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28"/>
          <w:sz w:val="64"/>
        </w:rPr>
        <w:t>Website-Texte</w:t>
      </w:r>
    </w:p>
    <w:p>
      <w:pPr>
        <w:jc w:val="center"/>
      </w:pPr>
      <w:r>
        <w:rPr>
          <w:color w:val="1F3A28"/>
          <w:sz w:val="32"/>
        </w:rPr>
        <w:t>Praxisgemeinschaft Dr. Hancock-Diener &amp; Dr. Jahn</w:t>
      </w:r>
    </w:p>
    <w:p>
      <w:pPr>
        <w:jc w:val="center"/>
      </w:pPr>
      <w:r>
        <w:rPr>
          <w:color w:val="666666"/>
          <w:sz w:val="22"/>
        </w:rPr>
        <w:t>Zahnmedizin Schwabing · Friedrichstraße 33 · 80801 München</w:t>
      </w:r>
    </w:p>
    <w:p>
      <w:pPr>
        <w:spacing w:before="720"/>
        <w:jc w:val="center"/>
      </w:pPr>
      <w:r>
        <w:rPr>
          <w:color w:val="999999"/>
          <w:sz w:val="24"/>
        </w:rPr>
        <w:t>Alle Texte der Website zur Durchsicht und Freigabe</w:t>
      </w:r>
    </w:p>
    <w:p>
      <w:r>
        <w:br w:type="page"/>
      </w:r>
    </w:p>
    <w:p>
      <w:pPr>
        <w:pStyle w:val="Heading1"/>
      </w:pPr>
      <w:r>
        <w:t>So lesen Sie dieses Dokument</w:t>
      </w:r>
    </w:p>
    <w:p>
      <w:r>
        <w:t>Dieses Dokument enthält alle Texte der Website — Seite für Seite, Abschnitt für Abschnitt. Jeder Text ist mit einem farbigen Typ-Label gekennzeichnet, damit Sie wissen, wie er auf der Website dargestellt wird.</w:t>
      </w:r>
    </w:p>
    <w:p>
      <w:pPr>
        <w:pStyle w:val="Heading2"/>
      </w:pPr>
      <w:r>
        <w:t>Typ-Legende</w:t>
      </w:r>
    </w:p>
    <w:tbl>
      <w:tblPr>
        <w:tblStyle w:val="LightList"/>
        <w:tblW w:type="auto" w:w="0"/>
        <w:jc w:val="left"/>
        <w:tblLook w:firstColumn="1" w:firstRow="1" w:lastColumn="0" w:lastRow="0" w:noHBand="0" w:noVBand="1" w:val="04A0"/>
      </w:tblPr>
      <w:tblGrid>
        <w:gridCol w:w="4320"/>
        <w:gridCol w:w="4320"/>
      </w:tblGrid>
      <w:tr>
        <w:tc>
          <w:tcPr>
            <w:tcW w:type="dxa" w:w="4320"/>
          </w:tcPr>
          <w:p>
            <w:r>
              <w:t>Label</w:t>
            </w:r>
          </w:p>
        </w:tc>
        <w:tc>
          <w:tcPr>
            <w:tcW w:type="dxa" w:w="4320"/>
          </w:tcPr>
          <w:p>
            <w:r>
              <w:t>Bedeutung</w:t>
            </w:r>
          </w:p>
        </w:tc>
      </w:tr>
      <w:tr>
        <w:tc>
          <w:tcPr>
            <w:tcW w:type="dxa" w:w="4320"/>
          </w:tcPr>
          <w:p>
            <w:r>
              <w:t>[Überschrift]</w:t>
            </w:r>
          </w:p>
        </w:tc>
        <w:tc>
          <w:tcPr>
            <w:tcW w:type="dxa" w:w="4320"/>
          </w:tcPr>
          <w:p>
            <w:r>
              <w:t>Große Seitenüberschriften</w:t>
            </w:r>
          </w:p>
        </w:tc>
      </w:tr>
      <w:tr>
        <w:tc>
          <w:tcPr>
            <w:tcW w:type="dxa" w:w="4320"/>
          </w:tcPr>
          <w:p>
            <w:r>
              <w:t>[Unterüberschrift]</w:t>
            </w:r>
          </w:p>
        </w:tc>
        <w:tc>
          <w:tcPr>
            <w:tcW w:type="dxa" w:w="4320"/>
          </w:tcPr>
          <w:p>
            <w:r>
              <w:t>Überschriften einzelner Abschnitte</w:t>
            </w:r>
          </w:p>
        </w:tc>
      </w:tr>
      <w:tr>
        <w:tc>
          <w:tcPr>
            <w:tcW w:type="dxa" w:w="4320"/>
          </w:tcPr>
          <w:p>
            <w:r>
              <w:t>[Rubrik]</w:t>
            </w:r>
          </w:p>
        </w:tc>
        <w:tc>
          <w:tcPr>
            <w:tcW w:type="dxa" w:w="4320"/>
          </w:tcPr>
          <w:p>
            <w:r>
              <w:t>Kleine Kennzeichnung über einer Überschrift (z. B. „Unsere Leistungen")</w:t>
            </w:r>
          </w:p>
        </w:tc>
      </w:tr>
      <w:tr>
        <w:tc>
          <w:tcPr>
            <w:tcW w:type="dxa" w:w="4320"/>
          </w:tcPr>
          <w:p>
            <w:r>
              <w:t>[Fließtext]</w:t>
            </w:r>
          </w:p>
        </w:tc>
        <w:tc>
          <w:tcPr>
            <w:tcW w:type="dxa" w:w="4320"/>
          </w:tcPr>
          <w:p>
            <w:r>
              <w:t>Normale Absätze und Beschreibungen</w:t>
            </w:r>
          </w:p>
        </w:tc>
      </w:tr>
      <w:tr>
        <w:tc>
          <w:tcPr>
            <w:tcW w:type="dxa" w:w="4320"/>
          </w:tcPr>
          <w:p>
            <w:r>
              <w:t>[Button]</w:t>
            </w:r>
          </w:p>
        </w:tc>
        <w:tc>
          <w:tcPr>
            <w:tcW w:type="dxa" w:w="4320"/>
          </w:tcPr>
          <w:p>
            <w:r>
              <w:t>Klickbare Schaltfläche (z. B. „Termin vereinbaren")</w:t>
            </w:r>
          </w:p>
        </w:tc>
      </w:tr>
      <w:tr>
        <w:tc>
          <w:tcPr>
            <w:tcW w:type="dxa" w:w="4320"/>
          </w:tcPr>
          <w:p>
            <w:r>
              <w:t>[Link]</w:t>
            </w:r>
          </w:p>
        </w:tc>
        <w:tc>
          <w:tcPr>
            <w:tcW w:type="dxa" w:w="4320"/>
          </w:tcPr>
          <w:p>
            <w:r>
              <w:t>Textlink, der zu einer anderen Seite führt</w:t>
            </w:r>
          </w:p>
        </w:tc>
      </w:tr>
      <w:tr>
        <w:tc>
          <w:tcPr>
            <w:tcW w:type="dxa" w:w="4320"/>
          </w:tcPr>
          <w:p>
            <w:r>
              <w:t>[Hinweis]</w:t>
            </w:r>
          </w:p>
        </w:tc>
        <w:tc>
          <w:tcPr>
            <w:tcW w:type="dxa" w:w="4320"/>
          </w:tcPr>
          <w:p>
            <w:r>
              <w:t>Kleiner Info-Text oder Zusatzinformation</w:t>
            </w:r>
          </w:p>
        </w:tc>
      </w:tr>
      <w:tr>
        <w:tc>
          <w:tcPr>
            <w:tcW w:type="dxa" w:w="4320"/>
          </w:tcPr>
          <w:p>
            <w:r>
              <w:t>[Aufzählung]</w:t>
            </w:r>
          </w:p>
        </w:tc>
        <w:tc>
          <w:tcPr>
            <w:tcW w:type="dxa" w:w="4320"/>
          </w:tcPr>
          <w:p>
            <w:r>
              <w:t>Listenpunkte</w:t>
            </w:r>
          </w:p>
        </w:tc>
      </w:tr>
      <w:tr>
        <w:tc>
          <w:tcPr>
            <w:tcW w:type="dxa" w:w="4320"/>
          </w:tcPr>
          <w:p>
            <w:r>
              <w:t>[Formular-Feld]</w:t>
            </w:r>
          </w:p>
        </w:tc>
        <w:tc>
          <w:tcPr>
            <w:tcW w:type="dxa" w:w="4320"/>
          </w:tcPr>
          <w:p>
            <w:r>
              <w:t>Bezeichnung eines Eingabefeldes</w:t>
            </w:r>
          </w:p>
        </w:tc>
      </w:tr>
      <w:tr>
        <w:tc>
          <w:tcPr>
            <w:tcW w:type="dxa" w:w="4320"/>
          </w:tcPr>
          <w:p>
            <w:r>
              <w:t>[Platzhalter]</w:t>
            </w:r>
          </w:p>
        </w:tc>
        <w:tc>
          <w:tcPr>
            <w:tcW w:type="dxa" w:w="4320"/>
          </w:tcPr>
          <w:p>
            <w:r>
              <w:t>Grauer Hilfstext in einem leeren Eingabefeld</w:t>
            </w:r>
          </w:p>
        </w:tc>
      </w:tr>
    </w:tbl>
    <w:p/>
    <w:p>
      <w:pPr>
        <w:pStyle w:val="Heading2"/>
      </w:pPr>
      <w:r>
        <w:t>Seitenübersicht</w:t>
      </w:r>
    </w:p>
    <w:p>
      <w:r>
        <w:t>Die Website besteht aus folgenden Seiten. Auf jeder Seite erscheinen automatisch: der Header (Kopfzeile mit Logo und Navigation), der Footer (Fußzeile mit Kontaktdaten und Links) und das Cookie-Banner.</w:t>
      </w:r>
    </w:p>
    <w:p>
      <w:pPr>
        <w:pStyle w:val="ListBullet"/>
      </w:pPr>
      <w:r>
        <w:rPr>
          <w:b/>
        </w:rPr>
        <w:t xml:space="preserve">1. Startseite: </w:t>
      </w:r>
      <w:r>
        <w:t>Die Hauptseite mit Begrüßung, Leistungsübersicht, Werte, Team-Vorstellung, Technologie, Bewertungen, Terminbuchung, Standort und FAQ.</w:t>
      </w:r>
    </w:p>
    <w:p>
      <w:pPr>
        <w:pStyle w:val="ListBullet"/>
      </w:pPr>
      <w:r>
        <w:rPr>
          <w:b/>
        </w:rPr>
        <w:t xml:space="preserve">2. Leistungen-Übersicht: </w:t>
      </w:r>
      <w:r>
        <w:t>Alle 13 Behandlungsbereiche in 6 Kategorien, mit Kurzinfos und Links zu den Detailseiten.</w:t>
      </w:r>
    </w:p>
    <w:p>
      <w:pPr>
        <w:pStyle w:val="ListBullet"/>
      </w:pPr>
      <w:r>
        <w:rPr>
          <w:b/>
        </w:rPr>
        <w:t xml:space="preserve">3. Leistung-Detailseite (×13): </w:t>
      </w:r>
      <w:r>
        <w:t>Für jede der 13 Leistungen eine eigene Seite mit ausführlicher Beschreibung, Ablauf, FAQ.</w:t>
      </w:r>
    </w:p>
    <w:p>
      <w:pPr>
        <w:pStyle w:val="ListBullet"/>
      </w:pPr>
      <w:r>
        <w:rPr>
          <w:b/>
        </w:rPr>
        <w:t xml:space="preserve">4. Team: </w:t>
      </w:r>
      <w:r>
        <w:t>Vorstellung der Ärztinnen und des Praxisteams, Praxisphilosophie.</w:t>
      </w:r>
    </w:p>
    <w:p>
      <w:pPr>
        <w:pStyle w:val="ListBullet"/>
      </w:pPr>
      <w:r>
        <w:rPr>
          <w:b/>
        </w:rPr>
        <w:t xml:space="preserve">5. Neupatienten: </w:t>
      </w:r>
      <w:r>
        <w:t>Infos für den ersten Besuch, Checkliste, Anamnesebogen (Deutsch + Englisch).</w:t>
      </w:r>
    </w:p>
    <w:p>
      <w:pPr>
        <w:pStyle w:val="ListBullet"/>
      </w:pPr>
      <w:r>
        <w:rPr>
          <w:b/>
        </w:rPr>
        <w:t xml:space="preserve">6. Impressum: </w:t>
      </w:r>
      <w:r>
        <w:t>Rechtliche Angaben (Texte noch nicht vorhanden).</w:t>
      </w:r>
    </w:p>
    <w:p>
      <w:pPr>
        <w:pStyle w:val="ListBullet"/>
      </w:pPr>
      <w:r>
        <w:rPr>
          <w:b/>
        </w:rPr>
        <w:t xml:space="preserve">7. Datenschutz: </w:t>
      </w:r>
      <w:r>
        <w:t>Datenschutzerklärung (Texte noch nicht vorhanden).</w:t>
      </w:r>
    </w:p>
    <w:p>
      <w:pPr>
        <w:pStyle w:val="ListBullet"/>
      </w:pPr>
      <w:r>
        <w:rPr>
          <w:b/>
        </w:rPr>
        <w:t xml:space="preserve">8. 404-Fehlerseite: </w:t>
      </w:r>
      <w:r>
        <w:t>Wird angezeigt, wenn eine Leistungs-Detailseite nicht gefunden wird.</w:t>
      </w:r>
    </w:p>
    <w:p>
      <w:r>
        <w:br w:type="page"/>
      </w:r>
    </w:p>
    <w:p>
      <w:pPr>
        <w:pStyle w:val="Heading1"/>
      </w:pPr>
      <w:r>
        <w:t>Globale Elemente (erscheinen auf jeder Seite)</w:t>
      </w:r>
    </w:p>
    <w:p>
      <w:pPr>
        <w:pStyle w:val="Heading2"/>
      </w:pPr>
      <w:r>
        <w:t>Kopfzeile (Header)</w:t>
      </w:r>
    </w:p>
    <w:p>
      <w:r>
        <w:t>Die Kopfzeile erscheint am oberen Rand jeder Seite und enthält Logo, Navigation und Termin-Button.</w:t>
      </w:r>
    </w:p>
    <w:p>
      <w:pPr/>
      <w:r>
        <w:rPr>
          <w:b/>
          <w:color w:val="2E7D32"/>
          <w:sz w:val="20"/>
        </w:rPr>
        <w:t xml:space="preserve">[Link] </w:t>
      </w:r>
      <w:r>
        <w:t>Hancock-Diener &amp; Jahn — Zahnmedizin Schwabing (Logo, führt zur Startseite)</w:t>
      </w:r>
    </w:p>
    <w:p>
      <w:pPr/>
      <w:r>
        <w:rPr>
          <w:b/>
          <w:color w:val="2E7D32"/>
          <w:sz w:val="20"/>
        </w:rPr>
        <w:t xml:space="preserve">[Link] </w:t>
      </w:r>
      <w:r>
        <w:t>Leistungen (öffnet ein Aufklapp-Menü mit allen Leistungsbereichen)</w:t>
      </w:r>
    </w:p>
    <w:p>
      <w:pPr>
        <w:pStyle w:val="Heading3"/>
      </w:pPr>
      <w:r>
        <w:t>Aufklapp-Menü „Leistungen"</w:t>
      </w:r>
    </w:p>
    <w:p>
      <w:pPr>
        <w:pStyle w:val="ListBullet"/>
      </w:pPr>
      <w:r>
        <w:rPr>
          <w:b/>
        </w:rPr>
        <w:t>Prophylaxe &amp; Zahnerhaltung</w:t>
      </w:r>
      <w:r>
        <w:t xml:space="preserve"> — Zahnerhaltung, Parodontologie, Endodontologie</w:t>
      </w:r>
    </w:p>
    <w:p>
      <w:pPr>
        <w:pStyle w:val="ListBullet"/>
      </w:pPr>
      <w:r>
        <w:rPr>
          <w:b/>
        </w:rPr>
        <w:t>Ästhetik</w:t>
      </w:r>
      <w:r>
        <w:t xml:space="preserve"> — Ästhetik und Funktion, Bleaching</w:t>
      </w:r>
    </w:p>
    <w:p>
      <w:pPr>
        <w:pStyle w:val="ListBullet"/>
      </w:pPr>
      <w:r>
        <w:rPr>
          <w:b/>
        </w:rPr>
        <w:t>Implantologie &amp; Chirurgie</w:t>
      </w:r>
      <w:r>
        <w:t xml:space="preserve"> — Implantologie, Oralchirurgie / Kieferchirurgie</w:t>
      </w:r>
    </w:p>
    <w:p>
      <w:pPr>
        <w:pStyle w:val="ListBullet"/>
      </w:pPr>
      <w:r>
        <w:rPr>
          <w:b/>
        </w:rPr>
        <w:t>Schienentherapie</w:t>
      </w:r>
      <w:r>
        <w:t xml:space="preserve"> — Knirschen, Schnarchen, NTI, Aligner</w:t>
      </w:r>
    </w:p>
    <w:p>
      <w:pPr>
        <w:pStyle w:val="ListBullet"/>
      </w:pPr>
      <w:r>
        <w:rPr>
          <w:b/>
        </w:rPr>
        <w:t>Kinderzahnheilkunde</w:t>
      </w:r>
      <w:r>
        <w:t xml:space="preserve"> — Sanfter Einstieg, ab dem ersten Zahn</w:t>
      </w:r>
    </w:p>
    <w:p>
      <w:pPr>
        <w:pStyle w:val="ListBullet"/>
      </w:pPr>
      <w:r>
        <w:rPr>
          <w:b/>
        </w:rPr>
        <w:t>Hilfe bei Zahnarztangst</w:t>
      </w:r>
      <w:r>
        <w:t xml:space="preserve"> — Zeit, Verständnis, Ihr Tempo</w:t>
      </w:r>
    </w:p>
    <w:p>
      <w:pPr/>
      <w:r>
        <w:rPr>
          <w:b/>
          <w:color w:val="2E7D32"/>
          <w:sz w:val="20"/>
        </w:rPr>
        <w:t xml:space="preserve">[Link] </w:t>
      </w:r>
      <w:r>
        <w:t>Alle Leistungen ansehen →</w:t>
      </w:r>
    </w:p>
    <w:p>
      <w:pPr/>
      <w:r>
        <w:rPr>
          <w:b/>
          <w:color w:val="2E7D32"/>
          <w:sz w:val="20"/>
        </w:rPr>
        <w:t xml:space="preserve">[Link] </w:t>
      </w:r>
      <w:r>
        <w:t>Team</w:t>
      </w:r>
    </w:p>
    <w:p>
      <w:pPr/>
      <w:r>
        <w:rPr>
          <w:b/>
          <w:color w:val="2E7D32"/>
          <w:sz w:val="20"/>
        </w:rPr>
        <w:t xml:space="preserve">[Link] </w:t>
      </w:r>
      <w:r>
        <w:t>Über uns</w:t>
      </w:r>
    </w:p>
    <w:p>
      <w:pPr>
        <w:pStyle w:val="Heading3"/>
      </w:pPr>
      <w:r>
        <w:t>Aufklapp-Menü „Kontakt"</w:t>
      </w:r>
    </w:p>
    <w:p>
      <w:pPr/>
      <w:r>
        <w:rPr>
          <w:b/>
          <w:color w:val="2E7D32"/>
          <w:sz w:val="20"/>
        </w:rPr>
        <w:t xml:space="preserve">[Link] </w:t>
      </w:r>
      <w:r>
        <w:t>Termin buchen — Online-Terminanfrage stellen</w:t>
      </w:r>
    </w:p>
    <w:p>
      <w:pPr/>
      <w:r>
        <w:rPr>
          <w:b/>
          <w:color w:val="2E7D32"/>
          <w:sz w:val="20"/>
        </w:rPr>
        <w:t xml:space="preserve">[Link] </w:t>
      </w:r>
      <w:r>
        <w:t>Neupatienten — Anmeldebogen &amp; Infos für Ihren ersten Besuch</w:t>
      </w:r>
    </w:p>
    <w:p>
      <w:pPr/>
      <w:r>
        <w:rPr>
          <w:b/>
          <w:color w:val="2E7D32"/>
          <w:sz w:val="20"/>
        </w:rPr>
        <w:t xml:space="preserve">[Link] </w:t>
      </w:r>
      <w:r>
        <w:t>Standort &amp; Anfahrt — Friedrichstraße 33, 80801 München</w:t>
      </w:r>
    </w:p>
    <w:p>
      <w:pPr/>
      <w:r>
        <w:rPr>
          <w:b/>
          <w:color w:val="2E7D32"/>
          <w:sz w:val="20"/>
        </w:rPr>
        <w:t xml:space="preserve">[Link] </w:t>
      </w:r>
      <w:r>
        <w:t>Dr. Jahn — 089 38 80 86 87</w:t>
      </w:r>
    </w:p>
    <w:p>
      <w:pPr/>
      <w:r>
        <w:rPr>
          <w:b/>
          <w:color w:val="2E7D32"/>
          <w:sz w:val="20"/>
        </w:rPr>
        <w:t xml:space="preserve">[Link] </w:t>
      </w:r>
      <w:r>
        <w:t>Dr. Hancock-Diener — 089 38 88 95 00</w:t>
      </w:r>
    </w:p>
    <w:p>
      <w:pPr>
        <w:pStyle w:val="Heading3"/>
      </w:pPr>
      <w:r>
        <w:t>Status-Anzeige &amp; Button</w:t>
      </w:r>
    </w:p>
    <w:p>
      <w:pPr/>
      <w:r>
        <w:rPr>
          <w:b/>
          <w:color w:val="2E7D32"/>
          <w:sz w:val="20"/>
        </w:rPr>
        <w:t xml:space="preserve">[Hinweis] </w:t>
      </w:r>
      <w:r>
        <w:t>Jetzt geöffnet · schließt um [X] Uhr  ODER  Geschlossen · öffnet [Tag] [X] Uhr</w:t>
      </w:r>
    </w:p>
    <w:p>
      <w:r>
        <w:t>(Wird automatisch anhand der Öffnungszeiten berechnet: Mo–Do 8–18 Uhr, Fr 8–16 Uhr)</w:t>
      </w:r>
    </w:p>
    <w:p>
      <w:pPr/>
      <w:r>
        <w:rPr>
          <w:b/>
          <w:color w:val="2E7D32"/>
          <w:sz w:val="20"/>
        </w:rPr>
        <w:t xml:space="preserve">[Button] </w:t>
      </w:r>
      <w:r>
        <w:t>Termin →</w:t>
      </w:r>
    </w:p>
    <w:p>
      <w:pPr>
        <w:pStyle w:val="Heading3"/>
      </w:pPr>
      <w:r>
        <w:t>Mobile Navigation</w:t>
      </w:r>
    </w:p>
    <w:p>
      <w:r>
        <w:t>Auf Smartphones erscheint statt der Desktop-Navigation ein Hamburger-Menü mit denselben Links:</w:t>
      </w:r>
    </w:p>
    <w:p>
      <w:pPr/>
      <w:r>
        <w:rPr>
          <w:b/>
          <w:color w:val="2E7D32"/>
          <w:sz w:val="20"/>
        </w:rPr>
        <w:t xml:space="preserve">[Link] </w:t>
      </w:r>
      <w:r>
        <w:t>Leistungen</w:t>
      </w:r>
    </w:p>
    <w:p>
      <w:pPr/>
      <w:r>
        <w:rPr>
          <w:b/>
          <w:color w:val="2E7D32"/>
          <w:sz w:val="20"/>
        </w:rPr>
        <w:t xml:space="preserve">[Link] </w:t>
      </w:r>
      <w:r>
        <w:t>Team</w:t>
      </w:r>
    </w:p>
    <w:p>
      <w:pPr/>
      <w:r>
        <w:rPr>
          <w:b/>
          <w:color w:val="2E7D32"/>
          <w:sz w:val="20"/>
        </w:rPr>
        <w:t xml:space="preserve">[Link] </w:t>
      </w:r>
      <w:r>
        <w:t>Über uns</w:t>
      </w:r>
    </w:p>
    <w:p>
      <w:pPr/>
      <w:r>
        <w:rPr>
          <w:b/>
          <w:color w:val="2E7D32"/>
          <w:sz w:val="20"/>
        </w:rPr>
        <w:t xml:space="preserve">[Link] </w:t>
      </w:r>
      <w:r>
        <w:t>Kontakt (aufklappbar: Termin buchen, Neupatienten, Standort &amp; Anfahrt, Telefon)</w:t>
      </w:r>
    </w:p>
    <w:p>
      <w:pPr/>
      <w:r>
        <w:rPr>
          <w:b/>
          <w:color w:val="2E7D32"/>
          <w:sz w:val="20"/>
        </w:rPr>
        <w:t xml:space="preserve">[Link] </w:t>
      </w:r>
      <w:r>
        <w:t>FAQ</w:t>
      </w:r>
    </w:p>
    <w:p>
      <w:pPr/>
      <w:r>
        <w:rPr>
          <w:b/>
          <w:color w:val="2E7D32"/>
          <w:sz w:val="20"/>
        </w:rPr>
        <w:t xml:space="preserve">[Button] </w:t>
      </w:r>
      <w:r>
        <w:t>Termin vereinbaren →</w:t>
      </w:r>
    </w:p>
    <w:p>
      <w:pPr>
        <w:spacing w:before="120" w:after="120"/>
      </w:pPr>
      <w:r>
        <w:rPr>
          <w:color w:val="CCCCCC"/>
          <w:sz w:val="16"/>
        </w:rPr>
        <w:t>────────────────────────────────────────────────────────────</w:t>
      </w:r>
    </w:p>
    <w:p>
      <w:pPr>
        <w:pStyle w:val="Heading2"/>
      </w:pPr>
      <w:r>
        <w:t>Fußzeile (Footer)</w:t>
      </w:r>
    </w:p>
    <w:p>
      <w:r>
        <w:t>Die Fußzeile erscheint am unteren Rand jeder Seite.</w:t>
      </w:r>
    </w:p>
    <w:p>
      <w:pPr/>
      <w:r>
        <w:rPr>
          <w:b/>
          <w:color w:val="2E7D32"/>
          <w:sz w:val="20"/>
        </w:rPr>
        <w:t xml:space="preserve">[Fließtext] </w:t>
      </w:r>
      <w:r>
        <w:t>Hancock-Diener &amp; Jahn — Zahnmedizin Schwabing</w:t>
      </w:r>
    </w:p>
    <w:p>
      <w:pPr/>
      <w:r>
        <w:rPr>
          <w:b/>
          <w:color w:val="2E7D32"/>
          <w:sz w:val="20"/>
        </w:rPr>
        <w:t xml:space="preserve">[Fließtext] </w:t>
      </w:r>
      <w:r>
        <w:t>Praxisgemeinschaft für Zahnmedizin in München-Schwabing. Friedrichstraße 33, 80801 München.</w:t>
      </w:r>
    </w:p>
    <w:p>
      <w:pPr/>
      <w:r>
        <w:rPr>
          <w:b/>
          <w:color w:val="2E7D32"/>
          <w:sz w:val="20"/>
        </w:rPr>
        <w:t xml:space="preserve">[Hinweis] </w:t>
      </w:r>
      <w:r>
        <w:t>[Live-Status: Jetzt geöffnet / Geschlossen]</w:t>
      </w:r>
    </w:p>
    <w:p>
      <w:pPr>
        <w:pStyle w:val="Heading3"/>
      </w:pPr>
      <w:r>
        <w:t>Spalte „Praxis"</w:t>
      </w:r>
    </w:p>
    <w:p>
      <w:pPr/>
      <w:r>
        <w:rPr>
          <w:b/>
          <w:color w:val="2E7D32"/>
          <w:sz w:val="20"/>
        </w:rPr>
        <w:t xml:space="preserve">[Link] </w:t>
      </w:r>
      <w:r>
        <w:t>Über uns</w:t>
      </w:r>
    </w:p>
    <w:p>
      <w:pPr/>
      <w:r>
        <w:rPr>
          <w:b/>
          <w:color w:val="2E7D32"/>
          <w:sz w:val="20"/>
        </w:rPr>
        <w:t xml:space="preserve">[Link] </w:t>
      </w:r>
      <w:r>
        <w:t>Team</w:t>
      </w:r>
    </w:p>
    <w:p>
      <w:pPr/>
      <w:r>
        <w:rPr>
          <w:b/>
          <w:color w:val="2E7D32"/>
          <w:sz w:val="20"/>
        </w:rPr>
        <w:t xml:space="preserve">[Link] </w:t>
      </w:r>
      <w:r>
        <w:t>Praxis-Tour</w:t>
      </w:r>
    </w:p>
    <w:p>
      <w:pPr/>
      <w:r>
        <w:rPr>
          <w:b/>
          <w:color w:val="2E7D32"/>
          <w:sz w:val="20"/>
        </w:rPr>
        <w:t xml:space="preserve">[Link] </w:t>
      </w:r>
      <w:r>
        <w:t>Neupatienten</w:t>
      </w:r>
    </w:p>
    <w:p>
      <w:pPr>
        <w:pStyle w:val="Heading3"/>
      </w:pPr>
      <w:r>
        <w:t>Spalte „Leistungen"</w:t>
      </w:r>
    </w:p>
    <w:p>
      <w:pPr/>
      <w:r>
        <w:rPr>
          <w:b/>
          <w:color w:val="2E7D32"/>
          <w:sz w:val="20"/>
        </w:rPr>
        <w:t xml:space="preserve">[Link] </w:t>
      </w:r>
      <w:r>
        <w:t>Prophylaxe &amp; Zahnerhaltung</w:t>
      </w:r>
    </w:p>
    <w:p>
      <w:pPr/>
      <w:r>
        <w:rPr>
          <w:b/>
          <w:color w:val="2E7D32"/>
          <w:sz w:val="20"/>
        </w:rPr>
        <w:t xml:space="preserve">[Link] </w:t>
      </w:r>
      <w:r>
        <w:t>Ästhetik &amp; Bleaching</w:t>
      </w:r>
    </w:p>
    <w:p>
      <w:pPr/>
      <w:r>
        <w:rPr>
          <w:b/>
          <w:color w:val="2E7D32"/>
          <w:sz w:val="20"/>
        </w:rPr>
        <w:t xml:space="preserve">[Link] </w:t>
      </w:r>
      <w:r>
        <w:t>Implantologie &amp; Chirurgie</w:t>
      </w:r>
    </w:p>
    <w:p>
      <w:pPr/>
      <w:r>
        <w:rPr>
          <w:b/>
          <w:color w:val="2E7D32"/>
          <w:sz w:val="20"/>
        </w:rPr>
        <w:t xml:space="preserve">[Link] </w:t>
      </w:r>
      <w:r>
        <w:t>Schienentherapie</w:t>
      </w:r>
    </w:p>
    <w:p>
      <w:pPr/>
      <w:r>
        <w:rPr>
          <w:b/>
          <w:color w:val="2E7D32"/>
          <w:sz w:val="20"/>
        </w:rPr>
        <w:t xml:space="preserve">[Link] </w:t>
      </w:r>
      <w:r>
        <w:t>Kinderzahnheilkunde</w:t>
      </w:r>
    </w:p>
    <w:p>
      <w:pPr/>
      <w:r>
        <w:rPr>
          <w:b/>
          <w:color w:val="2E7D32"/>
          <w:sz w:val="20"/>
        </w:rPr>
        <w:t xml:space="preserve">[Link] </w:t>
      </w:r>
      <w:r>
        <w:t>Hilfe bei Zahnarztangst</w:t>
      </w:r>
    </w:p>
    <w:p>
      <w:pPr/>
      <w:r>
        <w:rPr>
          <w:b/>
          <w:color w:val="2E7D32"/>
          <w:sz w:val="20"/>
        </w:rPr>
        <w:t xml:space="preserve">[Link] </w:t>
      </w:r>
      <w:r>
        <w:t>Alle Leistungen →</w:t>
      </w:r>
    </w:p>
    <w:p>
      <w:pPr>
        <w:pStyle w:val="Heading3"/>
      </w:pPr>
      <w:r>
        <w:t>Spalte „Kontakt"</w:t>
      </w:r>
    </w:p>
    <w:p>
      <w:pPr/>
      <w:r>
        <w:rPr>
          <w:b/>
          <w:color w:val="2E7D32"/>
          <w:sz w:val="20"/>
        </w:rPr>
        <w:t xml:space="preserve">[Link] </w:t>
      </w:r>
      <w:r>
        <w:t>089 38 80 86 87</w:t>
      </w:r>
    </w:p>
    <w:p>
      <w:pPr/>
      <w:r>
        <w:rPr>
          <w:b/>
          <w:color w:val="2E7D32"/>
          <w:sz w:val="20"/>
        </w:rPr>
        <w:t xml:space="preserve">[Link] </w:t>
      </w:r>
      <w:r>
        <w:t>089 38 88 95 00</w:t>
      </w:r>
    </w:p>
    <w:p>
      <w:pPr/>
      <w:r>
        <w:rPr>
          <w:b/>
          <w:color w:val="2E7D32"/>
          <w:sz w:val="20"/>
        </w:rPr>
        <w:t xml:space="preserve">[Link] </w:t>
      </w:r>
      <w:r>
        <w:t>E-Mail</w:t>
      </w:r>
    </w:p>
    <w:p>
      <w:pPr>
        <w:spacing w:before="160" w:after="160"/>
      </w:pPr>
      <w:r>
        <w:rPr>
          <w:b/>
          <w:color w:val="C0392B"/>
          <w:sz w:val="24"/>
          <w:shd w:val="clear" w:color="auto" w:fill="FFF3CD"/>
        </w:rPr>
        <w:t>⚠ OFFEN: Echte E-Mail-Adresse hier eintragen (aktuell Platzhalter)</w:t>
      </w:r>
    </w:p>
    <w:p>
      <w:pPr/>
      <w:r>
        <w:rPr>
          <w:b/>
          <w:color w:val="2E7D32"/>
          <w:sz w:val="20"/>
        </w:rPr>
        <w:t xml:space="preserve">[Link] </w:t>
      </w:r>
      <w:r>
        <w:t>Notdienst: 01805 908008</w:t>
      </w:r>
    </w:p>
    <w:p>
      <w:pPr>
        <w:pStyle w:val="Heading3"/>
      </w:pPr>
      <w:r>
        <w:t>Fußleiste</w:t>
      </w:r>
    </w:p>
    <w:p>
      <w:pPr/>
      <w:r>
        <w:rPr>
          <w:b/>
          <w:color w:val="2E7D32"/>
          <w:sz w:val="20"/>
        </w:rPr>
        <w:t xml:space="preserve">[Fließtext] </w:t>
      </w:r>
      <w:r>
        <w:t>© 2026 Praxisgemeinschaft Dr. Hancock-Diener &amp; Dr. Jahn</w:t>
      </w:r>
    </w:p>
    <w:p>
      <w:pPr/>
      <w:r>
        <w:rPr>
          <w:b/>
          <w:color w:val="2E7D32"/>
          <w:sz w:val="20"/>
        </w:rPr>
        <w:t xml:space="preserve">[Link] </w:t>
      </w:r>
      <w:r>
        <w:t>Impressum</w:t>
      </w:r>
    </w:p>
    <w:p>
      <w:pPr/>
      <w:r>
        <w:rPr>
          <w:b/>
          <w:color w:val="2E7D32"/>
          <w:sz w:val="20"/>
        </w:rPr>
        <w:t xml:space="preserve">[Link] </w:t>
      </w:r>
      <w:r>
        <w:t>Datenschutz</w:t>
      </w:r>
    </w:p>
    <w:p>
      <w:pPr/>
      <w:r>
        <w:rPr>
          <w:b/>
          <w:color w:val="2E7D32"/>
          <w:sz w:val="20"/>
        </w:rPr>
        <w:t xml:space="preserve">[Link] </w:t>
      </w:r>
      <w:r>
        <w:t>Cookie-Einstellungen</w:t>
      </w:r>
    </w:p>
    <w:p>
      <w:pPr>
        <w:spacing w:before="120" w:after="120"/>
      </w:pPr>
      <w:r>
        <w:rPr>
          <w:color w:val="CCCCCC"/>
          <w:sz w:val="16"/>
        </w:rPr>
        <w:t>────────────────────────────────────────────────────────────</w:t>
      </w:r>
    </w:p>
    <w:p>
      <w:pPr>
        <w:pStyle w:val="Heading2"/>
      </w:pPr>
      <w:r>
        <w:t>Cookie-Banner</w:t>
      </w:r>
    </w:p>
    <w:p>
      <w:r>
        <w:t>Erscheint beim ersten Besuch unten auf der Seite.</w:t>
      </w:r>
    </w:p>
    <w:p>
      <w:pPr/>
      <w:r>
        <w:rPr>
          <w:b/>
          <w:color w:val="2E7D32"/>
          <w:sz w:val="20"/>
        </w:rPr>
        <w:t xml:space="preserve">[Fließtext] </w:t>
      </w:r>
      <w:r>
        <w:t>Wir verwenden Cookies, um unsere Website zu verbessern. Sie können auswählen, welche Sie zulassen möchten. Mehr in unserer Datenschutzerklärung.</w:t>
      </w:r>
    </w:p>
    <w:p>
      <w:pPr/>
      <w:r>
        <w:rPr>
          <w:b/>
          <w:color w:val="2E7D32"/>
          <w:sz w:val="20"/>
        </w:rPr>
        <w:t xml:space="preserve">[Button] </w:t>
      </w:r>
      <w:r>
        <w:t>Nur notwendige</w:t>
      </w:r>
    </w:p>
    <w:p>
      <w:pPr/>
      <w:r>
        <w:rPr>
          <w:b/>
          <w:color w:val="2E7D32"/>
          <w:sz w:val="20"/>
        </w:rPr>
        <w:t xml:space="preserve">[Button] </w:t>
      </w:r>
      <w:r>
        <w:t>Alle akzeptieren</w:t>
      </w:r>
    </w:p>
    <w:p>
      <w:r>
        <w:br w:type="page"/>
      </w:r>
    </w:p>
    <w:p>
      <w:pPr>
        <w:pStyle w:val="Heading1"/>
      </w:pPr>
      <w:r>
        <w:t>Seite 1: Startseite</w:t>
      </w:r>
    </w:p>
    <w:p>
      <w:pPr>
        <w:pStyle w:val="Heading2"/>
      </w:pPr>
      <w:r>
        <w:t>Begrüßungsbereich</w:t>
      </w:r>
    </w:p>
    <w:p>
      <w:pPr/>
      <w:r>
        <w:rPr>
          <w:b/>
          <w:color w:val="2E7D32"/>
          <w:sz w:val="20"/>
        </w:rPr>
        <w:t xml:space="preserve">[Rubrik] </w:t>
      </w:r>
      <w:r>
        <w:t>Zahnmedizin in München-Schwabing</w:t>
      </w:r>
    </w:p>
    <w:p>
      <w:pPr/>
      <w:r>
        <w:rPr>
          <w:b/>
          <w:color w:val="2E7D32"/>
          <w:sz w:val="20"/>
        </w:rPr>
        <w:t xml:space="preserve">[Überschrift] </w:t>
      </w:r>
      <w:r>
        <w:t>Bewährtes und Fortschritt für Ihr Lächeln.</w:t>
      </w:r>
    </w:p>
    <w:p>
      <w:pPr/>
      <w:r>
        <w:rPr>
          <w:b/>
          <w:color w:val="2E7D32"/>
          <w:sz w:val="20"/>
        </w:rPr>
        <w:t xml:space="preserve">[Fließtext] </w:t>
      </w:r>
      <w:r>
        <w:t>Praxisgemeinschaft Dr. Birte Hancock-Diener und Dr. Irene Jahn. Wir nehmen uns Zeit — für Ihre Gesundheit, Ihre Ästhetik, Ihr Wohlbefinden.</w:t>
      </w:r>
    </w:p>
    <w:p>
      <w:pPr/>
      <w:r>
        <w:rPr>
          <w:b/>
          <w:color w:val="2E7D32"/>
          <w:sz w:val="20"/>
        </w:rPr>
        <w:t xml:space="preserve">[Button] </w:t>
      </w:r>
      <w:r>
        <w:t>Termin vereinbaren →</w:t>
      </w:r>
    </w:p>
    <w:p>
      <w:pPr/>
      <w:r>
        <w:rPr>
          <w:b/>
          <w:color w:val="2E7D32"/>
          <w:sz w:val="20"/>
        </w:rPr>
        <w:t xml:space="preserve">[Button] </w:t>
      </w:r>
      <w:r>
        <w:t>Unsere Leistungen</w:t>
      </w:r>
    </w:p>
    <w:p>
      <w:pPr/>
      <w:r>
        <w:rPr>
          <w:b/>
          <w:color w:val="2E7D32"/>
          <w:sz w:val="20"/>
        </w:rPr>
        <w:t xml:space="preserve">[Hinweis] </w:t>
      </w:r>
      <w:r>
        <w:t>Meisterlabor-Qualität — Partnerschaft seit 25+ &amp; 30+ Jahren (Bild-Einblendung)</w:t>
      </w:r>
    </w:p>
    <w:p>
      <w:pPr>
        <w:pStyle w:val="Heading2"/>
      </w:pPr>
      <w:r>
        <w:t>Vertrauensleiste</w:t>
      </w:r>
    </w:p>
    <w:p>
      <w:r>
        <w:t>Horizontale Leiste mit fünf kurzen Vertrauens-Merkmalen:</w:t>
      </w:r>
    </w:p>
    <w:p>
      <w:pPr/>
      <w:r>
        <w:rPr>
          <w:b/>
          <w:color w:val="2E7D32"/>
          <w:sz w:val="20"/>
        </w:rPr>
        <w:t xml:space="preserve">[Aufzählung] </w:t>
      </w:r>
      <w:r>
        <w:t>30+ Jahre Praxis-Erfahrung</w:t>
      </w:r>
    </w:p>
    <w:p>
      <w:pPr/>
      <w:r>
        <w:rPr>
          <w:b/>
          <w:color w:val="2E7D32"/>
          <w:sz w:val="20"/>
        </w:rPr>
        <w:t xml:space="preserve">[Aufzählung] </w:t>
      </w:r>
      <w:r>
        <w:t>Meisterlabor-Partnerschaft</w:t>
      </w:r>
    </w:p>
    <w:p>
      <w:pPr/>
      <w:r>
        <w:rPr>
          <w:b/>
          <w:color w:val="2E7D32"/>
          <w:sz w:val="20"/>
        </w:rPr>
        <w:t xml:space="preserve">[Aufzählung] </w:t>
      </w:r>
      <w:r>
        <w:t>Terminanfrage</w:t>
      </w:r>
    </w:p>
    <w:p>
      <w:pPr/>
      <w:r>
        <w:rPr>
          <w:b/>
          <w:color w:val="2E7D32"/>
          <w:sz w:val="20"/>
        </w:rPr>
        <w:t xml:space="preserve">[Aufzählung] </w:t>
      </w:r>
      <w:r>
        <w:t>Sanfte Behandlungsmethoden</w:t>
      </w:r>
    </w:p>
    <w:p>
      <w:pPr/>
      <w:r>
        <w:rPr>
          <w:b/>
          <w:color w:val="2E7D32"/>
          <w:sz w:val="20"/>
        </w:rPr>
        <w:t xml:space="preserve">[Aufzählung] </w:t>
      </w:r>
      <w:r>
        <w:t>Friedrichstraße 33, Schwabing</w:t>
      </w:r>
    </w:p>
    <w:p>
      <w:pPr>
        <w:pStyle w:val="Heading2"/>
      </w:pPr>
      <w:r>
        <w:t>Über uns (Kurzvorstellung)</w:t>
      </w:r>
    </w:p>
    <w:p>
      <w:pPr/>
      <w:r>
        <w:rPr>
          <w:b/>
          <w:color w:val="2E7D32"/>
          <w:sz w:val="20"/>
        </w:rPr>
        <w:t xml:space="preserve">[Rubrik] </w:t>
      </w:r>
      <w:r>
        <w:t>Willkommen</w:t>
      </w:r>
    </w:p>
    <w:p>
      <w:pPr/>
      <w:r>
        <w:rPr>
          <w:b/>
          <w:color w:val="2E7D32"/>
          <w:sz w:val="20"/>
        </w:rPr>
        <w:t xml:space="preserve">[Unterüberschrift] </w:t>
      </w:r>
      <w:r>
        <w:t>Eine Praxisgemeinschaft, die sich Zeit nimmt.</w:t>
      </w:r>
    </w:p>
    <w:p>
      <w:pPr/>
      <w:r>
        <w:rPr>
          <w:b/>
          <w:color w:val="2E7D32"/>
          <w:sz w:val="20"/>
        </w:rPr>
        <w:t xml:space="preserve">[Fließtext] </w:t>
      </w:r>
      <w:r>
        <w:t>Seit über 20 Jahren führen Dr. Birte Hancock-Diener und Dr. Irene Jahn ihre Praxis in der Schwabinger Friedrichstraße. Was uns ausmacht: Wir hören zu, bevor wir behandeln. Wir erklären, bevor wir beginnen. Und wir arbeiten Hand in Hand mit hervorragenden deutschen zahntechnischen Meisterlaboren.</w:t>
      </w:r>
    </w:p>
    <w:p>
      <w:pPr/>
      <w:r>
        <w:rPr>
          <w:b/>
          <w:color w:val="2E7D32"/>
          <w:sz w:val="20"/>
        </w:rPr>
        <w:t xml:space="preserve">[Fließtext] </w:t>
      </w:r>
      <w:r>
        <w:t>Ob Vorsorge, Implantat, Wurzelbehandlung oder ästhetische Korrektur — bei uns sind Sie nicht ein Termin im Kalender, sondern ein Mensch mit individuellen Wünschen.</w:t>
      </w:r>
    </w:p>
    <w:p>
      <w:pPr/>
      <w:r>
        <w:rPr>
          <w:b/>
          <w:color w:val="2E7D32"/>
          <w:sz w:val="20"/>
        </w:rPr>
        <w:t xml:space="preserve">[Link] </w:t>
      </w:r>
      <w:r>
        <w:t>Mehr über uns erfahren →</w:t>
      </w:r>
    </w:p>
    <w:p>
      <w:pPr>
        <w:pStyle w:val="Heading2"/>
      </w:pPr>
      <w:r>
        <w:t>Leistungsübersicht</w:t>
      </w:r>
    </w:p>
    <w:p>
      <w:pPr/>
      <w:r>
        <w:rPr>
          <w:b/>
          <w:color w:val="2E7D32"/>
          <w:sz w:val="20"/>
        </w:rPr>
        <w:t xml:space="preserve">[Rubrik] </w:t>
      </w:r>
      <w:r>
        <w:t>Unsere Leistungen</w:t>
      </w:r>
    </w:p>
    <w:p>
      <w:pPr/>
      <w:r>
        <w:rPr>
          <w:b/>
          <w:color w:val="2E7D32"/>
          <w:sz w:val="20"/>
        </w:rPr>
        <w:t xml:space="preserve">[Unterüberschrift] </w:t>
      </w:r>
      <w:r>
        <w:t>Zahnmedizin in ihrer ganzen Breite.</w:t>
      </w:r>
    </w:p>
    <w:p>
      <w:pPr/>
      <w:r>
        <w:rPr>
          <w:b/>
          <w:color w:val="2E7D32"/>
          <w:sz w:val="20"/>
        </w:rPr>
        <w:t xml:space="preserve">[Fließtext] </w:t>
      </w:r>
      <w:r>
        <w:t>13 Behandlungsbereiche, sechs Schwerpunkte — alles unter einem Dach.</w:t>
      </w:r>
    </w:p>
    <w:p>
      <w:pPr>
        <w:pStyle w:val="Heading3"/>
      </w:pPr>
      <w:r>
        <w:t>Karte: Prophylaxe &amp; Zahnerhaltung</w:t>
      </w:r>
    </w:p>
    <w:p>
      <w:pPr/>
      <w:r>
        <w:rPr>
          <w:b/>
          <w:color w:val="2E7D32"/>
          <w:sz w:val="20"/>
        </w:rPr>
        <w:t xml:space="preserve">[Unterüberschrift] </w:t>
      </w:r>
      <w:r>
        <w:t>Prophylaxe &amp; Zahnerhaltung</w:t>
      </w:r>
    </w:p>
    <w:p>
      <w:pPr/>
      <w:r>
        <w:rPr>
          <w:b/>
          <w:color w:val="2E7D32"/>
          <w:sz w:val="20"/>
        </w:rPr>
        <w:t xml:space="preserve">[Fließtext] </w:t>
      </w:r>
      <w:r>
        <w:t>Zahnerhaltung, professionelle Reinigung, Parodontologie und Endodontologie — Vorsorge ist die beste Medizin.</w:t>
      </w:r>
    </w:p>
    <w:p>
      <w:pPr/>
      <w:r>
        <w:rPr>
          <w:b/>
          <w:color w:val="2E7D32"/>
          <w:sz w:val="20"/>
        </w:rPr>
        <w:t xml:space="preserve">[Link] </w:t>
      </w:r>
      <w:r>
        <w:t>Zahnerhaltung / Prophylaxe</w:t>
      </w:r>
    </w:p>
    <w:p>
      <w:pPr/>
      <w:r>
        <w:rPr>
          <w:b/>
          <w:color w:val="2E7D32"/>
          <w:sz w:val="20"/>
        </w:rPr>
        <w:t xml:space="preserve">[Link] </w:t>
      </w:r>
      <w:r>
        <w:t>Parodontologie</w:t>
      </w:r>
    </w:p>
    <w:p>
      <w:pPr/>
      <w:r>
        <w:rPr>
          <w:b/>
          <w:color w:val="2E7D32"/>
          <w:sz w:val="20"/>
        </w:rPr>
        <w:t xml:space="preserve">[Link] </w:t>
      </w:r>
      <w:r>
        <w:t>Endodontologie</w:t>
      </w:r>
    </w:p>
    <w:p>
      <w:pPr/>
      <w:r>
        <w:rPr>
          <w:b/>
          <w:color w:val="2E7D32"/>
          <w:sz w:val="20"/>
        </w:rPr>
        <w:t xml:space="preserve">[Link] </w:t>
      </w:r>
      <w:r>
        <w:t>Bereich ansehen →</w:t>
      </w:r>
    </w:p>
    <w:p>
      <w:pPr>
        <w:pStyle w:val="Heading3"/>
      </w:pPr>
      <w:r>
        <w:t>Karte: Ästhetik</w:t>
      </w:r>
    </w:p>
    <w:p>
      <w:pPr/>
      <w:r>
        <w:rPr>
          <w:b/>
          <w:color w:val="2E7D32"/>
          <w:sz w:val="20"/>
        </w:rPr>
        <w:t xml:space="preserve">[Unterüberschrift] </w:t>
      </w:r>
      <w:r>
        <w:t>Ästhetik</w:t>
      </w:r>
    </w:p>
    <w:p>
      <w:pPr/>
      <w:r>
        <w:rPr>
          <w:b/>
          <w:color w:val="2E7D32"/>
          <w:sz w:val="20"/>
        </w:rPr>
        <w:t xml:space="preserve">[Fließtext] </w:t>
      </w:r>
      <w:r>
        <w:t>Bleaching und ästhetische Korrekturen — für ein Lächeln, das zu Ihnen passt.</w:t>
      </w:r>
    </w:p>
    <w:p>
      <w:pPr/>
      <w:r>
        <w:rPr>
          <w:b/>
          <w:color w:val="2E7D32"/>
          <w:sz w:val="20"/>
        </w:rPr>
        <w:t xml:space="preserve">[Link] </w:t>
      </w:r>
      <w:r>
        <w:t>Ästhetik und Funktion</w:t>
      </w:r>
    </w:p>
    <w:p>
      <w:pPr/>
      <w:r>
        <w:rPr>
          <w:b/>
          <w:color w:val="2E7D32"/>
          <w:sz w:val="20"/>
        </w:rPr>
        <w:t xml:space="preserve">[Link] </w:t>
      </w:r>
      <w:r>
        <w:t>Bleaching</w:t>
      </w:r>
    </w:p>
    <w:p>
      <w:pPr/>
      <w:r>
        <w:rPr>
          <w:b/>
          <w:color w:val="2E7D32"/>
          <w:sz w:val="20"/>
        </w:rPr>
        <w:t xml:space="preserve">[Link] </w:t>
      </w:r>
      <w:r>
        <w:t>Bereich ansehen →</w:t>
      </w:r>
    </w:p>
    <w:p>
      <w:pPr>
        <w:pStyle w:val="Heading3"/>
      </w:pPr>
      <w:r>
        <w:t>Karte: Implantologie &amp; Chirurgie</w:t>
      </w:r>
    </w:p>
    <w:p>
      <w:pPr/>
      <w:r>
        <w:rPr>
          <w:b/>
          <w:color w:val="2E7D32"/>
          <w:sz w:val="20"/>
        </w:rPr>
        <w:t xml:space="preserve">[Unterüberschrift] </w:t>
      </w:r>
      <w:r>
        <w:t>Implantologie &amp; Chirurgie</w:t>
      </w:r>
    </w:p>
    <w:p>
      <w:pPr/>
      <w:r>
        <w:rPr>
          <w:b/>
          <w:color w:val="2E7D32"/>
          <w:sz w:val="20"/>
        </w:rPr>
        <w:t xml:space="preserve">[Fließtext] </w:t>
      </w:r>
      <w:r>
        <w:t>Hochwertiger, langlebiger Zahnersatz und schonende oralchirurgische Eingriffe.</w:t>
      </w:r>
    </w:p>
    <w:p>
      <w:pPr/>
      <w:r>
        <w:rPr>
          <w:b/>
          <w:color w:val="2E7D32"/>
          <w:sz w:val="20"/>
        </w:rPr>
        <w:t xml:space="preserve">[Link] </w:t>
      </w:r>
      <w:r>
        <w:t>Implantologie</w:t>
      </w:r>
    </w:p>
    <w:p>
      <w:pPr/>
      <w:r>
        <w:rPr>
          <w:b/>
          <w:color w:val="2E7D32"/>
          <w:sz w:val="20"/>
        </w:rPr>
        <w:t xml:space="preserve">[Link] </w:t>
      </w:r>
      <w:r>
        <w:t>Oralchirurgie / Kieferchirurgie</w:t>
      </w:r>
    </w:p>
    <w:p>
      <w:pPr/>
      <w:r>
        <w:rPr>
          <w:b/>
          <w:color w:val="2E7D32"/>
          <w:sz w:val="20"/>
        </w:rPr>
        <w:t xml:space="preserve">[Link] </w:t>
      </w:r>
      <w:r>
        <w:t>Bereich ansehen →</w:t>
      </w:r>
    </w:p>
    <w:p>
      <w:pPr>
        <w:pStyle w:val="Heading3"/>
      </w:pPr>
      <w:r>
        <w:t>Karte: Schienentherapie</w:t>
      </w:r>
    </w:p>
    <w:p>
      <w:pPr/>
      <w:r>
        <w:rPr>
          <w:b/>
          <w:color w:val="2E7D32"/>
          <w:sz w:val="20"/>
        </w:rPr>
        <w:t xml:space="preserve">[Unterüberschrift] </w:t>
      </w:r>
      <w:r>
        <w:t>Schienentherapie</w:t>
      </w:r>
    </w:p>
    <w:p>
      <w:pPr/>
      <w:r>
        <w:rPr>
          <w:b/>
          <w:color w:val="2E7D32"/>
          <w:sz w:val="20"/>
        </w:rPr>
        <w:t xml:space="preserve">[Fließtext] </w:t>
      </w:r>
      <w:r>
        <w:t>Knirschen, Schnarchen, Migräne und sanfte Zahnkorrektur mit Alignern.</w:t>
      </w:r>
    </w:p>
    <w:p>
      <w:pPr/>
      <w:r>
        <w:rPr>
          <w:b/>
          <w:color w:val="2E7D32"/>
          <w:sz w:val="20"/>
        </w:rPr>
        <w:t xml:space="preserve">[Link] </w:t>
      </w:r>
      <w:r>
        <w:t>Schienentherapie</w:t>
      </w:r>
    </w:p>
    <w:p>
      <w:pPr/>
      <w:r>
        <w:rPr>
          <w:b/>
          <w:color w:val="2E7D32"/>
          <w:sz w:val="20"/>
        </w:rPr>
        <w:t xml:space="preserve">[Link] </w:t>
      </w:r>
      <w:r>
        <w:t>Schnarchschienen</w:t>
      </w:r>
    </w:p>
    <w:p>
      <w:pPr/>
      <w:r>
        <w:rPr>
          <w:b/>
          <w:color w:val="2E7D32"/>
          <w:sz w:val="20"/>
        </w:rPr>
        <w:t xml:space="preserve">[Link] </w:t>
      </w:r>
      <w:r>
        <w:t>NTI Aufbiss-Schienen</w:t>
      </w:r>
    </w:p>
    <w:p>
      <w:pPr/>
      <w:r>
        <w:rPr>
          <w:b/>
          <w:color w:val="2E7D32"/>
          <w:sz w:val="20"/>
        </w:rPr>
        <w:t xml:space="preserve">[Link] </w:t>
      </w:r>
      <w:r>
        <w:t>Zahnkorrektur Schienen</w:t>
      </w:r>
    </w:p>
    <w:p>
      <w:pPr/>
      <w:r>
        <w:rPr>
          <w:b/>
          <w:color w:val="2E7D32"/>
          <w:sz w:val="20"/>
        </w:rPr>
        <w:t xml:space="preserve">[Link] </w:t>
      </w:r>
      <w:r>
        <w:t>Bereich ansehen →</w:t>
      </w:r>
    </w:p>
    <w:p>
      <w:pPr>
        <w:pStyle w:val="Heading3"/>
      </w:pPr>
      <w:r>
        <w:t>Karte: Kinderzahnheilkunde</w:t>
      </w:r>
    </w:p>
    <w:p>
      <w:pPr/>
      <w:r>
        <w:rPr>
          <w:b/>
          <w:color w:val="2E7D32"/>
          <w:sz w:val="20"/>
        </w:rPr>
        <w:t xml:space="preserve">[Unterüberschrift] </w:t>
      </w:r>
      <w:r>
        <w:t>Kinderzahnheilkunde</w:t>
      </w:r>
    </w:p>
    <w:p>
      <w:pPr/>
      <w:r>
        <w:rPr>
          <w:b/>
          <w:color w:val="2E7D32"/>
          <w:sz w:val="20"/>
        </w:rPr>
        <w:t xml:space="preserve">[Fließtext] </w:t>
      </w:r>
      <w:r>
        <w:t>Sanfter, spielerischer Einstieg — schon ab dem ersten Zahn.</w:t>
      </w:r>
    </w:p>
    <w:p>
      <w:pPr/>
      <w:r>
        <w:rPr>
          <w:b/>
          <w:color w:val="2E7D32"/>
          <w:sz w:val="20"/>
        </w:rPr>
        <w:t xml:space="preserve">[Link] </w:t>
      </w:r>
      <w:r>
        <w:t>Kinderzahnheilkunde</w:t>
      </w:r>
    </w:p>
    <w:p>
      <w:pPr/>
      <w:r>
        <w:rPr>
          <w:b/>
          <w:color w:val="2E7D32"/>
          <w:sz w:val="20"/>
        </w:rPr>
        <w:t xml:space="preserve">[Link] </w:t>
      </w:r>
      <w:r>
        <w:t>Bereich ansehen →</w:t>
      </w:r>
    </w:p>
    <w:p>
      <w:pPr>
        <w:pStyle w:val="Heading3"/>
      </w:pPr>
      <w:r>
        <w:t>Karte: Hilfe bei Zahnarztangst</w:t>
      </w:r>
    </w:p>
    <w:p>
      <w:pPr/>
      <w:r>
        <w:rPr>
          <w:b/>
          <w:color w:val="2E7D32"/>
          <w:sz w:val="20"/>
        </w:rPr>
        <w:t xml:space="preserve">[Unterüberschrift] </w:t>
      </w:r>
      <w:r>
        <w:t>Hilfe bei Zahnarztangst</w:t>
      </w:r>
    </w:p>
    <w:p>
      <w:pPr/>
      <w:r>
        <w:rPr>
          <w:b/>
          <w:color w:val="2E7D32"/>
          <w:sz w:val="20"/>
        </w:rPr>
        <w:t xml:space="preserve">[Fließtext] </w:t>
      </w:r>
      <w:r>
        <w:t>Zeit, Verständnis und Behandlung im eigenen Tempo.</w:t>
      </w:r>
    </w:p>
    <w:p>
      <w:pPr/>
      <w:r>
        <w:rPr>
          <w:b/>
          <w:color w:val="2E7D32"/>
          <w:sz w:val="20"/>
        </w:rPr>
        <w:t xml:space="preserve">[Link] </w:t>
      </w:r>
      <w:r>
        <w:t>Hilfe bei Zahnarztangst</w:t>
      </w:r>
    </w:p>
    <w:p>
      <w:pPr/>
      <w:r>
        <w:rPr>
          <w:b/>
          <w:color w:val="2E7D32"/>
          <w:sz w:val="20"/>
        </w:rPr>
        <w:t xml:space="preserve">[Link] </w:t>
      </w:r>
      <w:r>
        <w:t>Bereich ansehen →</w:t>
      </w:r>
    </w:p>
    <w:p>
      <w:pPr/>
      <w:r>
        <w:rPr>
          <w:b/>
          <w:color w:val="2E7D32"/>
          <w:sz w:val="20"/>
        </w:rPr>
        <w:t xml:space="preserve">[Button] </w:t>
      </w:r>
      <w:r>
        <w:t>Alle Leistungen ansehen →</w:t>
      </w:r>
    </w:p>
    <w:p>
      <w:pPr>
        <w:pStyle w:val="Heading2"/>
      </w:pPr>
      <w:r>
        <w:t>Unsere Werte</w:t>
      </w:r>
    </w:p>
    <w:p>
      <w:pPr/>
      <w:r>
        <w:rPr>
          <w:b/>
          <w:color w:val="2E7D32"/>
          <w:sz w:val="20"/>
        </w:rPr>
        <w:t xml:space="preserve">[Rubrik] </w:t>
      </w:r>
      <w:r>
        <w:t>Unsere Werte</w:t>
      </w:r>
    </w:p>
    <w:p>
      <w:pPr/>
      <w:r>
        <w:rPr>
          <w:b/>
          <w:color w:val="2E7D32"/>
          <w:sz w:val="20"/>
        </w:rPr>
        <w:t xml:space="preserve">[Unterüberschrift] </w:t>
      </w:r>
      <w:r>
        <w:t>Bewährtes und Fortschritt.</w:t>
      </w:r>
    </w:p>
    <w:p>
      <w:pPr/>
      <w:r>
        <w:rPr>
          <w:b/>
          <w:color w:val="2E7D32"/>
          <w:sz w:val="20"/>
        </w:rPr>
        <w:t xml:space="preserve">[Unterüberschrift] </w:t>
      </w:r>
      <w:r>
        <w:t>01 — Wir nehmen uns Zeit</w:t>
      </w:r>
    </w:p>
    <w:p>
      <w:pPr/>
      <w:r>
        <w:rPr>
          <w:b/>
          <w:color w:val="2E7D32"/>
          <w:sz w:val="20"/>
        </w:rPr>
        <w:t xml:space="preserve">[Fließtext] </w:t>
      </w:r>
      <w:r>
        <w:t>Beratung, Diagnose, Behandlung — alles in Ruhe. Bei uns sind Sie kein Termin im Minutentakt, sondern Mensch mit individuellen Bedürfnissen.</w:t>
      </w:r>
    </w:p>
    <w:p>
      <w:pPr/>
      <w:r>
        <w:rPr>
          <w:b/>
          <w:color w:val="2E7D32"/>
          <w:sz w:val="20"/>
        </w:rPr>
        <w:t xml:space="preserve">[Unterüberschrift] </w:t>
      </w:r>
      <w:r>
        <w:t>02 — Meisterlabor-Qualität</w:t>
      </w:r>
    </w:p>
    <w:p>
      <w:pPr/>
      <w:r>
        <w:rPr>
          <w:b/>
          <w:color w:val="2E7D32"/>
          <w:sz w:val="20"/>
        </w:rPr>
        <w:t xml:space="preserve">[Fließtext] </w:t>
      </w:r>
      <w:r>
        <w:t>Über 25 bzw. 30 Jahren Zusammenarbeit mit deutschen zahntechnischen Meisterlaboren. Jeder Zahnersatz wird individuell und sorgfältig nach den neuesten Standards hergestellt.</w:t>
      </w:r>
    </w:p>
    <w:p>
      <w:pPr/>
      <w:r>
        <w:rPr>
          <w:b/>
          <w:color w:val="2E7D32"/>
          <w:sz w:val="20"/>
        </w:rPr>
        <w:t xml:space="preserve">[Unterüberschrift] </w:t>
      </w:r>
      <w:r>
        <w:t>03 — Erfahrung, die wirkt</w:t>
      </w:r>
    </w:p>
    <w:p>
      <w:pPr/>
      <w:r>
        <w:rPr>
          <w:b/>
          <w:color w:val="2E7D32"/>
          <w:sz w:val="20"/>
        </w:rPr>
        <w:t xml:space="preserve">[Fließtext] </w:t>
      </w:r>
      <w:r>
        <w:t>Zwei Zahnärztinnen, drei Jahrzehnte Praxiserfahrung, regelmäßige Fortbildungen — Sie sind in fachkundigen Händen.</w:t>
      </w:r>
    </w:p>
    <w:p>
      <w:pPr>
        <w:pStyle w:val="Heading2"/>
      </w:pPr>
      <w:r>
        <w:t>Team-Vorschau</w:t>
      </w:r>
    </w:p>
    <w:p>
      <w:pPr/>
      <w:r>
        <w:rPr>
          <w:b/>
          <w:color w:val="2E7D32"/>
          <w:sz w:val="20"/>
        </w:rPr>
        <w:t xml:space="preserve">[Rubrik] </w:t>
      </w:r>
      <w:r>
        <w:t>Ihre Zahnärztinnen</w:t>
      </w:r>
    </w:p>
    <w:p>
      <w:pPr/>
      <w:r>
        <w:rPr>
          <w:b/>
          <w:color w:val="2E7D32"/>
          <w:sz w:val="20"/>
        </w:rPr>
        <w:t xml:space="preserve">[Unterüberschrift] </w:t>
      </w:r>
      <w:r>
        <w:t>Zwei Zahnärztinnen, ein Anspruch.</w:t>
      </w:r>
    </w:p>
    <w:p>
      <w:pPr>
        <w:pStyle w:val="Heading3"/>
      </w:pPr>
      <w:r>
        <w:t>Dr. Birte Hancock-Diener</w:t>
      </w:r>
    </w:p>
    <w:p>
      <w:pPr/>
      <w:r>
        <w:rPr>
          <w:b/>
          <w:color w:val="2E7D32"/>
          <w:sz w:val="20"/>
        </w:rPr>
        <w:t xml:space="preserve">[Hinweis] </w:t>
      </w:r>
      <w:r>
        <w:t>Zahnärztin</w:t>
      </w:r>
    </w:p>
    <w:p>
      <w:pPr/>
      <w:r>
        <w:rPr>
          <w:b/>
          <w:color w:val="2E7D32"/>
          <w:sz w:val="20"/>
        </w:rPr>
        <w:t xml:space="preserve">[Hinweis] </w:t>
      </w:r>
      <w:r>
        <w:t>Ästhetik · Implantate · Zahnerhaltung</w:t>
      </w:r>
    </w:p>
    <w:p>
      <w:pPr/>
      <w:r>
        <w:rPr>
          <w:b/>
          <w:color w:val="2E7D32"/>
          <w:sz w:val="20"/>
        </w:rPr>
        <w:t xml:space="preserve">[Fließtext] </w:t>
      </w:r>
      <w:r>
        <w:t>Seit über 25 Jahren begleitet sie Patient:innen — von der ersten Beratung bis zur fertigen Versorgung. Ihr Anspruch: individuelle Behandlung, ehrliche Aufklärung und Ergebnisse, die langfristig überzeugen.</w:t>
      </w:r>
    </w:p>
    <w:p>
      <w:pPr/>
      <w:r>
        <w:rPr>
          <w:b/>
          <w:color w:val="2E7D32"/>
          <w:sz w:val="20"/>
        </w:rPr>
        <w:t xml:space="preserve">[Button] </w:t>
      </w:r>
      <w:r>
        <w:t>Termin bei Dr. Hancock-Diener</w:t>
      </w:r>
    </w:p>
    <w:p>
      <w:pPr/>
      <w:r>
        <w:rPr>
          <w:b/>
          <w:color w:val="2E7D32"/>
          <w:sz w:val="20"/>
        </w:rPr>
        <w:t xml:space="preserve">[Link] </w:t>
      </w:r>
      <w:r>
        <w:t>Unser Team →</w:t>
      </w:r>
    </w:p>
    <w:p>
      <w:pPr>
        <w:pStyle w:val="Heading3"/>
      </w:pPr>
      <w:r>
        <w:t>Dr. Irene Jahn</w:t>
      </w:r>
    </w:p>
    <w:p>
      <w:pPr/>
      <w:r>
        <w:rPr>
          <w:b/>
          <w:color w:val="2E7D32"/>
          <w:sz w:val="20"/>
        </w:rPr>
        <w:t xml:space="preserve">[Hinweis] </w:t>
      </w:r>
      <w:r>
        <w:t>Zahnärztin</w:t>
      </w:r>
    </w:p>
    <w:p>
      <w:pPr/>
      <w:r>
        <w:rPr>
          <w:b/>
          <w:color w:val="2E7D32"/>
          <w:sz w:val="20"/>
        </w:rPr>
        <w:t xml:space="preserve">[Hinweis] </w:t>
      </w:r>
      <w:r>
        <w:t>Ästhetik · Zahnerhaltung · Angstpatienten</w:t>
      </w:r>
    </w:p>
    <w:p>
      <w:pPr/>
      <w:r>
        <w:rPr>
          <w:b/>
          <w:color w:val="2E7D32"/>
          <w:sz w:val="20"/>
        </w:rPr>
        <w:t xml:space="preserve">[Fließtext] </w:t>
      </w:r>
      <w:r>
        <w:t>Ihr Ziel ist es, natürliche Zähne so lange wie möglich zu erhalten. Besonderes Augenmerk legt sie auf einfühlsame Beratung — gerade bei Patient:innen, die den Zahnarztbesuch mit Sorge verbinden.</w:t>
      </w:r>
    </w:p>
    <w:p>
      <w:pPr/>
      <w:r>
        <w:rPr>
          <w:b/>
          <w:color w:val="2E7D32"/>
          <w:sz w:val="20"/>
        </w:rPr>
        <w:t xml:space="preserve">[Button] </w:t>
      </w:r>
      <w:r>
        <w:t>Termin bei Dr. Jahn</w:t>
      </w:r>
    </w:p>
    <w:p>
      <w:pPr/>
      <w:r>
        <w:rPr>
          <w:b/>
          <w:color w:val="2E7D32"/>
          <w:sz w:val="20"/>
        </w:rPr>
        <w:t xml:space="preserve">[Link] </w:t>
      </w:r>
      <w:r>
        <w:t>Unser Team →</w:t>
      </w:r>
    </w:p>
    <w:p>
      <w:pPr>
        <w:pStyle w:val="Heading2"/>
      </w:pPr>
      <w:r>
        <w:t>Technologie-Bereich</w:t>
      </w:r>
    </w:p>
    <w:p>
      <w:pPr/>
      <w:r>
        <w:rPr>
          <w:b/>
          <w:color w:val="2E7D32"/>
          <w:sz w:val="20"/>
        </w:rPr>
        <w:t xml:space="preserve">[Rubrik] </w:t>
      </w:r>
      <w:r>
        <w:t>Moderne Zahnheilkunde</w:t>
      </w:r>
    </w:p>
    <w:p>
      <w:pPr/>
      <w:r>
        <w:rPr>
          <w:b/>
          <w:color w:val="2E7D32"/>
          <w:sz w:val="20"/>
        </w:rPr>
        <w:t xml:space="preserve">[Unterüberschrift] </w:t>
      </w:r>
      <w:r>
        <w:t>Präzision, die man sehen kann.</w:t>
      </w:r>
    </w:p>
    <w:p>
      <w:pPr/>
      <w:r>
        <w:rPr>
          <w:b/>
          <w:color w:val="2E7D32"/>
          <w:sz w:val="20"/>
        </w:rPr>
        <w:t xml:space="preserve">[Fließtext] </w:t>
      </w:r>
      <w:r>
        <w:t>Moderne Zahnmedizin ist heute deutlich mehr als Bohren und Füllen. Mit digitaler Diagnostik, präzisen intraoralen 3D-Aufnahmen und enger Zusammenarbeit mit zahntechnischen Meisterlaboren erreichen wir Ergebnisse, die noch vor wenigen Jahren undenkbar waren.</w:t>
      </w:r>
    </w:p>
    <w:p>
      <w:pPr/>
      <w:r>
        <w:rPr>
          <w:b/>
          <w:color w:val="2E7D32"/>
          <w:sz w:val="20"/>
        </w:rPr>
        <w:t xml:space="preserve">[Aufzählung] </w:t>
      </w:r>
      <w:r>
        <w:t>Digitales Röntgen für minimale Strahlenbelastung</w:t>
      </w:r>
    </w:p>
    <w:p>
      <w:pPr/>
      <w:r>
        <w:rPr>
          <w:b/>
          <w:color w:val="2E7D32"/>
          <w:sz w:val="20"/>
        </w:rPr>
        <w:t xml:space="preserve">[Aufzählung] </w:t>
      </w:r>
      <w:r>
        <w:t>3D-Scans für präzise Diagnose und Planung</w:t>
      </w:r>
    </w:p>
    <w:p>
      <w:pPr/>
      <w:r>
        <w:rPr>
          <w:b/>
          <w:color w:val="2E7D32"/>
          <w:sz w:val="20"/>
        </w:rPr>
        <w:t xml:space="preserve">[Aufzählung] </w:t>
      </w:r>
      <w:r>
        <w:t>Zertifizierte Meisterlabor-Partner</w:t>
      </w:r>
    </w:p>
    <w:p>
      <w:pPr/>
      <w:r>
        <w:rPr>
          <w:b/>
          <w:color w:val="2E7D32"/>
          <w:sz w:val="20"/>
        </w:rPr>
        <w:t xml:space="preserve">[Link] </w:t>
      </w:r>
      <w:r>
        <w:t>Unsere Leistungen ansehen →</w:t>
      </w:r>
    </w:p>
    <w:p>
      <w:pPr>
        <w:pStyle w:val="Heading2"/>
      </w:pPr>
      <w:r>
        <w:t>Bewertungen</w:t>
      </w:r>
    </w:p>
    <w:p>
      <w:pPr/>
      <w:r>
        <w:rPr>
          <w:b/>
          <w:color w:val="2E7D32"/>
          <w:sz w:val="20"/>
        </w:rPr>
        <w:t xml:space="preserve">[Rubrik] </w:t>
      </w:r>
      <w:r>
        <w:t>Was unsere Patient:innen sagen</w:t>
      </w:r>
    </w:p>
    <w:p>
      <w:pPr/>
      <w:r>
        <w:rPr>
          <w:b/>
          <w:color w:val="2E7D32"/>
          <w:sz w:val="20"/>
        </w:rPr>
        <w:t xml:space="preserve">[Unterüberschrift] </w:t>
      </w:r>
      <w:r>
        <w:t>Vertrauen, gewachsen über Jahre.</w:t>
      </w:r>
    </w:p>
    <w:p>
      <w:pPr/>
      <w:r>
        <w:rPr>
          <w:b/>
          <w:color w:val="2E7D32"/>
          <w:sz w:val="20"/>
        </w:rPr>
        <w:t xml:space="preserve">[Fließtext] </w:t>
      </w:r>
      <w:r>
        <w:t>„Endlich eine Praxis, in der man sich wirklich Zeit nimmt. Frau Dr. Jahn hat mir alles geduldig erklärt — ich gehe zum ersten Mal gerne zum Zahnarzt."</w:t>
      </w:r>
    </w:p>
    <w:p>
      <w:pPr/>
      <w:r>
        <w:rPr>
          <w:b/>
          <w:color w:val="2E7D32"/>
          <w:sz w:val="20"/>
        </w:rPr>
        <w:t xml:space="preserve">[Hinweis] </w:t>
      </w:r>
      <w:r>
        <w:t>— Sabine M., Patientin seit 2019</w:t>
      </w:r>
    </w:p>
    <w:p>
      <w:pPr/>
      <w:r>
        <w:rPr>
          <w:b/>
          <w:color w:val="2E7D32"/>
          <w:sz w:val="20"/>
        </w:rPr>
        <w:t xml:space="preserve">[Fließtext] </w:t>
      </w:r>
      <w:r>
        <w:t>„Sehr professionell, sehr menschlich. Die Behandlung war absolut schmerzfrei, das Ergebnis übertrifft meine Erwartungen."</w:t>
      </w:r>
    </w:p>
    <w:p>
      <w:pPr/>
      <w:r>
        <w:rPr>
          <w:b/>
          <w:color w:val="2E7D32"/>
          <w:sz w:val="20"/>
        </w:rPr>
        <w:t xml:space="preserve">[Hinweis] </w:t>
      </w:r>
      <w:r>
        <w:t>— Markus K., Patient seit 2021</w:t>
      </w:r>
    </w:p>
    <w:p>
      <w:pPr/>
      <w:r>
        <w:rPr>
          <w:b/>
          <w:color w:val="2E7D32"/>
          <w:sz w:val="20"/>
        </w:rPr>
        <w:t xml:space="preserve">[Fließtext] </w:t>
      </w:r>
      <w:r>
        <w:t>„Ich war ein klassischer Angstpatient. Hier habe ich gelernt, dass es auch anders geht. Vielen Dank an das gesamte Team."</w:t>
      </w:r>
    </w:p>
    <w:p>
      <w:pPr/>
      <w:r>
        <w:rPr>
          <w:b/>
          <w:color w:val="2E7D32"/>
          <w:sz w:val="20"/>
        </w:rPr>
        <w:t xml:space="preserve">[Hinweis] </w:t>
      </w:r>
      <w:r>
        <w:t>— Julia R., über Google</w:t>
      </w:r>
    </w:p>
    <w:p>
      <w:pPr/>
      <w:r>
        <w:rPr>
          <w:b/>
          <w:color w:val="2E7D32"/>
          <w:sz w:val="20"/>
        </w:rPr>
        <w:t xml:space="preserve">[Link] </w:t>
      </w:r>
      <w:r>
        <w:t>Google-Bewertungen Dr. Hancock-Diener: 5.0 / 5 · 21 Bewertungen →</w:t>
      </w:r>
    </w:p>
    <w:p>
      <w:pPr/>
      <w:r>
        <w:rPr>
          <w:b/>
          <w:color w:val="2E7D32"/>
          <w:sz w:val="20"/>
        </w:rPr>
        <w:t xml:space="preserve">[Link] </w:t>
      </w:r>
      <w:r>
        <w:t>Google-Bewertungen Dr. Jahn: 4.4 / 5 · 7 Bewertungen →</w:t>
      </w:r>
    </w:p>
    <w:p>
      <w:pPr>
        <w:pStyle w:val="Heading2"/>
      </w:pPr>
      <w:r>
        <w:t>Termin-Bereich</w:t>
      </w:r>
    </w:p>
    <w:p>
      <w:pPr/>
      <w:r>
        <w:rPr>
          <w:b/>
          <w:color w:val="2E7D32"/>
          <w:sz w:val="20"/>
        </w:rPr>
        <w:t xml:space="preserve">[Rubrik] </w:t>
      </w:r>
      <w:r>
        <w:t>Termin vereinbaren</w:t>
      </w:r>
    </w:p>
    <w:p>
      <w:pPr/>
      <w:r>
        <w:rPr>
          <w:b/>
          <w:color w:val="2E7D32"/>
          <w:sz w:val="20"/>
        </w:rPr>
        <w:t xml:space="preserve">[Unterüberschrift] </w:t>
      </w:r>
      <w:r>
        <w:t>Bereit für Ihr schönstes Lächeln?</w:t>
      </w:r>
    </w:p>
    <w:p>
      <w:pPr/>
      <w:r>
        <w:rPr>
          <w:b/>
          <w:color w:val="2E7D32"/>
          <w:sz w:val="20"/>
        </w:rPr>
        <w:t xml:space="preserve">[Fließtext] </w:t>
      </w:r>
      <w:r>
        <w:t>Wählen Sie Ihren Wunschtermin — wir rufen Sie zurück und bestätigen. Oder erreichen Sie uns direkt telefonisch.</w:t>
      </w:r>
    </w:p>
    <w:p>
      <w:pPr/>
      <w:r>
        <w:rPr>
          <w:b/>
          <w:color w:val="2E7D32"/>
          <w:sz w:val="20"/>
        </w:rPr>
        <w:t xml:space="preserve">[Hinweis] </w:t>
      </w:r>
      <w:r>
        <w:t>Mo–Do 8–18 Uhr · Fr 8–16 Uhr</w:t>
      </w:r>
    </w:p>
    <w:p>
      <w:pPr/>
      <w:r>
        <w:rPr>
          <w:b/>
          <w:color w:val="2E7D32"/>
          <w:sz w:val="20"/>
        </w:rPr>
        <w:t xml:space="preserve">[Hinweis] </w:t>
      </w:r>
      <w:r>
        <w:t>Rückruf werktags &lt; 24 h</w:t>
      </w:r>
    </w:p>
    <w:p>
      <w:pPr>
        <w:pStyle w:val="Heading3"/>
      </w:pPr>
      <w:r>
        <w:t>Reiter „Wunschtermin" (Online-Terminanfrage)</w:t>
      </w:r>
    </w:p>
    <w:p>
      <w:pPr/>
      <w:r>
        <w:rPr>
          <w:b/>
          <w:color w:val="2E7D32"/>
          <w:sz w:val="20"/>
        </w:rPr>
        <w:t xml:space="preserve">[Hinweis] </w:t>
      </w:r>
      <w:r>
        <w:t>Schritt 1 · Ärztin wählen</w:t>
      </w:r>
    </w:p>
    <w:p>
      <w:pPr/>
      <w:r>
        <w:rPr>
          <w:b/>
          <w:color w:val="2E7D32"/>
          <w:sz w:val="20"/>
        </w:rPr>
        <w:t xml:space="preserve">[Button] </w:t>
      </w:r>
      <w:r>
        <w:t>Dr. Hancock-Diener</w:t>
      </w:r>
    </w:p>
    <w:p>
      <w:pPr/>
      <w:r>
        <w:rPr>
          <w:b/>
          <w:color w:val="2E7D32"/>
          <w:sz w:val="20"/>
        </w:rPr>
        <w:t xml:space="preserve">[Button] </w:t>
      </w:r>
      <w:r>
        <w:t>Dr. Jahn</w:t>
      </w:r>
    </w:p>
    <w:p>
      <w:pPr/>
      <w:r>
        <w:rPr>
          <w:b/>
          <w:color w:val="2E7D32"/>
          <w:sz w:val="20"/>
        </w:rPr>
        <w:t xml:space="preserve">[Hinweis] </w:t>
      </w:r>
      <w:r>
        <w:t>Schritt 2 · Bis zu 3 Wunschtermine wählen</w:t>
      </w:r>
    </w:p>
    <w:p>
      <w:r>
        <w:t>(Interaktiver Kalender — Besucher:in wählt bis zu 3 Termine mit Datum und Uhrzeit)</w:t>
      </w:r>
    </w:p>
    <w:p>
      <w:pPr/>
      <w:r>
        <w:rPr>
          <w:b/>
          <w:color w:val="2E7D32"/>
          <w:sz w:val="20"/>
        </w:rPr>
        <w:t xml:space="preserve">[Hinweis] </w:t>
      </w:r>
      <w:r>
        <w:t>Noch [X] Wunschtermine möglich — wählen Sie ein weiteres Datum.</w:t>
      </w:r>
    </w:p>
    <w:p>
      <w:pPr/>
      <w:r>
        <w:rPr>
          <w:b/>
          <w:color w:val="2E7D32"/>
          <w:sz w:val="20"/>
        </w:rPr>
        <w:t xml:space="preserve">[Hinweis] </w:t>
      </w:r>
      <w:r>
        <w:t>Schritt 3 · Ihre Kontaktdaten</w:t>
      </w:r>
    </w:p>
    <w:p>
      <w:pPr/>
      <w:r>
        <w:rPr>
          <w:b/>
          <w:color w:val="2E7D32"/>
          <w:sz w:val="20"/>
        </w:rPr>
        <w:t xml:space="preserve">[Formular-Feld] </w:t>
      </w:r>
      <w:r>
        <w:t>Name</w:t>
      </w:r>
    </w:p>
    <w:p>
      <w:pPr/>
      <w:r>
        <w:rPr>
          <w:b/>
          <w:color w:val="2E7D32"/>
          <w:sz w:val="20"/>
        </w:rPr>
        <w:t xml:space="preserve">[Platzhalter] </w:t>
      </w:r>
      <w:r>
        <w:t>Ihr Name</w:t>
      </w:r>
    </w:p>
    <w:p>
      <w:pPr/>
      <w:r>
        <w:rPr>
          <w:b/>
          <w:color w:val="2E7D32"/>
          <w:sz w:val="20"/>
        </w:rPr>
        <w:t xml:space="preserve">[Formular-Feld] </w:t>
      </w:r>
      <w:r>
        <w:t>Telefon</w:t>
      </w:r>
    </w:p>
    <w:p>
      <w:pPr/>
      <w:r>
        <w:rPr>
          <w:b/>
          <w:color w:val="2E7D32"/>
          <w:sz w:val="20"/>
        </w:rPr>
        <w:t xml:space="preserve">[Platzhalter] </w:t>
      </w:r>
      <w:r>
        <w:t>Telefonnummer für Rückruf</w:t>
      </w:r>
    </w:p>
    <w:p>
      <w:pPr/>
      <w:r>
        <w:rPr>
          <w:b/>
          <w:color w:val="2E7D32"/>
          <w:sz w:val="20"/>
        </w:rPr>
        <w:t xml:space="preserve">[Button] </w:t>
      </w:r>
      <w:r>
        <w:t>Wunschtermine anfragen →</w:t>
      </w:r>
    </w:p>
    <w:p>
      <w:pPr/>
      <w:r>
        <w:rPr>
          <w:b/>
          <w:color w:val="2E7D32"/>
          <w:sz w:val="20"/>
        </w:rPr>
        <w:t xml:space="preserve">[Hinweis] </w:t>
      </w:r>
      <w:r>
        <w:t>Wir melden uns telefonisch bei Ihnen, um einen der Termine zu bestätigen.</w:t>
      </w:r>
    </w:p>
    <w:p>
      <w:pPr>
        <w:pStyle w:val="Heading3"/>
      </w:pPr>
      <w:r>
        <w:t>Nach dem Absenden</w:t>
      </w:r>
    </w:p>
    <w:p>
      <w:pPr/>
      <w:r>
        <w:rPr>
          <w:b/>
          <w:color w:val="2E7D32"/>
          <w:sz w:val="20"/>
        </w:rPr>
        <w:t xml:space="preserve">[Unterüberschrift] </w:t>
      </w:r>
      <w:r>
        <w:t>Anfrage vorbereitet</w:t>
      </w:r>
    </w:p>
    <w:p>
      <w:pPr/>
      <w:r>
        <w:rPr>
          <w:b/>
          <w:color w:val="2E7D32"/>
          <w:sz w:val="20"/>
        </w:rPr>
        <w:t xml:space="preserve">[Fließtext] </w:t>
      </w:r>
      <w:r>
        <w:t>Bitte senden Sie die E-Mail in Ihrem E-Mail-Programm ab. Wir melden uns telefonisch bei Ihnen.</w:t>
      </w:r>
    </w:p>
    <w:p>
      <w:pPr/>
      <w:r>
        <w:rPr>
          <w:b/>
          <w:color w:val="2E7D32"/>
          <w:sz w:val="20"/>
        </w:rPr>
        <w:t xml:space="preserve">[Button] </w:t>
      </w:r>
      <w:r>
        <w:t>Neue Anfrage</w:t>
      </w:r>
    </w:p>
    <w:p>
      <w:pPr>
        <w:pStyle w:val="Heading3"/>
      </w:pPr>
      <w:r>
        <w:t>E-Mail-Vorlage (wird automatisch erzeugt)</w:t>
      </w:r>
    </w:p>
    <w:p>
      <w:r>
        <w:t>Wenn Besucher:innen das Formular absenden, öffnet sich das E-Mail-Programm mit folgender vorausgefüllter E-Mail:</w:t>
      </w:r>
    </w:p>
    <w:p>
      <w:pPr>
        <w:spacing w:before="160" w:after="160"/>
      </w:pPr>
      <w:r>
        <w:rPr>
          <w:b/>
          <w:color w:val="C0392B"/>
          <w:sz w:val="24"/>
          <w:shd w:val="clear" w:color="auto" w:fill="FFF3CD"/>
        </w:rPr>
        <w:t>⚠ OFFEN: Echte E-Mail-Adresse hier eintragen (aktuell Platzhalter: IHRE-EMAIL@HIER-EINTRAGEN.de)</w:t>
      </w:r>
    </w:p>
    <w:p>
      <w:pPr/>
      <w:r>
        <w:rPr>
          <w:b/>
          <w:color w:val="2E7D32"/>
          <w:sz w:val="20"/>
        </w:rPr>
        <w:t xml:space="preserve">[Hinweis] </w:t>
      </w:r>
      <w:r>
        <w:t>Betreff: Terminanfrage – [Name] – [Ärztin]</w:t>
      </w:r>
    </w:p>
    <w:p>
      <w:r>
        <w:rPr>
          <w:b/>
          <w:color w:val="2E7D32"/>
          <w:sz w:val="20"/>
        </w:rPr>
        <w:t xml:space="preserve">[Fließtext] </w:t>
      </w:r>
      <w:r>
        <w:t>E-Mail-Text:</w:t>
      </w:r>
    </w:p>
    <w:p>
      <w:pPr>
        <w:pStyle w:val="ListBullet"/>
      </w:pPr>
      <w:r>
        <w:t>Neue Terminanfrage über die Website</w:t>
        <w:br/>
        <w:br/>
        <w:t>Name: [eingegebener Name]</w:t>
        <w:br/>
        <w:t>Telefon: [eingegebene Telefonnummer]</w:t>
        <w:br/>
        <w:t>Gewünschte Ärztin: [Dr. Hancock-Diener / Dr. Jahn]</w:t>
        <w:br/>
        <w:br/>
        <w:t xml:space="preserve">  Wunschtermin 1: [Tag], [Datum] · [Uhrzeit] Uhr</w:t>
        <w:br/>
        <w:t xml:space="preserve">  Wunschtermin 2: [Tag], [Datum] · [Uhrzeit] Uhr</w:t>
        <w:br/>
        <w:t xml:space="preserve">  Wunschtermin 3: [Tag], [Datum] · [Uhrzeit] Uhr</w:t>
        <w:br/>
        <w:br/>
        <w:t>Bitte kontaktieren Sie den/die Patient:in telefonisch zur Terminbestätigung.</w:t>
      </w:r>
    </w:p>
    <w:p>
      <w:pPr>
        <w:pStyle w:val="Heading3"/>
      </w:pPr>
      <w:r>
        <w:t>Reiter „Anrufen"</w:t>
      </w:r>
    </w:p>
    <w:p>
      <w:pPr/>
      <w:r>
        <w:rPr>
          <w:b/>
          <w:color w:val="2E7D32"/>
          <w:sz w:val="20"/>
        </w:rPr>
        <w:t xml:space="preserve">[Link] </w:t>
      </w:r>
      <w:r>
        <w:t>Dr. Irene Jahn — 089 38 80 86 87</w:t>
      </w:r>
    </w:p>
    <w:p>
      <w:pPr/>
      <w:r>
        <w:rPr>
          <w:b/>
          <w:color w:val="2E7D32"/>
          <w:sz w:val="20"/>
        </w:rPr>
        <w:t xml:space="preserve">[Link] </w:t>
      </w:r>
      <w:r>
        <w:t>Dr. Hancock-Diener — 089 38 88 95 00</w:t>
      </w:r>
    </w:p>
    <w:p>
      <w:pPr/>
      <w:r>
        <w:rPr>
          <w:b/>
          <w:color w:val="2E7D32"/>
          <w:sz w:val="20"/>
        </w:rPr>
        <w:t xml:space="preserve">[Hinweis] </w:t>
      </w:r>
      <w:r>
        <w:t>Außerhalb der Sprechzeiten: www.notdienst-zahn.de oder 01805 908008 (14 Ct/Min.)</w:t>
      </w:r>
    </w:p>
    <w:p>
      <w:pPr>
        <w:pStyle w:val="Heading2"/>
      </w:pPr>
      <w:r>
        <w:t>Popup-Fenster „Termin buchen"</w:t>
      </w:r>
    </w:p>
    <w:p>
      <w:r>
        <w:t>Öffnet sich, wenn man auf „Termin" klickt. Enthält denselben Inhalt wie der Termin-Bereich oben (Reiter Wunschtermin + Reiter Anrufen).</w:t>
      </w:r>
    </w:p>
    <w:p>
      <w:pPr/>
      <w:r>
        <w:rPr>
          <w:b/>
          <w:color w:val="2E7D32"/>
          <w:sz w:val="20"/>
        </w:rPr>
        <w:t xml:space="preserve">[Unterüberschrift] </w:t>
      </w:r>
      <w:r>
        <w:t>Wunschtermin anfragen</w:t>
      </w:r>
    </w:p>
    <w:p>
      <w:pPr/>
      <w:r>
        <w:rPr>
          <w:b/>
          <w:color w:val="2E7D32"/>
          <w:sz w:val="20"/>
        </w:rPr>
        <w:t xml:space="preserve">[Fließtext] </w:t>
      </w:r>
      <w:r>
        <w:t>Wählen Sie Ihren Wunschtermin — wir rufen Sie zur Bestätigung zurück.</w:t>
      </w:r>
    </w:p>
    <w:p>
      <w:pPr>
        <w:pStyle w:val="Heading2"/>
      </w:pPr>
      <w:r>
        <w:t>Standort &amp; Anfahrt</w:t>
      </w:r>
    </w:p>
    <w:p>
      <w:pPr/>
      <w:r>
        <w:rPr>
          <w:b/>
          <w:color w:val="2E7D32"/>
          <w:sz w:val="20"/>
        </w:rPr>
        <w:t xml:space="preserve">[Rubrik] </w:t>
      </w:r>
      <w:r>
        <w:t>So finden Sie uns</w:t>
      </w:r>
    </w:p>
    <w:p>
      <w:pPr/>
      <w:r>
        <w:rPr>
          <w:b/>
          <w:color w:val="2E7D32"/>
          <w:sz w:val="20"/>
        </w:rPr>
        <w:t xml:space="preserve">[Unterüberschrift] </w:t>
      </w:r>
      <w:r>
        <w:t>Mitten in Schwabing.</w:t>
      </w:r>
    </w:p>
    <w:p>
      <w:r>
        <w:t>(Eingebettete Google-Maps-Karte)</w:t>
      </w:r>
    </w:p>
    <w:p>
      <w:pPr/>
      <w:r>
        <w:rPr>
          <w:b/>
          <w:color w:val="2E7D32"/>
          <w:sz w:val="20"/>
        </w:rPr>
        <w:t xml:space="preserve">[Hinweis] </w:t>
      </w:r>
      <w:r>
        <w:t>Friedrichstraße 33 — Route in Google Maps öffnen →</w:t>
      </w:r>
    </w:p>
    <w:p>
      <w:pPr>
        <w:pStyle w:val="Heading3"/>
      </w:pPr>
      <w:r>
        <w:t>Kontaktinformationen</w:t>
      </w:r>
    </w:p>
    <w:p>
      <w:pPr/>
      <w:r>
        <w:rPr>
          <w:b/>
          <w:color w:val="2E7D32"/>
          <w:sz w:val="20"/>
        </w:rPr>
        <w:t xml:space="preserve">[Hinweis] </w:t>
      </w:r>
      <w:r>
        <w:t>Adresse: Friedrichstraße 33, 80801 München (Schwabing)</w:t>
      </w:r>
    </w:p>
    <w:p>
      <w:r>
        <w:rPr>
          <w:b/>
          <w:color w:val="2E7D32"/>
          <w:sz w:val="20"/>
        </w:rPr>
        <w:t xml:space="preserve">[Hinweis] </w:t>
      </w:r>
      <w:r>
        <w:t>Öffnungszeiten:</w:t>
      </w:r>
    </w:p>
    <w:p>
      <w:pPr>
        <w:pStyle w:val="ListBullet"/>
      </w:pPr>
      <w:r>
        <w:t>Mo – Do: 8 – 18 Uhr</w:t>
      </w:r>
    </w:p>
    <w:p>
      <w:pPr>
        <w:pStyle w:val="ListBullet"/>
      </w:pPr>
      <w:r>
        <w:t>Fr: 8 – 16 Uhr</w:t>
      </w:r>
    </w:p>
    <w:p>
      <w:pPr>
        <w:pStyle w:val="ListBullet"/>
      </w:pPr>
      <w:r>
        <w:t>Sa, So: geschlossen</w:t>
      </w:r>
    </w:p>
    <w:p>
      <w:pPr/>
      <w:r>
        <w:rPr>
          <w:b/>
          <w:color w:val="2E7D32"/>
          <w:sz w:val="20"/>
        </w:rPr>
        <w:t xml:space="preserve">[Hinweis] </w:t>
      </w:r>
      <w:r>
        <w:t>Abweichungen im Einzelfall möglich.</w:t>
      </w:r>
    </w:p>
    <w:p>
      <w:pPr/>
      <w:r>
        <w:rPr>
          <w:b/>
          <w:color w:val="2E7D32"/>
          <w:sz w:val="20"/>
        </w:rPr>
        <w:t xml:space="preserve">[Hinweis] </w:t>
      </w:r>
      <w:r>
        <w:t>Anfahrt: U3/U6 Münchner Freiheit — ca. 10 Min. Fußweg.</w:t>
      </w:r>
    </w:p>
    <w:p>
      <w:pPr/>
      <w:r>
        <w:rPr>
          <w:b/>
          <w:color w:val="2E7D32"/>
          <w:sz w:val="20"/>
        </w:rPr>
        <w:t xml:space="preserve">[Link] </w:t>
      </w:r>
      <w:r>
        <w:t>089 38 80 86 87 · Dr. Jahn</w:t>
      </w:r>
    </w:p>
    <w:p>
      <w:pPr/>
      <w:r>
        <w:rPr>
          <w:b/>
          <w:color w:val="2E7D32"/>
          <w:sz w:val="20"/>
        </w:rPr>
        <w:t xml:space="preserve">[Link] </w:t>
      </w:r>
      <w:r>
        <w:t>089 38 88 95 00 · Dr. Hancock-Diener</w:t>
      </w:r>
    </w:p>
    <w:p>
      <w:pPr>
        <w:pStyle w:val="Heading2"/>
      </w:pPr>
      <w:r>
        <w:t>Häufig gestellte Fragen (FAQ)</w:t>
      </w:r>
    </w:p>
    <w:p>
      <w:pPr/>
      <w:r>
        <w:rPr>
          <w:b/>
          <w:color w:val="2E7D32"/>
          <w:sz w:val="20"/>
        </w:rPr>
        <w:t xml:space="preserve">[Rubrik] </w:t>
      </w:r>
      <w:r>
        <w:t>Häufig gefragt</w:t>
      </w:r>
    </w:p>
    <w:p>
      <w:pPr/>
      <w:r>
        <w:rPr>
          <w:b/>
          <w:color w:val="2E7D32"/>
          <w:sz w:val="20"/>
        </w:rPr>
        <w:t xml:space="preserve">[Unterüberschrift] </w:t>
      </w:r>
      <w:r>
        <w:t>Antworten vor dem ersten Besuch.</w:t>
      </w:r>
    </w:p>
    <w:p>
      <w:pPr/>
      <w:r>
        <w:rPr>
          <w:b/>
          <w:color w:val="2E7D32"/>
          <w:sz w:val="20"/>
        </w:rPr>
        <w:t xml:space="preserve">[Unterüberschrift] </w:t>
      </w:r>
      <w:r>
        <w:t>Wie vereinbare ich einen Termin?</w:t>
      </w:r>
    </w:p>
    <w:p>
      <w:pPr/>
      <w:r>
        <w:rPr>
          <w:b/>
          <w:color w:val="2E7D32"/>
          <w:sz w:val="20"/>
        </w:rPr>
        <w:t xml:space="preserve">[Fließtext] </w:t>
      </w:r>
      <w:r>
        <w:t>Wählen Sie online Ihren Wunschtermin — wir rufen Sie anschließend zurück, um den Termin zu bestätigen. Alternativ erreichen Sie uns telefonisch zu unseren Sprechzeiten unter den Direktnummern beider Ärztinnen.</w:t>
      </w:r>
    </w:p>
    <w:p>
      <w:pPr/>
      <w:r>
        <w:rPr>
          <w:b/>
          <w:color w:val="2E7D32"/>
          <w:sz w:val="20"/>
        </w:rPr>
        <w:t xml:space="preserve">[Unterüberschrift] </w:t>
      </w:r>
      <w:r>
        <w:t>Was sollte ich zum ersten Termin mitbringen?</w:t>
      </w:r>
    </w:p>
    <w:p>
      <w:pPr/>
      <w:r>
        <w:rPr>
          <w:b/>
          <w:color w:val="2E7D32"/>
          <w:sz w:val="20"/>
        </w:rPr>
        <w:t xml:space="preserve">[Fließtext] </w:t>
      </w:r>
      <w:r>
        <w:t>Versicherungskarte, Bonusheft (falls vorhanden), frühere Röntgenbilder (vorab mailen oder den Arztkontakt bereithalten), eine Liste aktueller Medikamente und gegebenenfalls Ihren Allergie-Pass. Bei Kindern bitte das Kinder-Untersuchungsheft.</w:t>
      </w:r>
    </w:p>
    <w:p>
      <w:pPr/>
      <w:r>
        <w:rPr>
          <w:b/>
          <w:color w:val="2E7D32"/>
          <w:sz w:val="20"/>
        </w:rPr>
        <w:t xml:space="preserve">[Unterüberschrift] </w:t>
      </w:r>
      <w:r>
        <w:t>Welche Krankenkassen werden akzeptiert?</w:t>
      </w:r>
    </w:p>
    <w:p>
      <w:pPr/>
      <w:r>
        <w:rPr>
          <w:b/>
          <w:color w:val="2E7D32"/>
          <w:sz w:val="20"/>
        </w:rPr>
        <w:t xml:space="preserve">[Fließtext] </w:t>
      </w:r>
      <w:r>
        <w:t>Wir behandeln gesetzlich und privat versicherte Patient:innen sowie Selbstzahler. Bei Privatleistungen erstellen wir Ihnen vorab einen transparenten Heil- und Kostenplan.</w:t>
      </w:r>
    </w:p>
    <w:p>
      <w:pPr/>
      <w:r>
        <w:rPr>
          <w:b/>
          <w:color w:val="2E7D32"/>
          <w:sz w:val="20"/>
        </w:rPr>
        <w:t xml:space="preserve">[Unterüberschrift] </w:t>
      </w:r>
      <w:r>
        <w:t>Wie lange dauert eine professionelle Zahnreinigung?</w:t>
      </w:r>
    </w:p>
    <w:p>
      <w:pPr/>
      <w:r>
        <w:rPr>
          <w:b/>
          <w:color w:val="2E7D32"/>
          <w:sz w:val="20"/>
        </w:rPr>
        <w:t xml:space="preserve">[Fließtext] </w:t>
      </w:r>
      <w:r>
        <w:t>Eine PZR dauert in der Regel 45 bis 60 Minuten. Inklusive Beratung, Reinigung schwer zugänglicher Stellen, Politur und Fluoridierung.</w:t>
      </w:r>
    </w:p>
    <w:p>
      <w:pPr/>
      <w:r>
        <w:rPr>
          <w:b/>
          <w:color w:val="2E7D32"/>
          <w:sz w:val="20"/>
        </w:rPr>
        <w:t xml:space="preserve">[Unterüberschrift] </w:t>
      </w:r>
      <w:r>
        <w:t>Behandeln Sie auch Angstpatienten?</w:t>
      </w:r>
    </w:p>
    <w:p>
      <w:pPr/>
      <w:r>
        <w:rPr>
          <w:b/>
          <w:color w:val="2E7D32"/>
          <w:sz w:val="20"/>
        </w:rPr>
        <w:t xml:space="preserve">[Fließtext] </w:t>
      </w:r>
      <w:r>
        <w:t>Ja — und das ist uns besonders wichtig. Wir nehmen uns Zeit, beginnen mit einem Erstgespräch ohne Behandlung und stimmen jeden weiteren Schritt mit Ihnen ab.</w:t>
      </w:r>
    </w:p>
    <w:p>
      <w:pPr/>
      <w:r>
        <w:rPr>
          <w:b/>
          <w:color w:val="2E7D32"/>
          <w:sz w:val="20"/>
        </w:rPr>
        <w:t xml:space="preserve">[Unterüberschrift] </w:t>
      </w:r>
      <w:r>
        <w:t>Was passiert bei einem Notfall außerhalb der Sprechzeiten?</w:t>
      </w:r>
    </w:p>
    <w:p>
      <w:pPr/>
      <w:r>
        <w:rPr>
          <w:b/>
          <w:color w:val="2E7D32"/>
          <w:sz w:val="20"/>
        </w:rPr>
        <w:t xml:space="preserve">[Fließtext] </w:t>
      </w:r>
      <w:r>
        <w:t>Wenden Sie sich an den zahnärztlichen Notdienst unter www.notdienst-zahn.de oder telefonisch unter 01805 908008 (14 Ct/Min.). Der Notdienst ist rund um die Uhr erreichbar.</w:t>
      </w:r>
    </w:p>
    <w:p>
      <w:r>
        <w:br w:type="page"/>
      </w:r>
    </w:p>
    <w:p>
      <w:pPr>
        <w:pStyle w:val="Heading1"/>
      </w:pPr>
      <w:r>
        <w:t>Seite 2: Leistungen-Übersicht</w:t>
      </w:r>
    </w:p>
    <w:p>
      <w:pPr/>
      <w:r>
        <w:rPr>
          <w:b/>
          <w:color w:val="2E7D32"/>
          <w:sz w:val="20"/>
        </w:rPr>
        <w:t xml:space="preserve">[Rubrik] </w:t>
      </w:r>
      <w:r>
        <w:t>Unsere Leistungen</w:t>
      </w:r>
    </w:p>
    <w:p>
      <w:pPr/>
      <w:r>
        <w:rPr>
          <w:b/>
          <w:color w:val="2E7D32"/>
          <w:sz w:val="20"/>
        </w:rPr>
        <w:t xml:space="preserve">[Überschrift] </w:t>
      </w:r>
      <w:r>
        <w:t>Zahnmedizin in ihrer ganzen Breite.</w:t>
      </w:r>
    </w:p>
    <w:p>
      <w:pPr/>
      <w:r>
        <w:rPr>
          <w:b/>
          <w:color w:val="2E7D32"/>
          <w:sz w:val="20"/>
        </w:rPr>
        <w:t xml:space="preserve">[Fließtext] </w:t>
      </w:r>
      <w:r>
        <w:t>Von der ersten Vorsorge bis zur hochpräzisen Implantologie — alles unter einem Dach. 13 Behandlungsbereiche, sechs Schwerpunkte, ein Anspruch: Ihre Zähne so lange wie möglich gesund erhalten.</w:t>
      </w:r>
    </w:p>
    <w:p>
      <w:pPr>
        <w:pStyle w:val="Heading2"/>
      </w:pPr>
      <w:r>
        <w:t>Leistungsverzeichnis (rechte Spalte)</w:t>
      </w:r>
    </w:p>
    <w:p>
      <w:pPr/>
      <w:r>
        <w:rPr>
          <w:b/>
          <w:color w:val="2E7D32"/>
          <w:sz w:val="20"/>
        </w:rPr>
        <w:t xml:space="preserve">[Link] </w:t>
      </w:r>
      <w:r>
        <w:t>01 Zahnerhaltung / Prophylaxe</w:t>
      </w:r>
    </w:p>
    <w:p>
      <w:pPr/>
      <w:r>
        <w:rPr>
          <w:b/>
          <w:color w:val="2E7D32"/>
          <w:sz w:val="20"/>
        </w:rPr>
        <w:t xml:space="preserve">[Link] </w:t>
      </w:r>
      <w:r>
        <w:t>02 Parodontologie</w:t>
      </w:r>
    </w:p>
    <w:p>
      <w:pPr/>
      <w:r>
        <w:rPr>
          <w:b/>
          <w:color w:val="2E7D32"/>
          <w:sz w:val="20"/>
        </w:rPr>
        <w:t xml:space="preserve">[Link] </w:t>
      </w:r>
      <w:r>
        <w:t>03 Endodontologie</w:t>
      </w:r>
    </w:p>
    <w:p>
      <w:pPr/>
      <w:r>
        <w:rPr>
          <w:b/>
          <w:color w:val="2E7D32"/>
          <w:sz w:val="20"/>
        </w:rPr>
        <w:t xml:space="preserve">[Link] </w:t>
      </w:r>
      <w:r>
        <w:t>04 Ästhetik und Funktion</w:t>
      </w:r>
    </w:p>
    <w:p>
      <w:pPr/>
      <w:r>
        <w:rPr>
          <w:b/>
          <w:color w:val="2E7D32"/>
          <w:sz w:val="20"/>
        </w:rPr>
        <w:t xml:space="preserve">[Link] </w:t>
      </w:r>
      <w:r>
        <w:t>05 Bleaching</w:t>
      </w:r>
    </w:p>
    <w:p>
      <w:pPr/>
      <w:r>
        <w:rPr>
          <w:b/>
          <w:color w:val="2E7D32"/>
          <w:sz w:val="20"/>
        </w:rPr>
        <w:t xml:space="preserve">[Link] </w:t>
      </w:r>
      <w:r>
        <w:t>06 Oralchirurgie / Kieferchirurgie</w:t>
      </w:r>
    </w:p>
    <w:p>
      <w:pPr/>
      <w:r>
        <w:rPr>
          <w:b/>
          <w:color w:val="2E7D32"/>
          <w:sz w:val="20"/>
        </w:rPr>
        <w:t xml:space="preserve">[Link] </w:t>
      </w:r>
      <w:r>
        <w:t>07 Implantologie</w:t>
      </w:r>
    </w:p>
    <w:p>
      <w:pPr/>
      <w:r>
        <w:rPr>
          <w:b/>
          <w:color w:val="2E7D32"/>
          <w:sz w:val="20"/>
        </w:rPr>
        <w:t xml:space="preserve">[Link] </w:t>
      </w:r>
      <w:r>
        <w:t>08 Schienentherapie</w:t>
      </w:r>
    </w:p>
    <w:p>
      <w:pPr/>
      <w:r>
        <w:rPr>
          <w:b/>
          <w:color w:val="2E7D32"/>
          <w:sz w:val="20"/>
        </w:rPr>
        <w:t xml:space="preserve">[Link] </w:t>
      </w:r>
      <w:r>
        <w:t>09 Schnarchschienen</w:t>
      </w:r>
    </w:p>
    <w:p>
      <w:pPr/>
      <w:r>
        <w:rPr>
          <w:b/>
          <w:color w:val="2E7D32"/>
          <w:sz w:val="20"/>
        </w:rPr>
        <w:t xml:space="preserve">[Link] </w:t>
      </w:r>
      <w:r>
        <w:t>10 NTI Aufbiss-Schienen</w:t>
      </w:r>
    </w:p>
    <w:p>
      <w:pPr/>
      <w:r>
        <w:rPr>
          <w:b/>
          <w:color w:val="2E7D32"/>
          <w:sz w:val="20"/>
        </w:rPr>
        <w:t xml:space="preserve">[Link] </w:t>
      </w:r>
      <w:r>
        <w:t>11 Zahnkorrektur Schienen</w:t>
      </w:r>
    </w:p>
    <w:p>
      <w:pPr/>
      <w:r>
        <w:rPr>
          <w:b/>
          <w:color w:val="2E7D32"/>
          <w:sz w:val="20"/>
        </w:rPr>
        <w:t xml:space="preserve">[Link] </w:t>
      </w:r>
      <w:r>
        <w:t>12 Kinderzahnheilkunde</w:t>
      </w:r>
    </w:p>
    <w:p>
      <w:pPr/>
      <w:r>
        <w:rPr>
          <w:b/>
          <w:color w:val="2E7D32"/>
          <w:sz w:val="20"/>
        </w:rPr>
        <w:t xml:space="preserve">[Link] </w:t>
      </w:r>
      <w:r>
        <w:t>13 Hilfe bei Zahnarztangst</w:t>
      </w:r>
    </w:p>
    <w:p>
      <w:pPr>
        <w:pStyle w:val="Heading2"/>
      </w:pPr>
      <w:r>
        <w:t>Kategorie 01: Prophylaxe &amp; Zahnerhaltung</w:t>
      </w:r>
    </w:p>
    <w:p>
      <w:pPr/>
      <w:r>
        <w:rPr>
          <w:b/>
          <w:color w:val="2E7D32"/>
          <w:sz w:val="20"/>
        </w:rPr>
        <w:t xml:space="preserve">[Rubrik] </w:t>
      </w:r>
      <w:r>
        <w:t>Vorsorge &amp; Erhaltung</w:t>
      </w:r>
    </w:p>
    <w:p>
      <w:pPr/>
      <w:r>
        <w:rPr>
          <w:b/>
          <w:color w:val="2E7D32"/>
          <w:sz w:val="20"/>
        </w:rPr>
        <w:t xml:space="preserve">[Unterüberschrift] </w:t>
      </w:r>
      <w:r>
        <w:t>Prophylaxe &amp; Zahnerhaltung</w:t>
      </w:r>
    </w:p>
    <w:p>
      <w:pPr/>
      <w:r>
        <w:rPr>
          <w:b/>
          <w:color w:val="2E7D32"/>
          <w:sz w:val="20"/>
        </w:rPr>
        <w:t xml:space="preserve">[Fließtext] </w:t>
      </w:r>
      <w:r>
        <w:t>Vorsorge ist die beste Medizin. Mit professioneller Reinigung, gezielter Parodontologie und schonender Wurzelbehandlung erhalten wir Ihre eigenen Zähne — ein Leben lang.</w:t>
      </w:r>
    </w:p>
    <w:p>
      <w:pPr/>
      <w:r>
        <w:rPr>
          <w:b/>
          <w:color w:val="2E7D32"/>
          <w:sz w:val="20"/>
        </w:rPr>
        <w:t xml:space="preserve">[Hinweis] </w:t>
      </w:r>
      <w:r>
        <w:t>Dauer: 30–90 Min.</w:t>
      </w:r>
    </w:p>
    <w:p>
      <w:pPr/>
      <w:r>
        <w:rPr>
          <w:b/>
          <w:color w:val="2E7D32"/>
          <w:sz w:val="20"/>
        </w:rPr>
        <w:t xml:space="preserve">[Hinweis] </w:t>
      </w:r>
      <w:r>
        <w:t>Versicherung: Gesetzlich + privat</w:t>
      </w:r>
    </w:p>
    <w:p>
      <w:pPr>
        <w:pStyle w:val="Heading3"/>
      </w:pPr>
      <w:r>
        <w:t>Schwerpunkt: Zahnerhaltung / Prophylaxe</w:t>
      </w:r>
    </w:p>
    <w:p>
      <w:pPr/>
      <w:r>
        <w:rPr>
          <w:b/>
          <w:color w:val="2E7D32"/>
          <w:sz w:val="20"/>
        </w:rPr>
        <w:t xml:space="preserve">[Rubrik] </w:t>
      </w:r>
      <w:r>
        <w:t>Schwerpunkt</w:t>
      </w:r>
    </w:p>
    <w:p>
      <w:pPr/>
      <w:r>
        <w:rPr>
          <w:b/>
          <w:color w:val="2E7D32"/>
          <w:sz w:val="20"/>
        </w:rPr>
        <w:t xml:space="preserve">[Unterüberschrift] </w:t>
      </w:r>
      <w:r>
        <w:t>Zahnerhaltung / Prophylaxe</w:t>
      </w:r>
    </w:p>
    <w:p>
      <w:pPr/>
      <w:r>
        <w:rPr>
          <w:b/>
          <w:color w:val="2E7D32"/>
          <w:sz w:val="20"/>
        </w:rPr>
        <w:t xml:space="preserve">[Fließtext] </w:t>
      </w:r>
      <w:r>
        <w:t>Die professionelle Zahnreinigung ist die Basis Ihrer Zahngesundheit. Wir entfernen Beläge, dort wo die häusliche Pflege nicht hinkommt — sanft, gründlich und mit Zeit.</w:t>
      </w:r>
    </w:p>
    <w:p>
      <w:pPr/>
      <w:r>
        <w:rPr>
          <w:b/>
          <w:color w:val="2E7D32"/>
          <w:sz w:val="20"/>
        </w:rPr>
        <w:t xml:space="preserve">[Aufzählung] </w:t>
      </w:r>
      <w:r>
        <w:t>Untersuchung und Befundung der Mundhöhle</w:t>
      </w:r>
    </w:p>
    <w:p>
      <w:pPr/>
      <w:r>
        <w:rPr>
          <w:b/>
          <w:color w:val="2E7D32"/>
          <w:sz w:val="20"/>
        </w:rPr>
        <w:t xml:space="preserve">[Aufzählung] </w:t>
      </w:r>
      <w:r>
        <w:t>Entfernung von Zahnstein und Verfärbungen</w:t>
      </w:r>
    </w:p>
    <w:p>
      <w:pPr/>
      <w:r>
        <w:rPr>
          <w:b/>
          <w:color w:val="2E7D32"/>
          <w:sz w:val="20"/>
        </w:rPr>
        <w:t xml:space="preserve">[Aufzählung] </w:t>
      </w:r>
      <w:r>
        <w:t>Politur, Fluoridierung und individuelle Beratung</w:t>
      </w:r>
    </w:p>
    <w:p>
      <w:pPr/>
      <w:r>
        <w:rPr>
          <w:b/>
          <w:color w:val="2E7D32"/>
          <w:sz w:val="20"/>
        </w:rPr>
        <w:t xml:space="preserve">[Aufzählung] </w:t>
      </w:r>
      <w:r>
        <w:t>Empfohlen: 1–2× pro Jahr</w:t>
      </w:r>
    </w:p>
    <w:p>
      <w:pPr/>
      <w:r>
        <w:rPr>
          <w:b/>
          <w:color w:val="2E7D32"/>
          <w:sz w:val="20"/>
        </w:rPr>
        <w:t xml:space="preserve">[Button] </w:t>
      </w:r>
      <w:r>
        <w:t>Mehr erfahren →</w:t>
      </w:r>
    </w:p>
    <w:p>
      <w:pPr/>
      <w:r>
        <w:rPr>
          <w:b/>
          <w:color w:val="2E7D32"/>
          <w:sz w:val="20"/>
        </w:rPr>
        <w:t xml:space="preserve">[Button] </w:t>
      </w:r>
      <w:r>
        <w:t>Termin vereinbaren</w:t>
      </w:r>
    </w:p>
    <w:p>
      <w:pPr>
        <w:pStyle w:val="Heading3"/>
      </w:pPr>
      <w:r>
        <w:t>Parodontologie</w:t>
      </w:r>
    </w:p>
    <w:p>
      <w:pPr/>
      <w:r>
        <w:rPr>
          <w:b/>
          <w:color w:val="2E7D32"/>
          <w:sz w:val="20"/>
        </w:rPr>
        <w:t xml:space="preserve">[Unterüberschrift] </w:t>
      </w:r>
      <w:r>
        <w:t>Parodontologie</w:t>
      </w:r>
    </w:p>
    <w:p>
      <w:pPr/>
      <w:r>
        <w:rPr>
          <w:b/>
          <w:color w:val="2E7D32"/>
          <w:sz w:val="20"/>
        </w:rPr>
        <w:t xml:space="preserve">[Fließtext] </w:t>
      </w:r>
      <w:r>
        <w:t>Behandlung von entzündetem Zahnfleisch und Zahnfleisch-Taschen — in zwei Phasen, schonend und gezielt.</w:t>
      </w:r>
    </w:p>
    <w:p>
      <w:pPr/>
      <w:r>
        <w:rPr>
          <w:b/>
          <w:color w:val="2E7D32"/>
          <w:sz w:val="20"/>
        </w:rPr>
        <w:t xml:space="preserve">[Link] </w:t>
      </w:r>
      <w:r>
        <w:t>Mehr erfahren →</w:t>
      </w:r>
    </w:p>
    <w:p>
      <w:pPr>
        <w:pStyle w:val="Heading3"/>
      </w:pPr>
      <w:r>
        <w:t>Endodontologie</w:t>
      </w:r>
    </w:p>
    <w:p>
      <w:pPr/>
      <w:r>
        <w:rPr>
          <w:b/>
          <w:color w:val="2E7D32"/>
          <w:sz w:val="20"/>
        </w:rPr>
        <w:t xml:space="preserve">[Unterüberschrift] </w:t>
      </w:r>
      <w:r>
        <w:t>Endodontologie</w:t>
      </w:r>
    </w:p>
    <w:p>
      <w:pPr/>
      <w:r>
        <w:rPr>
          <w:b/>
          <w:color w:val="2E7D32"/>
          <w:sz w:val="20"/>
        </w:rPr>
        <w:t xml:space="preserve">[Fließtext] </w:t>
      </w:r>
      <w:r>
        <w:t>Wurzelbehandlung mit modernen Verfahren. Heute fast immer schmerzarm und in den meisten Fällen erfolgreich.</w:t>
      </w:r>
    </w:p>
    <w:p>
      <w:pPr/>
      <w:r>
        <w:rPr>
          <w:b/>
          <w:color w:val="2E7D32"/>
          <w:sz w:val="20"/>
        </w:rPr>
        <w:t xml:space="preserve">[Link] </w:t>
      </w:r>
      <w:r>
        <w:t>Mehr erfahren →</w:t>
      </w:r>
    </w:p>
    <w:p>
      <w:pPr>
        <w:pStyle w:val="Heading2"/>
      </w:pPr>
      <w:r>
        <w:t>Kategorie 02: Ästhetik</w:t>
      </w:r>
    </w:p>
    <w:p>
      <w:pPr/>
      <w:r>
        <w:rPr>
          <w:b/>
          <w:color w:val="2E7D32"/>
          <w:sz w:val="20"/>
        </w:rPr>
        <w:t xml:space="preserve">[Rubrik] </w:t>
      </w:r>
      <w:r>
        <w:t>Form &amp; Funktion</w:t>
      </w:r>
    </w:p>
    <w:p>
      <w:pPr/>
      <w:r>
        <w:rPr>
          <w:b/>
          <w:color w:val="2E7D32"/>
          <w:sz w:val="20"/>
        </w:rPr>
        <w:t xml:space="preserve">[Unterüberschrift] </w:t>
      </w:r>
      <w:r>
        <w:t>Ästhetik</w:t>
      </w:r>
    </w:p>
    <w:p>
      <w:pPr/>
      <w:r>
        <w:rPr>
          <w:b/>
          <w:color w:val="2E7D32"/>
          <w:sz w:val="20"/>
        </w:rPr>
        <w:t xml:space="preserve">[Fließtext] </w:t>
      </w:r>
      <w:r>
        <w:t>Ein Lächeln, das zu Ihnen passt. Sanfte ästhetische Korrekturen — natürlich, individuell, präzise umgesetzt mit unseren Meisterlabor-Partnern.</w:t>
      </w:r>
    </w:p>
    <w:p>
      <w:pPr/>
      <w:r>
        <w:rPr>
          <w:b/>
          <w:color w:val="2E7D32"/>
          <w:sz w:val="20"/>
        </w:rPr>
        <w:t xml:space="preserve">[Hinweis] </w:t>
      </w:r>
      <w:r>
        <w:t>Dauer: 60–180 Min.</w:t>
      </w:r>
    </w:p>
    <w:p>
      <w:pPr/>
      <w:r>
        <w:rPr>
          <w:b/>
          <w:color w:val="2E7D32"/>
          <w:sz w:val="20"/>
        </w:rPr>
        <w:t xml:space="preserve">[Hinweis] </w:t>
      </w:r>
      <w:r>
        <w:t>Versicherung: Privatleistung</w:t>
      </w:r>
    </w:p>
    <w:p>
      <w:pPr>
        <w:pStyle w:val="Heading3"/>
      </w:pPr>
      <w:r>
        <w:t>Schwerpunkt: Ästhetik und Funktion</w:t>
      </w:r>
    </w:p>
    <w:p>
      <w:pPr/>
      <w:r>
        <w:rPr>
          <w:b/>
          <w:color w:val="2E7D32"/>
          <w:sz w:val="20"/>
        </w:rPr>
        <w:t xml:space="preserve">[Rubrik] </w:t>
      </w:r>
      <w:r>
        <w:t>Schwerpunkt</w:t>
      </w:r>
    </w:p>
    <w:p>
      <w:pPr/>
      <w:r>
        <w:rPr>
          <w:b/>
          <w:color w:val="2E7D32"/>
          <w:sz w:val="20"/>
        </w:rPr>
        <w:t xml:space="preserve">[Unterüberschrift] </w:t>
      </w:r>
      <w:r>
        <w:t>Ästhetik und Funktion</w:t>
      </w:r>
    </w:p>
    <w:p>
      <w:pPr/>
      <w:r>
        <w:rPr>
          <w:b/>
          <w:color w:val="2E7D32"/>
          <w:sz w:val="20"/>
        </w:rPr>
        <w:t xml:space="preserve">[Fließtext] </w:t>
      </w:r>
      <w:r>
        <w:t>Ästhetik beginnt mit Funktion. Wir korrigieren mit Veneers, Kronen oder Composite-Bonding — immer im Einklang mit Ihrem Biss, Ihrer Sprache und Ihrer natürlichen Mimik.</w:t>
      </w:r>
    </w:p>
    <w:p>
      <w:pPr/>
      <w:r>
        <w:rPr>
          <w:b/>
          <w:color w:val="2E7D32"/>
          <w:sz w:val="20"/>
        </w:rPr>
        <w:t xml:space="preserve">[Aufzählung] </w:t>
      </w:r>
      <w:r>
        <w:t>Beratung und gemeinsame Zielplanung</w:t>
      </w:r>
    </w:p>
    <w:p>
      <w:pPr/>
      <w:r>
        <w:rPr>
          <w:b/>
          <w:color w:val="2E7D32"/>
          <w:sz w:val="20"/>
        </w:rPr>
        <w:t xml:space="preserve">[Aufzählung] </w:t>
      </w:r>
      <w:r>
        <w:t>Veneers aus Keramik oder Composite</w:t>
      </w:r>
    </w:p>
    <w:p>
      <w:pPr/>
      <w:r>
        <w:rPr>
          <w:b/>
          <w:color w:val="2E7D32"/>
          <w:sz w:val="20"/>
        </w:rPr>
        <w:t xml:space="preserve">[Aufzählung] </w:t>
      </w:r>
      <w:r>
        <w:t>Form- und Farbkorrekturen</w:t>
      </w:r>
    </w:p>
    <w:p>
      <w:pPr/>
      <w:r>
        <w:rPr>
          <w:b/>
          <w:color w:val="2E7D32"/>
          <w:sz w:val="20"/>
        </w:rPr>
        <w:t xml:space="preserve">[Aufzählung] </w:t>
      </w:r>
      <w:r>
        <w:t>Meisterlabor-gefertigte Präzisions-Arbeiten</w:t>
      </w:r>
    </w:p>
    <w:p>
      <w:pPr/>
      <w:r>
        <w:rPr>
          <w:b/>
          <w:color w:val="2E7D32"/>
          <w:sz w:val="20"/>
        </w:rPr>
        <w:t xml:space="preserve">[Button] </w:t>
      </w:r>
      <w:r>
        <w:t>Mehr erfahren →</w:t>
      </w:r>
    </w:p>
    <w:p>
      <w:pPr/>
      <w:r>
        <w:rPr>
          <w:b/>
          <w:color w:val="2E7D32"/>
          <w:sz w:val="20"/>
        </w:rPr>
        <w:t xml:space="preserve">[Button] </w:t>
      </w:r>
      <w:r>
        <w:t>Termin vereinbaren</w:t>
      </w:r>
    </w:p>
    <w:p>
      <w:pPr>
        <w:pStyle w:val="Heading3"/>
      </w:pPr>
      <w:r>
        <w:t>Bleaching</w:t>
      </w:r>
    </w:p>
    <w:p>
      <w:pPr/>
      <w:r>
        <w:rPr>
          <w:b/>
          <w:color w:val="2E7D32"/>
          <w:sz w:val="20"/>
        </w:rPr>
        <w:t xml:space="preserve">[Unterüberschrift] </w:t>
      </w:r>
      <w:r>
        <w:t>Bleaching</w:t>
      </w:r>
    </w:p>
    <w:p>
      <w:pPr/>
      <w:r>
        <w:rPr>
          <w:b/>
          <w:color w:val="2E7D32"/>
          <w:sz w:val="20"/>
        </w:rPr>
        <w:t xml:space="preserve">[Fließtext] </w:t>
      </w:r>
      <w:r>
        <w:t>Sanfte Aufhellung Ihrer Zähne — als In-Office-Behandlung in der Praxis oder als individuell angepasste Home-Bleaching-Schiene für zu Hause.</w:t>
      </w:r>
    </w:p>
    <w:p>
      <w:pPr/>
      <w:r>
        <w:rPr>
          <w:b/>
          <w:color w:val="2E7D32"/>
          <w:sz w:val="20"/>
        </w:rPr>
        <w:t xml:space="preserve">[Link] </w:t>
      </w:r>
      <w:r>
        <w:t>Mehr erfahren →</w:t>
      </w:r>
    </w:p>
    <w:p>
      <w:pPr>
        <w:pStyle w:val="Heading2"/>
      </w:pPr>
      <w:r>
        <w:t>Kategorie 03: Implantologie &amp; Chirurgie</w:t>
      </w:r>
    </w:p>
    <w:p>
      <w:pPr/>
      <w:r>
        <w:rPr>
          <w:b/>
          <w:color w:val="2E7D32"/>
          <w:sz w:val="20"/>
        </w:rPr>
        <w:t xml:space="preserve">[Rubrik] </w:t>
      </w:r>
      <w:r>
        <w:t>Zahnersatz &amp; Eingriffe</w:t>
      </w:r>
    </w:p>
    <w:p>
      <w:pPr/>
      <w:r>
        <w:rPr>
          <w:b/>
          <w:color w:val="2E7D32"/>
          <w:sz w:val="20"/>
        </w:rPr>
        <w:t xml:space="preserve">[Unterüberschrift] </w:t>
      </w:r>
      <w:r>
        <w:t>Implantologie &amp; Chirurgie</w:t>
      </w:r>
    </w:p>
    <w:p>
      <w:pPr/>
      <w:r>
        <w:rPr>
          <w:b/>
          <w:color w:val="2E7D32"/>
          <w:sz w:val="20"/>
        </w:rPr>
        <w:t xml:space="preserve">[Fließtext] </w:t>
      </w:r>
      <w:r>
        <w:t>Hochwertiger, langlebiger Zahnersatz und schonende oralchirurgische Eingriffe — mit digitaler Diagnostik, computer-gestützter Planung und mikrochirurgischen Verfahren.</w:t>
      </w:r>
    </w:p>
    <w:p>
      <w:pPr/>
      <w:r>
        <w:rPr>
          <w:b/>
          <w:color w:val="2E7D32"/>
          <w:sz w:val="20"/>
        </w:rPr>
        <w:t xml:space="preserve">[Hinweis] </w:t>
      </w:r>
      <w:r>
        <w:t>Dauer: 60 Min. – mehrere Sitzungen</w:t>
      </w:r>
    </w:p>
    <w:p>
      <w:pPr/>
      <w:r>
        <w:rPr>
          <w:b/>
          <w:color w:val="2E7D32"/>
          <w:sz w:val="20"/>
        </w:rPr>
        <w:t xml:space="preserve">[Hinweis] </w:t>
      </w:r>
      <w:r>
        <w:t>Versicherung: Privatleistung + Festzuschuss</w:t>
      </w:r>
    </w:p>
    <w:p>
      <w:pPr>
        <w:pStyle w:val="Heading3"/>
      </w:pPr>
      <w:r>
        <w:t>Schwerpunkt: Implantologie</w:t>
      </w:r>
    </w:p>
    <w:p>
      <w:pPr/>
      <w:r>
        <w:rPr>
          <w:b/>
          <w:color w:val="2E7D32"/>
          <w:sz w:val="20"/>
        </w:rPr>
        <w:t xml:space="preserve">[Rubrik] </w:t>
      </w:r>
      <w:r>
        <w:t>Schwerpunkt</w:t>
      </w:r>
    </w:p>
    <w:p>
      <w:pPr/>
      <w:r>
        <w:rPr>
          <w:b/>
          <w:color w:val="2E7D32"/>
          <w:sz w:val="20"/>
        </w:rPr>
        <w:t xml:space="preserve">[Unterüberschrift] </w:t>
      </w:r>
      <w:r>
        <w:t>Implantologie</w:t>
      </w:r>
    </w:p>
    <w:p>
      <w:pPr/>
      <w:r>
        <w:rPr>
          <w:b/>
          <w:color w:val="2E7D32"/>
          <w:sz w:val="20"/>
        </w:rPr>
        <w:t xml:space="preserve">[Fließtext] </w:t>
      </w:r>
      <w:r>
        <w:t>Implantate ersetzen Zähne wie eigene. Aus Titan oder Keramik, mit individuell gefertigter Krone aus dem Meisterlabor — ein Ergebnis, das Jahrzehnte halten kann.</w:t>
      </w:r>
    </w:p>
    <w:p>
      <w:pPr/>
      <w:r>
        <w:rPr>
          <w:b/>
          <w:color w:val="2E7D32"/>
          <w:sz w:val="20"/>
        </w:rPr>
        <w:t xml:space="preserve">[Aufzählung] </w:t>
      </w:r>
      <w:r>
        <w:t>Digitale Diagnostik und Planung</w:t>
      </w:r>
    </w:p>
    <w:p>
      <w:pPr/>
      <w:r>
        <w:rPr>
          <w:b/>
          <w:color w:val="2E7D32"/>
          <w:sz w:val="20"/>
        </w:rPr>
        <w:t xml:space="preserve">[Aufzählung] </w:t>
      </w:r>
      <w:r>
        <w:t>Schonendes Einsetzen unter lokaler Betäubung</w:t>
      </w:r>
    </w:p>
    <w:p>
      <w:pPr/>
      <w:r>
        <w:rPr>
          <w:b/>
          <w:color w:val="2E7D32"/>
          <w:sz w:val="20"/>
        </w:rPr>
        <w:t xml:space="preserve">[Aufzählung] </w:t>
      </w:r>
      <w:r>
        <w:t>Versorgung mit Krone, Brücke oder Prothese</w:t>
      </w:r>
    </w:p>
    <w:p>
      <w:pPr/>
      <w:r>
        <w:rPr>
          <w:b/>
          <w:color w:val="2E7D32"/>
          <w:sz w:val="20"/>
        </w:rPr>
        <w:t xml:space="preserve">[Aufzählung] </w:t>
      </w:r>
      <w:r>
        <w:t>Lebensdauer typischerweise 20+ Jahre</w:t>
      </w:r>
    </w:p>
    <w:p>
      <w:pPr/>
      <w:r>
        <w:rPr>
          <w:b/>
          <w:color w:val="2E7D32"/>
          <w:sz w:val="20"/>
        </w:rPr>
        <w:t xml:space="preserve">[Button] </w:t>
      </w:r>
      <w:r>
        <w:t>Mehr erfahren →</w:t>
      </w:r>
    </w:p>
    <w:p>
      <w:pPr/>
      <w:r>
        <w:rPr>
          <w:b/>
          <w:color w:val="2E7D32"/>
          <w:sz w:val="20"/>
        </w:rPr>
        <w:t xml:space="preserve">[Button] </w:t>
      </w:r>
      <w:r>
        <w:t>Termin vereinbaren</w:t>
      </w:r>
    </w:p>
    <w:p>
      <w:pPr>
        <w:pStyle w:val="Heading3"/>
      </w:pPr>
      <w:r>
        <w:t>Oralchirurgie / Kieferchirurgie</w:t>
      </w:r>
    </w:p>
    <w:p>
      <w:pPr/>
      <w:r>
        <w:rPr>
          <w:b/>
          <w:color w:val="2E7D32"/>
          <w:sz w:val="20"/>
        </w:rPr>
        <w:t xml:space="preserve">[Unterüberschrift] </w:t>
      </w:r>
      <w:r>
        <w:t>Oralchirurgie / Kieferchirurgie</w:t>
      </w:r>
    </w:p>
    <w:p>
      <w:pPr/>
      <w:r>
        <w:rPr>
          <w:b/>
          <w:color w:val="2E7D32"/>
          <w:sz w:val="20"/>
        </w:rPr>
        <w:t xml:space="preserve">[Fließtext] </w:t>
      </w:r>
      <w:r>
        <w:t>Weisheitszähne, Wurzelspitzenresektion, Knochenaufbau — schonende Verfahren mit kurzer Heilungszeit.</w:t>
      </w:r>
    </w:p>
    <w:p>
      <w:pPr/>
      <w:r>
        <w:rPr>
          <w:b/>
          <w:color w:val="2E7D32"/>
          <w:sz w:val="20"/>
        </w:rPr>
        <w:t xml:space="preserve">[Link] </w:t>
      </w:r>
      <w:r>
        <w:t>Mehr erfahren →</w:t>
      </w:r>
    </w:p>
    <w:p>
      <w:pPr>
        <w:pStyle w:val="Heading2"/>
      </w:pPr>
      <w:r>
        <w:t>Kategorie 04: Schienentherapie</w:t>
      </w:r>
    </w:p>
    <w:p>
      <w:pPr/>
      <w:r>
        <w:rPr>
          <w:b/>
          <w:color w:val="2E7D32"/>
          <w:sz w:val="20"/>
        </w:rPr>
        <w:t xml:space="preserve">[Rubrik] </w:t>
      </w:r>
      <w:r>
        <w:t>Schienen &amp; Korrektur</w:t>
      </w:r>
    </w:p>
    <w:p>
      <w:pPr/>
      <w:r>
        <w:rPr>
          <w:b/>
          <w:color w:val="2E7D32"/>
          <w:sz w:val="20"/>
        </w:rPr>
        <w:t xml:space="preserve">[Unterüberschrift] </w:t>
      </w:r>
      <w:r>
        <w:t>Schienentherapie</w:t>
      </w:r>
    </w:p>
    <w:p>
      <w:pPr/>
      <w:r>
        <w:rPr>
          <w:b/>
          <w:color w:val="2E7D32"/>
          <w:sz w:val="20"/>
        </w:rPr>
        <w:t xml:space="preserve">[Fließtext] </w:t>
      </w:r>
      <w:r>
        <w:t>Knirschen, Schnarchen, Migräne, schiefe Zähne — moderne Schienen können viele Probleme sanft lösen. Jede Schiene wird individuell für Sie angefertigt.</w:t>
      </w:r>
    </w:p>
    <w:p>
      <w:pPr/>
      <w:r>
        <w:rPr>
          <w:b/>
          <w:color w:val="2E7D32"/>
          <w:sz w:val="20"/>
        </w:rPr>
        <w:t xml:space="preserve">[Hinweis] </w:t>
      </w:r>
      <w:r>
        <w:t>Dauer: Beratung 30 Min., Anpassung 1–2 Termine</w:t>
      </w:r>
    </w:p>
    <w:p>
      <w:pPr/>
      <w:r>
        <w:rPr>
          <w:b/>
          <w:color w:val="2E7D32"/>
          <w:sz w:val="20"/>
        </w:rPr>
        <w:t xml:space="preserve">[Hinweis] </w:t>
      </w:r>
      <w:r>
        <w:t>Versicherung: Teilweise Kassenleistung</w:t>
      </w:r>
    </w:p>
    <w:p>
      <w:pPr>
        <w:pStyle w:val="Heading3"/>
      </w:pPr>
      <w:r>
        <w:t>Schwerpunkt: Schienentherapie</w:t>
      </w:r>
    </w:p>
    <w:p>
      <w:pPr/>
      <w:r>
        <w:rPr>
          <w:b/>
          <w:color w:val="2E7D32"/>
          <w:sz w:val="20"/>
        </w:rPr>
        <w:t xml:space="preserve">[Rubrik] </w:t>
      </w:r>
      <w:r>
        <w:t>Schwerpunkt</w:t>
      </w:r>
    </w:p>
    <w:p>
      <w:pPr/>
      <w:r>
        <w:rPr>
          <w:b/>
          <w:color w:val="2E7D32"/>
          <w:sz w:val="20"/>
        </w:rPr>
        <w:t xml:space="preserve">[Unterüberschrift] </w:t>
      </w:r>
      <w:r>
        <w:t>Schienentherapie</w:t>
      </w:r>
    </w:p>
    <w:p>
      <w:pPr/>
      <w:r>
        <w:rPr>
          <w:b/>
          <w:color w:val="2E7D32"/>
          <w:sz w:val="20"/>
        </w:rPr>
        <w:t xml:space="preserve">[Fließtext] </w:t>
      </w:r>
      <w:r>
        <w:t>Bruxismus — das nächtliche Knirschen — schadet Zähnen und Kiefergelenk. Eine individuell angepasste Knirsch-Schiene schützt zuverlässig und entlastet die Muskulatur.</w:t>
      </w:r>
    </w:p>
    <w:p>
      <w:pPr/>
      <w:r>
        <w:rPr>
          <w:b/>
          <w:color w:val="2E7D32"/>
          <w:sz w:val="20"/>
        </w:rPr>
        <w:t xml:space="preserve">[Aufzählung] </w:t>
      </w:r>
      <w:r>
        <w:t>Funktionsdiagnostik und Bissanalyse</w:t>
      </w:r>
    </w:p>
    <w:p>
      <w:pPr/>
      <w:r>
        <w:rPr>
          <w:b/>
          <w:color w:val="2E7D32"/>
          <w:sz w:val="20"/>
        </w:rPr>
        <w:t xml:space="preserve">[Aufzählung] </w:t>
      </w:r>
      <w:r>
        <w:t>Individuelle Anfertigung im Meisterlabor</w:t>
      </w:r>
    </w:p>
    <w:p>
      <w:pPr/>
      <w:r>
        <w:rPr>
          <w:b/>
          <w:color w:val="2E7D32"/>
          <w:sz w:val="20"/>
        </w:rPr>
        <w:t xml:space="preserve">[Aufzählung] </w:t>
      </w:r>
      <w:r>
        <w:t>Kontroll-Termine und Anpassung</w:t>
      </w:r>
    </w:p>
    <w:p>
      <w:pPr/>
      <w:r>
        <w:rPr>
          <w:b/>
          <w:color w:val="2E7D32"/>
          <w:sz w:val="20"/>
        </w:rPr>
        <w:t xml:space="preserve">[Aufzählung] </w:t>
      </w:r>
      <w:r>
        <w:t>Kombinierbar mit Physiotherapie</w:t>
      </w:r>
    </w:p>
    <w:p>
      <w:pPr/>
      <w:r>
        <w:rPr>
          <w:b/>
          <w:color w:val="2E7D32"/>
          <w:sz w:val="20"/>
        </w:rPr>
        <w:t xml:space="preserve">[Button] </w:t>
      </w:r>
      <w:r>
        <w:t>Mehr erfahren →</w:t>
      </w:r>
    </w:p>
    <w:p>
      <w:pPr/>
      <w:r>
        <w:rPr>
          <w:b/>
          <w:color w:val="2E7D32"/>
          <w:sz w:val="20"/>
        </w:rPr>
        <w:t xml:space="preserve">[Button] </w:t>
      </w:r>
      <w:r>
        <w:t>Termin vereinbaren</w:t>
      </w:r>
    </w:p>
    <w:p>
      <w:pPr>
        <w:pStyle w:val="Heading3"/>
      </w:pPr>
      <w:r>
        <w:t>Schnarchschienen</w:t>
      </w:r>
    </w:p>
    <w:p>
      <w:pPr/>
      <w:r>
        <w:rPr>
          <w:b/>
          <w:color w:val="2E7D32"/>
          <w:sz w:val="20"/>
        </w:rPr>
        <w:t xml:space="preserve">[Unterüberschrift] </w:t>
      </w:r>
      <w:r>
        <w:t>Schnarchschienen</w:t>
      </w:r>
    </w:p>
    <w:p>
      <w:pPr/>
      <w:r>
        <w:rPr>
          <w:b/>
          <w:color w:val="2E7D32"/>
          <w:sz w:val="20"/>
        </w:rPr>
        <w:t xml:space="preserve">[Fließtext] </w:t>
      </w:r>
      <w:r>
        <w:t>Sanfte Vorverlagerung des Unterkiefers während des Schlafs — wirksam bei leichter bis mittlerer Schlafapnoe.</w:t>
      </w:r>
    </w:p>
    <w:p>
      <w:pPr/>
      <w:r>
        <w:rPr>
          <w:b/>
          <w:color w:val="2E7D32"/>
          <w:sz w:val="20"/>
        </w:rPr>
        <w:t xml:space="preserve">[Link] </w:t>
      </w:r>
      <w:r>
        <w:t>Mehr erfahren →</w:t>
      </w:r>
    </w:p>
    <w:p>
      <w:pPr>
        <w:pStyle w:val="Heading3"/>
      </w:pPr>
      <w:r>
        <w:t>NTI Aufbiss-Schienen</w:t>
      </w:r>
    </w:p>
    <w:p>
      <w:pPr/>
      <w:r>
        <w:rPr>
          <w:b/>
          <w:color w:val="2E7D32"/>
          <w:sz w:val="20"/>
        </w:rPr>
        <w:t xml:space="preserve">[Unterüberschrift] </w:t>
      </w:r>
      <w:r>
        <w:t>NTI Aufbiss-Schienen</w:t>
      </w:r>
    </w:p>
    <w:p>
      <w:pPr/>
      <w:r>
        <w:rPr>
          <w:b/>
          <w:color w:val="2E7D32"/>
          <w:sz w:val="20"/>
        </w:rPr>
        <w:t xml:space="preserve">[Fließtext] </w:t>
      </w:r>
      <w:r>
        <w:t>Kleine Aufbiss-Schiene gegen Spannungs-Kopfschmerz und Migräne — entlastet die Kaumuskulatur gezielt.</w:t>
      </w:r>
    </w:p>
    <w:p>
      <w:pPr/>
      <w:r>
        <w:rPr>
          <w:b/>
          <w:color w:val="2E7D32"/>
          <w:sz w:val="20"/>
        </w:rPr>
        <w:t xml:space="preserve">[Link] </w:t>
      </w:r>
      <w:r>
        <w:t>Mehr erfahren →</w:t>
      </w:r>
    </w:p>
    <w:p>
      <w:pPr>
        <w:pStyle w:val="Heading3"/>
      </w:pPr>
      <w:r>
        <w:t>Zahnkorrektur Schienen</w:t>
      </w:r>
    </w:p>
    <w:p>
      <w:pPr/>
      <w:r>
        <w:rPr>
          <w:b/>
          <w:color w:val="2E7D32"/>
          <w:sz w:val="20"/>
        </w:rPr>
        <w:t xml:space="preserve">[Unterüberschrift] </w:t>
      </w:r>
      <w:r>
        <w:t>Zahnkorrektur Schienen</w:t>
      </w:r>
    </w:p>
    <w:p>
      <w:pPr/>
      <w:r>
        <w:rPr>
          <w:b/>
          <w:color w:val="2E7D32"/>
          <w:sz w:val="20"/>
        </w:rPr>
        <w:t xml:space="preserve">[Fließtext] </w:t>
      </w:r>
      <w:r>
        <w:t>Unsichtbare Aligner für sanfte Zahnkorrektur — herausnehmbar, transparent, alltagstauglich.</w:t>
      </w:r>
    </w:p>
    <w:p>
      <w:pPr/>
      <w:r>
        <w:rPr>
          <w:b/>
          <w:color w:val="2E7D32"/>
          <w:sz w:val="20"/>
        </w:rPr>
        <w:t xml:space="preserve">[Link] </w:t>
      </w:r>
      <w:r>
        <w:t>Mehr erfahren →</w:t>
      </w:r>
    </w:p>
    <w:p>
      <w:pPr>
        <w:pStyle w:val="Heading2"/>
      </w:pPr>
      <w:r>
        <w:t>Kategorie 05: Kinderzahnheilkunde</w:t>
      </w:r>
    </w:p>
    <w:p>
      <w:pPr/>
      <w:r>
        <w:rPr>
          <w:b/>
          <w:color w:val="2E7D32"/>
          <w:sz w:val="20"/>
        </w:rPr>
        <w:t xml:space="preserve">[Rubrik] </w:t>
      </w:r>
      <w:r>
        <w:t>Für die Kleinen</w:t>
      </w:r>
    </w:p>
    <w:p>
      <w:pPr/>
      <w:r>
        <w:rPr>
          <w:b/>
          <w:color w:val="2E7D32"/>
          <w:sz w:val="20"/>
        </w:rPr>
        <w:t xml:space="preserve">[Unterüberschrift] </w:t>
      </w:r>
      <w:r>
        <w:t>Kinderzahnheilkunde</w:t>
      </w:r>
    </w:p>
    <w:p>
      <w:pPr/>
      <w:r>
        <w:rPr>
          <w:b/>
          <w:color w:val="2E7D32"/>
          <w:sz w:val="20"/>
        </w:rPr>
        <w:t xml:space="preserve">[Fließtext] </w:t>
      </w:r>
      <w:r>
        <w:t>Ein guter erster Eindruck wirkt ein Leben lang. Wir nehmen uns Zeit, erklären spielerisch und schaffen positive Erinnerungen — schon ab dem ersten Zahn.</w:t>
      </w:r>
    </w:p>
    <w:p>
      <w:pPr/>
      <w:r>
        <w:rPr>
          <w:b/>
          <w:color w:val="2E7D32"/>
          <w:sz w:val="20"/>
        </w:rPr>
        <w:t xml:space="preserve">[Hinweis] </w:t>
      </w:r>
      <w:r>
        <w:t>Dauer: 30–45 Min.</w:t>
      </w:r>
    </w:p>
    <w:p>
      <w:pPr/>
      <w:r>
        <w:rPr>
          <w:b/>
          <w:color w:val="2E7D32"/>
          <w:sz w:val="20"/>
        </w:rPr>
        <w:t xml:space="preserve">[Hinweis] </w:t>
      </w:r>
      <w:r>
        <w:t>Versicherung: Vollständig Kassenleistung</w:t>
      </w:r>
    </w:p>
    <w:p>
      <w:pPr>
        <w:pStyle w:val="Heading3"/>
      </w:pPr>
      <w:r>
        <w:t>Schwerpunkt: Kinderzahnheilkunde</w:t>
      </w:r>
    </w:p>
    <w:p>
      <w:pPr/>
      <w:r>
        <w:rPr>
          <w:b/>
          <w:color w:val="2E7D32"/>
          <w:sz w:val="20"/>
        </w:rPr>
        <w:t xml:space="preserve">[Rubrik] </w:t>
      </w:r>
      <w:r>
        <w:t>Schwerpunkt</w:t>
      </w:r>
    </w:p>
    <w:p>
      <w:pPr/>
      <w:r>
        <w:rPr>
          <w:b/>
          <w:color w:val="2E7D32"/>
          <w:sz w:val="20"/>
        </w:rPr>
        <w:t xml:space="preserve">[Unterüberschrift] </w:t>
      </w:r>
      <w:r>
        <w:t>Kinderzahnheilkunde</w:t>
      </w:r>
    </w:p>
    <w:p>
      <w:pPr/>
      <w:r>
        <w:rPr>
          <w:b/>
          <w:color w:val="2E7D32"/>
          <w:sz w:val="20"/>
        </w:rPr>
        <w:t xml:space="preserve">[Fließtext] </w:t>
      </w:r>
      <w:r>
        <w:t>Wir wollen, dass Ihr Kind den Zahnarzt-Besuch in guter Erinnerung behält. Mit ruhigem Tempo, kindgerechter Sprache und kleinen Mutproben statt großer Behandlungen.</w:t>
      </w:r>
    </w:p>
    <w:p>
      <w:pPr/>
      <w:r>
        <w:rPr>
          <w:b/>
          <w:color w:val="2E7D32"/>
          <w:sz w:val="20"/>
        </w:rPr>
        <w:t xml:space="preserve">[Aufzählung] </w:t>
      </w:r>
      <w:r>
        <w:t>Erster Besuch ab dem ersten Zahn</w:t>
      </w:r>
    </w:p>
    <w:p>
      <w:pPr/>
      <w:r>
        <w:rPr>
          <w:b/>
          <w:color w:val="2E7D32"/>
          <w:sz w:val="20"/>
        </w:rPr>
        <w:t xml:space="preserve">[Aufzählung] </w:t>
      </w:r>
      <w:r>
        <w:t>Spielerische Heranführung an Untersuchungen</w:t>
      </w:r>
    </w:p>
    <w:p>
      <w:pPr/>
      <w:r>
        <w:rPr>
          <w:b/>
          <w:color w:val="2E7D32"/>
          <w:sz w:val="20"/>
        </w:rPr>
        <w:t xml:space="preserve">[Aufzählung] </w:t>
      </w:r>
      <w:r>
        <w:t>Versiegelung der bleibenden Zähne</w:t>
      </w:r>
    </w:p>
    <w:p>
      <w:pPr/>
      <w:r>
        <w:rPr>
          <w:b/>
          <w:color w:val="2E7D32"/>
          <w:sz w:val="20"/>
        </w:rPr>
        <w:t xml:space="preserve">[Aufzählung] </w:t>
      </w:r>
      <w:r>
        <w:t>Eltern-Beratung zu Pflege und Ernährung</w:t>
      </w:r>
    </w:p>
    <w:p>
      <w:pPr/>
      <w:r>
        <w:rPr>
          <w:b/>
          <w:color w:val="2E7D32"/>
          <w:sz w:val="20"/>
        </w:rPr>
        <w:t xml:space="preserve">[Button] </w:t>
      </w:r>
      <w:r>
        <w:t>Mehr erfahren →</w:t>
      </w:r>
    </w:p>
    <w:p>
      <w:pPr/>
      <w:r>
        <w:rPr>
          <w:b/>
          <w:color w:val="2E7D32"/>
          <w:sz w:val="20"/>
        </w:rPr>
        <w:t xml:space="preserve">[Button] </w:t>
      </w:r>
      <w:r>
        <w:t>Termin vereinbaren</w:t>
      </w:r>
    </w:p>
    <w:p>
      <w:pPr>
        <w:pStyle w:val="Heading2"/>
      </w:pPr>
      <w:r>
        <w:t>Kategorie 06: Hilfe bei Zahnarztangst</w:t>
      </w:r>
    </w:p>
    <w:p>
      <w:pPr/>
      <w:r>
        <w:rPr>
          <w:b/>
          <w:color w:val="2E7D32"/>
          <w:sz w:val="20"/>
        </w:rPr>
        <w:t xml:space="preserve">[Rubrik] </w:t>
      </w:r>
      <w:r>
        <w:t>Mit Verständnis</w:t>
      </w:r>
    </w:p>
    <w:p>
      <w:pPr/>
      <w:r>
        <w:rPr>
          <w:b/>
          <w:color w:val="2E7D32"/>
          <w:sz w:val="20"/>
        </w:rPr>
        <w:t xml:space="preserve">[Unterüberschrift] </w:t>
      </w:r>
      <w:r>
        <w:t>Hilfe bei Zahnarztangst</w:t>
      </w:r>
    </w:p>
    <w:p>
      <w:pPr/>
      <w:r>
        <w:rPr>
          <w:b/>
          <w:color w:val="2E7D32"/>
          <w:sz w:val="20"/>
        </w:rPr>
        <w:t xml:space="preserve">[Fließtext] </w:t>
      </w:r>
      <w:r>
        <w:t>Etwa 7 % der Erwachsenen vermeiden den Zahnarzt aus Angst. Bei uns ist das anders. Wir nehmen Ihre Angst ernst — und behandeln in Ihrem Tempo.</w:t>
      </w:r>
    </w:p>
    <w:p>
      <w:pPr/>
      <w:r>
        <w:rPr>
          <w:b/>
          <w:color w:val="2E7D32"/>
          <w:sz w:val="20"/>
        </w:rPr>
        <w:t xml:space="preserve">[Hinweis] </w:t>
      </w:r>
      <w:r>
        <w:t>Dauer: Erstgespräch ohne Behandlung möglich</w:t>
      </w:r>
    </w:p>
    <w:p>
      <w:pPr/>
      <w:r>
        <w:rPr>
          <w:b/>
          <w:color w:val="2E7D32"/>
          <w:sz w:val="20"/>
        </w:rPr>
        <w:t xml:space="preserve">[Hinweis] </w:t>
      </w:r>
      <w:r>
        <w:t>Versicherung: Reguläre Kassenleistung</w:t>
      </w:r>
    </w:p>
    <w:p>
      <w:pPr>
        <w:pStyle w:val="Heading3"/>
      </w:pPr>
      <w:r>
        <w:t>Schwerpunkt: Hilfe bei Zahnarztangst</w:t>
      </w:r>
    </w:p>
    <w:p>
      <w:pPr/>
      <w:r>
        <w:rPr>
          <w:b/>
          <w:color w:val="2E7D32"/>
          <w:sz w:val="20"/>
        </w:rPr>
        <w:t xml:space="preserve">[Rubrik] </w:t>
      </w:r>
      <w:r>
        <w:t>Schwerpunkt</w:t>
      </w:r>
    </w:p>
    <w:p>
      <w:pPr/>
      <w:r>
        <w:rPr>
          <w:b/>
          <w:color w:val="2E7D32"/>
          <w:sz w:val="20"/>
        </w:rPr>
        <w:t xml:space="preserve">[Unterüberschrift] </w:t>
      </w:r>
      <w:r>
        <w:t>Hilfe bei Zahnarztangst</w:t>
      </w:r>
    </w:p>
    <w:p>
      <w:pPr/>
      <w:r>
        <w:rPr>
          <w:b/>
          <w:color w:val="2E7D32"/>
          <w:sz w:val="20"/>
        </w:rPr>
        <w:t xml:space="preserve">[Fließtext] </w:t>
      </w:r>
      <w:r>
        <w:t>Wir beginnen mit einem Erstgespräch — ohne Behandlung, ohne Druck. Sie zeigen uns, wie weit wir gehen dürfen. Pausen-Signal jederzeit. Keine Überraschungen.</w:t>
      </w:r>
    </w:p>
    <w:p>
      <w:pPr/>
      <w:r>
        <w:rPr>
          <w:b/>
          <w:color w:val="2E7D32"/>
          <w:sz w:val="20"/>
        </w:rPr>
        <w:t xml:space="preserve">[Aufzählung] </w:t>
      </w:r>
      <w:r>
        <w:t>Erstgespräch ausschließlich zum Kennenlernen</w:t>
      </w:r>
    </w:p>
    <w:p>
      <w:pPr/>
      <w:r>
        <w:rPr>
          <w:b/>
          <w:color w:val="2E7D32"/>
          <w:sz w:val="20"/>
        </w:rPr>
        <w:t xml:space="preserve">[Aufzählung] </w:t>
      </w:r>
      <w:r>
        <w:t>Schritt-für-Schritt-Ankündigung jeder Behandlung</w:t>
      </w:r>
    </w:p>
    <w:p>
      <w:pPr/>
      <w:r>
        <w:rPr>
          <w:b/>
          <w:color w:val="2E7D32"/>
          <w:sz w:val="20"/>
        </w:rPr>
        <w:t xml:space="preserve">[Aufzählung] </w:t>
      </w:r>
      <w:r>
        <w:t>Vereinbartes Pausen-Signal — Sie haben die Kontrolle</w:t>
      </w:r>
    </w:p>
    <w:p>
      <w:pPr/>
      <w:r>
        <w:rPr>
          <w:b/>
          <w:color w:val="2E7D32"/>
          <w:sz w:val="20"/>
        </w:rPr>
        <w:t xml:space="preserve">[Aufzählung] </w:t>
      </w:r>
      <w:r>
        <w:t>Auf Wunsch Entspannungsverfahren oder leichte Sedierung</w:t>
      </w:r>
    </w:p>
    <w:p>
      <w:pPr/>
      <w:r>
        <w:rPr>
          <w:b/>
          <w:color w:val="2E7D32"/>
          <w:sz w:val="20"/>
        </w:rPr>
        <w:t xml:space="preserve">[Button] </w:t>
      </w:r>
      <w:r>
        <w:t>Mehr erfahren →</w:t>
      </w:r>
    </w:p>
    <w:p>
      <w:pPr/>
      <w:r>
        <w:rPr>
          <w:b/>
          <w:color w:val="2E7D32"/>
          <w:sz w:val="20"/>
        </w:rPr>
        <w:t xml:space="preserve">[Button] </w:t>
      </w:r>
      <w:r>
        <w:t>Termin vereinbaren</w:t>
      </w:r>
    </w:p>
    <w:p>
      <w:pPr>
        <w:pStyle w:val="Heading2"/>
      </w:pPr>
      <w:r>
        <w:t>Unser Vorgehen (4 Schritte)</w:t>
      </w:r>
    </w:p>
    <w:p>
      <w:pPr/>
      <w:r>
        <w:rPr>
          <w:b/>
          <w:color w:val="2E7D32"/>
          <w:sz w:val="20"/>
        </w:rPr>
        <w:t xml:space="preserve">[Rubrik] </w:t>
      </w:r>
      <w:r>
        <w:t>Unser Vorgehen</w:t>
      </w:r>
    </w:p>
    <w:p>
      <w:pPr/>
      <w:r>
        <w:rPr>
          <w:b/>
          <w:color w:val="2E7D32"/>
          <w:sz w:val="20"/>
        </w:rPr>
        <w:t xml:space="preserve">[Unterüberschrift] </w:t>
      </w:r>
      <w:r>
        <w:t>Vier Schritte. Immer.</w:t>
      </w:r>
    </w:p>
    <w:p>
      <w:pPr/>
      <w:r>
        <w:rPr>
          <w:b/>
          <w:color w:val="2E7D32"/>
          <w:sz w:val="20"/>
        </w:rPr>
        <w:t xml:space="preserve">[Fließtext] </w:t>
      </w:r>
      <w:r>
        <w:t>Egal, ob Routine-Kontrolle oder mehrjähriger Behandlungsplan — wir folgen demselben Prinzip: Verstehen, Aufklären, Behandeln, Begleiten.</w:t>
      </w:r>
    </w:p>
    <w:p>
      <w:pPr/>
      <w:r>
        <w:rPr>
          <w:b/>
          <w:color w:val="2E7D32"/>
          <w:sz w:val="20"/>
        </w:rPr>
        <w:t xml:space="preserve">[Hinweis] </w:t>
      </w:r>
      <w:r>
        <w:t>Schritt 01</w:t>
      </w:r>
    </w:p>
    <w:p>
      <w:pPr/>
      <w:r>
        <w:rPr>
          <w:b/>
          <w:color w:val="2E7D32"/>
          <w:sz w:val="20"/>
        </w:rPr>
        <w:t xml:space="preserve">[Unterüberschrift] </w:t>
      </w:r>
      <w:r>
        <w:t>Erstgespräch &amp; Diagnose</w:t>
      </w:r>
    </w:p>
    <w:p>
      <w:pPr/>
      <w:r>
        <w:rPr>
          <w:b/>
          <w:color w:val="2E7D32"/>
          <w:sz w:val="20"/>
        </w:rPr>
        <w:t xml:space="preserve">[Fließtext] </w:t>
      </w:r>
      <w:r>
        <w:t>Wir nehmen uns Zeit — hören zu, untersuchen, klären auf. Ohne Druck, ohne vorgefertigte Behandlungspläne.</w:t>
      </w:r>
    </w:p>
    <w:p>
      <w:pPr/>
      <w:r>
        <w:rPr>
          <w:b/>
          <w:color w:val="2E7D32"/>
          <w:sz w:val="20"/>
        </w:rPr>
        <w:t xml:space="preserve">[Hinweis] </w:t>
      </w:r>
      <w:r>
        <w:t>Schritt 02</w:t>
      </w:r>
    </w:p>
    <w:p>
      <w:pPr/>
      <w:r>
        <w:rPr>
          <w:b/>
          <w:color w:val="2E7D32"/>
          <w:sz w:val="20"/>
        </w:rPr>
        <w:t xml:space="preserve">[Unterüberschrift] </w:t>
      </w:r>
      <w:r>
        <w:t>Beratung &amp; Heil-/Kostenplan</w:t>
      </w:r>
    </w:p>
    <w:p>
      <w:pPr/>
      <w:r>
        <w:rPr>
          <w:b/>
          <w:color w:val="2E7D32"/>
          <w:sz w:val="20"/>
        </w:rPr>
        <w:t xml:space="preserve">[Fließtext] </w:t>
      </w:r>
      <w:r>
        <w:t>Sie bekommen einen verständlichen, transparenten Plan. Mit allen Optionen, Risiken und Kosten — schriftlich.</w:t>
      </w:r>
    </w:p>
    <w:p>
      <w:pPr/>
      <w:r>
        <w:rPr>
          <w:b/>
          <w:color w:val="2E7D32"/>
          <w:sz w:val="20"/>
        </w:rPr>
        <w:t xml:space="preserve">[Hinweis] </w:t>
      </w:r>
      <w:r>
        <w:t>Schritt 03</w:t>
      </w:r>
    </w:p>
    <w:p>
      <w:pPr/>
      <w:r>
        <w:rPr>
          <w:b/>
          <w:color w:val="2E7D32"/>
          <w:sz w:val="20"/>
        </w:rPr>
        <w:t xml:space="preserve">[Unterüberschrift] </w:t>
      </w:r>
      <w:r>
        <w:t>Behandlung in Ihrem Tempo</w:t>
      </w:r>
    </w:p>
    <w:p>
      <w:pPr/>
      <w:r>
        <w:rPr>
          <w:b/>
          <w:color w:val="2E7D32"/>
          <w:sz w:val="20"/>
        </w:rPr>
        <w:t xml:space="preserve">[Fließtext] </w:t>
      </w:r>
      <w:r>
        <w:t>Wir behandeln so sanft wie möglich, so gründlich wie nötig. Pausen sind jederzeit möglich. Sie behalten die Kontrolle.</w:t>
      </w:r>
    </w:p>
    <w:p>
      <w:pPr/>
      <w:r>
        <w:rPr>
          <w:b/>
          <w:color w:val="2E7D32"/>
          <w:sz w:val="20"/>
        </w:rPr>
        <w:t xml:space="preserve">[Hinweis] </w:t>
      </w:r>
      <w:r>
        <w:t>Schritt 04</w:t>
      </w:r>
    </w:p>
    <w:p>
      <w:pPr/>
      <w:r>
        <w:rPr>
          <w:b/>
          <w:color w:val="2E7D32"/>
          <w:sz w:val="20"/>
        </w:rPr>
        <w:t xml:space="preserve">[Unterüberschrift] </w:t>
      </w:r>
      <w:r>
        <w:t>Nachsorge &amp; Kontrolle</w:t>
      </w:r>
    </w:p>
    <w:p>
      <w:pPr/>
      <w:r>
        <w:rPr>
          <w:b/>
          <w:color w:val="2E7D32"/>
          <w:sz w:val="20"/>
        </w:rPr>
        <w:t xml:space="preserve">[Fließtext] </w:t>
      </w:r>
      <w:r>
        <w:t>Nach der Behandlung bleiben wir an Ihrer Seite. Kontrolltermine, Recall-System und schnelle Hilfe bei Fragen.</w:t>
      </w:r>
    </w:p>
    <w:p>
      <w:pPr>
        <w:pStyle w:val="Heading2"/>
      </w:pPr>
      <w:r>
        <w:t>Aktions-Bereich</w:t>
      </w:r>
    </w:p>
    <w:p>
      <w:pPr/>
      <w:r>
        <w:rPr>
          <w:b/>
          <w:color w:val="2E7D32"/>
          <w:sz w:val="20"/>
        </w:rPr>
        <w:t xml:space="preserve">[Rubrik] </w:t>
      </w:r>
      <w:r>
        <w:t>Termin vereinbaren</w:t>
      </w:r>
    </w:p>
    <w:p>
      <w:pPr/>
      <w:r>
        <w:rPr>
          <w:b/>
          <w:color w:val="2E7D32"/>
          <w:sz w:val="20"/>
        </w:rPr>
        <w:t xml:space="preserve">[Unterüberschrift] </w:t>
      </w:r>
      <w:r>
        <w:t>Sie wissen nicht, was Sie brauchen?</w:t>
      </w:r>
    </w:p>
    <w:p>
      <w:pPr/>
      <w:r>
        <w:rPr>
          <w:b/>
          <w:color w:val="2E7D32"/>
          <w:sz w:val="20"/>
        </w:rPr>
        <w:t xml:space="preserve">[Fließtext] </w:t>
      </w:r>
      <w:r>
        <w:t>Kein Problem. Kommen Sie zu einem unverbindlichen Erstgespräch — wir hören zu, schauen uns Ihre Zähne an und beraten Sie ehrlich. Ohne Vorab-Diagnose, ohne Druck.</w:t>
      </w:r>
    </w:p>
    <w:p>
      <w:pPr/>
      <w:r>
        <w:rPr>
          <w:b/>
          <w:color w:val="2E7D32"/>
          <w:sz w:val="20"/>
        </w:rPr>
        <w:t xml:space="preserve">[Button] </w:t>
      </w:r>
      <w:r>
        <w:t>Termin vereinbaren →</w:t>
      </w:r>
    </w:p>
    <w:p>
      <w:pPr/>
      <w:r>
        <w:rPr>
          <w:b/>
          <w:color w:val="2E7D32"/>
          <w:sz w:val="20"/>
        </w:rPr>
        <w:t xml:space="preserve">[Button] </w:t>
      </w:r>
      <w:r>
        <w:t>Zurück zur Startseite</w:t>
      </w:r>
    </w:p>
    <w:p>
      <w:r>
        <w:br w:type="page"/>
      </w:r>
    </w:p>
    <w:p>
      <w:pPr>
        <w:pStyle w:val="Heading1"/>
      </w:pPr>
      <w:r>
        <w:t>Seite 3: Leistung-Detailseiten (13 Stück)</w:t>
      </w:r>
    </w:p>
    <w:p>
      <w:r>
        <w:t>Jede der 13 Leistungen hat eine eigene Detailseite mit identischem Aufbau. Nachfolgend alle 13 Seiten.</w:t>
      </w:r>
    </w:p>
    <w:p>
      <w:pPr>
        <w:pStyle w:val="Heading2"/>
      </w:pPr>
      <w:r>
        <w:t>Detail: Zahnerhaltung / Prophylaxe</w:t>
      </w:r>
    </w:p>
    <w:p>
      <w:pPr/>
      <w:r>
        <w:rPr>
          <w:b/>
          <w:color w:val="2E7D32"/>
          <w:sz w:val="20"/>
        </w:rPr>
        <w:t xml:space="preserve">[Hinweis] </w:t>
      </w:r>
      <w:r>
        <w:t>Übergeordneter Bereich: Prophylaxe &amp; Zahnerhaltung</w:t>
      </w:r>
    </w:p>
    <w:p>
      <w:pPr/>
      <w:r>
        <w:rPr>
          <w:b/>
          <w:color w:val="2E7D32"/>
          <w:sz w:val="20"/>
        </w:rPr>
        <w:t xml:space="preserve">[Rubrik] </w:t>
      </w:r>
      <w:r>
        <w:t>Vorsorge</w:t>
      </w:r>
    </w:p>
    <w:p>
      <w:pPr/>
      <w:r>
        <w:rPr>
          <w:b/>
          <w:color w:val="2E7D32"/>
          <w:sz w:val="20"/>
        </w:rPr>
        <w:t xml:space="preserve">[Überschrift] </w:t>
      </w:r>
      <w:r>
        <w:t>Zahnerhaltung / Prophylaxe</w:t>
      </w:r>
    </w:p>
    <w:p>
      <w:pPr/>
      <w:r>
        <w:rPr>
          <w:b/>
          <w:color w:val="2E7D32"/>
          <w:sz w:val="20"/>
        </w:rPr>
        <w:t xml:space="preserve">[Fließtext] </w:t>
      </w:r>
      <w:r>
        <w:t>Die professionelle Zahnreinigung ist die Basis Ihrer Zahngesundheit. Wir entfernen Beläge dort, wo die häusliche Pflege nicht hinkommt — sanft, gründlich und mit Zeit.</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45–60 Min.</w:t>
      </w:r>
    </w:p>
    <w:p>
      <w:pPr/>
      <w:r>
        <w:rPr>
          <w:b/>
          <w:color w:val="2E7D32"/>
          <w:sz w:val="20"/>
        </w:rPr>
        <w:t xml:space="preserve">[Hinweis] </w:t>
      </w:r>
      <w:r>
        <w:t>Häufigkeit: 1–2× pro Jahr</w:t>
      </w:r>
    </w:p>
    <w:p>
      <w:pPr/>
      <w:r>
        <w:rPr>
          <w:b/>
          <w:color w:val="2E7D32"/>
          <w:sz w:val="20"/>
        </w:rPr>
        <w:t xml:space="preserve">[Hinweis] </w:t>
      </w:r>
      <w:r>
        <w:t>Kosten: Privatleistung</w:t>
      </w:r>
    </w:p>
    <w:p>
      <w:pPr/>
      <w:r>
        <w:rPr>
          <w:b/>
          <w:color w:val="2E7D32"/>
          <w:sz w:val="20"/>
        </w:rPr>
        <w:t xml:space="preserve">[Hinweis] </w:t>
      </w:r>
      <w:r>
        <w:t>Schmerzfrei: Ja</w:t>
      </w:r>
    </w:p>
    <w:p>
      <w:pPr>
        <w:pStyle w:val="Heading3"/>
      </w:pPr>
      <w:r>
        <w:t>Worum es geht</w:t>
      </w:r>
    </w:p>
    <w:p>
      <w:pPr/>
      <w:r>
        <w:rPr>
          <w:b/>
          <w:color w:val="2E7D32"/>
          <w:sz w:val="20"/>
        </w:rPr>
        <w:t xml:space="preserve">[Unterüberschrift] </w:t>
      </w:r>
      <w:r>
        <w:t>Vorsorge ist die beste Medizin</w:t>
      </w:r>
    </w:p>
    <w:p>
      <w:pPr/>
      <w:r>
        <w:rPr>
          <w:b/>
          <w:color w:val="2E7D32"/>
          <w:sz w:val="20"/>
        </w:rPr>
        <w:t xml:space="preserve">[Fließtext] </w:t>
      </w:r>
      <w:r>
        <w:t>Selbst bei sorgfältiger häuslicher Pflege bleiben in den Zahnzwischenräumen und unterhalb des Zahnfleischs Bereiche, die Sie zu Hause nicht erreichen können. Genau dort entsteht Karies und Parodontitis. Mit der professionellen Zahnreinigung (PZR) reinigen wir gezielt diese Stellen — und legen damit das Fundament für gesunde Zähne ein Leben lang.</w:t>
      </w:r>
    </w:p>
    <w:p>
      <w:pPr/>
      <w:r>
        <w:rPr>
          <w:b/>
          <w:color w:val="2E7D32"/>
          <w:sz w:val="20"/>
        </w:rPr>
        <w:t xml:space="preserve">[Fließtext] </w:t>
      </w:r>
      <w:r>
        <w:t>Wir nehmen uns für jede Reinigung mindestens 45 Minuten Zeit. Keine Akkord-Behandlung, sondern eine ruhige, gründliche Sitzung mit anschließender Beratung.</w:t>
      </w:r>
    </w:p>
    <w:p>
      <w:pPr>
        <w:pStyle w:val="Heading3"/>
      </w:pPr>
      <w:r>
        <w:t>Was wir für Sie tun</w:t>
      </w:r>
    </w:p>
    <w:p>
      <w:pPr/>
      <w:r>
        <w:rPr>
          <w:b/>
          <w:color w:val="2E7D32"/>
          <w:sz w:val="20"/>
        </w:rPr>
        <w:t xml:space="preserve">[Aufzählung] </w:t>
      </w:r>
      <w:r>
        <w:t>Befundung der Mundhöhle — Ihr Mund wird auf Karies, Zahnfleischtaschen und Veränderungen untersucht.</w:t>
      </w:r>
    </w:p>
    <w:p>
      <w:pPr/>
      <w:r>
        <w:rPr>
          <w:b/>
          <w:color w:val="2E7D32"/>
          <w:sz w:val="20"/>
        </w:rPr>
        <w:t xml:space="preserve">[Aufzählung] </w:t>
      </w:r>
      <w:r>
        <w:t>Entfernung von Zahnstein — Mit Ultraschall und Handinstrumenten — auch unterhalb des Zahnfleischs.</w:t>
      </w:r>
    </w:p>
    <w:p>
      <w:pPr/>
      <w:r>
        <w:rPr>
          <w:b/>
          <w:color w:val="2E7D32"/>
          <w:sz w:val="20"/>
        </w:rPr>
        <w:t xml:space="preserve">[Aufzählung] </w:t>
      </w:r>
      <w:r>
        <w:t>Politur und Fluoridierung — Glatte Oberflächen halten Beläge länger fern; Fluorid härtet den Zahnschmelz.</w:t>
      </w:r>
    </w:p>
    <w:p>
      <w:pPr/>
      <w:r>
        <w:rPr>
          <w:b/>
          <w:color w:val="2E7D32"/>
          <w:sz w:val="20"/>
        </w:rPr>
        <w:t xml:space="preserve">[Aufzählung] </w:t>
      </w:r>
      <w:r>
        <w:t>Individuelle Pflegeberatung — Tipps zu Bürste, Zahnseide, Interdentalbürste — abgestimmt auf Ihre Situation.</w:t>
      </w:r>
    </w:p>
    <w:p>
      <w:pPr>
        <w:pStyle w:val="Heading3"/>
      </w:pPr>
      <w:r>
        <w:t>Ablauf</w:t>
      </w:r>
    </w:p>
    <w:p>
      <w:pPr/>
      <w:r>
        <w:rPr>
          <w:b/>
          <w:color w:val="2E7D32"/>
          <w:sz w:val="20"/>
        </w:rPr>
        <w:t xml:space="preserve">[Hinweis] </w:t>
      </w:r>
      <w:r>
        <w:t>Schritt 01</w:t>
      </w:r>
    </w:p>
    <w:p>
      <w:pPr/>
      <w:r>
        <w:rPr>
          <w:b/>
          <w:color w:val="2E7D32"/>
          <w:sz w:val="20"/>
        </w:rPr>
        <w:t xml:space="preserve">[Unterüberschrift] </w:t>
      </w:r>
      <w:r>
        <w:t>Begrüßung &amp; Anamnese</w:t>
      </w:r>
    </w:p>
    <w:p>
      <w:pPr/>
      <w:r>
        <w:rPr>
          <w:b/>
          <w:color w:val="2E7D32"/>
          <w:sz w:val="20"/>
        </w:rPr>
        <w:t xml:space="preserve">[Fließtext] </w:t>
      </w:r>
      <w:r>
        <w:t>Wir besprechen Veränderungen seit dem letzten Termin und Ihre aktuellen Pflegegewohnheiten.</w:t>
      </w:r>
    </w:p>
    <w:p>
      <w:pPr/>
      <w:r>
        <w:rPr>
          <w:b/>
          <w:color w:val="2E7D32"/>
          <w:sz w:val="20"/>
        </w:rPr>
        <w:t xml:space="preserve">[Hinweis] </w:t>
      </w:r>
      <w:r>
        <w:t>Schritt 02</w:t>
      </w:r>
    </w:p>
    <w:p>
      <w:pPr/>
      <w:r>
        <w:rPr>
          <w:b/>
          <w:color w:val="2E7D32"/>
          <w:sz w:val="20"/>
        </w:rPr>
        <w:t xml:space="preserve">[Unterüberschrift] </w:t>
      </w:r>
      <w:r>
        <w:t>Befund-Aufnahme</w:t>
      </w:r>
    </w:p>
    <w:p>
      <w:pPr/>
      <w:r>
        <w:rPr>
          <w:b/>
          <w:color w:val="2E7D32"/>
          <w:sz w:val="20"/>
        </w:rPr>
        <w:t xml:space="preserve">[Fließtext] </w:t>
      </w:r>
      <w:r>
        <w:t>Inspektion aller Zähne, Messung von Zahnfleischtaschen, Sichtkontrolle der Mundschleimhaut.</w:t>
      </w:r>
    </w:p>
    <w:p>
      <w:pPr/>
      <w:r>
        <w:rPr>
          <w:b/>
          <w:color w:val="2E7D32"/>
          <w:sz w:val="20"/>
        </w:rPr>
        <w:t xml:space="preserve">[Hinweis] </w:t>
      </w:r>
      <w:r>
        <w:t>Schritt 03</w:t>
      </w:r>
    </w:p>
    <w:p>
      <w:pPr/>
      <w:r>
        <w:rPr>
          <w:b/>
          <w:color w:val="2E7D32"/>
          <w:sz w:val="20"/>
        </w:rPr>
        <w:t xml:space="preserve">[Unterüberschrift] </w:t>
      </w:r>
      <w:r>
        <w:t>Reinigung</w:t>
      </w:r>
    </w:p>
    <w:p>
      <w:pPr/>
      <w:r>
        <w:rPr>
          <w:b/>
          <w:color w:val="2E7D32"/>
          <w:sz w:val="20"/>
        </w:rPr>
        <w:t xml:space="preserve">[Fließtext] </w:t>
      </w:r>
      <w:r>
        <w:t>Schonende Entfernung von Belägen mit Ultraschall, Handinstrumenten und Pulverstrahl-Verfahren.</w:t>
      </w:r>
    </w:p>
    <w:p>
      <w:pPr/>
      <w:r>
        <w:rPr>
          <w:b/>
          <w:color w:val="2E7D32"/>
          <w:sz w:val="20"/>
        </w:rPr>
        <w:t xml:space="preserve">[Hinweis] </w:t>
      </w:r>
      <w:r>
        <w:t>Schritt 04</w:t>
      </w:r>
    </w:p>
    <w:p>
      <w:pPr/>
      <w:r>
        <w:rPr>
          <w:b/>
          <w:color w:val="2E7D32"/>
          <w:sz w:val="20"/>
        </w:rPr>
        <w:t xml:space="preserve">[Unterüberschrift] </w:t>
      </w:r>
      <w:r>
        <w:t>Politur und Fluoridierung</w:t>
      </w:r>
    </w:p>
    <w:p>
      <w:pPr/>
      <w:r>
        <w:rPr>
          <w:b/>
          <w:color w:val="2E7D32"/>
          <w:sz w:val="20"/>
        </w:rPr>
        <w:t xml:space="preserve">[Fließtext] </w:t>
      </w:r>
      <w:r>
        <w:t>Polierte Oberflächen, abschließendes Auftragen eines Fluoridlacks zum Schutz.</w:t>
      </w:r>
    </w:p>
    <w:p>
      <w:pPr/>
      <w:r>
        <w:rPr>
          <w:b/>
          <w:color w:val="2E7D32"/>
          <w:sz w:val="20"/>
        </w:rPr>
        <w:t xml:space="preserve">[Hinweis] </w:t>
      </w:r>
      <w:r>
        <w:t>Schritt 05</w:t>
      </w:r>
    </w:p>
    <w:p>
      <w:pPr/>
      <w:r>
        <w:rPr>
          <w:b/>
          <w:color w:val="2E7D32"/>
          <w:sz w:val="20"/>
        </w:rPr>
        <w:t xml:space="preserve">[Unterüberschrift] </w:t>
      </w:r>
      <w:r>
        <w:t>Beratungsgespräch</w:t>
      </w:r>
    </w:p>
    <w:p>
      <w:pPr/>
      <w:r>
        <w:rPr>
          <w:b/>
          <w:color w:val="2E7D32"/>
          <w:sz w:val="20"/>
        </w:rPr>
        <w:t xml:space="preserve">[Fließtext] </w:t>
      </w:r>
      <w:r>
        <w:t>Wir zeigen Ihnen, wo Sie zu Hause noch besser werden können — mit konkreten Empfehlungen.</w:t>
      </w:r>
    </w:p>
    <w:p>
      <w:pPr>
        <w:pStyle w:val="Heading3"/>
      </w:pPr>
      <w:r>
        <w:t>Häufige Fragen</w:t>
      </w:r>
    </w:p>
    <w:p>
      <w:pPr/>
      <w:r>
        <w:rPr>
          <w:b/>
          <w:color w:val="2E7D32"/>
          <w:sz w:val="20"/>
        </w:rPr>
        <w:t xml:space="preserve">[Unterüberschrift] </w:t>
      </w:r>
      <w:r>
        <w:t>Wie oft sollte ich zur PZR kommen?</w:t>
      </w:r>
    </w:p>
    <w:p>
      <w:pPr/>
      <w:r>
        <w:rPr>
          <w:b/>
          <w:color w:val="2E7D32"/>
          <w:sz w:val="20"/>
        </w:rPr>
        <w:t xml:space="preserve">[Fließtext] </w:t>
      </w:r>
      <w:r>
        <w:t>Bei gesundem Zahnfleisch reicht 1× pro Jahr. Bei erhöhtem Karies- oder Parodontitis-Risiko empfehlen wir 2× pro Jahr.</w:t>
      </w:r>
    </w:p>
    <w:p>
      <w:pPr/>
      <w:r>
        <w:rPr>
          <w:b/>
          <w:color w:val="2E7D32"/>
          <w:sz w:val="20"/>
        </w:rPr>
        <w:t xml:space="preserve">[Unterüberschrift] </w:t>
      </w:r>
      <w:r>
        <w:t>Tut die Zahnreinigung weh?</w:t>
      </w:r>
    </w:p>
    <w:p>
      <w:pPr/>
      <w:r>
        <w:rPr>
          <w:b/>
          <w:color w:val="2E7D32"/>
          <w:sz w:val="20"/>
        </w:rPr>
        <w:t xml:space="preserve">[Fließtext] </w:t>
      </w:r>
      <w:r>
        <w:t>Nein. Die meisten Patient:innen empfinden die PZR als angenehm. Bei empfindlichen Zähnen können wir lokal betäuben.</w:t>
      </w:r>
    </w:p>
    <w:p>
      <w:pPr/>
      <w:r>
        <w:rPr>
          <w:b/>
          <w:color w:val="2E7D32"/>
          <w:sz w:val="20"/>
        </w:rPr>
        <w:t xml:space="preserve">[Unterüberschrift] </w:t>
      </w:r>
      <w:r>
        <w:t>Wird die PZR von der Krankenkasse übernommen?</w:t>
      </w:r>
    </w:p>
    <w:p>
      <w:pPr/>
      <w:r>
        <w:rPr>
          <w:b/>
          <w:color w:val="2E7D32"/>
          <w:sz w:val="20"/>
        </w:rPr>
        <w:t xml:space="preserve">[Fließtext] </w:t>
      </w:r>
      <w:r>
        <w:t>Die gesetzlichen Krankenkassen übernehmen die Kosten meist nicht. Viele Zusatzversicherungen erstatten 1–2 PZR pro Jahr.</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Parodontologie</w:t>
      </w:r>
    </w:p>
    <w:p>
      <w:pPr/>
      <w:r>
        <w:rPr>
          <w:b/>
          <w:color w:val="2E7D32"/>
          <w:sz w:val="20"/>
        </w:rPr>
        <w:t xml:space="preserve">[Hinweis] </w:t>
      </w:r>
      <w:r>
        <w:t>Übergeordneter Bereich: Prophylaxe &amp; Zahnerhaltung</w:t>
      </w:r>
    </w:p>
    <w:p>
      <w:pPr/>
      <w:r>
        <w:rPr>
          <w:b/>
          <w:color w:val="2E7D32"/>
          <w:sz w:val="20"/>
        </w:rPr>
        <w:t xml:space="preserve">[Rubrik] </w:t>
      </w:r>
      <w:r>
        <w:t>Gegen Zahnfleischentzündung</w:t>
      </w:r>
    </w:p>
    <w:p>
      <w:pPr/>
      <w:r>
        <w:rPr>
          <w:b/>
          <w:color w:val="2E7D32"/>
          <w:sz w:val="20"/>
        </w:rPr>
        <w:t xml:space="preserve">[Überschrift] </w:t>
      </w:r>
      <w:r>
        <w:t>Parodontologie</w:t>
      </w:r>
    </w:p>
    <w:p>
      <w:pPr/>
      <w:r>
        <w:rPr>
          <w:b/>
          <w:color w:val="2E7D32"/>
          <w:sz w:val="20"/>
        </w:rPr>
        <w:t xml:space="preserve">[Fließtext] </w:t>
      </w:r>
      <w:r>
        <w:t>Parodontitis ist die häufigste Ursache für Zahnverlust im Erwachsenenalter — und oft schmerzfrei. Wir behandeln sie in zwei Phasen: gründlich, gezielt und schonend.</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60–90 Min.</w:t>
      </w:r>
    </w:p>
    <w:p>
      <w:pPr/>
      <w:r>
        <w:rPr>
          <w:b/>
          <w:color w:val="2E7D32"/>
          <w:sz w:val="20"/>
        </w:rPr>
        <w:t xml:space="preserve">[Hinweis] </w:t>
      </w:r>
      <w:r>
        <w:t>Sitzungen: 4–10 innerhalb 2 Jahren</w:t>
      </w:r>
    </w:p>
    <w:p>
      <w:pPr/>
      <w:r>
        <w:rPr>
          <w:b/>
          <w:color w:val="2E7D32"/>
          <w:sz w:val="20"/>
        </w:rPr>
        <w:t xml:space="preserve">[Hinweis] </w:t>
      </w:r>
      <w:r>
        <w:t>Kosten: Kassenleistung</w:t>
      </w:r>
    </w:p>
    <w:p>
      <w:pPr/>
      <w:r>
        <w:rPr>
          <w:b/>
          <w:color w:val="2E7D32"/>
          <w:sz w:val="20"/>
        </w:rPr>
        <w:t xml:space="preserve">[Hinweis] </w:t>
      </w:r>
      <w:r>
        <w:t>Erfolgsquote: über 90 %</w:t>
      </w:r>
    </w:p>
    <w:p>
      <w:pPr>
        <w:pStyle w:val="Heading3"/>
      </w:pPr>
      <w:r>
        <w:t>Worum es geht</w:t>
      </w:r>
    </w:p>
    <w:p>
      <w:pPr/>
      <w:r>
        <w:rPr>
          <w:b/>
          <w:color w:val="2E7D32"/>
          <w:sz w:val="20"/>
        </w:rPr>
        <w:t xml:space="preserve">[Unterüberschrift] </w:t>
      </w:r>
      <w:r>
        <w:t>Wenn das Zahnfleisch leidet</w:t>
      </w:r>
    </w:p>
    <w:p>
      <w:pPr/>
      <w:r>
        <w:rPr>
          <w:b/>
          <w:color w:val="2E7D32"/>
          <w:sz w:val="20"/>
        </w:rPr>
        <w:t xml:space="preserve">[Fließtext] </w:t>
      </w:r>
      <w:r>
        <w:t>Blutendes Zahnfleisch ist kein Schönheitsfehler — es ist ein Warnsignal. Hinter Zahnfleischentzündungen steckt fast immer eine bakterielle Belastung in den Zahnfleischtaschen. Unbehandelt führt sie zum Knochenabbau und am Ende zum Zahnverlust.</w:t>
      </w:r>
    </w:p>
    <w:p>
      <w:pPr/>
      <w:r>
        <w:rPr>
          <w:b/>
          <w:color w:val="2E7D32"/>
          <w:sz w:val="20"/>
        </w:rPr>
        <w:t xml:space="preserve">[Fließtext] </w:t>
      </w:r>
      <w:r>
        <w:t>Die gute Nachricht: Parodontitis ist behandelbar. Mit moderner systematischer Therapie können wir den Krankheitsverlauf in den allermeisten Fällen stoppen.</w:t>
      </w:r>
    </w:p>
    <w:p>
      <w:pPr>
        <w:pStyle w:val="Heading3"/>
      </w:pPr>
      <w:r>
        <w:t>Was wir für Sie tun</w:t>
      </w:r>
    </w:p>
    <w:p>
      <w:pPr/>
      <w:r>
        <w:rPr>
          <w:b/>
          <w:color w:val="2E7D32"/>
          <w:sz w:val="20"/>
        </w:rPr>
        <w:t xml:space="preserve">[Aufzählung] </w:t>
      </w:r>
      <w:r>
        <w:t>Vortherapie und Hygienephase — Reinigung der Zähne und Anleitung zur perfekten häuslichen Pflege.</w:t>
      </w:r>
    </w:p>
    <w:p>
      <w:pPr/>
      <w:r>
        <w:rPr>
          <w:b/>
          <w:color w:val="2E7D32"/>
          <w:sz w:val="20"/>
        </w:rPr>
        <w:t xml:space="preserve">[Aufzählung] </w:t>
      </w:r>
      <w:r>
        <w:t>Geschlossene Reinigung der Zahnfleischtaschen — Entfernung der Bakterien aus den Taschen mit speziellen Instrumenten.</w:t>
      </w:r>
    </w:p>
    <w:p>
      <w:pPr/>
      <w:r>
        <w:rPr>
          <w:b/>
          <w:color w:val="2E7D32"/>
          <w:sz w:val="20"/>
        </w:rPr>
        <w:t xml:space="preserve">[Aufzählung] </w:t>
      </w:r>
      <w:r>
        <w:t>Antibiotische Therapie — Bei Bedarf zusätzliche lokale oder systemische Antibiose.</w:t>
      </w:r>
    </w:p>
    <w:p>
      <w:pPr/>
      <w:r>
        <w:rPr>
          <w:b/>
          <w:color w:val="2E7D32"/>
          <w:sz w:val="20"/>
        </w:rPr>
        <w:t xml:space="preserve">[Aufzählung] </w:t>
      </w:r>
      <w:r>
        <w:t>Erhaltungstherapie (UPT) — Regelmäßige Kontrollen und Reinigungen — der Schlüssel zum Langzeiterfolg.</w:t>
      </w:r>
    </w:p>
    <w:p>
      <w:pPr>
        <w:pStyle w:val="Heading3"/>
      </w:pPr>
      <w:r>
        <w:t>Ablauf</w:t>
      </w:r>
    </w:p>
    <w:p>
      <w:pPr/>
      <w:r>
        <w:rPr>
          <w:b/>
          <w:color w:val="2E7D32"/>
          <w:sz w:val="20"/>
        </w:rPr>
        <w:t xml:space="preserve">[Hinweis] </w:t>
      </w:r>
      <w:r>
        <w:t>Schritt 01</w:t>
      </w:r>
    </w:p>
    <w:p>
      <w:pPr/>
      <w:r>
        <w:rPr>
          <w:b/>
          <w:color w:val="2E7D32"/>
          <w:sz w:val="20"/>
        </w:rPr>
        <w:t xml:space="preserve">[Unterüberschrift] </w:t>
      </w:r>
      <w:r>
        <w:t>Diagnostik</w:t>
      </w:r>
    </w:p>
    <w:p>
      <w:pPr/>
      <w:r>
        <w:rPr>
          <w:b/>
          <w:color w:val="2E7D32"/>
          <w:sz w:val="20"/>
        </w:rPr>
        <w:t xml:space="preserve">[Fließtext] </w:t>
      </w:r>
      <w:r>
        <w:t>Messung aller Zahnfleischtaschen, Röntgenkontrolle, Bakteriendiagnostik wenn nötig.</w:t>
      </w:r>
    </w:p>
    <w:p>
      <w:pPr/>
      <w:r>
        <w:rPr>
          <w:b/>
          <w:color w:val="2E7D32"/>
          <w:sz w:val="20"/>
        </w:rPr>
        <w:t xml:space="preserve">[Hinweis] </w:t>
      </w:r>
      <w:r>
        <w:t>Schritt 02</w:t>
      </w:r>
    </w:p>
    <w:p>
      <w:pPr/>
      <w:r>
        <w:rPr>
          <w:b/>
          <w:color w:val="2E7D32"/>
          <w:sz w:val="20"/>
        </w:rPr>
        <w:t xml:space="preserve">[Unterüberschrift] </w:t>
      </w:r>
      <w:r>
        <w:t>Vorbehandlung</w:t>
      </w:r>
    </w:p>
    <w:p>
      <w:pPr/>
      <w:r>
        <w:rPr>
          <w:b/>
          <w:color w:val="2E7D32"/>
          <w:sz w:val="20"/>
        </w:rPr>
        <w:t xml:space="preserve">[Fließtext] </w:t>
      </w:r>
      <w:r>
        <w:t>Professionelle Reinigung und individuelle Pflegeanleitung — Voraussetzung für den Therapie-Erfolg.</w:t>
      </w:r>
    </w:p>
    <w:p>
      <w:pPr/>
      <w:r>
        <w:rPr>
          <w:b/>
          <w:color w:val="2E7D32"/>
          <w:sz w:val="20"/>
        </w:rPr>
        <w:t xml:space="preserve">[Hinweis] </w:t>
      </w:r>
      <w:r>
        <w:t>Schritt 03</w:t>
      </w:r>
    </w:p>
    <w:p>
      <w:pPr/>
      <w:r>
        <w:rPr>
          <w:b/>
          <w:color w:val="2E7D32"/>
          <w:sz w:val="20"/>
        </w:rPr>
        <w:t xml:space="preserve">[Unterüberschrift] </w:t>
      </w:r>
      <w:r>
        <w:t>Geschlossene Therapie</w:t>
      </w:r>
    </w:p>
    <w:p>
      <w:pPr/>
      <w:r>
        <w:rPr>
          <w:b/>
          <w:color w:val="2E7D32"/>
          <w:sz w:val="20"/>
        </w:rPr>
        <w:t xml:space="preserve">[Fließtext] </w:t>
      </w:r>
      <w:r>
        <w:t>Sanfte Reinigung der Taschen unter lokaler Betäubung — meist in 1 Sitzung.</w:t>
      </w:r>
    </w:p>
    <w:p>
      <w:pPr/>
      <w:r>
        <w:rPr>
          <w:b/>
          <w:color w:val="2E7D32"/>
          <w:sz w:val="20"/>
        </w:rPr>
        <w:t xml:space="preserve">[Hinweis] </w:t>
      </w:r>
      <w:r>
        <w:t>Schritt 04</w:t>
      </w:r>
    </w:p>
    <w:p>
      <w:pPr/>
      <w:r>
        <w:rPr>
          <w:b/>
          <w:color w:val="2E7D32"/>
          <w:sz w:val="20"/>
        </w:rPr>
        <w:t xml:space="preserve">[Unterüberschrift] </w:t>
      </w:r>
      <w:r>
        <w:t>Re-Evaluation</w:t>
      </w:r>
    </w:p>
    <w:p>
      <w:pPr/>
      <w:r>
        <w:rPr>
          <w:b/>
          <w:color w:val="2E7D32"/>
          <w:sz w:val="20"/>
        </w:rPr>
        <w:t xml:space="preserve">[Fließtext] </w:t>
      </w:r>
      <w:r>
        <w:t>Kontrolle nach 3–6 Monaten: bei vereinzelten Resten gegebenenfalls chirurgische Nachsorge.</w:t>
      </w:r>
    </w:p>
    <w:p>
      <w:pPr/>
      <w:r>
        <w:rPr>
          <w:b/>
          <w:color w:val="2E7D32"/>
          <w:sz w:val="20"/>
        </w:rPr>
        <w:t xml:space="preserve">[Hinweis] </w:t>
      </w:r>
      <w:r>
        <w:t>Schritt 05</w:t>
      </w:r>
    </w:p>
    <w:p>
      <w:pPr/>
      <w:r>
        <w:rPr>
          <w:b/>
          <w:color w:val="2E7D32"/>
          <w:sz w:val="20"/>
        </w:rPr>
        <w:t xml:space="preserve">[Unterüberschrift] </w:t>
      </w:r>
      <w:r>
        <w:t>Erhaltungstherapie</w:t>
      </w:r>
    </w:p>
    <w:p>
      <w:pPr/>
      <w:r>
        <w:rPr>
          <w:b/>
          <w:color w:val="2E7D32"/>
          <w:sz w:val="20"/>
        </w:rPr>
        <w:t xml:space="preserve">[Fließtext] </w:t>
      </w:r>
      <w:r>
        <w:t>2–6× UPT innerhalb von 2 Jahren, danach lebenslange engmaschige Betreuung mit individuellem Recall.</w:t>
      </w:r>
    </w:p>
    <w:p>
      <w:pPr>
        <w:pStyle w:val="Heading3"/>
      </w:pPr>
      <w:r>
        <w:t>Häufige Fragen</w:t>
      </w:r>
    </w:p>
    <w:p>
      <w:pPr/>
      <w:r>
        <w:rPr>
          <w:b/>
          <w:color w:val="2E7D32"/>
          <w:sz w:val="20"/>
        </w:rPr>
        <w:t xml:space="preserve">[Unterüberschrift] </w:t>
      </w:r>
      <w:r>
        <w:t>Erkenne ich Parodontitis selbst?</w:t>
      </w:r>
    </w:p>
    <w:p>
      <w:pPr/>
      <w:r>
        <w:rPr>
          <w:b/>
          <w:color w:val="2E7D32"/>
          <w:sz w:val="20"/>
        </w:rPr>
        <w:t xml:space="preserve">[Fließtext] </w:t>
      </w:r>
      <w:r>
        <w:t>Häufige Anzeichen sind Zahnfleischbluten, Mundgeruch und ein 'längeres' Aussehen der Zähne. Sicher feststellen kann es nur die zahnärztliche Untersuchung.</w:t>
      </w:r>
    </w:p>
    <w:p>
      <w:pPr/>
      <w:r>
        <w:rPr>
          <w:b/>
          <w:color w:val="2E7D32"/>
          <w:sz w:val="20"/>
        </w:rPr>
        <w:t xml:space="preserve">[Unterüberschrift] </w:t>
      </w:r>
      <w:r>
        <w:t>Übernimmt die Krankenkasse die Behandlung?</w:t>
      </w:r>
    </w:p>
    <w:p>
      <w:pPr/>
      <w:r>
        <w:rPr>
          <w:b/>
          <w:color w:val="2E7D32"/>
          <w:sz w:val="20"/>
        </w:rPr>
        <w:t xml:space="preserve">[Fließtext] </w:t>
      </w:r>
      <w:r>
        <w:t>Ja, die systematische Parodontitis-Therapie ist seit 2021 vollständige Kassenleistung — inkl. Erhaltungstherapie.</w:t>
      </w:r>
    </w:p>
    <w:p>
      <w:pPr/>
      <w:r>
        <w:rPr>
          <w:b/>
          <w:color w:val="2E7D32"/>
          <w:sz w:val="20"/>
        </w:rPr>
        <w:t xml:space="preserve">[Unterüberschrift] </w:t>
      </w:r>
      <w:r>
        <w:t>Kann Parodontitis zurückkommen?</w:t>
      </w:r>
    </w:p>
    <w:p>
      <w:pPr/>
      <w:r>
        <w:rPr>
          <w:b/>
          <w:color w:val="2E7D32"/>
          <w:sz w:val="20"/>
        </w:rPr>
        <w:t xml:space="preserve">[Fließtext] </w:t>
      </w:r>
      <w:r>
        <w:t>Ohne konsequente Nachsorge: ja. Mit regelmäßiger UPT (alle 3–6 Monate) ist die Erfolgsquote über 90 %.</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Endodontologie</w:t>
      </w:r>
    </w:p>
    <w:p>
      <w:pPr/>
      <w:r>
        <w:rPr>
          <w:b/>
          <w:color w:val="2E7D32"/>
          <w:sz w:val="20"/>
        </w:rPr>
        <w:t xml:space="preserve">[Hinweis] </w:t>
      </w:r>
      <w:r>
        <w:t>Übergeordneter Bereich: Prophylaxe &amp; Zahnerhaltung</w:t>
      </w:r>
    </w:p>
    <w:p>
      <w:pPr/>
      <w:r>
        <w:rPr>
          <w:b/>
          <w:color w:val="2E7D32"/>
          <w:sz w:val="20"/>
        </w:rPr>
        <w:t xml:space="preserve">[Rubrik] </w:t>
      </w:r>
      <w:r>
        <w:t>Wurzelbehandlung</w:t>
      </w:r>
    </w:p>
    <w:p>
      <w:pPr/>
      <w:r>
        <w:rPr>
          <w:b/>
          <w:color w:val="2E7D32"/>
          <w:sz w:val="20"/>
        </w:rPr>
        <w:t xml:space="preserve">[Überschrift] </w:t>
      </w:r>
      <w:r>
        <w:t>Endodontologie</w:t>
      </w:r>
    </w:p>
    <w:p>
      <w:pPr/>
      <w:r>
        <w:rPr>
          <w:b/>
          <w:color w:val="2E7D32"/>
          <w:sz w:val="20"/>
        </w:rPr>
        <w:t xml:space="preserve">[Fließtext] </w:t>
      </w:r>
      <w:r>
        <w:t>Wurzelbehandlung hat einen schlechten Ruf — zu Unrecht. Mit modernen Verfahren ist sie heute fast immer schmerzarm und in den meisten Fällen erfolgreich.</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60–90 Min.</w:t>
      </w:r>
    </w:p>
    <w:p>
      <w:pPr/>
      <w:r>
        <w:rPr>
          <w:b/>
          <w:color w:val="2E7D32"/>
          <w:sz w:val="20"/>
        </w:rPr>
        <w:t xml:space="preserve">[Hinweis] </w:t>
      </w:r>
      <w:r>
        <w:t>Sitzungen: 1–2 Termine</w:t>
      </w:r>
    </w:p>
    <w:p>
      <w:pPr/>
      <w:r>
        <w:rPr>
          <w:b/>
          <w:color w:val="2E7D32"/>
          <w:sz w:val="20"/>
        </w:rPr>
        <w:t xml:space="preserve">[Hinweis] </w:t>
      </w:r>
      <w:r>
        <w:t>Schmerzarm: Lokale Betäubung</w:t>
      </w:r>
    </w:p>
    <w:p>
      <w:pPr/>
      <w:r>
        <w:rPr>
          <w:b/>
          <w:color w:val="2E7D32"/>
          <w:sz w:val="20"/>
        </w:rPr>
        <w:t xml:space="preserve">[Hinweis] </w:t>
      </w:r>
      <w:r>
        <w:t>Erfolgsquote: 85–95 %</w:t>
      </w:r>
    </w:p>
    <w:p>
      <w:pPr>
        <w:pStyle w:val="Heading3"/>
      </w:pPr>
      <w:r>
        <w:t>Worum es geht</w:t>
      </w:r>
    </w:p>
    <w:p>
      <w:pPr/>
      <w:r>
        <w:rPr>
          <w:b/>
          <w:color w:val="2E7D32"/>
          <w:sz w:val="20"/>
        </w:rPr>
        <w:t xml:space="preserve">[Unterüberschrift] </w:t>
      </w:r>
      <w:r>
        <w:t>Den eigenen Zahn retten</w:t>
      </w:r>
    </w:p>
    <w:p>
      <w:pPr/>
      <w:r>
        <w:rPr>
          <w:b/>
          <w:color w:val="2E7D32"/>
          <w:sz w:val="20"/>
        </w:rPr>
        <w:t xml:space="preserve">[Fließtext] </w:t>
      </w:r>
      <w:r>
        <w:t>Eine Wurzelentzündung entsteht meist durch tiefe Karies oder Verletzungen. Das Innere des Zahns — Nerv und Blutgefäße — entzündet sich. Die einzige Alternative zur Wurzelbehandlung ist das Ziehen des Zahns.</w:t>
      </w:r>
    </w:p>
    <w:p>
      <w:pPr/>
      <w:r>
        <w:rPr>
          <w:b/>
          <w:color w:val="2E7D32"/>
          <w:sz w:val="20"/>
        </w:rPr>
        <w:t xml:space="preserve">[Fließtext] </w:t>
      </w:r>
      <w:r>
        <w:t>Mit modernen, maschinell-gestützten Verfahren erhalten wir den Zahn in den allermeisten Fällen. Sie behalten Ihren eigenen, fest verwurzelten Zahn — eine Leistung, die kein Zahnersatz vollständig ersetzen kann.</w:t>
      </w:r>
    </w:p>
    <w:p>
      <w:pPr>
        <w:pStyle w:val="Heading3"/>
      </w:pPr>
      <w:r>
        <w:t>Was wir für Sie tun</w:t>
      </w:r>
    </w:p>
    <w:p>
      <w:pPr/>
      <w:r>
        <w:rPr>
          <w:b/>
          <w:color w:val="2E7D32"/>
          <w:sz w:val="20"/>
        </w:rPr>
        <w:t xml:space="preserve">[Aufzählung] </w:t>
      </w:r>
      <w:r>
        <w:t>Diagnose mit moderner Bildgebung — Digitales Röntgen für präzise Diagnostik.</w:t>
      </w:r>
    </w:p>
    <w:p>
      <w:pPr/>
      <w:r>
        <w:rPr>
          <w:b/>
          <w:color w:val="2E7D32"/>
          <w:sz w:val="20"/>
        </w:rPr>
        <w:t xml:space="preserve">[Aufzählung] </w:t>
      </w:r>
      <w:r>
        <w:t>Behandlung unter lokaler Betäubung — Sie spüren während der Behandlung nichts.</w:t>
      </w:r>
    </w:p>
    <w:p>
      <w:pPr/>
      <w:r>
        <w:rPr>
          <w:b/>
          <w:color w:val="2E7D32"/>
          <w:sz w:val="20"/>
        </w:rPr>
        <w:t xml:space="preserve">[Aufzählung] </w:t>
      </w:r>
      <w:r>
        <w:t>Maschinelle Wurzelkanal-Aufbereitung — Mit feinen Nickel-Titan-Instrumenten und elektrometrischer Längenmessung.</w:t>
      </w:r>
    </w:p>
    <w:p>
      <w:pPr/>
      <w:r>
        <w:rPr>
          <w:b/>
          <w:color w:val="2E7D32"/>
          <w:sz w:val="20"/>
        </w:rPr>
        <w:t xml:space="preserve">[Aufzählung] </w:t>
      </w:r>
      <w:r>
        <w:t>Bakterienfreie Versiegelung — Dichte, gewebefreundliche Füllung der Wurzelkanäle.</w:t>
      </w:r>
    </w:p>
    <w:p>
      <w:pPr>
        <w:pStyle w:val="Heading3"/>
      </w:pPr>
      <w:r>
        <w:t>Ablauf</w:t>
      </w:r>
    </w:p>
    <w:p>
      <w:pPr/>
      <w:r>
        <w:rPr>
          <w:b/>
          <w:color w:val="2E7D32"/>
          <w:sz w:val="20"/>
        </w:rPr>
        <w:t xml:space="preserve">[Hinweis] </w:t>
      </w:r>
      <w:r>
        <w:t>Schritt 01</w:t>
      </w:r>
    </w:p>
    <w:p>
      <w:pPr/>
      <w:r>
        <w:rPr>
          <w:b/>
          <w:color w:val="2E7D32"/>
          <w:sz w:val="20"/>
        </w:rPr>
        <w:t xml:space="preserve">[Unterüberschrift] </w:t>
      </w:r>
      <w:r>
        <w:t>Diagnose und Aufklärung</w:t>
      </w:r>
    </w:p>
    <w:p>
      <w:pPr/>
      <w:r>
        <w:rPr>
          <w:b/>
          <w:color w:val="2E7D32"/>
          <w:sz w:val="20"/>
        </w:rPr>
        <w:t xml:space="preserve">[Fließtext] </w:t>
      </w:r>
      <w:r>
        <w:t>Wir prüfen, ob die Wurzelbehandlung sinnvoll ist und besprechen die Erfolgsaussichten.</w:t>
      </w:r>
    </w:p>
    <w:p>
      <w:pPr/>
      <w:r>
        <w:rPr>
          <w:b/>
          <w:color w:val="2E7D32"/>
          <w:sz w:val="20"/>
        </w:rPr>
        <w:t xml:space="preserve">[Hinweis] </w:t>
      </w:r>
      <w:r>
        <w:t>Schritt 02</w:t>
      </w:r>
    </w:p>
    <w:p>
      <w:pPr/>
      <w:r>
        <w:rPr>
          <w:b/>
          <w:color w:val="2E7D32"/>
          <w:sz w:val="20"/>
        </w:rPr>
        <w:t xml:space="preserve">[Unterüberschrift] </w:t>
      </w:r>
      <w:r>
        <w:t>Lokale Betäubung</w:t>
      </w:r>
    </w:p>
    <w:p>
      <w:pPr/>
      <w:r>
        <w:rPr>
          <w:b/>
          <w:color w:val="2E7D32"/>
          <w:sz w:val="20"/>
        </w:rPr>
        <w:t xml:space="preserve">[Fließtext] </w:t>
      </w:r>
      <w:r>
        <w:t>Vollständige Schmerzausschaltung — Sie spüren nur leichte Berührung.</w:t>
      </w:r>
    </w:p>
    <w:p>
      <w:pPr/>
      <w:r>
        <w:rPr>
          <w:b/>
          <w:color w:val="2E7D32"/>
          <w:sz w:val="20"/>
        </w:rPr>
        <w:t xml:space="preserve">[Hinweis] </w:t>
      </w:r>
      <w:r>
        <w:t>Schritt 03</w:t>
      </w:r>
    </w:p>
    <w:p>
      <w:pPr/>
      <w:r>
        <w:rPr>
          <w:b/>
          <w:color w:val="2E7D32"/>
          <w:sz w:val="20"/>
        </w:rPr>
        <w:t xml:space="preserve">[Unterüberschrift] </w:t>
      </w:r>
      <w:r>
        <w:t>Eröffnung und Reinigung</w:t>
      </w:r>
    </w:p>
    <w:p>
      <w:pPr/>
      <w:r>
        <w:rPr>
          <w:b/>
          <w:color w:val="2E7D32"/>
          <w:sz w:val="20"/>
        </w:rPr>
        <w:t xml:space="preserve">[Fließtext] </w:t>
      </w:r>
      <w:r>
        <w:t>Zugang zum Wurzelkanal-System, mechanische und chemische Reinigung.</w:t>
      </w:r>
    </w:p>
    <w:p>
      <w:pPr/>
      <w:r>
        <w:rPr>
          <w:b/>
          <w:color w:val="2E7D32"/>
          <w:sz w:val="20"/>
        </w:rPr>
        <w:t xml:space="preserve">[Hinweis] </w:t>
      </w:r>
      <w:r>
        <w:t>Schritt 04</w:t>
      </w:r>
    </w:p>
    <w:p>
      <w:pPr/>
      <w:r>
        <w:rPr>
          <w:b/>
          <w:color w:val="2E7D32"/>
          <w:sz w:val="20"/>
        </w:rPr>
        <w:t xml:space="preserve">[Unterüberschrift] </w:t>
      </w:r>
      <w:r>
        <w:t>Wurzelfüllung</w:t>
      </w:r>
    </w:p>
    <w:p>
      <w:pPr/>
      <w:r>
        <w:rPr>
          <w:b/>
          <w:color w:val="2E7D32"/>
          <w:sz w:val="20"/>
        </w:rPr>
        <w:t xml:space="preserve">[Fließtext] </w:t>
      </w:r>
      <w:r>
        <w:t>Bakteriendichte Versiegelung — in der gleichen oder einer Folge-Sitzung.</w:t>
      </w:r>
    </w:p>
    <w:p>
      <w:pPr/>
      <w:r>
        <w:rPr>
          <w:b/>
          <w:color w:val="2E7D32"/>
          <w:sz w:val="20"/>
        </w:rPr>
        <w:t xml:space="preserve">[Hinweis] </w:t>
      </w:r>
      <w:r>
        <w:t>Schritt 05</w:t>
      </w:r>
    </w:p>
    <w:p>
      <w:pPr/>
      <w:r>
        <w:rPr>
          <w:b/>
          <w:color w:val="2E7D32"/>
          <w:sz w:val="20"/>
        </w:rPr>
        <w:t xml:space="preserve">[Unterüberschrift] </w:t>
      </w:r>
      <w:r>
        <w:t>Definitive Versorgung</w:t>
      </w:r>
    </w:p>
    <w:p>
      <w:pPr/>
      <w:r>
        <w:rPr>
          <w:b/>
          <w:color w:val="2E7D32"/>
          <w:sz w:val="20"/>
        </w:rPr>
        <w:t xml:space="preserve">[Fließtext] </w:t>
      </w:r>
      <w:r>
        <w:t>Eine stabile Krone schützt den behandelten Zahn dauerhaft.</w:t>
      </w:r>
    </w:p>
    <w:p>
      <w:pPr>
        <w:pStyle w:val="Heading3"/>
      </w:pPr>
      <w:r>
        <w:t>Häufige Fragen</w:t>
      </w:r>
    </w:p>
    <w:p>
      <w:pPr/>
      <w:r>
        <w:rPr>
          <w:b/>
          <w:color w:val="2E7D32"/>
          <w:sz w:val="20"/>
        </w:rPr>
        <w:t xml:space="preserve">[Unterüberschrift] </w:t>
      </w:r>
      <w:r>
        <w:t>Wie lange hält ein wurzelbehandelter Zahn?</w:t>
      </w:r>
    </w:p>
    <w:p>
      <w:pPr/>
      <w:r>
        <w:rPr>
          <w:b/>
          <w:color w:val="2E7D32"/>
          <w:sz w:val="20"/>
        </w:rPr>
        <w:t xml:space="preserve">[Fließtext] </w:t>
      </w:r>
      <w:r>
        <w:t>Bei korrekter Behandlung und stabiler Versorgung (meist Krone): viele Jahrzehnte. Es gibt Statistiken mit Erhaltungsraten von über 90 % nach 10 Jahren.</w:t>
      </w:r>
    </w:p>
    <w:p>
      <w:pPr/>
      <w:r>
        <w:rPr>
          <w:b/>
          <w:color w:val="2E7D32"/>
          <w:sz w:val="20"/>
        </w:rPr>
        <w:t xml:space="preserve">[Unterüberschrift] </w:t>
      </w:r>
      <w:r>
        <w:t>Tut die Wurzelbehandlung weh?</w:t>
      </w:r>
    </w:p>
    <w:p>
      <w:pPr/>
      <w:r>
        <w:rPr>
          <w:b/>
          <w:color w:val="2E7D32"/>
          <w:sz w:val="20"/>
        </w:rPr>
        <w:t xml:space="preserve">[Fließtext] </w:t>
      </w:r>
      <w:r>
        <w:t>Während der Behandlung nicht — durch lokale Betäubung. Eine leichte Empfindlichkeit am Tag danach ist normal.</w:t>
      </w:r>
    </w:p>
    <w:p>
      <w:pPr/>
      <w:r>
        <w:rPr>
          <w:b/>
          <w:color w:val="2E7D32"/>
          <w:sz w:val="20"/>
        </w:rPr>
        <w:t xml:space="preserve">[Unterüberschrift] </w:t>
      </w:r>
      <w:r>
        <w:t>Ist eine Wurzelbehandlung immer sinnvoll?</w:t>
      </w:r>
    </w:p>
    <w:p>
      <w:pPr/>
      <w:r>
        <w:rPr>
          <w:b/>
          <w:color w:val="2E7D32"/>
          <w:sz w:val="20"/>
        </w:rPr>
        <w:t xml:space="preserve">[Fließtext] </w:t>
      </w:r>
      <w:r>
        <w:t>In den meisten Fällen ja. Bei stark zerstörten Zähnen kann das Ziehen und ein Implantat aber die bessere Lösung sein. Wir beraten Sie ehrlich.</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Ästhetik und Funktion</w:t>
      </w:r>
    </w:p>
    <w:p>
      <w:pPr/>
      <w:r>
        <w:rPr>
          <w:b/>
          <w:color w:val="2E7D32"/>
          <w:sz w:val="20"/>
        </w:rPr>
        <w:t xml:space="preserve">[Hinweis] </w:t>
      </w:r>
      <w:r>
        <w:t>Übergeordneter Bereich: Ästhetik</w:t>
      </w:r>
    </w:p>
    <w:p>
      <w:pPr/>
      <w:r>
        <w:rPr>
          <w:b/>
          <w:color w:val="2E7D32"/>
          <w:sz w:val="20"/>
        </w:rPr>
        <w:t xml:space="preserve">[Rubrik] </w:t>
      </w:r>
      <w:r>
        <w:t>Form trifft Funktion</w:t>
      </w:r>
    </w:p>
    <w:p>
      <w:pPr/>
      <w:r>
        <w:rPr>
          <w:b/>
          <w:color w:val="2E7D32"/>
          <w:sz w:val="20"/>
        </w:rPr>
        <w:t xml:space="preserve">[Überschrift] </w:t>
      </w:r>
      <w:r>
        <w:t>Ästhetik und Funktion</w:t>
      </w:r>
    </w:p>
    <w:p>
      <w:pPr/>
      <w:r>
        <w:rPr>
          <w:b/>
          <w:color w:val="2E7D32"/>
          <w:sz w:val="20"/>
        </w:rPr>
        <w:t xml:space="preserve">[Fließtext] </w:t>
      </w:r>
      <w:r>
        <w:t>Ein Lächeln, das zu Ihnen passt. Sanfte ästhetische Korrekturen — natürlich, individuell, präzise umgesetzt mit unseren Meisterlabor-Partnern.</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60–180 Min.</w:t>
      </w:r>
    </w:p>
    <w:p>
      <w:pPr/>
      <w:r>
        <w:rPr>
          <w:b/>
          <w:color w:val="2E7D32"/>
          <w:sz w:val="20"/>
        </w:rPr>
        <w:t xml:space="preserve">[Hinweis] </w:t>
      </w:r>
      <w:r>
        <w:t>Sitzungen: 2–4 Termine</w:t>
      </w:r>
    </w:p>
    <w:p>
      <w:pPr/>
      <w:r>
        <w:rPr>
          <w:b/>
          <w:color w:val="2E7D32"/>
          <w:sz w:val="20"/>
        </w:rPr>
        <w:t xml:space="preserve">[Hinweis] </w:t>
      </w:r>
      <w:r>
        <w:t>Kosten: Privatleistung</w:t>
      </w:r>
    </w:p>
    <w:p>
      <w:pPr/>
      <w:r>
        <w:rPr>
          <w:b/>
          <w:color w:val="2E7D32"/>
          <w:sz w:val="20"/>
        </w:rPr>
        <w:t xml:space="preserve">[Hinweis] </w:t>
      </w:r>
      <w:r>
        <w:t>Haltbarkeit: 10–15+ Jahre</w:t>
      </w:r>
    </w:p>
    <w:p>
      <w:pPr>
        <w:pStyle w:val="Heading3"/>
      </w:pPr>
      <w:r>
        <w:t>Worum es geht</w:t>
      </w:r>
    </w:p>
    <w:p>
      <w:pPr/>
      <w:r>
        <w:rPr>
          <w:b/>
          <w:color w:val="2E7D32"/>
          <w:sz w:val="20"/>
        </w:rPr>
        <w:t xml:space="preserve">[Unterüberschrift] </w:t>
      </w:r>
      <w:r>
        <w:t>Ästhetik beginnt mit Funktion</w:t>
      </w:r>
    </w:p>
    <w:p>
      <w:pPr/>
      <w:r>
        <w:rPr>
          <w:b/>
          <w:color w:val="2E7D32"/>
          <w:sz w:val="20"/>
        </w:rPr>
        <w:t xml:space="preserve">[Fließtext] </w:t>
      </w:r>
      <w:r>
        <w:t>Wir korrigieren mit Veneers, Kronen oder Composite-Bonding — immer im Einklang mit Ihrem Biss, Ihrer Sprache und Ihrer natürlichen Mimik. Schöne Zähne, die nicht funktionieren, sind keine Lösung.</w:t>
      </w:r>
    </w:p>
    <w:p>
      <w:pPr/>
      <w:r>
        <w:rPr>
          <w:b/>
          <w:color w:val="2E7D32"/>
          <w:sz w:val="20"/>
        </w:rPr>
        <w:t xml:space="preserve">[Fließtext] </w:t>
      </w:r>
      <w:r>
        <w:t>Vor jeder Behandlung erörtern wir das gewünschte Ergebnis gemeinsam — Sie entscheiden mit. Auf Wunsch mit analoger oder digitaler Vorab-Visualisierung.</w:t>
      </w:r>
    </w:p>
    <w:p>
      <w:pPr>
        <w:pStyle w:val="Heading3"/>
      </w:pPr>
      <w:r>
        <w:t>Was wir für Sie tun</w:t>
      </w:r>
    </w:p>
    <w:p>
      <w:pPr/>
      <w:r>
        <w:rPr>
          <w:b/>
          <w:color w:val="2E7D32"/>
          <w:sz w:val="20"/>
        </w:rPr>
        <w:t xml:space="preserve">[Aufzählung] </w:t>
      </w:r>
      <w:r>
        <w:t>Beratung und gemeinsame Zielplanung — Wir besprechen Ihr gewünschtes Ergebnis — auf Wunsch mit analoger oder digitaler Vorab-Visualisierung.</w:t>
      </w:r>
    </w:p>
    <w:p>
      <w:pPr/>
      <w:r>
        <w:rPr>
          <w:b/>
          <w:color w:val="2E7D32"/>
          <w:sz w:val="20"/>
        </w:rPr>
        <w:t xml:space="preserve">[Aufzählung] </w:t>
      </w:r>
      <w:r>
        <w:t>Veneers aus Keramik oder Composite — Hauchdünne Keramikschalen oder direktes Bonding — je nach Ausgangssituation.</w:t>
      </w:r>
    </w:p>
    <w:p>
      <w:pPr/>
      <w:r>
        <w:rPr>
          <w:b/>
          <w:color w:val="2E7D32"/>
          <w:sz w:val="20"/>
        </w:rPr>
        <w:t xml:space="preserve">[Aufzählung] </w:t>
      </w:r>
      <w:r>
        <w:t>Form- und Farbkorrekturen — Lücken schließen, Form harmonisieren, Farbe optimieren.</w:t>
      </w:r>
    </w:p>
    <w:p>
      <w:pPr/>
      <w:r>
        <w:rPr>
          <w:b/>
          <w:color w:val="2E7D32"/>
          <w:sz w:val="20"/>
        </w:rPr>
        <w:t xml:space="preserve">[Aufzählung] </w:t>
      </w:r>
      <w:r>
        <w:t>Meisterlabor-Präzisions-Arbeit — Jede Versorgung wird individuell handgefertigt.</w:t>
      </w:r>
    </w:p>
    <w:p>
      <w:pPr>
        <w:pStyle w:val="Heading3"/>
      </w:pPr>
      <w:r>
        <w:t>Ablauf</w:t>
      </w:r>
    </w:p>
    <w:p>
      <w:pPr/>
      <w:r>
        <w:rPr>
          <w:b/>
          <w:color w:val="2E7D32"/>
          <w:sz w:val="20"/>
        </w:rPr>
        <w:t xml:space="preserve">[Hinweis] </w:t>
      </w:r>
      <w:r>
        <w:t>Schritt 01</w:t>
      </w:r>
    </w:p>
    <w:p>
      <w:pPr/>
      <w:r>
        <w:rPr>
          <w:b/>
          <w:color w:val="2E7D32"/>
          <w:sz w:val="20"/>
        </w:rPr>
        <w:t xml:space="preserve">[Unterüberschrift] </w:t>
      </w:r>
      <w:r>
        <w:t>Wunschanalyse</w:t>
      </w:r>
    </w:p>
    <w:p>
      <w:pPr/>
      <w:r>
        <w:rPr>
          <w:b/>
          <w:color w:val="2E7D32"/>
          <w:sz w:val="20"/>
        </w:rPr>
        <w:t xml:space="preserve">[Fließtext] </w:t>
      </w:r>
      <w:r>
        <w:t>Was stört Sie? Was wünschen Sie sich? Wir hören zu und beraten ehrlich.</w:t>
      </w:r>
    </w:p>
    <w:p>
      <w:pPr/>
      <w:r>
        <w:rPr>
          <w:b/>
          <w:color w:val="2E7D32"/>
          <w:sz w:val="20"/>
        </w:rPr>
        <w:t xml:space="preserve">[Hinweis] </w:t>
      </w:r>
      <w:r>
        <w:t>Schritt 02</w:t>
      </w:r>
    </w:p>
    <w:p>
      <w:pPr/>
      <w:r>
        <w:rPr>
          <w:b/>
          <w:color w:val="2E7D32"/>
          <w:sz w:val="20"/>
        </w:rPr>
        <w:t xml:space="preserve">[Unterüberschrift] </w:t>
      </w:r>
      <w:r>
        <w:t>Mock-up</w:t>
      </w:r>
    </w:p>
    <w:p>
      <w:pPr/>
      <w:r>
        <w:rPr>
          <w:b/>
          <w:color w:val="2E7D32"/>
          <w:sz w:val="20"/>
        </w:rPr>
        <w:t xml:space="preserve">[Fließtext] </w:t>
      </w:r>
      <w:r>
        <w:t>Auf Wunsch ein Probe-Lächeln direkt auf den Zähnen — ohne Bohren.</w:t>
      </w:r>
    </w:p>
    <w:p>
      <w:pPr/>
      <w:r>
        <w:rPr>
          <w:b/>
          <w:color w:val="2E7D32"/>
          <w:sz w:val="20"/>
        </w:rPr>
        <w:t xml:space="preserve">[Hinweis] </w:t>
      </w:r>
      <w:r>
        <w:t>Schritt 03</w:t>
      </w:r>
    </w:p>
    <w:p>
      <w:pPr/>
      <w:r>
        <w:rPr>
          <w:b/>
          <w:color w:val="2E7D32"/>
          <w:sz w:val="20"/>
        </w:rPr>
        <w:t xml:space="preserve">[Unterüberschrift] </w:t>
      </w:r>
      <w:r>
        <w:t>Behandlung</w:t>
      </w:r>
    </w:p>
    <w:p>
      <w:pPr/>
      <w:r>
        <w:rPr>
          <w:b/>
          <w:color w:val="2E7D32"/>
          <w:sz w:val="20"/>
        </w:rPr>
        <w:t xml:space="preserve">[Fließtext] </w:t>
      </w:r>
      <w:r>
        <w:t>Schonende Vorbereitung der Zähne und Eingliederung der Versorgung.</w:t>
      </w:r>
    </w:p>
    <w:p>
      <w:pPr/>
      <w:r>
        <w:rPr>
          <w:b/>
          <w:color w:val="2E7D32"/>
          <w:sz w:val="20"/>
        </w:rPr>
        <w:t xml:space="preserve">[Hinweis] </w:t>
      </w:r>
      <w:r>
        <w:t>Schritt 04</w:t>
      </w:r>
    </w:p>
    <w:p>
      <w:pPr/>
      <w:r>
        <w:rPr>
          <w:b/>
          <w:color w:val="2E7D32"/>
          <w:sz w:val="20"/>
        </w:rPr>
        <w:t xml:space="preserve">[Unterüberschrift] </w:t>
      </w:r>
      <w:r>
        <w:t>Feinanpassung</w:t>
      </w:r>
    </w:p>
    <w:p>
      <w:pPr/>
      <w:r>
        <w:rPr>
          <w:b/>
          <w:color w:val="2E7D32"/>
          <w:sz w:val="20"/>
        </w:rPr>
        <w:t xml:space="preserve">[Fließtext] </w:t>
      </w:r>
      <w:r>
        <w:t>Wir kontrollieren Biss und Optik — bis es perfekt sitzt.</w:t>
      </w:r>
    </w:p>
    <w:p>
      <w:pPr>
        <w:pStyle w:val="Heading3"/>
      </w:pPr>
      <w:r>
        <w:t>Häufige Fragen</w:t>
      </w:r>
    </w:p>
    <w:p>
      <w:pPr/>
      <w:r>
        <w:rPr>
          <w:b/>
          <w:color w:val="2E7D32"/>
          <w:sz w:val="20"/>
        </w:rPr>
        <w:t xml:space="preserve">[Unterüberschrift] </w:t>
      </w:r>
      <w:r>
        <w:t>Wie lange halten Veneers?</w:t>
      </w:r>
    </w:p>
    <w:p>
      <w:pPr/>
      <w:r>
        <w:rPr>
          <w:b/>
          <w:color w:val="2E7D32"/>
          <w:sz w:val="20"/>
        </w:rPr>
        <w:t xml:space="preserve">[Fließtext] </w:t>
      </w:r>
      <w:r>
        <w:t>Hochwertige Keramikveneers halten 10–15 Jahre und länger, bei guter Pflege auch über 20 Jahre.</w:t>
      </w:r>
    </w:p>
    <w:p>
      <w:pPr/>
      <w:r>
        <w:rPr>
          <w:b/>
          <w:color w:val="2E7D32"/>
          <w:sz w:val="20"/>
        </w:rPr>
        <w:t xml:space="preserve">[Unterüberschrift] </w:t>
      </w:r>
      <w:r>
        <w:t>Müssen meine Zähne dafür beschliffen werden?</w:t>
      </w:r>
    </w:p>
    <w:p>
      <w:pPr/>
      <w:r>
        <w:rPr>
          <w:b/>
          <w:color w:val="2E7D32"/>
          <w:sz w:val="20"/>
        </w:rPr>
        <w:t xml:space="preserve">[Fließtext] </w:t>
      </w:r>
      <w:r>
        <w:t>Bei Keramikveneers wird sehr wenig Substanz abgetragen. Bei Composite-Bonding meist gar nichts.</w:t>
      </w:r>
    </w:p>
    <w:p>
      <w:pPr/>
      <w:r>
        <w:rPr>
          <w:b/>
          <w:color w:val="2E7D32"/>
          <w:sz w:val="20"/>
        </w:rPr>
        <w:t xml:space="preserve">[Unterüberschrift] </w:t>
      </w:r>
      <w:r>
        <w:t>Was kostet eine ästhetische Behandlung?</w:t>
      </w:r>
    </w:p>
    <w:p>
      <w:pPr/>
      <w:r>
        <w:rPr>
          <w:b/>
          <w:color w:val="2E7D32"/>
          <w:sz w:val="20"/>
        </w:rPr>
        <w:t xml:space="preserve">[Fließtext] </w:t>
      </w:r>
      <w:r>
        <w:t>Das hängt stark vom Umfang ab. In der Erstberatung erstellen wir einen detaillierten Heil- und Kostenplan.</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Bleaching</w:t>
      </w:r>
    </w:p>
    <w:p>
      <w:pPr/>
      <w:r>
        <w:rPr>
          <w:b/>
          <w:color w:val="2E7D32"/>
          <w:sz w:val="20"/>
        </w:rPr>
        <w:t xml:space="preserve">[Hinweis] </w:t>
      </w:r>
      <w:r>
        <w:t>Übergeordneter Bereich: Ästhetik</w:t>
      </w:r>
    </w:p>
    <w:p>
      <w:pPr/>
      <w:r>
        <w:rPr>
          <w:b/>
          <w:color w:val="2E7D32"/>
          <w:sz w:val="20"/>
        </w:rPr>
        <w:t xml:space="preserve">[Rubrik] </w:t>
      </w:r>
      <w:r>
        <w:t>Sanfte Aufhellung</w:t>
      </w:r>
    </w:p>
    <w:p>
      <w:pPr/>
      <w:r>
        <w:rPr>
          <w:b/>
          <w:color w:val="2E7D32"/>
          <w:sz w:val="20"/>
        </w:rPr>
        <w:t xml:space="preserve">[Überschrift] </w:t>
      </w:r>
      <w:r>
        <w:t>Bleaching</w:t>
      </w:r>
    </w:p>
    <w:p>
      <w:pPr/>
      <w:r>
        <w:rPr>
          <w:b/>
          <w:color w:val="2E7D32"/>
          <w:sz w:val="20"/>
        </w:rPr>
        <w:t xml:space="preserve">[Fließtext] </w:t>
      </w:r>
      <w:r>
        <w:t>Sanfte Aufhellung Ihrer Zähne — als In-Office-Behandlung in der Praxis oder als individuell angepasste Home-Bleaching-Schiene für zu Hause.</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90–120 Min.</w:t>
      </w:r>
    </w:p>
    <w:p>
      <w:pPr/>
      <w:r>
        <w:rPr>
          <w:b/>
          <w:color w:val="2E7D32"/>
          <w:sz w:val="20"/>
        </w:rPr>
        <w:t xml:space="preserve">[Hinweis] </w:t>
      </w:r>
      <w:r>
        <w:t>Sitzungen: 1 Termin</w:t>
      </w:r>
    </w:p>
    <w:p>
      <w:pPr/>
      <w:r>
        <w:rPr>
          <w:b/>
          <w:color w:val="2E7D32"/>
          <w:sz w:val="20"/>
        </w:rPr>
        <w:t xml:space="preserve">[Hinweis] </w:t>
      </w:r>
      <w:r>
        <w:t>Kosten: Privatleistung</w:t>
      </w:r>
    </w:p>
    <w:p>
      <w:pPr/>
      <w:r>
        <w:rPr>
          <w:b/>
          <w:color w:val="2E7D32"/>
          <w:sz w:val="20"/>
        </w:rPr>
        <w:t xml:space="preserve">[Hinweis] </w:t>
      </w:r>
      <w:r>
        <w:t>Haltbarkeit: 1–3 Jahre</w:t>
      </w:r>
    </w:p>
    <w:p>
      <w:pPr>
        <w:pStyle w:val="Heading3"/>
      </w:pPr>
      <w:r>
        <w:t>Worum es geht</w:t>
      </w:r>
    </w:p>
    <w:p>
      <w:pPr/>
      <w:r>
        <w:rPr>
          <w:b/>
          <w:color w:val="2E7D32"/>
          <w:sz w:val="20"/>
        </w:rPr>
        <w:t xml:space="preserve">[Unterüberschrift] </w:t>
      </w:r>
      <w:r>
        <w:t>Wieder strahlend — schonend</w:t>
      </w:r>
    </w:p>
    <w:p>
      <w:pPr/>
      <w:r>
        <w:rPr>
          <w:b/>
          <w:color w:val="2E7D32"/>
          <w:sz w:val="20"/>
        </w:rPr>
        <w:t xml:space="preserve">[Fließtext] </w:t>
      </w:r>
      <w:r>
        <w:t>Mit den Jahren verfärben sich Zähne durch Kaffee, Tee, Rotwein und Tabak. Bleaching kann diese Verfärbungen schonend entfernen — ohne den Zahnschmelz zu schädigen.</w:t>
      </w:r>
    </w:p>
    <w:p>
      <w:pPr/>
      <w:r>
        <w:rPr>
          <w:b/>
          <w:color w:val="2E7D32"/>
          <w:sz w:val="20"/>
        </w:rPr>
        <w:t xml:space="preserve">[Fließtext] </w:t>
      </w:r>
      <w:r>
        <w:t>Wir bieten zwei Verfahren: das schnelle In-Office-Bleaching in der Praxis (nach einer Sitzung sichtbares Ergebnis) und das Home-Bleaching mit individuell angefertigter Schiene für sanfte Nacht-für-Nacht-Aufhellung.</w:t>
      </w:r>
    </w:p>
    <w:p>
      <w:pPr>
        <w:pStyle w:val="Heading3"/>
      </w:pPr>
      <w:r>
        <w:t>Was wir für Sie tun</w:t>
      </w:r>
    </w:p>
    <w:p>
      <w:pPr/>
      <w:r>
        <w:rPr>
          <w:b/>
          <w:color w:val="2E7D32"/>
          <w:sz w:val="20"/>
        </w:rPr>
        <w:t xml:space="preserve">[Aufzählung] </w:t>
      </w:r>
      <w:r>
        <w:t>Vorab eine professionelle Reinigung — Saubere Zähne sind Voraussetzung für gleichmäßiges Bleaching.</w:t>
      </w:r>
    </w:p>
    <w:p>
      <w:pPr/>
      <w:r>
        <w:rPr>
          <w:b/>
          <w:color w:val="2E7D32"/>
          <w:sz w:val="20"/>
        </w:rPr>
        <w:t xml:space="preserve">[Aufzählung] </w:t>
      </w:r>
      <w:r>
        <w:t>Schutz von Zahnfleisch und Lippen — Sorgfältiges Abdecken aller umliegenden Bereiche.</w:t>
      </w:r>
    </w:p>
    <w:p>
      <w:pPr/>
      <w:r>
        <w:rPr>
          <w:b/>
          <w:color w:val="2E7D32"/>
          <w:sz w:val="20"/>
        </w:rPr>
        <w:t xml:space="preserve">[Aufzählung] </w:t>
      </w:r>
      <w:r>
        <w:t>Klinisch geprüfte Bleaching-Gele — Konzentrationen und Verfahren auf Ihren Zahnstatus abgestimmt.</w:t>
      </w:r>
    </w:p>
    <w:p>
      <w:pPr/>
      <w:r>
        <w:rPr>
          <w:b/>
          <w:color w:val="2E7D32"/>
          <w:sz w:val="20"/>
        </w:rPr>
        <w:t xml:space="preserve">[Aufzählung] </w:t>
      </w:r>
      <w:r>
        <w:t>Nachsorge-Hinweise — Welche Lebensmittel Sie 48 Stunden meiden sollten — und wie das Ergebnis lange hält.</w:t>
      </w:r>
    </w:p>
    <w:p>
      <w:pPr>
        <w:pStyle w:val="Heading3"/>
      </w:pPr>
      <w:r>
        <w:t>Ablauf</w:t>
      </w:r>
    </w:p>
    <w:p>
      <w:pPr/>
      <w:r>
        <w:rPr>
          <w:b/>
          <w:color w:val="2E7D32"/>
          <w:sz w:val="20"/>
        </w:rPr>
        <w:t xml:space="preserve">[Hinweis] </w:t>
      </w:r>
      <w:r>
        <w:t>Schritt 01</w:t>
      </w:r>
    </w:p>
    <w:p>
      <w:pPr/>
      <w:r>
        <w:rPr>
          <w:b/>
          <w:color w:val="2E7D32"/>
          <w:sz w:val="20"/>
        </w:rPr>
        <w:t xml:space="preserve">[Unterüberschrift] </w:t>
      </w:r>
      <w:r>
        <w:t>Zahnfarbe bestimmen und Befund</w:t>
      </w:r>
    </w:p>
    <w:p>
      <w:pPr/>
      <w:r>
        <w:rPr>
          <w:b/>
          <w:color w:val="2E7D32"/>
          <w:sz w:val="20"/>
        </w:rPr>
        <w:t xml:space="preserve">[Fließtext] </w:t>
      </w:r>
      <w:r>
        <w:t>Wir bestimmen Ihre aktuelle Zahnfarbe und prüfen, ob Ihre Zähne und Ihr Zahnfleisch fürs Bleaching geeignet sind.</w:t>
      </w:r>
    </w:p>
    <w:p>
      <w:pPr/>
      <w:r>
        <w:rPr>
          <w:b/>
          <w:color w:val="2E7D32"/>
          <w:sz w:val="20"/>
        </w:rPr>
        <w:t xml:space="preserve">[Hinweis] </w:t>
      </w:r>
      <w:r>
        <w:t>Schritt 02</w:t>
      </w:r>
    </w:p>
    <w:p>
      <w:pPr/>
      <w:r>
        <w:rPr>
          <w:b/>
          <w:color w:val="2E7D32"/>
          <w:sz w:val="20"/>
        </w:rPr>
        <w:t xml:space="preserve">[Unterüberschrift] </w:t>
      </w:r>
      <w:r>
        <w:t>Professionelle Reinigung</w:t>
      </w:r>
    </w:p>
    <w:p>
      <w:pPr/>
      <w:r>
        <w:rPr>
          <w:b/>
          <w:color w:val="2E7D32"/>
          <w:sz w:val="20"/>
        </w:rPr>
        <w:t xml:space="preserve">[Fließtext] </w:t>
      </w:r>
      <w:r>
        <w:t>Saubere Zahnoberflächen für ein gleichmäßiges Ergebnis.</w:t>
      </w:r>
    </w:p>
    <w:p>
      <w:pPr/>
      <w:r>
        <w:rPr>
          <w:b/>
          <w:color w:val="2E7D32"/>
          <w:sz w:val="20"/>
        </w:rPr>
        <w:t xml:space="preserve">[Hinweis] </w:t>
      </w:r>
      <w:r>
        <w:t>Schritt 03</w:t>
      </w:r>
    </w:p>
    <w:p>
      <w:pPr/>
      <w:r>
        <w:rPr>
          <w:b/>
          <w:color w:val="2E7D32"/>
          <w:sz w:val="20"/>
        </w:rPr>
        <w:t xml:space="preserve">[Unterüberschrift] </w:t>
      </w:r>
      <w:r>
        <w:t>Bleaching-Sitzung</w:t>
      </w:r>
    </w:p>
    <w:p>
      <w:pPr/>
      <w:r>
        <w:rPr>
          <w:b/>
          <w:color w:val="2E7D32"/>
          <w:sz w:val="20"/>
        </w:rPr>
        <w:t xml:space="preserve">[Fließtext] </w:t>
      </w:r>
      <w:r>
        <w:t>In-Office: 90–120 Min. in der Praxis unter Anästhesie. Home: individuelle Schiene für 4–5 Nächte, bei Bedarf auf bis zu 10 Nächte verlängerbar.</w:t>
      </w:r>
    </w:p>
    <w:p>
      <w:pPr/>
      <w:r>
        <w:rPr>
          <w:b/>
          <w:color w:val="2E7D32"/>
          <w:sz w:val="20"/>
        </w:rPr>
        <w:t xml:space="preserve">[Hinweis] </w:t>
      </w:r>
      <w:r>
        <w:t>Schritt 04</w:t>
      </w:r>
    </w:p>
    <w:p>
      <w:pPr/>
      <w:r>
        <w:rPr>
          <w:b/>
          <w:color w:val="2E7D32"/>
          <w:sz w:val="20"/>
        </w:rPr>
        <w:t xml:space="preserve">[Unterüberschrift] </w:t>
      </w:r>
      <w:r>
        <w:t>Ergebniskontrolle</w:t>
      </w:r>
    </w:p>
    <w:p>
      <w:pPr/>
      <w:r>
        <w:rPr>
          <w:b/>
          <w:color w:val="2E7D32"/>
          <w:sz w:val="20"/>
        </w:rPr>
        <w:t xml:space="preserve">[Fließtext] </w:t>
      </w:r>
      <w:r>
        <w:t>Wir vergleichen Vorher/Nachher und besprechen die Pflege.</w:t>
      </w:r>
    </w:p>
    <w:p>
      <w:pPr>
        <w:pStyle w:val="Heading3"/>
      </w:pPr>
      <w:r>
        <w:t>Häufige Fragen</w:t>
      </w:r>
    </w:p>
    <w:p>
      <w:pPr/>
      <w:r>
        <w:rPr>
          <w:b/>
          <w:color w:val="2E7D32"/>
          <w:sz w:val="20"/>
        </w:rPr>
        <w:t xml:space="preserve">[Unterüberschrift] </w:t>
      </w:r>
      <w:r>
        <w:t>Schadet Bleaching dem Zahnschmelz?</w:t>
      </w:r>
    </w:p>
    <w:p>
      <w:pPr/>
      <w:r>
        <w:rPr>
          <w:b/>
          <w:color w:val="2E7D32"/>
          <w:sz w:val="20"/>
        </w:rPr>
        <w:t xml:space="preserve">[Fließtext] </w:t>
      </w:r>
      <w:r>
        <w:t>Bei zahnärztlich durchgeführtem Bleaching mit geprüften Mitteln: nein. Drogerie-Produkte sind oft schlechter dosiert und können schaden.</w:t>
      </w:r>
    </w:p>
    <w:p>
      <w:pPr/>
      <w:r>
        <w:rPr>
          <w:b/>
          <w:color w:val="2E7D32"/>
          <w:sz w:val="20"/>
        </w:rPr>
        <w:t xml:space="preserve">[Unterüberschrift] </w:t>
      </w:r>
      <w:r>
        <w:t>Wie lange hält das Ergebnis?</w:t>
      </w:r>
    </w:p>
    <w:p>
      <w:pPr/>
      <w:r>
        <w:rPr>
          <w:b/>
          <w:color w:val="2E7D32"/>
          <w:sz w:val="20"/>
        </w:rPr>
        <w:t xml:space="preserve">[Fließtext] </w:t>
      </w:r>
      <w:r>
        <w:t>Je nach Lebensgewohnheiten 1–3 Jahre. Eine 'Auffrisch-Sitzung' alle 1–2 Jahre verlängert das Ergebnis.</w:t>
      </w:r>
    </w:p>
    <w:p>
      <w:pPr/>
      <w:r>
        <w:rPr>
          <w:b/>
          <w:color w:val="2E7D32"/>
          <w:sz w:val="20"/>
        </w:rPr>
        <w:t xml:space="preserve">[Unterüberschrift] </w:t>
      </w:r>
      <w:r>
        <w:t>Sind die Zähne danach empfindlich?</w:t>
      </w:r>
    </w:p>
    <w:p>
      <w:pPr/>
      <w:r>
        <w:rPr>
          <w:b/>
          <w:color w:val="2E7D32"/>
          <w:sz w:val="20"/>
        </w:rPr>
        <w:t xml:space="preserve">[Fließtext] </w:t>
      </w:r>
      <w:r>
        <w:t>Eine vorübergehende Sensibilität ist normal und klingt meist nach 24–48 Stunden ab.</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Implantologie</w:t>
      </w:r>
    </w:p>
    <w:p>
      <w:pPr/>
      <w:r>
        <w:rPr>
          <w:b/>
          <w:color w:val="2E7D32"/>
          <w:sz w:val="20"/>
        </w:rPr>
        <w:t xml:space="preserve">[Hinweis] </w:t>
      </w:r>
      <w:r>
        <w:t>Übergeordneter Bereich: Implantologie &amp; Chirurgie</w:t>
      </w:r>
    </w:p>
    <w:p>
      <w:pPr/>
      <w:r>
        <w:rPr>
          <w:b/>
          <w:color w:val="2E7D32"/>
          <w:sz w:val="20"/>
        </w:rPr>
        <w:t xml:space="preserve">[Rubrik] </w:t>
      </w:r>
      <w:r>
        <w:t>Hochwertiger Zahnersatz</w:t>
      </w:r>
    </w:p>
    <w:p>
      <w:pPr/>
      <w:r>
        <w:rPr>
          <w:b/>
          <w:color w:val="2E7D32"/>
          <w:sz w:val="20"/>
        </w:rPr>
        <w:t xml:space="preserve">[Überschrift] </w:t>
      </w:r>
      <w:r>
        <w:t>Implantologie</w:t>
      </w:r>
    </w:p>
    <w:p>
      <w:pPr/>
      <w:r>
        <w:rPr>
          <w:b/>
          <w:color w:val="2E7D32"/>
          <w:sz w:val="20"/>
        </w:rPr>
        <w:t xml:space="preserve">[Fließtext] </w:t>
      </w:r>
      <w:r>
        <w:t>Implantate ersetzen Zähne wie eigene. Aus Titan oder Keramik, mit individuell gefertigter Krone aus dem Meisterlabor — ein Ergebnis, das Jahrzehnte halten kann.</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OP: 30–60 Min.</w:t>
      </w:r>
    </w:p>
    <w:p>
      <w:pPr/>
      <w:r>
        <w:rPr>
          <w:b/>
          <w:color w:val="2E7D32"/>
          <w:sz w:val="20"/>
        </w:rPr>
        <w:t xml:space="preserve">[Hinweis] </w:t>
      </w:r>
      <w:r>
        <w:t>Einheilzeit: 3–6 Monate</w:t>
      </w:r>
    </w:p>
    <w:p>
      <w:pPr/>
      <w:r>
        <w:rPr>
          <w:b/>
          <w:color w:val="2E7D32"/>
          <w:sz w:val="20"/>
        </w:rPr>
        <w:t xml:space="preserve">[Hinweis] </w:t>
      </w:r>
      <w:r>
        <w:t>Kosten: Privatleistung</w:t>
      </w:r>
    </w:p>
    <w:p>
      <w:pPr/>
      <w:r>
        <w:rPr>
          <w:b/>
          <w:color w:val="2E7D32"/>
          <w:sz w:val="20"/>
        </w:rPr>
        <w:t xml:space="preserve">[Hinweis] </w:t>
      </w:r>
      <w:r>
        <w:t>Haltbarkeit: 20+ Jahre</w:t>
      </w:r>
    </w:p>
    <w:p>
      <w:pPr>
        <w:pStyle w:val="Heading3"/>
      </w:pPr>
      <w:r>
        <w:t>Worum es geht</w:t>
      </w:r>
    </w:p>
    <w:p>
      <w:pPr/>
      <w:r>
        <w:rPr>
          <w:b/>
          <w:color w:val="2E7D32"/>
          <w:sz w:val="20"/>
        </w:rPr>
        <w:t xml:space="preserve">[Unterüberschrift] </w:t>
      </w:r>
      <w:r>
        <w:t>Die natürlichste Form des Zahnersatzes</w:t>
      </w:r>
    </w:p>
    <w:p>
      <w:pPr/>
      <w:r>
        <w:rPr>
          <w:b/>
          <w:color w:val="2E7D32"/>
          <w:sz w:val="20"/>
        </w:rPr>
        <w:t xml:space="preserve">[Fließtext] </w:t>
      </w:r>
      <w:r>
        <w:t>Ein Implantat ist eine künstliche Zahnwurzel aus Titan oder Keramik, die in den Kieferknochen eingesetzt wird. Darauf wird die Krone befestigt — fest, wie ein eigener Zahn. Sie spüren kein Fremdkörper, kein Klemmen, kein Verschieben.</w:t>
      </w:r>
    </w:p>
    <w:p>
      <w:pPr/>
      <w:r>
        <w:rPr>
          <w:b/>
          <w:color w:val="2E7D32"/>
          <w:sz w:val="20"/>
        </w:rPr>
        <w:t xml:space="preserve">[Fließtext] </w:t>
      </w:r>
      <w:r>
        <w:t>Wir planen jedes Implantat nach ausführlicher Analyse am Computer. Das Ergebnis: maximale Präzision, minimaler Eingriff, vorhersehbares Ergebnis.</w:t>
      </w:r>
    </w:p>
    <w:p>
      <w:pPr>
        <w:pStyle w:val="Heading3"/>
      </w:pPr>
      <w:r>
        <w:t>Was wir für Sie tun</w:t>
      </w:r>
    </w:p>
    <w:p>
      <w:pPr/>
      <w:r>
        <w:rPr>
          <w:b/>
          <w:color w:val="2E7D32"/>
          <w:sz w:val="20"/>
        </w:rPr>
        <w:t xml:space="preserve">[Aufzählung] </w:t>
      </w:r>
      <w:r>
        <w:t>Digitale Panorama-Röntgenaufnahme und computergestützte Implantat-Planung — OPG, Knochenanalyse und individuelle Planung.</w:t>
      </w:r>
    </w:p>
    <w:p>
      <w:pPr/>
      <w:r>
        <w:rPr>
          <w:b/>
          <w:color w:val="2E7D32"/>
          <w:sz w:val="20"/>
        </w:rPr>
        <w:t xml:space="preserve">[Aufzählung] </w:t>
      </w:r>
      <w:r>
        <w:t>Schonendes Einsetzen — Unter lokaler Betäubung — auf Wunsch mit leichter Sedierung.</w:t>
      </w:r>
    </w:p>
    <w:p>
      <w:pPr/>
      <w:r>
        <w:rPr>
          <w:b/>
          <w:color w:val="2E7D32"/>
          <w:sz w:val="20"/>
        </w:rPr>
        <w:t xml:space="preserve">[Aufzählung] </w:t>
      </w:r>
      <w:r>
        <w:t>Versorgung mit Krone, Brücke oder Prothese — Individuell gefertigt im Meisterlabor — passgenau und natürlich.</w:t>
      </w:r>
    </w:p>
    <w:p>
      <w:pPr/>
      <w:r>
        <w:rPr>
          <w:b/>
          <w:color w:val="2E7D32"/>
          <w:sz w:val="20"/>
        </w:rPr>
        <w:t xml:space="preserve">[Aufzählung] </w:t>
      </w:r>
      <w:r>
        <w:t>Nachsorge und Gewährleistung — Engmaschige Kontrollen und 2 Jahre Gewährleistung — wir stehen für unsere Arbeit ein.</w:t>
      </w:r>
    </w:p>
    <w:p>
      <w:pPr>
        <w:pStyle w:val="Heading3"/>
      </w:pPr>
      <w:r>
        <w:t>Ablauf</w:t>
      </w:r>
    </w:p>
    <w:p>
      <w:pPr/>
      <w:r>
        <w:rPr>
          <w:b/>
          <w:color w:val="2E7D32"/>
          <w:sz w:val="20"/>
        </w:rPr>
        <w:t xml:space="preserve">[Hinweis] </w:t>
      </w:r>
      <w:r>
        <w:t>Schritt 01</w:t>
      </w:r>
    </w:p>
    <w:p>
      <w:pPr/>
      <w:r>
        <w:rPr>
          <w:b/>
          <w:color w:val="2E7D32"/>
          <w:sz w:val="20"/>
        </w:rPr>
        <w:t xml:space="preserve">[Unterüberschrift] </w:t>
      </w:r>
      <w:r>
        <w:t>Beratung und Diagnostik</w:t>
      </w:r>
    </w:p>
    <w:p>
      <w:pPr/>
      <w:r>
        <w:rPr>
          <w:b/>
          <w:color w:val="2E7D32"/>
          <w:sz w:val="20"/>
        </w:rPr>
        <w:t xml:space="preserve">[Fließtext] </w:t>
      </w:r>
      <w:r>
        <w:t>OPG, Knochenanalyse, individueller Therapieplan.</w:t>
      </w:r>
    </w:p>
    <w:p>
      <w:pPr/>
      <w:r>
        <w:rPr>
          <w:b/>
          <w:color w:val="2E7D32"/>
          <w:sz w:val="20"/>
        </w:rPr>
        <w:t xml:space="preserve">[Hinweis] </w:t>
      </w:r>
      <w:r>
        <w:t>Schritt 02</w:t>
      </w:r>
    </w:p>
    <w:p>
      <w:pPr/>
      <w:r>
        <w:rPr>
          <w:b/>
          <w:color w:val="2E7D32"/>
          <w:sz w:val="20"/>
        </w:rPr>
        <w:t xml:space="preserve">[Unterüberschrift] </w:t>
      </w:r>
      <w:r>
        <w:t>Implantat-Operation</w:t>
      </w:r>
    </w:p>
    <w:p>
      <w:pPr/>
      <w:r>
        <w:rPr>
          <w:b/>
          <w:color w:val="2E7D32"/>
          <w:sz w:val="20"/>
        </w:rPr>
        <w:t xml:space="preserve">[Fließtext] </w:t>
      </w:r>
      <w:r>
        <w:t>Schonende Operation unter lokaler Betäubung — meist in 30–60 Min.</w:t>
      </w:r>
    </w:p>
    <w:p>
      <w:pPr/>
      <w:r>
        <w:rPr>
          <w:b/>
          <w:color w:val="2E7D32"/>
          <w:sz w:val="20"/>
        </w:rPr>
        <w:t xml:space="preserve">[Hinweis] </w:t>
      </w:r>
      <w:r>
        <w:t>Schritt 03</w:t>
      </w:r>
    </w:p>
    <w:p>
      <w:pPr/>
      <w:r>
        <w:rPr>
          <w:b/>
          <w:color w:val="2E7D32"/>
          <w:sz w:val="20"/>
        </w:rPr>
        <w:t xml:space="preserve">[Unterüberschrift] </w:t>
      </w:r>
      <w:r>
        <w:t>Einheilzeit</w:t>
      </w:r>
    </w:p>
    <w:p>
      <w:pPr/>
      <w:r>
        <w:rPr>
          <w:b/>
          <w:color w:val="2E7D32"/>
          <w:sz w:val="20"/>
        </w:rPr>
        <w:t xml:space="preserve">[Fließtext] </w:t>
      </w:r>
      <w:r>
        <w:t>3–6 Monate, in denen das Implantat fest in den Knochen einwächst.</w:t>
      </w:r>
    </w:p>
    <w:p>
      <w:pPr/>
      <w:r>
        <w:rPr>
          <w:b/>
          <w:color w:val="2E7D32"/>
          <w:sz w:val="20"/>
        </w:rPr>
        <w:t xml:space="preserve">[Hinweis] </w:t>
      </w:r>
      <w:r>
        <w:t>Schritt 04</w:t>
      </w:r>
    </w:p>
    <w:p>
      <w:pPr/>
      <w:r>
        <w:rPr>
          <w:b/>
          <w:color w:val="2E7D32"/>
          <w:sz w:val="20"/>
        </w:rPr>
        <w:t xml:space="preserve">[Unterüberschrift] </w:t>
      </w:r>
      <w:r>
        <w:t>Freilegung des Implantats</w:t>
      </w:r>
    </w:p>
    <w:p>
      <w:pPr/>
      <w:r>
        <w:rPr>
          <w:b/>
          <w:color w:val="2E7D32"/>
          <w:sz w:val="20"/>
        </w:rPr>
        <w:t xml:space="preserve">[Fließtext] </w:t>
      </w:r>
      <w:r>
        <w:t>Kleiner Eingriff zur Freilegung des eingeheilten Implantats und Einsetzen des Aufbaus.</w:t>
      </w:r>
    </w:p>
    <w:p>
      <w:pPr/>
      <w:r>
        <w:rPr>
          <w:b/>
          <w:color w:val="2E7D32"/>
          <w:sz w:val="20"/>
        </w:rPr>
        <w:t xml:space="preserve">[Hinweis] </w:t>
      </w:r>
      <w:r>
        <w:t>Schritt 05</w:t>
      </w:r>
    </w:p>
    <w:p>
      <w:pPr/>
      <w:r>
        <w:rPr>
          <w:b/>
          <w:color w:val="2E7D32"/>
          <w:sz w:val="20"/>
        </w:rPr>
        <w:t xml:space="preserve">[Unterüberschrift] </w:t>
      </w:r>
      <w:r>
        <w:t>Eingliederung der Krone</w:t>
      </w:r>
    </w:p>
    <w:p>
      <w:pPr/>
      <w:r>
        <w:rPr>
          <w:b/>
          <w:color w:val="2E7D32"/>
          <w:sz w:val="20"/>
        </w:rPr>
        <w:t xml:space="preserve">[Fließtext] </w:t>
      </w:r>
      <w:r>
        <w:t>Anfertigung und Befestigung der individuellen Krone — keine Schmerzen.</w:t>
      </w:r>
    </w:p>
    <w:p>
      <w:pPr/>
      <w:r>
        <w:rPr>
          <w:b/>
          <w:color w:val="2E7D32"/>
          <w:sz w:val="20"/>
        </w:rPr>
        <w:t xml:space="preserve">[Hinweis] </w:t>
      </w:r>
      <w:r>
        <w:t>Schritt 06</w:t>
      </w:r>
    </w:p>
    <w:p>
      <w:pPr/>
      <w:r>
        <w:rPr>
          <w:b/>
          <w:color w:val="2E7D32"/>
          <w:sz w:val="20"/>
        </w:rPr>
        <w:t xml:space="preserve">[Unterüberschrift] </w:t>
      </w:r>
      <w:r>
        <w:t>Recall und Nachsorge</w:t>
      </w:r>
    </w:p>
    <w:p>
      <w:pPr/>
      <w:r>
        <w:rPr>
          <w:b/>
          <w:color w:val="2E7D32"/>
          <w:sz w:val="20"/>
        </w:rPr>
        <w:t xml:space="preserve">[Fließtext] </w:t>
      </w:r>
      <w:r>
        <w:t>Lebenslange engmaschige Betreuung schützt Ihre Investition.</w:t>
      </w:r>
    </w:p>
    <w:p>
      <w:pPr>
        <w:pStyle w:val="Heading3"/>
      </w:pPr>
      <w:r>
        <w:t>Häufige Fragen</w:t>
      </w:r>
    </w:p>
    <w:p>
      <w:pPr/>
      <w:r>
        <w:rPr>
          <w:b/>
          <w:color w:val="2E7D32"/>
          <w:sz w:val="20"/>
        </w:rPr>
        <w:t xml:space="preserve">[Unterüberschrift] </w:t>
      </w:r>
      <w:r>
        <w:t>Tut die OP weh?</w:t>
      </w:r>
    </w:p>
    <w:p>
      <w:pPr/>
      <w:r>
        <w:rPr>
          <w:b/>
          <w:color w:val="2E7D32"/>
          <w:sz w:val="20"/>
        </w:rPr>
        <w:t xml:space="preserve">[Fließtext] </w:t>
      </w:r>
      <w:r>
        <w:t>Nein — durch lokale Betäubung spüren Sie nichts. Auch danach sind die meisten Patient:innen erstaunt, wie wenig Beschwerden auftreten.</w:t>
      </w:r>
    </w:p>
    <w:p>
      <w:pPr/>
      <w:r>
        <w:rPr>
          <w:b/>
          <w:color w:val="2E7D32"/>
          <w:sz w:val="20"/>
        </w:rPr>
        <w:t xml:space="preserve">[Unterüberschrift] </w:t>
      </w:r>
      <w:r>
        <w:t>Wie lange hält ein Implantat?</w:t>
      </w:r>
    </w:p>
    <w:p>
      <w:pPr/>
      <w:r>
        <w:rPr>
          <w:b/>
          <w:color w:val="2E7D32"/>
          <w:sz w:val="20"/>
        </w:rPr>
        <w:t xml:space="preserve">[Fließtext] </w:t>
      </w:r>
      <w:r>
        <w:t>Bei guter Pflege und regelmäßiger Nachsorge oft 20 Jahre und länger. Studien zeigen Erhaltungsraten über 95 % nach 10 Jahren.</w:t>
      </w:r>
    </w:p>
    <w:p>
      <w:pPr/>
      <w:r>
        <w:rPr>
          <w:b/>
          <w:color w:val="2E7D32"/>
          <w:sz w:val="20"/>
        </w:rPr>
        <w:t xml:space="preserve">[Unterüberschrift] </w:t>
      </w:r>
      <w:r>
        <w:t>Bin ich für ein Implantat geeignet?</w:t>
      </w:r>
    </w:p>
    <w:p>
      <w:pPr/>
      <w:r>
        <w:rPr>
          <w:b/>
          <w:color w:val="2E7D32"/>
          <w:sz w:val="20"/>
        </w:rPr>
        <w:t xml:space="preserve">[Fließtext] </w:t>
      </w:r>
      <w:r>
        <w:t>Die meisten Patient:innen sind geeignet. Bei wenig Knochen können wir oft mit Knochenaufbau die Voraussetzungen schaffen.</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Oralchirurgie / Kieferchirurgie</w:t>
      </w:r>
    </w:p>
    <w:p>
      <w:pPr/>
      <w:r>
        <w:rPr>
          <w:b/>
          <w:color w:val="2E7D32"/>
          <w:sz w:val="20"/>
        </w:rPr>
        <w:t xml:space="preserve">[Hinweis] </w:t>
      </w:r>
      <w:r>
        <w:t>Übergeordneter Bereich: Implantologie &amp; Chirurgie</w:t>
      </w:r>
    </w:p>
    <w:p>
      <w:pPr/>
      <w:r>
        <w:rPr>
          <w:b/>
          <w:color w:val="2E7D32"/>
          <w:sz w:val="20"/>
        </w:rPr>
        <w:t xml:space="preserve">[Rubrik] </w:t>
      </w:r>
      <w:r>
        <w:t>Mikrochirurgie</w:t>
      </w:r>
    </w:p>
    <w:p>
      <w:pPr/>
      <w:r>
        <w:rPr>
          <w:b/>
          <w:color w:val="2E7D32"/>
          <w:sz w:val="20"/>
        </w:rPr>
        <w:t xml:space="preserve">[Überschrift] </w:t>
      </w:r>
      <w:r>
        <w:t>Oralchirurgie / Kieferchirurgie</w:t>
      </w:r>
    </w:p>
    <w:p>
      <w:pPr/>
      <w:r>
        <w:rPr>
          <w:b/>
          <w:color w:val="2E7D32"/>
          <w:sz w:val="20"/>
        </w:rPr>
        <w:t xml:space="preserve">[Fließtext] </w:t>
      </w:r>
      <w:r>
        <w:t>Weisheitszähne, Wurzelspitzenresektion, Knochenaufbau — schonende Verfahren mit kurzer Heilungszeit, geplant mit moderner digitaler Diagnostik.</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30–90 Min.</w:t>
      </w:r>
    </w:p>
    <w:p>
      <w:pPr/>
      <w:r>
        <w:rPr>
          <w:b/>
          <w:color w:val="2E7D32"/>
          <w:sz w:val="20"/>
        </w:rPr>
        <w:t xml:space="preserve">[Hinweis] </w:t>
      </w:r>
      <w:r>
        <w:t>Heilung: 1–2 Wochen</w:t>
      </w:r>
    </w:p>
    <w:p>
      <w:pPr/>
      <w:r>
        <w:rPr>
          <w:b/>
          <w:color w:val="2E7D32"/>
          <w:sz w:val="20"/>
        </w:rPr>
        <w:t xml:space="preserve">[Hinweis] </w:t>
      </w:r>
      <w:r>
        <w:t>Kosten: Großteils Kasse</w:t>
      </w:r>
    </w:p>
    <w:p>
      <w:pPr/>
      <w:r>
        <w:rPr>
          <w:b/>
          <w:color w:val="2E7D32"/>
          <w:sz w:val="20"/>
        </w:rPr>
        <w:t xml:space="preserve">[Hinweis] </w:t>
      </w:r>
      <w:r>
        <w:t>Betäubung: Lokal/Sedierung</w:t>
      </w:r>
    </w:p>
    <w:p>
      <w:pPr>
        <w:pStyle w:val="Heading3"/>
      </w:pPr>
      <w:r>
        <w:t>Worum es geht</w:t>
      </w:r>
    </w:p>
    <w:p>
      <w:pPr/>
      <w:r>
        <w:rPr>
          <w:b/>
          <w:color w:val="2E7D32"/>
          <w:sz w:val="20"/>
        </w:rPr>
        <w:t xml:space="preserve">[Unterüberschrift] </w:t>
      </w:r>
      <w:r>
        <w:t>Wenn ein Eingriff nötig ist</w:t>
      </w:r>
    </w:p>
    <w:p>
      <w:pPr/>
      <w:r>
        <w:rPr>
          <w:b/>
          <w:color w:val="2E7D32"/>
          <w:sz w:val="20"/>
        </w:rPr>
        <w:t xml:space="preserve">[Fließtext] </w:t>
      </w:r>
      <w:r>
        <w:t>Manchmal ist ein chirurgischer Eingriff unvermeidbar — sei es zur Entfernung eines Weisheitszahns, zur Wurzelspitzen-Resektion oder zum Knochenaufbau vor einer Implantation. Mit modernen mikrochirurgischen Verfahren halten wir die Eingriffe so klein wie möglich und die Heilungszeit kurz.</w:t>
      </w:r>
    </w:p>
    <w:p>
      <w:pPr>
        <w:pStyle w:val="Heading3"/>
      </w:pPr>
      <w:r>
        <w:t>Was wir für Sie tun</w:t>
      </w:r>
    </w:p>
    <w:p>
      <w:pPr/>
      <w:r>
        <w:rPr>
          <w:b/>
          <w:color w:val="2E7D32"/>
          <w:sz w:val="20"/>
        </w:rPr>
        <w:t xml:space="preserve">[Aufzählung] </w:t>
      </w:r>
      <w:r>
        <w:t>Digitale Röntgenaufnahmen — Vor jedem komplexen Eingriff erstellen wir digitale Röntgenaufnahmen zur Planung.</w:t>
      </w:r>
    </w:p>
    <w:p>
      <w:pPr/>
      <w:r>
        <w:rPr>
          <w:b/>
          <w:color w:val="2E7D32"/>
          <w:sz w:val="20"/>
        </w:rPr>
        <w:t xml:space="preserve">[Aufzählung] </w:t>
      </w:r>
      <w:r>
        <w:t>Schonende Technik — Mikrochirurgische Instrumente, kleinste Schnitte, atraumatisches Vorgehen.</w:t>
      </w:r>
    </w:p>
    <w:p>
      <w:pPr/>
      <w:r>
        <w:rPr>
          <w:b/>
          <w:color w:val="2E7D32"/>
          <w:sz w:val="20"/>
        </w:rPr>
        <w:t xml:space="preserve">[Aufzählung] </w:t>
      </w:r>
      <w:r>
        <w:t>Effektive Betäubung — Lokale Betäubung, auf Wunsch mit leichter Sedierung.</w:t>
      </w:r>
    </w:p>
    <w:p>
      <w:pPr/>
      <w:r>
        <w:rPr>
          <w:b/>
          <w:color w:val="2E7D32"/>
          <w:sz w:val="20"/>
        </w:rPr>
        <w:t xml:space="preserve">[Aufzählung] </w:t>
      </w:r>
      <w:r>
        <w:t>Strukturierte Nachsorge — Klare Anweisungen, Kontrolltermine, schnelle Erreichbarkeit bei Fragen.</w:t>
      </w:r>
    </w:p>
    <w:p>
      <w:pPr>
        <w:pStyle w:val="Heading3"/>
      </w:pPr>
      <w:r>
        <w:t>Ablauf</w:t>
      </w:r>
    </w:p>
    <w:p>
      <w:pPr/>
      <w:r>
        <w:rPr>
          <w:b/>
          <w:color w:val="2E7D32"/>
          <w:sz w:val="20"/>
        </w:rPr>
        <w:t xml:space="preserve">[Hinweis] </w:t>
      </w:r>
      <w:r>
        <w:t>Schritt 01</w:t>
      </w:r>
    </w:p>
    <w:p>
      <w:pPr/>
      <w:r>
        <w:rPr>
          <w:b/>
          <w:color w:val="2E7D32"/>
          <w:sz w:val="20"/>
        </w:rPr>
        <w:t xml:space="preserve">[Unterüberschrift] </w:t>
      </w:r>
      <w:r>
        <w:t>Diagnostik und Aufklärung</w:t>
      </w:r>
    </w:p>
    <w:p>
      <w:pPr/>
      <w:r>
        <w:rPr>
          <w:b/>
          <w:color w:val="2E7D32"/>
          <w:sz w:val="20"/>
        </w:rPr>
        <w:t xml:space="preserve">[Fließtext] </w:t>
      </w:r>
      <w:r>
        <w:t>Klinische Untersuchung, digitale Röntgenaufnahmen, ausführliche Aufklärung.</w:t>
      </w:r>
    </w:p>
    <w:p>
      <w:pPr/>
      <w:r>
        <w:rPr>
          <w:b/>
          <w:color w:val="2E7D32"/>
          <w:sz w:val="20"/>
        </w:rPr>
        <w:t xml:space="preserve">[Hinweis] </w:t>
      </w:r>
      <w:r>
        <w:t>Schritt 02</w:t>
      </w:r>
    </w:p>
    <w:p>
      <w:pPr/>
      <w:r>
        <w:rPr>
          <w:b/>
          <w:color w:val="2E7D32"/>
          <w:sz w:val="20"/>
        </w:rPr>
        <w:t xml:space="preserve">[Unterüberschrift] </w:t>
      </w:r>
      <w:r>
        <w:t>OP-Planung</w:t>
      </w:r>
    </w:p>
    <w:p>
      <w:pPr/>
      <w:r>
        <w:rPr>
          <w:b/>
          <w:color w:val="2E7D32"/>
          <w:sz w:val="20"/>
        </w:rPr>
        <w:t xml:space="preserve">[Fließtext] </w:t>
      </w:r>
      <w:r>
        <w:t>Individuelle Planung des Eingriffs — bei komplexen Fällen mit computergestützter Software.</w:t>
      </w:r>
    </w:p>
    <w:p>
      <w:pPr/>
      <w:r>
        <w:rPr>
          <w:b/>
          <w:color w:val="2E7D32"/>
          <w:sz w:val="20"/>
        </w:rPr>
        <w:t xml:space="preserve">[Hinweis] </w:t>
      </w:r>
      <w:r>
        <w:t>Schritt 03</w:t>
      </w:r>
    </w:p>
    <w:p>
      <w:pPr/>
      <w:r>
        <w:rPr>
          <w:b/>
          <w:color w:val="2E7D32"/>
          <w:sz w:val="20"/>
        </w:rPr>
        <w:t xml:space="preserve">[Unterüberschrift] </w:t>
      </w:r>
      <w:r>
        <w:t>Eingriff</w:t>
      </w:r>
    </w:p>
    <w:p>
      <w:pPr/>
      <w:r>
        <w:rPr>
          <w:b/>
          <w:color w:val="2E7D32"/>
          <w:sz w:val="20"/>
        </w:rPr>
        <w:t xml:space="preserve">[Fließtext] </w:t>
      </w:r>
      <w:r>
        <w:t>Schonende Durchführung unter lokaler Betäubung — Sie sind wach, spüren aber nichts.</w:t>
      </w:r>
    </w:p>
    <w:p>
      <w:pPr/>
      <w:r>
        <w:rPr>
          <w:b/>
          <w:color w:val="2E7D32"/>
          <w:sz w:val="20"/>
        </w:rPr>
        <w:t xml:space="preserve">[Hinweis] </w:t>
      </w:r>
      <w:r>
        <w:t>Schritt 04</w:t>
      </w:r>
    </w:p>
    <w:p>
      <w:pPr/>
      <w:r>
        <w:rPr>
          <w:b/>
          <w:color w:val="2E7D32"/>
          <w:sz w:val="20"/>
        </w:rPr>
        <w:t xml:space="preserve">[Unterüberschrift] </w:t>
      </w:r>
      <w:r>
        <w:t>Nachsorge</w:t>
      </w:r>
    </w:p>
    <w:p>
      <w:pPr/>
      <w:r>
        <w:rPr>
          <w:b/>
          <w:color w:val="2E7D32"/>
          <w:sz w:val="20"/>
        </w:rPr>
        <w:t xml:space="preserve">[Fließtext] </w:t>
      </w:r>
      <w:r>
        <w:t>Kontrolle nach 24h, Fadenentfernung nach 7–10 Tagen, weitere Kontrolle nach 4 Wochen.</w:t>
      </w:r>
    </w:p>
    <w:p>
      <w:pPr>
        <w:pStyle w:val="Heading3"/>
      </w:pPr>
      <w:r>
        <w:t>Häufige Fragen</w:t>
      </w:r>
    </w:p>
    <w:p>
      <w:pPr/>
      <w:r>
        <w:rPr>
          <w:b/>
          <w:color w:val="2E7D32"/>
          <w:sz w:val="20"/>
        </w:rPr>
        <w:t xml:space="preserve">[Unterüberschrift] </w:t>
      </w:r>
      <w:r>
        <w:t>Werde ich starke Schmerzen haben?</w:t>
      </w:r>
    </w:p>
    <w:p>
      <w:pPr/>
      <w:r>
        <w:rPr>
          <w:b/>
          <w:color w:val="2E7D32"/>
          <w:sz w:val="20"/>
        </w:rPr>
        <w:t xml:space="preserve">[Fließtext] </w:t>
      </w:r>
      <w:r>
        <w:t>Während des Eingriffs nicht — durch Betäubung. Danach reicht meist ein leichtes Schmerzmittel für 1–2 Tage.</w:t>
      </w:r>
    </w:p>
    <w:p>
      <w:pPr/>
      <w:r>
        <w:rPr>
          <w:b/>
          <w:color w:val="2E7D32"/>
          <w:sz w:val="20"/>
        </w:rPr>
        <w:t xml:space="preserve">[Unterüberschrift] </w:t>
      </w:r>
      <w:r>
        <w:t>Wie lange bin ich krankgeschrieben?</w:t>
      </w:r>
    </w:p>
    <w:p>
      <w:pPr/>
      <w:r>
        <w:rPr>
          <w:b/>
          <w:color w:val="2E7D32"/>
          <w:sz w:val="20"/>
        </w:rPr>
        <w:t xml:space="preserve">[Fließtext] </w:t>
      </w:r>
      <w:r>
        <w:t>Je nach Eingriff 1–5 Tage. Wir stellen Ihnen direkt nach der OP eine Bescheinigung aus.</w:t>
      </w:r>
    </w:p>
    <w:p>
      <w:pPr/>
      <w:r>
        <w:rPr>
          <w:b/>
          <w:color w:val="2E7D32"/>
          <w:sz w:val="20"/>
        </w:rPr>
        <w:t xml:space="preserve">[Unterüberschrift] </w:t>
      </w:r>
      <w:r>
        <w:t>Was ist mit Vollnarkose?</w:t>
      </w:r>
    </w:p>
    <w:p>
      <w:pPr/>
      <w:r>
        <w:rPr>
          <w:b/>
          <w:color w:val="2E7D32"/>
          <w:sz w:val="20"/>
        </w:rPr>
        <w:t xml:space="preserve">[Fließtext] </w:t>
      </w:r>
      <w:r>
        <w:t>Für Vollnarkose haben wir kompetente chirurgische Partner-Praxen — wir helfen gerne bei der Vermittlung.</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Schienentherapie</w:t>
      </w:r>
    </w:p>
    <w:p>
      <w:pPr/>
      <w:r>
        <w:rPr>
          <w:b/>
          <w:color w:val="2E7D32"/>
          <w:sz w:val="20"/>
        </w:rPr>
        <w:t xml:space="preserve">[Hinweis] </w:t>
      </w:r>
      <w:r>
        <w:t>Übergeordneter Bereich: Schienentherapie</w:t>
      </w:r>
    </w:p>
    <w:p>
      <w:pPr/>
      <w:r>
        <w:rPr>
          <w:b/>
          <w:color w:val="2E7D32"/>
          <w:sz w:val="20"/>
        </w:rPr>
        <w:t xml:space="preserve">[Rubrik] </w:t>
      </w:r>
      <w:r>
        <w:t>Knirsch-Schiene</w:t>
      </w:r>
    </w:p>
    <w:p>
      <w:pPr/>
      <w:r>
        <w:rPr>
          <w:b/>
          <w:color w:val="2E7D32"/>
          <w:sz w:val="20"/>
        </w:rPr>
        <w:t xml:space="preserve">[Überschrift] </w:t>
      </w:r>
      <w:r>
        <w:t>Schienentherapie</w:t>
      </w:r>
    </w:p>
    <w:p>
      <w:pPr/>
      <w:r>
        <w:rPr>
          <w:b/>
          <w:color w:val="2E7D32"/>
          <w:sz w:val="20"/>
        </w:rPr>
        <w:t xml:space="preserve">[Fließtext] </w:t>
      </w:r>
      <w:r>
        <w:t>Bruxismus — das nächtliche Knirschen — schadet Zähnen und Kiefergelenk. Eine individuell angepasste Knirsch-Schiene schützt zuverlässig und entlastet die Muskulatur.</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2 Termine</w:t>
      </w:r>
    </w:p>
    <w:p>
      <w:pPr/>
      <w:r>
        <w:rPr>
          <w:b/>
          <w:color w:val="2E7D32"/>
          <w:sz w:val="20"/>
        </w:rPr>
        <w:t xml:space="preserve">[Hinweis] </w:t>
      </w:r>
      <w:r>
        <w:t>Tragezeit: Nachts</w:t>
      </w:r>
    </w:p>
    <w:p>
      <w:pPr/>
      <w:r>
        <w:rPr>
          <w:b/>
          <w:color w:val="2E7D32"/>
          <w:sz w:val="20"/>
        </w:rPr>
        <w:t xml:space="preserve">[Hinweis] </w:t>
      </w:r>
      <w:r>
        <w:t>Kosten: Kassenleistung mit Zuzahlung</w:t>
      </w:r>
    </w:p>
    <w:p>
      <w:pPr/>
      <w:r>
        <w:rPr>
          <w:b/>
          <w:color w:val="2E7D32"/>
          <w:sz w:val="20"/>
        </w:rPr>
        <w:t xml:space="preserve">[Hinweis] </w:t>
      </w:r>
      <w:r>
        <w:t>Anpassung: Individuell</w:t>
      </w:r>
    </w:p>
    <w:p>
      <w:pPr>
        <w:pStyle w:val="Heading3"/>
      </w:pPr>
      <w:r>
        <w:t>Worum es geht</w:t>
      </w:r>
    </w:p>
    <w:p>
      <w:pPr/>
      <w:r>
        <w:rPr>
          <w:b/>
          <w:color w:val="2E7D32"/>
          <w:sz w:val="20"/>
        </w:rPr>
        <w:t xml:space="preserve">[Unterüberschrift] </w:t>
      </w:r>
      <w:r>
        <w:t>Knirschen Sie nachts?</w:t>
      </w:r>
    </w:p>
    <w:p>
      <w:pPr/>
      <w:r>
        <w:rPr>
          <w:b/>
          <w:color w:val="2E7D32"/>
          <w:sz w:val="20"/>
        </w:rPr>
        <w:t xml:space="preserve">[Fließtext] </w:t>
      </w:r>
      <w:r>
        <w:t>Schätzungsweise jede:r dritte Erwachsene knirscht oder presst nachts mit den Zähnen — meist unbewusst. Folgen sind abgeschliffene Zähne, Kiefergelenkschmerzen, Kopfschmerzen und Verspannungen.</w:t>
      </w:r>
    </w:p>
    <w:p>
      <w:pPr/>
      <w:r>
        <w:rPr>
          <w:b/>
          <w:color w:val="2E7D32"/>
          <w:sz w:val="20"/>
        </w:rPr>
        <w:t xml:space="preserve">[Fließtext] </w:t>
      </w:r>
      <w:r>
        <w:t>Eine individuell angefertigte Aufbiss-Schiene schützt die Zähne, entlastet die Kaumuskulatur und kann viele Beschwerden deutlich reduzieren.</w:t>
      </w:r>
    </w:p>
    <w:p>
      <w:pPr>
        <w:pStyle w:val="Heading3"/>
      </w:pPr>
      <w:r>
        <w:t>Was wir für Sie tun</w:t>
      </w:r>
    </w:p>
    <w:p>
      <w:pPr/>
      <w:r>
        <w:rPr>
          <w:b/>
          <w:color w:val="2E7D32"/>
          <w:sz w:val="20"/>
        </w:rPr>
        <w:t xml:space="preserve">[Aufzählung] </w:t>
      </w:r>
      <w:r>
        <w:t>Funktionsdiagnostik — Analyse von Biss, Kiefergelenk und Muskulatur.</w:t>
      </w:r>
    </w:p>
    <w:p>
      <w:pPr/>
      <w:r>
        <w:rPr>
          <w:b/>
          <w:color w:val="2E7D32"/>
          <w:sz w:val="20"/>
        </w:rPr>
        <w:t xml:space="preserve">[Aufzählung] </w:t>
      </w:r>
      <w:r>
        <w:t>Individuelle Anfertigung im Meisterlabor — Präzise Abformung, exakte Passung — keine Standard-Lösung.</w:t>
      </w:r>
    </w:p>
    <w:p>
      <w:pPr/>
      <w:r>
        <w:rPr>
          <w:b/>
          <w:color w:val="2E7D32"/>
          <w:sz w:val="20"/>
        </w:rPr>
        <w:t xml:space="preserve">[Aufzählung] </w:t>
      </w:r>
      <w:r>
        <w:t>Anpassung und Kontrolle — Wir passen die Schiene auf 0,1 mm genau ein.</w:t>
      </w:r>
    </w:p>
    <w:p>
      <w:pPr/>
      <w:r>
        <w:rPr>
          <w:b/>
          <w:color w:val="2E7D32"/>
          <w:sz w:val="20"/>
        </w:rPr>
        <w:t xml:space="preserve">[Aufzählung] </w:t>
      </w:r>
      <w:r>
        <w:t>Kombinierbar mit Physiotherapie — Bei muskulären Beschwerden empfehlen wir gezielte Physiotherapie.</w:t>
      </w:r>
    </w:p>
    <w:p>
      <w:pPr>
        <w:pStyle w:val="Heading3"/>
      </w:pPr>
      <w:r>
        <w:t>Ablauf</w:t>
      </w:r>
    </w:p>
    <w:p>
      <w:pPr/>
      <w:r>
        <w:rPr>
          <w:b/>
          <w:color w:val="2E7D32"/>
          <w:sz w:val="20"/>
        </w:rPr>
        <w:t xml:space="preserve">[Hinweis] </w:t>
      </w:r>
      <w:r>
        <w:t>Schritt 01</w:t>
      </w:r>
    </w:p>
    <w:p>
      <w:pPr/>
      <w:r>
        <w:rPr>
          <w:b/>
          <w:color w:val="2E7D32"/>
          <w:sz w:val="20"/>
        </w:rPr>
        <w:t xml:space="preserve">[Unterüberschrift] </w:t>
      </w:r>
      <w:r>
        <w:t>Anamnese und Diagnostik</w:t>
      </w:r>
    </w:p>
    <w:p>
      <w:pPr/>
      <w:r>
        <w:rPr>
          <w:b/>
          <w:color w:val="2E7D32"/>
          <w:sz w:val="20"/>
        </w:rPr>
        <w:t xml:space="preserve">[Fließtext] </w:t>
      </w:r>
      <w:r>
        <w:t>Symptom-Aufnahme, Inspektion der Zähne, Funktionsbefund.</w:t>
      </w:r>
    </w:p>
    <w:p>
      <w:pPr/>
      <w:r>
        <w:rPr>
          <w:b/>
          <w:color w:val="2E7D32"/>
          <w:sz w:val="20"/>
        </w:rPr>
        <w:t xml:space="preserve">[Hinweis] </w:t>
      </w:r>
      <w:r>
        <w:t>Schritt 02</w:t>
      </w:r>
    </w:p>
    <w:p>
      <w:pPr/>
      <w:r>
        <w:rPr>
          <w:b/>
          <w:color w:val="2E7D32"/>
          <w:sz w:val="20"/>
        </w:rPr>
        <w:t xml:space="preserve">[Unterüberschrift] </w:t>
      </w:r>
      <w:r>
        <w:t>Abformung</w:t>
      </w:r>
    </w:p>
    <w:p>
      <w:pPr/>
      <w:r>
        <w:rPr>
          <w:b/>
          <w:color w:val="2E7D32"/>
          <w:sz w:val="20"/>
        </w:rPr>
        <w:t xml:space="preserve">[Fließtext] </w:t>
      </w:r>
      <w:r>
        <w:t>Präzise digitale oder konventionelle Abformung beider Kiefer.</w:t>
      </w:r>
    </w:p>
    <w:p>
      <w:pPr/>
      <w:r>
        <w:rPr>
          <w:b/>
          <w:color w:val="2E7D32"/>
          <w:sz w:val="20"/>
        </w:rPr>
        <w:t xml:space="preserve">[Hinweis] </w:t>
      </w:r>
      <w:r>
        <w:t>Schritt 03</w:t>
      </w:r>
    </w:p>
    <w:p>
      <w:pPr/>
      <w:r>
        <w:rPr>
          <w:b/>
          <w:color w:val="2E7D32"/>
          <w:sz w:val="20"/>
        </w:rPr>
        <w:t xml:space="preserve">[Unterüberschrift] </w:t>
      </w:r>
      <w:r>
        <w:t>Anfertigung im Meisterlabor</w:t>
      </w:r>
    </w:p>
    <w:p>
      <w:pPr/>
      <w:r>
        <w:rPr>
          <w:b/>
          <w:color w:val="2E7D32"/>
          <w:sz w:val="20"/>
        </w:rPr>
        <w:t xml:space="preserve">[Fließtext] </w:t>
      </w:r>
      <w:r>
        <w:t>1–2 Wochen Herstellungszeit für die individuelle Schiene.</w:t>
      </w:r>
    </w:p>
    <w:p>
      <w:pPr/>
      <w:r>
        <w:rPr>
          <w:b/>
          <w:color w:val="2E7D32"/>
          <w:sz w:val="20"/>
        </w:rPr>
        <w:t xml:space="preserve">[Hinweis] </w:t>
      </w:r>
      <w:r>
        <w:t>Schritt 04</w:t>
      </w:r>
    </w:p>
    <w:p>
      <w:pPr/>
      <w:r>
        <w:rPr>
          <w:b/>
          <w:color w:val="2E7D32"/>
          <w:sz w:val="20"/>
        </w:rPr>
        <w:t xml:space="preserve">[Unterüberschrift] </w:t>
      </w:r>
      <w:r>
        <w:t>Eingliederung</w:t>
      </w:r>
    </w:p>
    <w:p>
      <w:pPr/>
      <w:r>
        <w:rPr>
          <w:b/>
          <w:color w:val="2E7D32"/>
          <w:sz w:val="20"/>
        </w:rPr>
        <w:t xml:space="preserve">[Fließtext] </w:t>
      </w:r>
      <w:r>
        <w:t>Feinanpassung am Patient:in — bis sie perfekt sitzt und der Biss stimmt.</w:t>
      </w:r>
    </w:p>
    <w:p>
      <w:pPr/>
      <w:r>
        <w:rPr>
          <w:b/>
          <w:color w:val="2E7D32"/>
          <w:sz w:val="20"/>
        </w:rPr>
        <w:t xml:space="preserve">[Hinweis] </w:t>
      </w:r>
      <w:r>
        <w:t>Schritt 05</w:t>
      </w:r>
    </w:p>
    <w:p>
      <w:pPr/>
      <w:r>
        <w:rPr>
          <w:b/>
          <w:color w:val="2E7D32"/>
          <w:sz w:val="20"/>
        </w:rPr>
        <w:t xml:space="preserve">[Unterüberschrift] </w:t>
      </w:r>
      <w:r>
        <w:t>Kontrolle nach 4–6 Wochen</w:t>
      </w:r>
    </w:p>
    <w:p>
      <w:pPr/>
      <w:r>
        <w:rPr>
          <w:b/>
          <w:color w:val="2E7D32"/>
          <w:sz w:val="20"/>
        </w:rPr>
        <w:t xml:space="preserve">[Fließtext] </w:t>
      </w:r>
      <w:r>
        <w:t>Wir prüfen Sitz, Abrieb und Wirkung — bei Bedarf Nachjustierung.</w:t>
      </w:r>
    </w:p>
    <w:p>
      <w:pPr>
        <w:pStyle w:val="Heading3"/>
      </w:pPr>
      <w:r>
        <w:t>Häufige Fragen</w:t>
      </w:r>
    </w:p>
    <w:p>
      <w:pPr/>
      <w:r>
        <w:rPr>
          <w:b/>
          <w:color w:val="2E7D32"/>
          <w:sz w:val="20"/>
        </w:rPr>
        <w:t xml:space="preserve">[Unterüberschrift] </w:t>
      </w:r>
      <w:r>
        <w:t>Wie lange hält eine Knirsch-Schiene?</w:t>
      </w:r>
    </w:p>
    <w:p>
      <w:pPr/>
      <w:r>
        <w:rPr>
          <w:b/>
          <w:color w:val="2E7D32"/>
          <w:sz w:val="20"/>
        </w:rPr>
        <w:t xml:space="preserve">[Fließtext] </w:t>
      </w:r>
      <w:r>
        <w:t>Bei nächtlichem Tragen typischerweise 3–7 Jahre, je nach Knirsch-Intensität.</w:t>
      </w:r>
    </w:p>
    <w:p>
      <w:pPr/>
      <w:r>
        <w:rPr>
          <w:b/>
          <w:color w:val="2E7D32"/>
          <w:sz w:val="20"/>
        </w:rPr>
        <w:t xml:space="preserve">[Unterüberschrift] </w:t>
      </w:r>
      <w:r>
        <w:t>Ist die Schiene unangenehm?</w:t>
      </w:r>
    </w:p>
    <w:p>
      <w:pPr/>
      <w:r>
        <w:rPr>
          <w:b/>
          <w:color w:val="2E7D32"/>
          <w:sz w:val="20"/>
        </w:rPr>
        <w:t xml:space="preserve">[Fließtext] </w:t>
      </w:r>
      <w:r>
        <w:t>Nach 1–2 Wochen Eingewöhnung ist sie kaum noch spürbar. Die meisten Patient:innen schlafen damit gut.</w:t>
      </w:r>
    </w:p>
    <w:p>
      <w:pPr/>
      <w:r>
        <w:rPr>
          <w:b/>
          <w:color w:val="2E7D32"/>
          <w:sz w:val="20"/>
        </w:rPr>
        <w:t xml:space="preserve">[Unterüberschrift] </w:t>
      </w:r>
      <w:r>
        <w:t>Übernimmt die Krankenkasse die Kosten?</w:t>
      </w:r>
    </w:p>
    <w:p>
      <w:pPr/>
      <w:r>
        <w:rPr>
          <w:b/>
          <w:color w:val="2E7D32"/>
          <w:sz w:val="20"/>
        </w:rPr>
        <w:t xml:space="preserve">[Fließtext] </w:t>
      </w:r>
      <w:r>
        <w:t>Eine Knirsch-Schiene ist Kassenleistung mit Zuzahlung. Der Eigenanteil beträgt ca. 50–250 Euro, je nach Schienentyp.</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Schnarchschienen</w:t>
      </w:r>
    </w:p>
    <w:p>
      <w:pPr/>
      <w:r>
        <w:rPr>
          <w:b/>
          <w:color w:val="2E7D32"/>
          <w:sz w:val="20"/>
        </w:rPr>
        <w:t xml:space="preserve">[Hinweis] </w:t>
      </w:r>
      <w:r>
        <w:t>Übergeordneter Bereich: Schienentherapie</w:t>
      </w:r>
    </w:p>
    <w:p>
      <w:pPr/>
      <w:r>
        <w:rPr>
          <w:b/>
          <w:color w:val="2E7D32"/>
          <w:sz w:val="20"/>
        </w:rPr>
        <w:t xml:space="preserve">[Rubrik] </w:t>
      </w:r>
      <w:r>
        <w:t>Gegen Schnarchen</w:t>
      </w:r>
    </w:p>
    <w:p>
      <w:pPr/>
      <w:r>
        <w:rPr>
          <w:b/>
          <w:color w:val="2E7D32"/>
          <w:sz w:val="20"/>
        </w:rPr>
        <w:t xml:space="preserve">[Überschrift] </w:t>
      </w:r>
      <w:r>
        <w:t>Schnarchschienen</w:t>
      </w:r>
    </w:p>
    <w:p>
      <w:pPr/>
      <w:r>
        <w:rPr>
          <w:b/>
          <w:color w:val="2E7D32"/>
          <w:sz w:val="20"/>
        </w:rPr>
        <w:t xml:space="preserve">[Fließtext] </w:t>
      </w:r>
      <w:r>
        <w:t>Sanfte Vorverlagerung des Unterkiefers während des Schlafs — wirksam bei leichter bis mittlerer Schlafapnoe und Schnarchen.</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2 Termine</w:t>
      </w:r>
    </w:p>
    <w:p>
      <w:pPr/>
      <w:r>
        <w:rPr>
          <w:b/>
          <w:color w:val="2E7D32"/>
          <w:sz w:val="20"/>
        </w:rPr>
        <w:t xml:space="preserve">[Hinweis] </w:t>
      </w:r>
      <w:r>
        <w:t>Tragezeit: Nachts</w:t>
      </w:r>
    </w:p>
    <w:p>
      <w:pPr/>
      <w:r>
        <w:rPr>
          <w:b/>
          <w:color w:val="2E7D32"/>
          <w:sz w:val="20"/>
        </w:rPr>
        <w:t xml:space="preserve">[Hinweis] </w:t>
      </w:r>
      <w:r>
        <w:t>Kosten: ggf. Kasse</w:t>
      </w:r>
    </w:p>
    <w:p>
      <w:pPr/>
      <w:r>
        <w:rPr>
          <w:b/>
          <w:color w:val="2E7D32"/>
          <w:sz w:val="20"/>
        </w:rPr>
        <w:t xml:space="preserve">[Hinweis] </w:t>
      </w:r>
      <w:r>
        <w:t>Wirkung: Sofort</w:t>
      </w:r>
    </w:p>
    <w:p>
      <w:pPr>
        <w:pStyle w:val="Heading3"/>
      </w:pPr>
      <w:r>
        <w:t>Worum es geht</w:t>
      </w:r>
    </w:p>
    <w:p>
      <w:pPr/>
      <w:r>
        <w:rPr>
          <w:b/>
          <w:color w:val="2E7D32"/>
          <w:sz w:val="20"/>
        </w:rPr>
        <w:t xml:space="preserve">[Unterüberschrift] </w:t>
      </w:r>
      <w:r>
        <w:t>Ruhe für Sie und Ihre Partner:in</w:t>
      </w:r>
    </w:p>
    <w:p>
      <w:pPr/>
      <w:r>
        <w:rPr>
          <w:b/>
          <w:color w:val="2E7D32"/>
          <w:sz w:val="20"/>
        </w:rPr>
        <w:t xml:space="preserve">[Fließtext] </w:t>
      </w:r>
      <w:r>
        <w:t>Schnarchen ist nicht nur störend — es kann ein Anzeichen für obstruktive Schlafapnoe sein. Eine Unterkiefer-Protrusionsschiene (UPS) verlagert den Unterkiefer leicht nach vorn und hält die Atemwege frei.</w:t>
      </w:r>
    </w:p>
    <w:p>
      <w:pPr/>
      <w:r>
        <w:rPr>
          <w:b/>
          <w:color w:val="2E7D32"/>
          <w:sz w:val="20"/>
        </w:rPr>
        <w:t xml:space="preserve">[Fließtext] </w:t>
      </w:r>
      <w:r>
        <w:t>Wir arbeiten eng mit Schlaflaboren und HNO-Ärzt:innen zusammen — wenn nötig, klären wir vorab die Diagnose.</w:t>
      </w:r>
    </w:p>
    <w:p>
      <w:pPr>
        <w:pStyle w:val="Heading3"/>
      </w:pPr>
      <w:r>
        <w:t>Was wir für Sie tun</w:t>
      </w:r>
    </w:p>
    <w:p>
      <w:pPr/>
      <w:r>
        <w:rPr>
          <w:b/>
          <w:color w:val="2E7D32"/>
          <w:sz w:val="20"/>
        </w:rPr>
        <w:t xml:space="preserve">[Aufzählung] </w:t>
      </w:r>
      <w:r>
        <w:t>Diagnostische Abklärung — Auf Wunsch mit schlafmedizinischem Partner-Zentrum.</w:t>
      </w:r>
    </w:p>
    <w:p>
      <w:pPr/>
      <w:r>
        <w:rPr>
          <w:b/>
          <w:color w:val="2E7D32"/>
          <w:sz w:val="20"/>
        </w:rPr>
        <w:t xml:space="preserve">[Aufzählung] </w:t>
      </w:r>
      <w:r>
        <w:t>Individuelle Schienen-Anfertigung — Zwei verbundene Schienen — präzise auf Ihren Biss abgestimmt.</w:t>
      </w:r>
    </w:p>
    <w:p>
      <w:pPr/>
      <w:r>
        <w:rPr>
          <w:b/>
          <w:color w:val="2E7D32"/>
          <w:sz w:val="20"/>
        </w:rPr>
        <w:t xml:space="preserve">[Aufzählung] </w:t>
      </w:r>
      <w:r>
        <w:t>Stufenweise Anpassung — Langsame Vorverlagerung bis zum optimalen Effekt.</w:t>
      </w:r>
    </w:p>
    <w:p>
      <w:pPr/>
      <w:r>
        <w:rPr>
          <w:b/>
          <w:color w:val="2E7D32"/>
          <w:sz w:val="20"/>
        </w:rPr>
        <w:t xml:space="preserve">[Aufzählung] </w:t>
      </w:r>
      <w:r>
        <w:t>Kontrolle und Wirksamkeitsprüfung — Mit App-basierter Aufzeichnung oder im Schlaflabor.</w:t>
      </w:r>
    </w:p>
    <w:p>
      <w:pPr>
        <w:pStyle w:val="Heading3"/>
      </w:pPr>
      <w:r>
        <w:t>Ablauf</w:t>
      </w:r>
    </w:p>
    <w:p>
      <w:pPr/>
      <w:r>
        <w:rPr>
          <w:b/>
          <w:color w:val="2E7D32"/>
          <w:sz w:val="20"/>
        </w:rPr>
        <w:t xml:space="preserve">[Hinweis] </w:t>
      </w:r>
      <w:r>
        <w:t>Schritt 01</w:t>
      </w:r>
    </w:p>
    <w:p>
      <w:pPr/>
      <w:r>
        <w:rPr>
          <w:b/>
          <w:color w:val="2E7D32"/>
          <w:sz w:val="20"/>
        </w:rPr>
        <w:t xml:space="preserve">[Unterüberschrift] </w:t>
      </w:r>
      <w:r>
        <w:t>Erstgespräch und Befund</w:t>
      </w:r>
    </w:p>
    <w:p>
      <w:pPr/>
      <w:r>
        <w:rPr>
          <w:b/>
          <w:color w:val="2E7D32"/>
          <w:sz w:val="20"/>
        </w:rPr>
        <w:t xml:space="preserve">[Fließtext] </w:t>
      </w:r>
      <w:r>
        <w:t>Wir prüfen, ob die UPS für Sie geeignet ist.</w:t>
      </w:r>
    </w:p>
    <w:p>
      <w:pPr/>
      <w:r>
        <w:rPr>
          <w:b/>
          <w:color w:val="2E7D32"/>
          <w:sz w:val="20"/>
        </w:rPr>
        <w:t xml:space="preserve">[Hinweis] </w:t>
      </w:r>
      <w:r>
        <w:t>Schritt 02</w:t>
      </w:r>
    </w:p>
    <w:p>
      <w:pPr/>
      <w:r>
        <w:rPr>
          <w:b/>
          <w:color w:val="2E7D32"/>
          <w:sz w:val="20"/>
        </w:rPr>
        <w:t xml:space="preserve">[Unterüberschrift] </w:t>
      </w:r>
      <w:r>
        <w:t>Schlafdiagnostik (optional)</w:t>
      </w:r>
    </w:p>
    <w:p>
      <w:pPr/>
      <w:r>
        <w:rPr>
          <w:b/>
          <w:color w:val="2E7D32"/>
          <w:sz w:val="20"/>
        </w:rPr>
        <w:t xml:space="preserve">[Fließtext] </w:t>
      </w:r>
      <w:r>
        <w:t>Optional, aber zwingend für Kostenübernahme durch GKV. Ausschluss von Schlafapnoe in Zusammenarbeit mit Schlaflabor.</w:t>
      </w:r>
    </w:p>
    <w:p>
      <w:pPr/>
      <w:r>
        <w:rPr>
          <w:b/>
          <w:color w:val="2E7D32"/>
          <w:sz w:val="20"/>
        </w:rPr>
        <w:t xml:space="preserve">[Hinweis] </w:t>
      </w:r>
      <w:r>
        <w:t>Schritt 03</w:t>
      </w:r>
    </w:p>
    <w:p>
      <w:pPr/>
      <w:r>
        <w:rPr>
          <w:b/>
          <w:color w:val="2E7D32"/>
          <w:sz w:val="20"/>
        </w:rPr>
        <w:t xml:space="preserve">[Unterüberschrift] </w:t>
      </w:r>
      <w:r>
        <w:t>Abformung und Anfertigung</w:t>
      </w:r>
    </w:p>
    <w:p>
      <w:pPr/>
      <w:r>
        <w:rPr>
          <w:b/>
          <w:color w:val="2E7D32"/>
          <w:sz w:val="20"/>
        </w:rPr>
        <w:t xml:space="preserve">[Fließtext] </w:t>
      </w:r>
      <w:r>
        <w:t>Präzise digitale Abformung, Anfertigung im Meisterlabor.</w:t>
      </w:r>
    </w:p>
    <w:p>
      <w:pPr/>
      <w:r>
        <w:rPr>
          <w:b/>
          <w:color w:val="2E7D32"/>
          <w:sz w:val="20"/>
        </w:rPr>
        <w:t xml:space="preserve">[Hinweis] </w:t>
      </w:r>
      <w:r>
        <w:t>Schritt 04</w:t>
      </w:r>
    </w:p>
    <w:p>
      <w:pPr/>
      <w:r>
        <w:rPr>
          <w:b/>
          <w:color w:val="2E7D32"/>
          <w:sz w:val="20"/>
        </w:rPr>
        <w:t xml:space="preserve">[Unterüberschrift] </w:t>
      </w:r>
      <w:r>
        <w:t>Eingliederung</w:t>
      </w:r>
    </w:p>
    <w:p>
      <w:pPr/>
      <w:r>
        <w:rPr>
          <w:b/>
          <w:color w:val="2E7D32"/>
          <w:sz w:val="20"/>
        </w:rPr>
        <w:t xml:space="preserve">[Fließtext] </w:t>
      </w:r>
      <w:r>
        <w:t>Anpassung und Schulung im Umgang.</w:t>
      </w:r>
    </w:p>
    <w:p>
      <w:pPr/>
      <w:r>
        <w:rPr>
          <w:b/>
          <w:color w:val="2E7D32"/>
          <w:sz w:val="20"/>
        </w:rPr>
        <w:t xml:space="preserve">[Hinweis] </w:t>
      </w:r>
      <w:r>
        <w:t>Schritt 05</w:t>
      </w:r>
    </w:p>
    <w:p>
      <w:pPr/>
      <w:r>
        <w:rPr>
          <w:b/>
          <w:color w:val="2E7D32"/>
          <w:sz w:val="20"/>
        </w:rPr>
        <w:t xml:space="preserve">[Unterüberschrift] </w:t>
      </w:r>
      <w:r>
        <w:t>Nachkontrolle</w:t>
      </w:r>
    </w:p>
    <w:p>
      <w:pPr/>
      <w:r>
        <w:rPr>
          <w:b/>
          <w:color w:val="2E7D32"/>
          <w:sz w:val="20"/>
        </w:rPr>
        <w:t xml:space="preserve">[Fließtext] </w:t>
      </w:r>
      <w:r>
        <w:t>Nach 4–6 Wochen prüfen wir Wirkung und passen ggf. an.</w:t>
      </w:r>
    </w:p>
    <w:p>
      <w:pPr>
        <w:pStyle w:val="Heading3"/>
      </w:pPr>
      <w:r>
        <w:t>Häufige Fragen</w:t>
      </w:r>
    </w:p>
    <w:p>
      <w:pPr/>
      <w:r>
        <w:rPr>
          <w:b/>
          <w:color w:val="2E7D32"/>
          <w:sz w:val="20"/>
        </w:rPr>
        <w:t xml:space="preserve">[Unterüberschrift] </w:t>
      </w:r>
      <w:r>
        <w:t>Wirkt die Schiene bei jedem?</w:t>
      </w:r>
    </w:p>
    <w:p>
      <w:pPr/>
      <w:r>
        <w:rPr>
          <w:b/>
          <w:color w:val="2E7D32"/>
          <w:sz w:val="20"/>
        </w:rPr>
        <w:t xml:space="preserve">[Fließtext] </w:t>
      </w:r>
      <w:r>
        <w:t>Bei leichter bis mittelgradiger Schlafapnoe und einfachem Schnarchen: in 70–90 % der Fälle.</w:t>
      </w:r>
    </w:p>
    <w:p>
      <w:pPr/>
      <w:r>
        <w:rPr>
          <w:b/>
          <w:color w:val="2E7D32"/>
          <w:sz w:val="20"/>
        </w:rPr>
        <w:t xml:space="preserve">[Unterüberschrift] </w:t>
      </w:r>
      <w:r>
        <w:t>Übernimmt die Krankenkasse?</w:t>
      </w:r>
    </w:p>
    <w:p>
      <w:pPr/>
      <w:r>
        <w:rPr>
          <w:b/>
          <w:color w:val="2E7D32"/>
          <w:sz w:val="20"/>
        </w:rPr>
        <w:t xml:space="preserve">[Fließtext] </w:t>
      </w:r>
      <w:r>
        <w:t>Bei nachgewiesener Schlafapnoe können gesetzliche Krankenkassen die Kosten übernehmen — wir helfen beim Antrag.</w:t>
      </w:r>
    </w:p>
    <w:p>
      <w:pPr/>
      <w:r>
        <w:rPr>
          <w:b/>
          <w:color w:val="2E7D32"/>
          <w:sz w:val="20"/>
        </w:rPr>
        <w:t xml:space="preserve">[Unterüberschrift] </w:t>
      </w:r>
      <w:r>
        <w:t>Was ist mit der CPAP-Maske?</w:t>
      </w:r>
    </w:p>
    <w:p>
      <w:pPr/>
      <w:r>
        <w:rPr>
          <w:b/>
          <w:color w:val="2E7D32"/>
          <w:sz w:val="20"/>
        </w:rPr>
        <w:t xml:space="preserve">[Fließtext] </w:t>
      </w:r>
      <w:r>
        <w:t>Bei schwerer Schlafapnoe ist die CPAP-Maske weiter Goldstandard. Die Schiene ist eine Alternative für leichtere Fälle oder bei Maskenunverträglichkeit.</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NTI Aufbiss-Schienen</w:t>
      </w:r>
    </w:p>
    <w:p>
      <w:pPr/>
      <w:r>
        <w:rPr>
          <w:b/>
          <w:color w:val="2E7D32"/>
          <w:sz w:val="20"/>
        </w:rPr>
        <w:t xml:space="preserve">[Hinweis] </w:t>
      </w:r>
      <w:r>
        <w:t>Übergeordneter Bereich: Schienentherapie</w:t>
      </w:r>
    </w:p>
    <w:p>
      <w:pPr/>
      <w:r>
        <w:rPr>
          <w:b/>
          <w:color w:val="2E7D32"/>
          <w:sz w:val="20"/>
        </w:rPr>
        <w:t xml:space="preserve">[Rubrik] </w:t>
      </w:r>
      <w:r>
        <w:t>Gegen Spannungs-Kopfschmerz</w:t>
      </w:r>
    </w:p>
    <w:p>
      <w:pPr/>
      <w:r>
        <w:rPr>
          <w:b/>
          <w:color w:val="2E7D32"/>
          <w:sz w:val="20"/>
        </w:rPr>
        <w:t xml:space="preserve">[Überschrift] </w:t>
      </w:r>
      <w:r>
        <w:t>NTI Aufbiss-Schienen</w:t>
      </w:r>
    </w:p>
    <w:p>
      <w:pPr/>
      <w:r>
        <w:rPr>
          <w:b/>
          <w:color w:val="2E7D32"/>
          <w:sz w:val="20"/>
        </w:rPr>
        <w:t xml:space="preserve">[Fließtext] </w:t>
      </w:r>
      <w:r>
        <w:t>Kleine Aufbiss-Schiene gegen Spannungs-Kopfschmerz und Migräne — entlastet die Kaumuskulatur gezielt.</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2 Termine</w:t>
      </w:r>
    </w:p>
    <w:p>
      <w:pPr/>
      <w:r>
        <w:rPr>
          <w:b/>
          <w:color w:val="2E7D32"/>
          <w:sz w:val="20"/>
        </w:rPr>
        <w:t xml:space="preserve">[Hinweis] </w:t>
      </w:r>
      <w:r>
        <w:t>Tragezeit: Nachts</w:t>
      </w:r>
    </w:p>
    <w:p>
      <w:pPr/>
      <w:r>
        <w:rPr>
          <w:b/>
          <w:color w:val="2E7D32"/>
          <w:sz w:val="20"/>
        </w:rPr>
        <w:t xml:space="preserve">[Hinweis] </w:t>
      </w:r>
      <w:r>
        <w:t>Größe: Sehr klein</w:t>
      </w:r>
    </w:p>
    <w:p>
      <w:pPr/>
      <w:r>
        <w:rPr>
          <w:b/>
          <w:color w:val="2E7D32"/>
          <w:sz w:val="20"/>
        </w:rPr>
        <w:t xml:space="preserve">[Hinweis] </w:t>
      </w:r>
      <w:r>
        <w:t>Wirkung: Nach 2–4 Wo</w:t>
      </w:r>
    </w:p>
    <w:p>
      <w:pPr>
        <w:pStyle w:val="Heading3"/>
      </w:pPr>
      <w:r>
        <w:t>Worum es geht</w:t>
      </w:r>
    </w:p>
    <w:p>
      <w:pPr/>
      <w:r>
        <w:rPr>
          <w:b/>
          <w:color w:val="2E7D32"/>
          <w:sz w:val="20"/>
        </w:rPr>
        <w:t xml:space="preserve">[Unterüberschrift] </w:t>
      </w:r>
      <w:r>
        <w:t>Klein, aber wirkungsvoll</w:t>
      </w:r>
    </w:p>
    <w:p>
      <w:pPr/>
      <w:r>
        <w:rPr>
          <w:b/>
          <w:color w:val="2E7D32"/>
          <w:sz w:val="20"/>
        </w:rPr>
        <w:t xml:space="preserve">[Fließtext] </w:t>
      </w:r>
      <w:r>
        <w:t>Die NTI-Schiene ist eine sehr kleine Aufbiss-Schiene, die nur die Frontzähne abdeckt. Sie verhindert das maximale Zusammenpressen der Kaumuskulatur — und kann so spannungsbedingte Kopfschmerzen und Migräne deutlich reduzieren.</w:t>
      </w:r>
    </w:p>
    <w:p>
      <w:pPr/>
      <w:r>
        <w:rPr>
          <w:b/>
          <w:color w:val="2E7D32"/>
          <w:sz w:val="20"/>
        </w:rPr>
        <w:t xml:space="preserve">[Fließtext] </w:t>
      </w:r>
      <w:r>
        <w:t>Für viele Patient:innen ist sie eine Lebensveränderung — gerade, wenn klassische Schienen nicht vertragen werden.</w:t>
      </w:r>
    </w:p>
    <w:p>
      <w:pPr/>
      <w:r>
        <w:rPr>
          <w:b/>
          <w:color w:val="2E7D32"/>
          <w:sz w:val="20"/>
        </w:rPr>
        <w:t xml:space="preserve">[Fließtext] </w:t>
      </w:r>
      <w:r>
        <w:t>Hinweis: Derzeit ist keine Rohschalen-Lieferung möglich. Reparaturen an bestehenden NTI-Schienen führen wir selbstverständlich durch.</w:t>
      </w:r>
    </w:p>
    <w:p>
      <w:pPr>
        <w:pStyle w:val="Heading3"/>
      </w:pPr>
      <w:r>
        <w:t>Was wir für Sie tun</w:t>
      </w:r>
    </w:p>
    <w:p>
      <w:pPr/>
      <w:r>
        <w:rPr>
          <w:b/>
          <w:color w:val="2E7D32"/>
          <w:sz w:val="20"/>
        </w:rPr>
        <w:t xml:space="preserve">[Aufzählung] </w:t>
      </w:r>
      <w:r>
        <w:t>Sorgfältige Diagnostik — Klärung, ob NTI für Sie geeignet ist — sie ist nicht für alle Fälle die richtige Wahl.</w:t>
      </w:r>
    </w:p>
    <w:p>
      <w:pPr/>
      <w:r>
        <w:rPr>
          <w:b/>
          <w:color w:val="2E7D32"/>
          <w:sz w:val="20"/>
        </w:rPr>
        <w:t xml:space="preserve">[Aufzählung] </w:t>
      </w:r>
      <w:r>
        <w:t>Individuelle Anpassung — Präzise auf Ihre Frontzähne abgestimmt.</w:t>
      </w:r>
    </w:p>
    <w:p>
      <w:pPr/>
      <w:r>
        <w:rPr>
          <w:b/>
          <w:color w:val="2E7D32"/>
          <w:sz w:val="20"/>
        </w:rPr>
        <w:t xml:space="preserve">[Aufzählung] </w:t>
      </w:r>
      <w:r>
        <w:t>Engmaschige Kontrolle — Anfangs Kontrolle nach 2 und 6 Wochen — die Schiene hat Wirkung auf den ganzen Biss.</w:t>
      </w:r>
    </w:p>
    <w:p>
      <w:pPr/>
      <w:r>
        <w:rPr>
          <w:b/>
          <w:color w:val="2E7D32"/>
          <w:sz w:val="20"/>
        </w:rPr>
        <w:t xml:space="preserve">[Aufzählung] </w:t>
      </w:r>
      <w:r>
        <w:t>Beratung zu Ergänzungen — Auf Wunsch Empfehlungen zu Physiotherapie, Stressmanagement, Schlafhygiene.</w:t>
      </w:r>
    </w:p>
    <w:p>
      <w:pPr>
        <w:pStyle w:val="Heading3"/>
      </w:pPr>
      <w:r>
        <w:t>Ablauf</w:t>
      </w:r>
    </w:p>
    <w:p>
      <w:pPr/>
      <w:r>
        <w:rPr>
          <w:b/>
          <w:color w:val="2E7D32"/>
          <w:sz w:val="20"/>
        </w:rPr>
        <w:t xml:space="preserve">[Hinweis] </w:t>
      </w:r>
      <w:r>
        <w:t>Schritt 01</w:t>
      </w:r>
    </w:p>
    <w:p>
      <w:pPr/>
      <w:r>
        <w:rPr>
          <w:b/>
          <w:color w:val="2E7D32"/>
          <w:sz w:val="20"/>
        </w:rPr>
        <w:t xml:space="preserve">[Unterüberschrift] </w:t>
      </w:r>
      <w:r>
        <w:t>Diagnostik und Beratung</w:t>
      </w:r>
    </w:p>
    <w:p>
      <w:pPr/>
      <w:r>
        <w:rPr>
          <w:b/>
          <w:color w:val="2E7D32"/>
          <w:sz w:val="20"/>
        </w:rPr>
        <w:t xml:space="preserve">[Fließtext] </w:t>
      </w:r>
      <w:r>
        <w:t>Anamnese der Kopfschmerzen, Funktionsbefund, Aufklärung über NTI.</w:t>
      </w:r>
    </w:p>
    <w:p>
      <w:pPr/>
      <w:r>
        <w:rPr>
          <w:b/>
          <w:color w:val="2E7D32"/>
          <w:sz w:val="20"/>
        </w:rPr>
        <w:t xml:space="preserve">[Hinweis] </w:t>
      </w:r>
      <w:r>
        <w:t>Schritt 02</w:t>
      </w:r>
    </w:p>
    <w:p>
      <w:pPr/>
      <w:r>
        <w:rPr>
          <w:b/>
          <w:color w:val="2E7D32"/>
          <w:sz w:val="20"/>
        </w:rPr>
        <w:t xml:space="preserve">[Unterüberschrift] </w:t>
      </w:r>
      <w:r>
        <w:t>Abformung, Anfertigung und Eingliederung</w:t>
      </w:r>
    </w:p>
    <w:p>
      <w:pPr/>
      <w:r>
        <w:rPr>
          <w:b/>
          <w:color w:val="2E7D32"/>
          <w:sz w:val="20"/>
        </w:rPr>
        <w:t xml:space="preserve">[Fließtext] </w:t>
      </w:r>
      <w:r>
        <w:t>Präzise Abformung der Frontzähne, individuelle Herstellung im Labor, Anpassung und genaue Trage-Schulung.</w:t>
      </w:r>
    </w:p>
    <w:p>
      <w:pPr/>
      <w:r>
        <w:rPr>
          <w:b/>
          <w:color w:val="2E7D32"/>
          <w:sz w:val="20"/>
        </w:rPr>
        <w:t xml:space="preserve">[Hinweis] </w:t>
      </w:r>
      <w:r>
        <w:t>Schritt 03</w:t>
      </w:r>
    </w:p>
    <w:p>
      <w:pPr/>
      <w:r>
        <w:rPr>
          <w:b/>
          <w:color w:val="2E7D32"/>
          <w:sz w:val="20"/>
        </w:rPr>
        <w:t xml:space="preserve">[Unterüberschrift] </w:t>
      </w:r>
      <w:r>
        <w:t>Engmaschige Kontrollen</w:t>
      </w:r>
    </w:p>
    <w:p>
      <w:pPr/>
      <w:r>
        <w:rPr>
          <w:b/>
          <w:color w:val="2E7D32"/>
          <w:sz w:val="20"/>
        </w:rPr>
        <w:t xml:space="preserve">[Fließtext] </w:t>
      </w:r>
      <w:r>
        <w:t>Erste Kontrolle nach 2 Wochen, dann nach 6 Wochen — Bissverhältnisse können sich ändern.</w:t>
      </w:r>
    </w:p>
    <w:p>
      <w:pPr>
        <w:pStyle w:val="Heading3"/>
      </w:pPr>
      <w:r>
        <w:t>Häufige Fragen</w:t>
      </w:r>
    </w:p>
    <w:p>
      <w:pPr/>
      <w:r>
        <w:rPr>
          <w:b/>
          <w:color w:val="2E7D32"/>
          <w:sz w:val="20"/>
        </w:rPr>
        <w:t xml:space="preserve">[Unterüberschrift] </w:t>
      </w:r>
      <w:r>
        <w:t>Wirkt die NTI bei Migräne?</w:t>
      </w:r>
    </w:p>
    <w:p>
      <w:pPr/>
      <w:r>
        <w:rPr>
          <w:b/>
          <w:color w:val="2E7D32"/>
          <w:sz w:val="20"/>
        </w:rPr>
        <w:t xml:space="preserve">[Fließtext] </w:t>
      </w:r>
      <w:r>
        <w:t>Bei spannungsbedingter Migräne und Spannungskopfschmerz: ja, in vielen Fällen sehr deutlich. Bei rein vaskulärer Migräne nicht.</w:t>
      </w:r>
    </w:p>
    <w:p>
      <w:pPr/>
      <w:r>
        <w:rPr>
          <w:b/>
          <w:color w:val="2E7D32"/>
          <w:sz w:val="20"/>
        </w:rPr>
        <w:t xml:space="preserve">[Unterüberschrift] </w:t>
      </w:r>
      <w:r>
        <w:t>Sind Nebenwirkungen bekannt?</w:t>
      </w:r>
    </w:p>
    <w:p>
      <w:pPr/>
      <w:r>
        <w:rPr>
          <w:b/>
          <w:color w:val="2E7D32"/>
          <w:sz w:val="20"/>
        </w:rPr>
        <w:t xml:space="preserve">[Fließtext] </w:t>
      </w:r>
      <w:r>
        <w:t>Bei nicht-engmaschiger Kontrolle kann sich der Biss verändern. Deshalb sind regelmäßige Kontrollen wichtig.</w:t>
      </w:r>
    </w:p>
    <w:p>
      <w:pPr/>
      <w:r>
        <w:rPr>
          <w:b/>
          <w:color w:val="2E7D32"/>
          <w:sz w:val="20"/>
        </w:rPr>
        <w:t xml:space="preserve">[Unterüberschrift] </w:t>
      </w:r>
      <w:r>
        <w:t>Wie lange muss ich sie tragen?</w:t>
      </w:r>
    </w:p>
    <w:p>
      <w:pPr/>
      <w:r>
        <w:rPr>
          <w:b/>
          <w:color w:val="2E7D32"/>
          <w:sz w:val="20"/>
        </w:rPr>
        <w:t xml:space="preserve">[Fließtext] </w:t>
      </w:r>
      <w:r>
        <w:t>In der Regel nachts auf Dauer. Die Beschwerden bessern sich oft schon nach 2–4 Wochen.</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Zahnkorrektur Schienen</w:t>
      </w:r>
    </w:p>
    <w:p>
      <w:pPr/>
      <w:r>
        <w:rPr>
          <w:b/>
          <w:color w:val="2E7D32"/>
          <w:sz w:val="20"/>
        </w:rPr>
        <w:t xml:space="preserve">[Hinweis] </w:t>
      </w:r>
      <w:r>
        <w:t>Übergeordneter Bereich: Schienentherapie</w:t>
      </w:r>
    </w:p>
    <w:p>
      <w:pPr/>
      <w:r>
        <w:rPr>
          <w:b/>
          <w:color w:val="2E7D32"/>
          <w:sz w:val="20"/>
        </w:rPr>
        <w:t xml:space="preserve">[Rubrik] </w:t>
      </w:r>
      <w:r>
        <w:t>Unsichtbare Aligner</w:t>
      </w:r>
    </w:p>
    <w:p>
      <w:pPr/>
      <w:r>
        <w:rPr>
          <w:b/>
          <w:color w:val="2E7D32"/>
          <w:sz w:val="20"/>
        </w:rPr>
        <w:t xml:space="preserve">[Überschrift] </w:t>
      </w:r>
      <w:r>
        <w:t>Zahnkorrektur Schienen</w:t>
      </w:r>
    </w:p>
    <w:p>
      <w:pPr/>
      <w:r>
        <w:rPr>
          <w:b/>
          <w:color w:val="2E7D32"/>
          <w:sz w:val="20"/>
        </w:rPr>
        <w:t xml:space="preserve">[Fließtext] </w:t>
      </w:r>
      <w:r>
        <w:t>Unsichtbare Aligner für sanfte Zahnkorrektur — herausnehmbar, transparent, alltagstauglich.</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6–18 Monate</w:t>
      </w:r>
    </w:p>
    <w:p>
      <w:pPr/>
      <w:r>
        <w:rPr>
          <w:b/>
          <w:color w:val="2E7D32"/>
          <w:sz w:val="20"/>
        </w:rPr>
        <w:t xml:space="preserve">[Hinweis] </w:t>
      </w:r>
      <w:r>
        <w:t>Tragezeit: 22h/Tag</w:t>
      </w:r>
    </w:p>
    <w:p>
      <w:pPr/>
      <w:r>
        <w:rPr>
          <w:b/>
          <w:color w:val="2E7D32"/>
          <w:sz w:val="20"/>
        </w:rPr>
        <w:t xml:space="preserve">[Hinweis] </w:t>
      </w:r>
      <w:r>
        <w:t>Sichtbar?: Kaum</w:t>
      </w:r>
    </w:p>
    <w:p>
      <w:pPr/>
      <w:r>
        <w:rPr>
          <w:b/>
          <w:color w:val="2E7D32"/>
          <w:sz w:val="20"/>
        </w:rPr>
        <w:t xml:space="preserve">[Hinweis] </w:t>
      </w:r>
      <w:r>
        <w:t>Kosten: ab 1.500 € pro Kiefer</w:t>
      </w:r>
    </w:p>
    <w:p>
      <w:pPr>
        <w:pStyle w:val="Heading3"/>
      </w:pPr>
      <w:r>
        <w:t>Worum es geht</w:t>
      </w:r>
    </w:p>
    <w:p>
      <w:pPr/>
      <w:r>
        <w:rPr>
          <w:b/>
          <w:color w:val="2E7D32"/>
          <w:sz w:val="20"/>
        </w:rPr>
        <w:t xml:space="preserve">[Unterüberschrift] </w:t>
      </w:r>
      <w:r>
        <w:t>Korrektur ohne Klammer</w:t>
      </w:r>
    </w:p>
    <w:p>
      <w:pPr/>
      <w:r>
        <w:rPr>
          <w:b/>
          <w:color w:val="2E7D32"/>
          <w:sz w:val="20"/>
        </w:rPr>
        <w:t xml:space="preserve">[Fließtext] </w:t>
      </w:r>
      <w:r>
        <w:t>Aligner sind transparente, herausnehmbare Schienen, die Zähne sanft in die gewünschte Position bewegen. Sie tragen jede Schiene ca. zwei Wochen und wechseln dann auf die nächste — bis zum Endergebnis.</w:t>
      </w:r>
    </w:p>
    <w:p>
      <w:pPr/>
      <w:r>
        <w:rPr>
          <w:b/>
          <w:color w:val="2E7D32"/>
          <w:sz w:val="20"/>
        </w:rPr>
        <w:t xml:space="preserve">[Fließtext] </w:t>
      </w:r>
      <w:r>
        <w:t>Ideal für leichte bis mittlere Korrekturen, Engstand oder Lückenschluss. Wir prüfen ehrlich, ob Aligner für Ihre Situation die richtige Wahl sind oder ob klassische Kieferorthopädie besser passt.</w:t>
      </w:r>
    </w:p>
    <w:p>
      <w:pPr>
        <w:pStyle w:val="Heading3"/>
      </w:pPr>
      <w:r>
        <w:t>Was wir für Sie tun</w:t>
      </w:r>
    </w:p>
    <w:p>
      <w:pPr/>
      <w:r>
        <w:rPr>
          <w:b/>
          <w:color w:val="2E7D32"/>
          <w:sz w:val="20"/>
        </w:rPr>
        <w:t xml:space="preserve">[Aufzählung] </w:t>
      </w:r>
      <w:r>
        <w:t>Digitaler Scan und 3D-Planung — Sie sehen vorab am Bildschirm, wie Ihr Lächeln nachher aussehen wird.</w:t>
      </w:r>
    </w:p>
    <w:p>
      <w:pPr/>
      <w:r>
        <w:rPr>
          <w:b/>
          <w:color w:val="2E7D32"/>
          <w:sz w:val="20"/>
        </w:rPr>
        <w:t xml:space="preserve">[Aufzählung] </w:t>
      </w:r>
      <w:r>
        <w:t>Individuelle Aligner-Serie — Bis zu 30+ Schienen, präzise berechnet für Ihre Korrektur.</w:t>
      </w:r>
    </w:p>
    <w:p>
      <w:pPr/>
      <w:r>
        <w:rPr>
          <w:b/>
          <w:color w:val="2E7D32"/>
          <w:sz w:val="20"/>
        </w:rPr>
        <w:t xml:space="preserve">[Aufzählung] </w:t>
      </w:r>
      <w:r>
        <w:t>Engmaschige Kontrollen — Alle 6–8 Wochen Kontrolle in der Praxis.</w:t>
      </w:r>
    </w:p>
    <w:p>
      <w:pPr/>
      <w:r>
        <w:rPr>
          <w:b/>
          <w:color w:val="2E7D32"/>
          <w:sz w:val="20"/>
        </w:rPr>
        <w:t xml:space="preserve">[Aufzählung] </w:t>
      </w:r>
      <w:r>
        <w:t>Stabilisierung mit Retainer — Nach Behandlungsende: feiner Retainer, damit das Ergebnis hält.</w:t>
      </w:r>
    </w:p>
    <w:p>
      <w:pPr>
        <w:pStyle w:val="Heading3"/>
      </w:pPr>
      <w:r>
        <w:t>Ablauf</w:t>
      </w:r>
    </w:p>
    <w:p>
      <w:pPr/>
      <w:r>
        <w:rPr>
          <w:b/>
          <w:color w:val="2E7D32"/>
          <w:sz w:val="20"/>
        </w:rPr>
        <w:t xml:space="preserve">[Hinweis] </w:t>
      </w:r>
      <w:r>
        <w:t>Schritt 01</w:t>
      </w:r>
    </w:p>
    <w:p>
      <w:pPr/>
      <w:r>
        <w:rPr>
          <w:b/>
          <w:color w:val="2E7D32"/>
          <w:sz w:val="20"/>
        </w:rPr>
        <w:t xml:space="preserve">[Unterüberschrift] </w:t>
      </w:r>
      <w:r>
        <w:t>Beratung und 3D-Scan</w:t>
      </w:r>
    </w:p>
    <w:p>
      <w:pPr/>
      <w:r>
        <w:rPr>
          <w:b/>
          <w:color w:val="2E7D32"/>
          <w:sz w:val="20"/>
        </w:rPr>
        <w:t xml:space="preserve">[Fließtext] </w:t>
      </w:r>
      <w:r>
        <w:t>Wir scannen Ihre Zähne und zeigen Ihnen das geplante Endergebnis.</w:t>
      </w:r>
    </w:p>
    <w:p>
      <w:pPr/>
      <w:r>
        <w:rPr>
          <w:b/>
          <w:color w:val="2E7D32"/>
          <w:sz w:val="20"/>
        </w:rPr>
        <w:t xml:space="preserve">[Hinweis] </w:t>
      </w:r>
      <w:r>
        <w:t>Schritt 02</w:t>
      </w:r>
    </w:p>
    <w:p>
      <w:pPr/>
      <w:r>
        <w:rPr>
          <w:b/>
          <w:color w:val="2E7D32"/>
          <w:sz w:val="20"/>
        </w:rPr>
        <w:t xml:space="preserve">[Unterüberschrift] </w:t>
      </w:r>
      <w:r>
        <w:t>Therapie-Plan</w:t>
      </w:r>
    </w:p>
    <w:p>
      <w:pPr/>
      <w:r>
        <w:rPr>
          <w:b/>
          <w:color w:val="2E7D32"/>
          <w:sz w:val="20"/>
        </w:rPr>
        <w:t xml:space="preserve">[Fließtext] </w:t>
      </w:r>
      <w:r>
        <w:t>Anzahl der Aligner, Behandlungsdauer, Kostenvoranschlag.</w:t>
      </w:r>
    </w:p>
    <w:p>
      <w:pPr/>
      <w:r>
        <w:rPr>
          <w:b/>
          <w:color w:val="2E7D32"/>
          <w:sz w:val="20"/>
        </w:rPr>
        <w:t xml:space="preserve">[Hinweis] </w:t>
      </w:r>
      <w:r>
        <w:t>Schritt 03</w:t>
      </w:r>
    </w:p>
    <w:p>
      <w:pPr/>
      <w:r>
        <w:rPr>
          <w:b/>
          <w:color w:val="2E7D32"/>
          <w:sz w:val="20"/>
        </w:rPr>
        <w:t xml:space="preserve">[Unterüberschrift] </w:t>
      </w:r>
      <w:r>
        <w:t>Aligner-Behandlung</w:t>
      </w:r>
    </w:p>
    <w:p>
      <w:pPr/>
      <w:r>
        <w:rPr>
          <w:b/>
          <w:color w:val="2E7D32"/>
          <w:sz w:val="20"/>
        </w:rPr>
        <w:t xml:space="preserve">[Fließtext] </w:t>
      </w:r>
      <w:r>
        <w:t>Sie tragen jede Schiene 1–2 Wochen, 22h pro Tag — auch nachts.</w:t>
      </w:r>
    </w:p>
    <w:p>
      <w:pPr/>
      <w:r>
        <w:rPr>
          <w:b/>
          <w:color w:val="2E7D32"/>
          <w:sz w:val="20"/>
        </w:rPr>
        <w:t xml:space="preserve">[Hinweis] </w:t>
      </w:r>
      <w:r>
        <w:t>Schritt 04</w:t>
      </w:r>
    </w:p>
    <w:p>
      <w:pPr/>
      <w:r>
        <w:rPr>
          <w:b/>
          <w:color w:val="2E7D32"/>
          <w:sz w:val="20"/>
        </w:rPr>
        <w:t xml:space="preserve">[Unterüberschrift] </w:t>
      </w:r>
      <w:r>
        <w:t>Kontrollen</w:t>
      </w:r>
    </w:p>
    <w:p>
      <w:pPr/>
      <w:r>
        <w:rPr>
          <w:b/>
          <w:color w:val="2E7D32"/>
          <w:sz w:val="20"/>
        </w:rPr>
        <w:t xml:space="preserve">[Fließtext] </w:t>
      </w:r>
      <w:r>
        <w:t>Alle 6–8 Wochen in der Praxis: Fortschritt prüfen, neue Aligner ausgeben.</w:t>
      </w:r>
    </w:p>
    <w:p>
      <w:pPr/>
      <w:r>
        <w:rPr>
          <w:b/>
          <w:color w:val="2E7D32"/>
          <w:sz w:val="20"/>
        </w:rPr>
        <w:t xml:space="preserve">[Hinweis] </w:t>
      </w:r>
      <w:r>
        <w:t>Schritt 05</w:t>
      </w:r>
    </w:p>
    <w:p>
      <w:pPr/>
      <w:r>
        <w:rPr>
          <w:b/>
          <w:color w:val="2E7D32"/>
          <w:sz w:val="20"/>
        </w:rPr>
        <w:t xml:space="preserve">[Unterüberschrift] </w:t>
      </w:r>
      <w:r>
        <w:t>Retention</w:t>
      </w:r>
    </w:p>
    <w:p>
      <w:pPr/>
      <w:r>
        <w:rPr>
          <w:b/>
          <w:color w:val="2E7D32"/>
          <w:sz w:val="20"/>
        </w:rPr>
        <w:t xml:space="preserve">[Fließtext] </w:t>
      </w:r>
      <w:r>
        <w:t>Festsitzender oder herausnehmbarer Retainer hält das Ergebnis dauerhaft.</w:t>
      </w:r>
    </w:p>
    <w:p>
      <w:pPr>
        <w:pStyle w:val="Heading3"/>
      </w:pPr>
      <w:r>
        <w:t>Häufige Fragen</w:t>
      </w:r>
    </w:p>
    <w:p>
      <w:pPr/>
      <w:r>
        <w:rPr>
          <w:b/>
          <w:color w:val="2E7D32"/>
          <w:sz w:val="20"/>
        </w:rPr>
        <w:t xml:space="preserve">[Unterüberschrift] </w:t>
      </w:r>
      <w:r>
        <w:t>Tragen die Aligner sich auf?</w:t>
      </w:r>
    </w:p>
    <w:p>
      <w:pPr/>
      <w:r>
        <w:rPr>
          <w:b/>
          <w:color w:val="2E7D32"/>
          <w:sz w:val="20"/>
        </w:rPr>
        <w:t xml:space="preserve">[Fließtext] </w:t>
      </w:r>
      <w:r>
        <w:t>Sehr leicht — kaum sichtbar und kein Material in der Lippe. Beim Sprechen gewöhnen Sie sich nach 1–2 Tagen.</w:t>
      </w:r>
    </w:p>
    <w:p>
      <w:pPr/>
      <w:r>
        <w:rPr>
          <w:b/>
          <w:color w:val="2E7D32"/>
          <w:sz w:val="20"/>
        </w:rPr>
        <w:t xml:space="preserve">[Unterüberschrift] </w:t>
      </w:r>
      <w:r>
        <w:t>Kann ich damit essen?</w:t>
      </w:r>
    </w:p>
    <w:p>
      <w:pPr/>
      <w:r>
        <w:rPr>
          <w:b/>
          <w:color w:val="2E7D32"/>
          <w:sz w:val="20"/>
        </w:rPr>
        <w:t xml:space="preserve">[Fließtext] </w:t>
      </w:r>
      <w:r>
        <w:t>Sie nehmen die Aligner zum Essen heraus. Trinken (außer heißer Getränke) ist mit Aligner möglich.</w:t>
      </w:r>
    </w:p>
    <w:p>
      <w:pPr/>
      <w:r>
        <w:rPr>
          <w:b/>
          <w:color w:val="2E7D32"/>
          <w:sz w:val="20"/>
        </w:rPr>
        <w:t xml:space="preserve">[Unterüberschrift] </w:t>
      </w:r>
      <w:r>
        <w:t>Was kostet die Behandlung?</w:t>
      </w:r>
    </w:p>
    <w:p>
      <w:pPr/>
      <w:r>
        <w:rPr>
          <w:b/>
          <w:color w:val="2E7D32"/>
          <w:sz w:val="20"/>
        </w:rPr>
        <w:t xml:space="preserve">[Fließtext] </w:t>
      </w:r>
      <w:r>
        <w:t>Je nach Komplexität ab ca. 1.500–2.000 € pro Kiefer. Wir erstellen einen individuellen Plan.</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Kinderzahnheilkunde</w:t>
      </w:r>
    </w:p>
    <w:p>
      <w:pPr/>
      <w:r>
        <w:rPr>
          <w:b/>
          <w:color w:val="2E7D32"/>
          <w:sz w:val="20"/>
        </w:rPr>
        <w:t xml:space="preserve">[Hinweis] </w:t>
      </w:r>
      <w:r>
        <w:t>Übergeordneter Bereich: Kinderzahnheilkunde</w:t>
      </w:r>
    </w:p>
    <w:p>
      <w:pPr/>
      <w:r>
        <w:rPr>
          <w:b/>
          <w:color w:val="2E7D32"/>
          <w:sz w:val="20"/>
        </w:rPr>
        <w:t xml:space="preserve">[Rubrik] </w:t>
      </w:r>
      <w:r>
        <w:t>Für die Kleinen</w:t>
      </w:r>
    </w:p>
    <w:p>
      <w:pPr/>
      <w:r>
        <w:rPr>
          <w:b/>
          <w:color w:val="2E7D32"/>
          <w:sz w:val="20"/>
        </w:rPr>
        <w:t xml:space="preserve">[Überschrift] </w:t>
      </w:r>
      <w:r>
        <w:t>Kinderzahnheilkunde</w:t>
      </w:r>
    </w:p>
    <w:p>
      <w:pPr/>
      <w:r>
        <w:rPr>
          <w:b/>
          <w:color w:val="2E7D32"/>
          <w:sz w:val="20"/>
        </w:rPr>
        <w:t xml:space="preserve">[Fließtext] </w:t>
      </w:r>
      <w:r>
        <w:t>Wir wollen, dass Ihr Kind den Zahnarzt-Besuch in guter Erinnerung behält. Mit ruhigem Tempo, kindgerechter Sprache und kleinen Mutproben statt großer Behandlungen.</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Dauer: 30–45 Min.</w:t>
      </w:r>
    </w:p>
    <w:p>
      <w:pPr/>
      <w:r>
        <w:rPr>
          <w:b/>
          <w:color w:val="2E7D32"/>
          <w:sz w:val="20"/>
        </w:rPr>
        <w:t xml:space="preserve">[Hinweis] </w:t>
      </w:r>
      <w:r>
        <w:t>Ab Alter: ab 1. Zahn</w:t>
      </w:r>
    </w:p>
    <w:p>
      <w:pPr/>
      <w:r>
        <w:rPr>
          <w:b/>
          <w:color w:val="2E7D32"/>
          <w:sz w:val="20"/>
        </w:rPr>
        <w:t xml:space="preserve">[Hinweis] </w:t>
      </w:r>
      <w:r>
        <w:t>Kosten: Kassenleistung</w:t>
      </w:r>
    </w:p>
    <w:p>
      <w:pPr/>
      <w:r>
        <w:rPr>
          <w:b/>
          <w:color w:val="2E7D32"/>
          <w:sz w:val="20"/>
        </w:rPr>
        <w:t xml:space="preserve">[Hinweis] </w:t>
      </w:r>
      <w:r>
        <w:t>Eltern dabei: Selbstverständlich</w:t>
      </w:r>
    </w:p>
    <w:p>
      <w:pPr>
        <w:pStyle w:val="Heading3"/>
      </w:pPr>
      <w:r>
        <w:t>Worum es geht</w:t>
      </w:r>
    </w:p>
    <w:p>
      <w:pPr/>
      <w:r>
        <w:rPr>
          <w:b/>
          <w:color w:val="2E7D32"/>
          <w:sz w:val="20"/>
        </w:rPr>
        <w:t xml:space="preserve">[Unterüberschrift] </w:t>
      </w:r>
      <w:r>
        <w:t>Ein guter erster Eindruck wirkt ein Leben lang</w:t>
      </w:r>
    </w:p>
    <w:p>
      <w:pPr/>
      <w:r>
        <w:rPr>
          <w:b/>
          <w:color w:val="2E7D32"/>
          <w:sz w:val="20"/>
        </w:rPr>
        <w:t xml:space="preserve">[Fließtext] </w:t>
      </w:r>
      <w:r>
        <w:t>Die ersten Zahnarztbesuche prägen oft das ganze Leben. Wir nehmen uns Zeit, erklären spielerisch und schaffen positive Erinnerungen — schon ab dem ersten Zahn.</w:t>
      </w:r>
    </w:p>
    <w:p>
      <w:pPr/>
      <w:r>
        <w:rPr>
          <w:b/>
          <w:color w:val="2E7D32"/>
          <w:sz w:val="20"/>
        </w:rPr>
        <w:t xml:space="preserve">[Fließtext] </w:t>
      </w:r>
      <w:r>
        <w:t>Alles mit Erklären, Zeigen und Anfassen. Kinder dürfen alles anschauen und ausprobieren, bevor irgendetwas passiert. Wir erklären jeden Schritt mit kindgerechter Sprache. Und das wichtigste: Wir machen keine Behandlung, wenn Ihr Kind nicht bereit ist.</w:t>
      </w:r>
    </w:p>
    <w:p>
      <w:pPr>
        <w:pStyle w:val="Heading3"/>
      </w:pPr>
      <w:r>
        <w:t>Was wir für Sie tun</w:t>
      </w:r>
    </w:p>
    <w:p>
      <w:pPr/>
      <w:r>
        <w:rPr>
          <w:b/>
          <w:color w:val="2E7D32"/>
          <w:sz w:val="20"/>
        </w:rPr>
        <w:t xml:space="preserve">[Aufzählung] </w:t>
      </w:r>
      <w:r>
        <w:t>Kennenlern-Termine — Erster Besuch oft nur zum Anschauen und Spielen — ohne Untersuchung.</w:t>
      </w:r>
    </w:p>
    <w:p>
      <w:pPr/>
      <w:r>
        <w:rPr>
          <w:b/>
          <w:color w:val="2E7D32"/>
          <w:sz w:val="20"/>
        </w:rPr>
        <w:t xml:space="preserve">[Aufzählung] </w:t>
      </w:r>
      <w:r>
        <w:t>Kindgerechte Untersuchung — Mit 'Zauber-Lupe' (Spiegel) und 'Kitzel-Pinsel' (Sonde).</w:t>
      </w:r>
    </w:p>
    <w:p>
      <w:pPr/>
      <w:r>
        <w:rPr>
          <w:b/>
          <w:color w:val="2E7D32"/>
          <w:sz w:val="20"/>
        </w:rPr>
        <w:t xml:space="preserve">[Aufzählung] </w:t>
      </w:r>
      <w:r>
        <w:t>Versiegelung der bleibenden Zähne — Schützt die Kauflächen der ersten bleibenden Backenzähne.</w:t>
      </w:r>
    </w:p>
    <w:p>
      <w:pPr/>
      <w:r>
        <w:rPr>
          <w:b/>
          <w:color w:val="2E7D32"/>
          <w:sz w:val="20"/>
        </w:rPr>
        <w:t xml:space="preserve">[Aufzählung] </w:t>
      </w:r>
      <w:r>
        <w:t>Eltern-Beratung zu Pflege und Ernährung — Konkrete Tipps für jeden Altersabschnitt.</w:t>
      </w:r>
    </w:p>
    <w:p>
      <w:pPr>
        <w:pStyle w:val="Heading3"/>
      </w:pPr>
      <w:r>
        <w:t>Ablauf</w:t>
      </w:r>
    </w:p>
    <w:p>
      <w:pPr/>
      <w:r>
        <w:rPr>
          <w:b/>
          <w:color w:val="2E7D32"/>
          <w:sz w:val="20"/>
        </w:rPr>
        <w:t xml:space="preserve">[Hinweis] </w:t>
      </w:r>
      <w:r>
        <w:t>Schritt 01</w:t>
      </w:r>
    </w:p>
    <w:p>
      <w:pPr/>
      <w:r>
        <w:rPr>
          <w:b/>
          <w:color w:val="2E7D32"/>
          <w:sz w:val="20"/>
        </w:rPr>
        <w:t xml:space="preserve">[Unterüberschrift] </w:t>
      </w:r>
      <w:r>
        <w:t>Erstkontakt</w:t>
      </w:r>
    </w:p>
    <w:p>
      <w:pPr/>
      <w:r>
        <w:rPr>
          <w:b/>
          <w:color w:val="2E7D32"/>
          <w:sz w:val="20"/>
        </w:rPr>
        <w:t xml:space="preserve">[Fließtext] </w:t>
      </w:r>
      <w:r>
        <w:t>Mit Eltern und Kind — entspannt, ohne Termin-Druck. Anschauen, fragen, kennenlernen.</w:t>
      </w:r>
    </w:p>
    <w:p>
      <w:pPr/>
      <w:r>
        <w:rPr>
          <w:b/>
          <w:color w:val="2E7D32"/>
          <w:sz w:val="20"/>
        </w:rPr>
        <w:t xml:space="preserve">[Hinweis] </w:t>
      </w:r>
      <w:r>
        <w:t>Schritt 02</w:t>
      </w:r>
    </w:p>
    <w:p>
      <w:pPr/>
      <w:r>
        <w:rPr>
          <w:b/>
          <w:color w:val="2E7D32"/>
          <w:sz w:val="20"/>
        </w:rPr>
        <w:t xml:space="preserve">[Unterüberschrift] </w:t>
      </w:r>
      <w:r>
        <w:t>Erste Untersuchung</w:t>
      </w:r>
    </w:p>
    <w:p>
      <w:pPr/>
      <w:r>
        <w:rPr>
          <w:b/>
          <w:color w:val="2E7D32"/>
          <w:sz w:val="20"/>
        </w:rPr>
        <w:t xml:space="preserve">[Fließtext] </w:t>
      </w:r>
      <w:r>
        <w:t>Spielerisch im Sitzen oder Liegen — wann immer Ihr Kind bereit ist.</w:t>
      </w:r>
    </w:p>
    <w:p>
      <w:pPr/>
      <w:r>
        <w:rPr>
          <w:b/>
          <w:color w:val="2E7D32"/>
          <w:sz w:val="20"/>
        </w:rPr>
        <w:t xml:space="preserve">[Hinweis] </w:t>
      </w:r>
      <w:r>
        <w:t>Schritt 03</w:t>
      </w:r>
    </w:p>
    <w:p>
      <w:pPr/>
      <w:r>
        <w:rPr>
          <w:b/>
          <w:color w:val="2E7D32"/>
          <w:sz w:val="20"/>
        </w:rPr>
        <w:t xml:space="preserve">[Unterüberschrift] </w:t>
      </w:r>
      <w:r>
        <w:t>Putzschule</w:t>
      </w:r>
    </w:p>
    <w:p>
      <w:pPr/>
      <w:r>
        <w:rPr>
          <w:b/>
          <w:color w:val="2E7D32"/>
          <w:sz w:val="20"/>
        </w:rPr>
        <w:t xml:space="preserve">[Fließtext] </w:t>
      </w:r>
      <w:r>
        <w:t>Wir zeigen Ihrem Kind und Ihnen, wie's richtig geht.</w:t>
      </w:r>
    </w:p>
    <w:p>
      <w:pPr/>
      <w:r>
        <w:rPr>
          <w:b/>
          <w:color w:val="2E7D32"/>
          <w:sz w:val="20"/>
        </w:rPr>
        <w:t xml:space="preserve">[Hinweis] </w:t>
      </w:r>
      <w:r>
        <w:t>Schritt 04</w:t>
      </w:r>
    </w:p>
    <w:p>
      <w:pPr/>
      <w:r>
        <w:rPr>
          <w:b/>
          <w:color w:val="2E7D32"/>
          <w:sz w:val="20"/>
        </w:rPr>
        <w:t xml:space="preserve">[Unterüberschrift] </w:t>
      </w:r>
      <w:r>
        <w:t>Recall</w:t>
      </w:r>
    </w:p>
    <w:p>
      <w:pPr/>
      <w:r>
        <w:rPr>
          <w:b/>
          <w:color w:val="2E7D32"/>
          <w:sz w:val="20"/>
        </w:rPr>
        <w:t xml:space="preserve">[Fließtext] </w:t>
      </w:r>
      <w:r>
        <w:t>Alle 6 Monate ein freundlicher Besuch — Routine statt Ausnahmesituation.</w:t>
      </w:r>
    </w:p>
    <w:p>
      <w:pPr>
        <w:pStyle w:val="Heading3"/>
      </w:pPr>
      <w:r>
        <w:t>Häufige Fragen</w:t>
      </w:r>
    </w:p>
    <w:p>
      <w:pPr/>
      <w:r>
        <w:rPr>
          <w:b/>
          <w:color w:val="2E7D32"/>
          <w:sz w:val="20"/>
        </w:rPr>
        <w:t xml:space="preserve">[Unterüberschrift] </w:t>
      </w:r>
      <w:r>
        <w:t>Ab wann sollte mein Kind zum Zahnarzt?</w:t>
      </w:r>
    </w:p>
    <w:p>
      <w:pPr/>
      <w:r>
        <w:rPr>
          <w:b/>
          <w:color w:val="2E7D32"/>
          <w:sz w:val="20"/>
        </w:rPr>
        <w:t xml:space="preserve">[Fließtext] </w:t>
      </w:r>
      <w:r>
        <w:t>Ab dem ersten Zahn — etwa ab 6 Monaten. Auch wenn die Untersuchung kurz ist, lernt Ihr Kind die Praxis als entspannten Ort kennen.</w:t>
      </w:r>
    </w:p>
    <w:p>
      <w:pPr/>
      <w:r>
        <w:rPr>
          <w:b/>
          <w:color w:val="2E7D32"/>
          <w:sz w:val="20"/>
        </w:rPr>
        <w:t xml:space="preserve">[Unterüberschrift] </w:t>
      </w:r>
      <w:r>
        <w:t>Was, wenn mein Kind Angst hat?</w:t>
      </w:r>
    </w:p>
    <w:p>
      <w:pPr/>
      <w:r>
        <w:rPr>
          <w:b/>
          <w:color w:val="2E7D32"/>
          <w:sz w:val="20"/>
        </w:rPr>
        <w:t xml:space="preserve">[Fließtext] </w:t>
      </w:r>
      <w:r>
        <w:t>Wir machen keine Behandlung gegen den Willen Ihres Kindes. Manchmal brauchen wir 2–3 Termine, bis sich Ihr Kind traut. Das ist okay.</w:t>
      </w:r>
    </w:p>
    <w:p>
      <w:pPr/>
      <w:r>
        <w:rPr>
          <w:b/>
          <w:color w:val="2E7D32"/>
          <w:sz w:val="20"/>
        </w:rPr>
        <w:t xml:space="preserve">[Unterüberschrift] </w:t>
      </w:r>
      <w:r>
        <w:t>Werden Milchzähne überhaupt behandelt?</w:t>
      </w:r>
    </w:p>
    <w:p>
      <w:pPr/>
      <w:r>
        <w:rPr>
          <w:b/>
          <w:color w:val="2E7D32"/>
          <w:sz w:val="20"/>
        </w:rPr>
        <w:t xml:space="preserve">[Fließtext] </w:t>
      </w:r>
      <w:r>
        <w:t>Ja, denn sie halten den Platz für die bleibenden Zähne und sind zum Kauen wichtig. Karies an Milchzähnen wird behandelt — kindgerecht.</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pPr>
        <w:pStyle w:val="Heading2"/>
      </w:pPr>
      <w:r>
        <w:t>Detail: Hilfe bei Zahnarztangst</w:t>
      </w:r>
    </w:p>
    <w:p>
      <w:pPr/>
      <w:r>
        <w:rPr>
          <w:b/>
          <w:color w:val="2E7D32"/>
          <w:sz w:val="20"/>
        </w:rPr>
        <w:t xml:space="preserve">[Hinweis] </w:t>
      </w:r>
      <w:r>
        <w:t>Übergeordneter Bereich: Hilfe bei Zahnarztangst</w:t>
      </w:r>
    </w:p>
    <w:p>
      <w:pPr/>
      <w:r>
        <w:rPr>
          <w:b/>
          <w:color w:val="2E7D32"/>
          <w:sz w:val="20"/>
        </w:rPr>
        <w:t xml:space="preserve">[Rubrik] </w:t>
      </w:r>
      <w:r>
        <w:t>Mit Verständnis</w:t>
      </w:r>
    </w:p>
    <w:p>
      <w:pPr/>
      <w:r>
        <w:rPr>
          <w:b/>
          <w:color w:val="2E7D32"/>
          <w:sz w:val="20"/>
        </w:rPr>
        <w:t xml:space="preserve">[Überschrift] </w:t>
      </w:r>
      <w:r>
        <w:t>Hilfe bei Zahnarztangst</w:t>
      </w:r>
    </w:p>
    <w:p>
      <w:pPr/>
      <w:r>
        <w:rPr>
          <w:b/>
          <w:color w:val="2E7D32"/>
          <w:sz w:val="20"/>
        </w:rPr>
        <w:t xml:space="preserve">[Fließtext] </w:t>
      </w:r>
      <w:r>
        <w:t>Etwa 7 % der Erwachsenen vermeiden den Zahnarzt aus Angst. Bei uns ist das anders. Wir nehmen Ihre Angst ernst — und behandeln in Ihrem Tempo.</w:t>
      </w:r>
    </w:p>
    <w:p>
      <w:pPr/>
      <w:r>
        <w:rPr>
          <w:b/>
          <w:color w:val="2E7D32"/>
          <w:sz w:val="20"/>
        </w:rPr>
        <w:t xml:space="preserve">[Button] </w:t>
      </w:r>
      <w:r>
        <w:t>Termin vereinbaren →</w:t>
      </w:r>
    </w:p>
    <w:p>
      <w:pPr/>
      <w:r>
        <w:rPr>
          <w:b/>
          <w:color w:val="2E7D32"/>
          <w:sz w:val="20"/>
        </w:rPr>
        <w:t xml:space="preserve">[Button] </w:t>
      </w:r>
      <w:r>
        <w:t>Zur Übersicht</w:t>
      </w:r>
    </w:p>
    <w:p>
      <w:pPr>
        <w:pStyle w:val="Heading3"/>
      </w:pPr>
      <w:r>
        <w:t>Kurzinfos</w:t>
      </w:r>
    </w:p>
    <w:p>
      <w:pPr/>
      <w:r>
        <w:rPr>
          <w:b/>
          <w:color w:val="2E7D32"/>
          <w:sz w:val="20"/>
        </w:rPr>
        <w:t xml:space="preserve">[Hinweis] </w:t>
      </w:r>
      <w:r>
        <w:t>Erstgespräch: Ohne Behandlung</w:t>
      </w:r>
    </w:p>
    <w:p>
      <w:pPr/>
      <w:r>
        <w:rPr>
          <w:b/>
          <w:color w:val="2E7D32"/>
          <w:sz w:val="20"/>
        </w:rPr>
        <w:t xml:space="preserve">[Hinweis] </w:t>
      </w:r>
      <w:r>
        <w:t>Pausen-Signal: Jederzeit</w:t>
      </w:r>
    </w:p>
    <w:p>
      <w:pPr/>
      <w:r>
        <w:rPr>
          <w:b/>
          <w:color w:val="2E7D32"/>
          <w:sz w:val="20"/>
        </w:rPr>
        <w:t xml:space="preserve">[Hinweis] </w:t>
      </w:r>
      <w:r>
        <w:t>Kosten: Kassenleistung</w:t>
      </w:r>
    </w:p>
    <w:p>
      <w:pPr/>
      <w:r>
        <w:rPr>
          <w:b/>
          <w:color w:val="2E7D32"/>
          <w:sz w:val="20"/>
        </w:rPr>
        <w:t xml:space="preserve">[Hinweis] </w:t>
      </w:r>
      <w:r>
        <w:t>Sedierung: Auf Wunsch</w:t>
      </w:r>
    </w:p>
    <w:p>
      <w:pPr>
        <w:pStyle w:val="Heading3"/>
      </w:pPr>
      <w:r>
        <w:t>Worum es geht</w:t>
      </w:r>
    </w:p>
    <w:p>
      <w:pPr/>
      <w:r>
        <w:rPr>
          <w:b/>
          <w:color w:val="2E7D32"/>
          <w:sz w:val="20"/>
        </w:rPr>
        <w:t xml:space="preserve">[Unterüberschrift] </w:t>
      </w:r>
      <w:r>
        <w:t>Ihre Angst ist berechtigt — und ernstzunehmen</w:t>
      </w:r>
    </w:p>
    <w:p>
      <w:pPr/>
      <w:r>
        <w:rPr>
          <w:b/>
          <w:color w:val="2E7D32"/>
          <w:sz w:val="20"/>
        </w:rPr>
        <w:t xml:space="preserve">[Fließtext] </w:t>
      </w:r>
      <w:r>
        <w:t>Wer Angst vor dem Zahnarzt hat, hat fast immer einen Grund: schlechte Erfahrungen, das Gefühl der Hilflosigkeit, Schmerzen, die nicht ernst genommen wurden. Wir machen es anders.</w:t>
      </w:r>
    </w:p>
    <w:p>
      <w:pPr/>
      <w:r>
        <w:rPr>
          <w:b/>
          <w:color w:val="2E7D32"/>
          <w:sz w:val="20"/>
        </w:rPr>
        <w:t xml:space="preserve">[Fließtext] </w:t>
      </w:r>
      <w:r>
        <w:t>Wir beginnen mit einem Erstgespräch — ohne Behandlung, ohne Druck. Sie zeigen uns, wie weit wir gehen dürfen. Pausen-Signal jederzeit. Keine Überraschungen. Sie haben die Kontrolle.</w:t>
      </w:r>
    </w:p>
    <w:p>
      <w:pPr>
        <w:pStyle w:val="Heading3"/>
      </w:pPr>
      <w:r>
        <w:t>Was wir für Sie tun</w:t>
      </w:r>
    </w:p>
    <w:p>
      <w:pPr/>
      <w:r>
        <w:rPr>
          <w:b/>
          <w:color w:val="2E7D32"/>
          <w:sz w:val="20"/>
        </w:rPr>
        <w:t xml:space="preserve">[Aufzählung] </w:t>
      </w:r>
      <w:r>
        <w:t>Erstgespräch ausschließlich zum Kennenlernen — Sie kommen, sehen die Praxis, lernen das Team kennen — keine Behandlung.</w:t>
      </w:r>
    </w:p>
    <w:p>
      <w:pPr/>
      <w:r>
        <w:rPr>
          <w:b/>
          <w:color w:val="2E7D32"/>
          <w:sz w:val="20"/>
        </w:rPr>
        <w:t xml:space="preserve">[Aufzählung] </w:t>
      </w:r>
      <w:r>
        <w:t>Schritt-für-Schritt-Ankündigung — Wir kündigen jeden einzelnen Schritt an. Nichts geschieht ohne Ihre Zustimmung.</w:t>
      </w:r>
    </w:p>
    <w:p>
      <w:pPr/>
      <w:r>
        <w:rPr>
          <w:b/>
          <w:color w:val="2E7D32"/>
          <w:sz w:val="20"/>
        </w:rPr>
        <w:t xml:space="preserve">[Aufzählung] </w:t>
      </w:r>
      <w:r>
        <w:t>Pausen-Signal — Sie haben die Kontrolle — Heben Sie die Hand, und wir stoppen sofort. Immer.</w:t>
      </w:r>
    </w:p>
    <w:p>
      <w:pPr/>
      <w:r>
        <w:rPr>
          <w:b/>
          <w:color w:val="2E7D32"/>
          <w:sz w:val="20"/>
        </w:rPr>
        <w:t xml:space="preserve">[Aufzählung] </w:t>
      </w:r>
      <w:r>
        <w:t>Auf Wunsch leichte Sedierung — Sanfte Entspannungsverfahren — bei Bedarf leichte Sedierung.</w:t>
      </w:r>
    </w:p>
    <w:p>
      <w:pPr>
        <w:pStyle w:val="Heading3"/>
      </w:pPr>
      <w:r>
        <w:t>Ablauf</w:t>
      </w:r>
    </w:p>
    <w:p>
      <w:pPr/>
      <w:r>
        <w:rPr>
          <w:b/>
          <w:color w:val="2E7D32"/>
          <w:sz w:val="20"/>
        </w:rPr>
        <w:t xml:space="preserve">[Hinweis] </w:t>
      </w:r>
      <w:r>
        <w:t>Schritt 01</w:t>
      </w:r>
    </w:p>
    <w:p>
      <w:pPr/>
      <w:r>
        <w:rPr>
          <w:b/>
          <w:color w:val="2E7D32"/>
          <w:sz w:val="20"/>
        </w:rPr>
        <w:t xml:space="preserve">[Unterüberschrift] </w:t>
      </w:r>
      <w:r>
        <w:t>Telefonisches Vorgespräch</w:t>
      </w:r>
    </w:p>
    <w:p>
      <w:pPr/>
      <w:r>
        <w:rPr>
          <w:b/>
          <w:color w:val="2E7D32"/>
          <w:sz w:val="20"/>
        </w:rPr>
        <w:t xml:space="preserve">[Fließtext] </w:t>
      </w:r>
      <w:r>
        <w:t>Wenn schon Anrufen schwer ist: schreiben Sie uns. Wir antworten persönlich.</w:t>
      </w:r>
    </w:p>
    <w:p>
      <w:pPr/>
      <w:r>
        <w:rPr>
          <w:b/>
          <w:color w:val="2E7D32"/>
          <w:sz w:val="20"/>
        </w:rPr>
        <w:t xml:space="preserve">[Hinweis] </w:t>
      </w:r>
      <w:r>
        <w:t>Schritt 02</w:t>
      </w:r>
    </w:p>
    <w:p>
      <w:pPr/>
      <w:r>
        <w:rPr>
          <w:b/>
          <w:color w:val="2E7D32"/>
          <w:sz w:val="20"/>
        </w:rPr>
        <w:t xml:space="preserve">[Unterüberschrift] </w:t>
      </w:r>
      <w:r>
        <w:t>Erstgespräch in der Praxis</w:t>
      </w:r>
    </w:p>
    <w:p>
      <w:pPr/>
      <w:r>
        <w:rPr>
          <w:b/>
          <w:color w:val="2E7D32"/>
          <w:sz w:val="20"/>
        </w:rPr>
        <w:t xml:space="preserve">[Fließtext] </w:t>
      </w:r>
      <w:r>
        <w:t>Kein Behandlungsstuhl, keine Untersuchung — nur reden, kennenlernen, Fragen klären.</w:t>
      </w:r>
    </w:p>
    <w:p>
      <w:pPr/>
      <w:r>
        <w:rPr>
          <w:b/>
          <w:color w:val="2E7D32"/>
          <w:sz w:val="20"/>
        </w:rPr>
        <w:t xml:space="preserve">[Hinweis] </w:t>
      </w:r>
      <w:r>
        <w:t>Schritt 03</w:t>
      </w:r>
    </w:p>
    <w:p>
      <w:pPr/>
      <w:r>
        <w:rPr>
          <w:b/>
          <w:color w:val="2E7D32"/>
          <w:sz w:val="20"/>
        </w:rPr>
        <w:t xml:space="preserve">[Unterüberschrift] </w:t>
      </w:r>
      <w:r>
        <w:t>Vorsichtige erste Untersuchung</w:t>
      </w:r>
    </w:p>
    <w:p>
      <w:pPr/>
      <w:r>
        <w:rPr>
          <w:b/>
          <w:color w:val="2E7D32"/>
          <w:sz w:val="20"/>
        </w:rPr>
        <w:t xml:space="preserve">[Fließtext] </w:t>
      </w:r>
      <w:r>
        <w:t>Wenn Sie soweit sind: zunächst nur schauen, kein Anfassen, kein Bohren.</w:t>
      </w:r>
    </w:p>
    <w:p>
      <w:pPr/>
      <w:r>
        <w:rPr>
          <w:b/>
          <w:color w:val="2E7D32"/>
          <w:sz w:val="20"/>
        </w:rPr>
        <w:t xml:space="preserve">[Hinweis] </w:t>
      </w:r>
      <w:r>
        <w:t>Schritt 04</w:t>
      </w:r>
    </w:p>
    <w:p>
      <w:pPr/>
      <w:r>
        <w:rPr>
          <w:b/>
          <w:color w:val="2E7D32"/>
          <w:sz w:val="20"/>
        </w:rPr>
        <w:t xml:space="preserve">[Unterüberschrift] </w:t>
      </w:r>
      <w:r>
        <w:t>Behandlungs-Plan in Ihrem Tempo</w:t>
      </w:r>
    </w:p>
    <w:p>
      <w:pPr/>
      <w:r>
        <w:rPr>
          <w:b/>
          <w:color w:val="2E7D32"/>
          <w:sz w:val="20"/>
        </w:rPr>
        <w:t xml:space="preserve">[Fließtext] </w:t>
      </w:r>
      <w:r>
        <w:t>Wir teilen größere Behandlungen in kleine, gut verkraftbare Schritte.</w:t>
      </w:r>
    </w:p>
    <w:p>
      <w:pPr/>
      <w:r>
        <w:rPr>
          <w:b/>
          <w:color w:val="2E7D32"/>
          <w:sz w:val="20"/>
        </w:rPr>
        <w:t xml:space="preserve">[Hinweis] </w:t>
      </w:r>
      <w:r>
        <w:t>Schritt 05</w:t>
      </w:r>
    </w:p>
    <w:p>
      <w:pPr/>
      <w:r>
        <w:rPr>
          <w:b/>
          <w:color w:val="2E7D32"/>
          <w:sz w:val="20"/>
        </w:rPr>
        <w:t xml:space="preserve">[Unterüberschrift] </w:t>
      </w:r>
      <w:r>
        <w:t>Begleitung beim Recall</w:t>
      </w:r>
    </w:p>
    <w:p>
      <w:pPr/>
      <w:r>
        <w:rPr>
          <w:b/>
          <w:color w:val="2E7D32"/>
          <w:sz w:val="20"/>
        </w:rPr>
        <w:t xml:space="preserve">[Fließtext] </w:t>
      </w:r>
      <w:r>
        <w:t>Auch nach erfolgreicher Behandlung: enge Betreuung, damit Vermeidung nicht zurückkehrt.</w:t>
      </w:r>
    </w:p>
    <w:p>
      <w:pPr>
        <w:pStyle w:val="Heading3"/>
      </w:pPr>
      <w:r>
        <w:t>Häufige Fragen</w:t>
      </w:r>
    </w:p>
    <w:p>
      <w:pPr/>
      <w:r>
        <w:rPr>
          <w:b/>
          <w:color w:val="2E7D32"/>
          <w:sz w:val="20"/>
        </w:rPr>
        <w:t xml:space="preserve">[Unterüberschrift] </w:t>
      </w:r>
      <w:r>
        <w:t>Was, wenn ich es nicht schaffe in die Praxis zu kommen?</w:t>
      </w:r>
    </w:p>
    <w:p>
      <w:pPr/>
      <w:r>
        <w:rPr>
          <w:b/>
          <w:color w:val="2E7D32"/>
          <w:sz w:val="20"/>
        </w:rPr>
        <w:t xml:space="preserve">[Fließtext] </w:t>
      </w:r>
      <w:r>
        <w:t>Schreiben Sie uns oder rufen Sie an — wir vereinbaren ein Telefon-Vorgespräch. Sie müssen nicht direkt kommen.</w:t>
      </w:r>
    </w:p>
    <w:p>
      <w:pPr/>
      <w:r>
        <w:rPr>
          <w:b/>
          <w:color w:val="2E7D32"/>
          <w:sz w:val="20"/>
        </w:rPr>
        <w:t xml:space="preserve">[Unterüberschrift] </w:t>
      </w:r>
      <w:r>
        <w:t>Können Sie mich auch in Vollnarkose behandeln?</w:t>
      </w:r>
    </w:p>
    <w:p>
      <w:pPr/>
      <w:r>
        <w:rPr>
          <w:b/>
          <w:color w:val="2E7D32"/>
          <w:sz w:val="20"/>
        </w:rPr>
        <w:t xml:space="preserve">[Fließtext] </w:t>
      </w:r>
      <w:r>
        <w:t>In unserer Praxis nicht, wir helfen aber gerne weiter — wir vermitteln an kompetente Partner-Praxen für Vollnarkose-Behandlungen.</w:t>
      </w:r>
    </w:p>
    <w:p>
      <w:pPr/>
      <w:r>
        <w:rPr>
          <w:b/>
          <w:color w:val="2E7D32"/>
          <w:sz w:val="20"/>
        </w:rPr>
        <w:t xml:space="preserve">[Unterüberschrift] </w:t>
      </w:r>
      <w:r>
        <w:t>Werde ich verurteilt, wenn meine Zähne in schlechtem Zustand sind?</w:t>
      </w:r>
    </w:p>
    <w:p>
      <w:pPr/>
      <w:r>
        <w:rPr>
          <w:b/>
          <w:color w:val="2E7D32"/>
          <w:sz w:val="20"/>
        </w:rPr>
        <w:t xml:space="preserve">[Fließtext] </w:t>
      </w:r>
      <w:r>
        <w:t>Niemals. Wir machen keine Vorwürfe — wir lösen Probleme. Punkt.</w:t>
      </w:r>
    </w:p>
    <w:p>
      <w:pPr>
        <w:pStyle w:val="Heading3"/>
      </w:pPr>
      <w:r>
        <w:t>Seitenleiste</w:t>
      </w:r>
    </w:p>
    <w:p>
      <w:pPr/>
      <w:r>
        <w:rPr>
          <w:b/>
          <w:color w:val="2E7D32"/>
          <w:sz w:val="20"/>
        </w:rPr>
        <w:t xml:space="preserve">[Unterüberschrift] </w:t>
      </w:r>
      <w:r>
        <w:t>Termin vereinbaren</w:t>
      </w:r>
    </w:p>
    <w:p>
      <w:pPr/>
      <w:r>
        <w:rPr>
          <w:b/>
          <w:color w:val="2E7D32"/>
          <w:sz w:val="20"/>
        </w:rPr>
        <w:t xml:space="preserve">[Fließtext] </w:t>
      </w:r>
      <w:r>
        <w:t>Erstgespräch online buchen oder anrufen — wir nehmen uns Zeit für Sie.</w:t>
      </w:r>
    </w:p>
    <w:p>
      <w:pPr/>
      <w:r>
        <w:rPr>
          <w:b/>
          <w:color w:val="2E7D32"/>
          <w:sz w:val="20"/>
        </w:rPr>
        <w:t xml:space="preserve">[Button] </w:t>
      </w:r>
      <w:r>
        <w:t>Termin online →</w:t>
      </w:r>
    </w:p>
    <w:p>
      <w:pPr/>
      <w:r>
        <w:rPr>
          <w:b/>
          <w:color w:val="2E7D32"/>
          <w:sz w:val="20"/>
        </w:rPr>
        <w:t xml:space="preserve">[Link] </w:t>
      </w:r>
      <w:r>
        <w:t>089 38 80 86 87 (Dr. Jahn)</w:t>
      </w:r>
    </w:p>
    <w:p>
      <w:pPr/>
      <w:r>
        <w:rPr>
          <w:b/>
          <w:color w:val="2E7D32"/>
          <w:sz w:val="20"/>
        </w:rPr>
        <w:t xml:space="preserve">[Link] </w:t>
      </w:r>
      <w:r>
        <w:t>089 38 88 95 00 (Dr. Hancock-Diener)</w:t>
      </w:r>
    </w:p>
    <w:p>
      <w:pPr>
        <w:pStyle w:val="Heading3"/>
      </w:pPr>
      <w:r>
        <w:t>Aktions-Bereich (unten)</w:t>
      </w:r>
    </w:p>
    <w:p>
      <w:pPr/>
      <w:r>
        <w:rPr>
          <w:b/>
          <w:color w:val="2E7D32"/>
          <w:sz w:val="20"/>
        </w:rPr>
        <w:t xml:space="preserve">[Rubrik] </w:t>
      </w:r>
      <w:r>
        <w:t>Termin vereinbaren</w:t>
      </w:r>
    </w:p>
    <w:p>
      <w:pPr/>
      <w:r>
        <w:rPr>
          <w:b/>
          <w:color w:val="2E7D32"/>
          <w:sz w:val="20"/>
        </w:rPr>
        <w:t xml:space="preserve">[Unterüberschrift] </w:t>
      </w:r>
      <w:r>
        <w:t>Lassen Sie uns über Ihre Situation sprechen.</w:t>
      </w:r>
    </w:p>
    <w:p>
      <w:pPr/>
      <w:r>
        <w:rPr>
          <w:b/>
          <w:color w:val="2E7D32"/>
          <w:sz w:val="20"/>
        </w:rPr>
        <w:t xml:space="preserve">[Fließtext] </w:t>
      </w:r>
      <w:r>
        <w:t>Ein erstes Gespräch ist unverbindlich. Wir hören zu, untersuchen sorgfältig und beraten ehrlich — auch über Alternativen.</w:t>
      </w:r>
    </w:p>
    <w:p>
      <w:pPr/>
      <w:r>
        <w:rPr>
          <w:b/>
          <w:color w:val="2E7D32"/>
          <w:sz w:val="20"/>
        </w:rPr>
        <w:t xml:space="preserve">[Button] </w:t>
      </w:r>
      <w:r>
        <w:t>Termin vereinbaren →</w:t>
      </w:r>
    </w:p>
    <w:p>
      <w:pPr/>
      <w:r>
        <w:rPr>
          <w:b/>
          <w:color w:val="2E7D32"/>
          <w:sz w:val="20"/>
        </w:rPr>
        <w:t xml:space="preserve">[Button] </w:t>
      </w:r>
      <w:r>
        <w:t>Alle Leistungen</w:t>
      </w:r>
    </w:p>
    <w:p>
      <w:pPr>
        <w:spacing w:before="120" w:after="120"/>
      </w:pPr>
      <w:r>
        <w:rPr>
          <w:color w:val="CCCCCC"/>
          <w:sz w:val="16"/>
        </w:rPr>
        <w:t>────────────────────────────────────────────────────────────</w:t>
      </w:r>
    </w:p>
    <w:p>
      <w:r>
        <w:br w:type="page"/>
      </w:r>
    </w:p>
    <w:p>
      <w:pPr>
        <w:pStyle w:val="Heading1"/>
      </w:pPr>
      <w:r>
        <w:t>Seite 4: Team</w:t>
      </w:r>
    </w:p>
    <w:p>
      <w:pPr>
        <w:pStyle w:val="Heading2"/>
      </w:pPr>
      <w:r>
        <w:t>Kopfbereich</w:t>
      </w:r>
    </w:p>
    <w:p>
      <w:pPr/>
      <w:r>
        <w:rPr>
          <w:b/>
          <w:color w:val="2E7D32"/>
          <w:sz w:val="20"/>
        </w:rPr>
        <w:t xml:space="preserve">[Rubrik] </w:t>
      </w:r>
      <w:r>
        <w:t>Unser Team</w:t>
      </w:r>
    </w:p>
    <w:p>
      <w:pPr/>
      <w:r>
        <w:rPr>
          <w:b/>
          <w:color w:val="2E7D32"/>
          <w:sz w:val="20"/>
        </w:rPr>
        <w:t xml:space="preserve">[Überschrift] </w:t>
      </w:r>
      <w:r>
        <w:t>Menschen, denen Sie Ihr Lächeln anvertrauen.</w:t>
      </w:r>
    </w:p>
    <w:p>
      <w:pPr/>
      <w:r>
        <w:rPr>
          <w:b/>
          <w:color w:val="2E7D32"/>
          <w:sz w:val="20"/>
        </w:rPr>
        <w:t xml:space="preserve">[Fließtext] </w:t>
      </w:r>
      <w:r>
        <w:t>Zwei Zahnärztinnen, ein Praxisteam, ein gemeinsamer Anspruch — gute Zahnmedizin braucht Qualität, Vertrauen und Zeit.</w:t>
      </w:r>
    </w:p>
    <w:p>
      <w:pPr>
        <w:pStyle w:val="Heading2"/>
      </w:pPr>
      <w:r>
        <w:t>Die Zahnärztinnen</w:t>
      </w:r>
    </w:p>
    <w:p>
      <w:pPr/>
      <w:r>
        <w:rPr>
          <w:b/>
          <w:color w:val="2E7D32"/>
          <w:sz w:val="20"/>
        </w:rPr>
        <w:t xml:space="preserve">[Rubrik] </w:t>
      </w:r>
      <w:r>
        <w:t>Die Zahnärztinnen</w:t>
      </w:r>
    </w:p>
    <w:p>
      <w:pPr/>
      <w:r>
        <w:rPr>
          <w:b/>
          <w:color w:val="2E7D32"/>
          <w:sz w:val="20"/>
        </w:rPr>
        <w:t xml:space="preserve">[Unterüberschrift] </w:t>
      </w:r>
      <w:r>
        <w:t>Zwei Schwerpunkte. Ein Team.</w:t>
      </w:r>
    </w:p>
    <w:p>
      <w:pPr/>
      <w:r>
        <w:rPr>
          <w:b/>
          <w:color w:val="2E7D32"/>
          <w:sz w:val="20"/>
        </w:rPr>
        <w:t xml:space="preserve">[Fließtext] </w:t>
      </w:r>
      <w:r>
        <w:t>Zwei Praxen, ein Team. Seit 2006 führen Dr. B. Hancock-Diener und Dr. I. Jahn nach anderweitiger Selbständigkeit die Praxis in der Friedrichstraße gemeinsam. Durch regelmäßige Fortbildung einerseits, durch ständige Modernisierung und Digitalisierung andererseits bringen sie die Praxis sowohl wissenschaftlich als auch technisch immer auf den neuesten Stand.</w:t>
      </w:r>
    </w:p>
    <w:p>
      <w:pPr>
        <w:pStyle w:val="Heading3"/>
      </w:pPr>
      <w:r>
        <w:t>Dr. Birte Hancock-Diener</w:t>
      </w:r>
    </w:p>
    <w:p>
      <w:pPr/>
      <w:r>
        <w:rPr>
          <w:b/>
          <w:color w:val="2E7D32"/>
          <w:sz w:val="20"/>
        </w:rPr>
        <w:t xml:space="preserve">[Rubrik] </w:t>
      </w:r>
      <w:r>
        <w:t>Zahnärztin · Inhaberin</w:t>
      </w:r>
    </w:p>
    <w:p>
      <w:pPr/>
      <w:r>
        <w:rPr>
          <w:b/>
          <w:color w:val="2E7D32"/>
          <w:sz w:val="20"/>
        </w:rPr>
        <w:t xml:space="preserve">[Hinweis] </w:t>
      </w:r>
      <w:r>
        <w:t>Praxis-Inhaberin seit 2006</w:t>
      </w:r>
    </w:p>
    <w:p>
      <w:pPr/>
      <w:r>
        <w:rPr>
          <w:b/>
          <w:color w:val="2E7D32"/>
          <w:sz w:val="20"/>
        </w:rPr>
        <w:t xml:space="preserve">[Hinweis] </w:t>
      </w:r>
      <w:r>
        <w:t>Ästhetik · Implantate · Zahnerhaltung</w:t>
      </w:r>
    </w:p>
    <w:p>
      <w:pPr/>
      <w:r>
        <w:rPr>
          <w:b/>
          <w:color w:val="2E7D32"/>
          <w:sz w:val="20"/>
        </w:rPr>
        <w:t xml:space="preserve">[Fließtext] </w:t>
      </w:r>
      <w:r>
        <w:t>Seit über 25 Jahren begleitet sie Patient:innen — von der ersten Beratung bis zur fertigen Versorgung. Ihr Anspruch: individuelle Behandlung, ehrliche Aufklärung und Ergebnisse, die langfristig überzeugen.</w:t>
      </w:r>
    </w:p>
    <w:p>
      <w:pPr/>
      <w:r>
        <w:rPr>
          <w:b/>
          <w:color w:val="2E7D32"/>
          <w:sz w:val="20"/>
        </w:rPr>
        <w:t xml:space="preserve">[Button] </w:t>
      </w:r>
      <w:r>
        <w:t>Termin bei Hancock-Diener →</w:t>
      </w:r>
    </w:p>
    <w:p>
      <w:pPr/>
      <w:r>
        <w:rPr>
          <w:b/>
          <w:color w:val="2E7D32"/>
          <w:sz w:val="20"/>
        </w:rPr>
        <w:t xml:space="preserve">[Button] </w:t>
      </w:r>
      <w:r>
        <w:t>Telefon: 089 38 88 95 00</w:t>
      </w:r>
    </w:p>
    <w:p>
      <w:pPr>
        <w:pStyle w:val="Heading3"/>
      </w:pPr>
      <w:r>
        <w:t>Dr. Irene Jahn</w:t>
      </w:r>
    </w:p>
    <w:p>
      <w:pPr/>
      <w:r>
        <w:rPr>
          <w:b/>
          <w:color w:val="2E7D32"/>
          <w:sz w:val="20"/>
        </w:rPr>
        <w:t xml:space="preserve">[Rubrik] </w:t>
      </w:r>
      <w:r>
        <w:t>Zahnärztin · Inhaberin</w:t>
      </w:r>
    </w:p>
    <w:p>
      <w:pPr/>
      <w:r>
        <w:rPr>
          <w:b/>
          <w:color w:val="2E7D32"/>
          <w:sz w:val="20"/>
        </w:rPr>
        <w:t xml:space="preserve">[Hinweis] </w:t>
      </w:r>
      <w:r>
        <w:t>Praxis-Inhaberin seit 2006</w:t>
      </w:r>
    </w:p>
    <w:p>
      <w:pPr/>
      <w:r>
        <w:rPr>
          <w:b/>
          <w:color w:val="2E7D32"/>
          <w:sz w:val="20"/>
        </w:rPr>
        <w:t xml:space="preserve">[Hinweis] </w:t>
      </w:r>
      <w:r>
        <w:t>Ästhetik · Zahnerhaltung · Angstpatienten</w:t>
      </w:r>
    </w:p>
    <w:p>
      <w:pPr/>
      <w:r>
        <w:rPr>
          <w:b/>
          <w:color w:val="2E7D32"/>
          <w:sz w:val="20"/>
        </w:rPr>
        <w:t xml:space="preserve">[Fließtext] </w:t>
      </w:r>
      <w:r>
        <w:t>Ihr Ziel ist es, natürliche Zähne so lange wie möglich zu erhalten. Besonderes Augenmerk legt sie auf einfühlsame Beratung — gerade bei Patient:innen, die den Zahnarztbesuch mit Sorge verbinden.</w:t>
      </w:r>
    </w:p>
    <w:p>
      <w:pPr/>
      <w:r>
        <w:rPr>
          <w:b/>
          <w:color w:val="2E7D32"/>
          <w:sz w:val="20"/>
        </w:rPr>
        <w:t xml:space="preserve">[Button] </w:t>
      </w:r>
      <w:r>
        <w:t>Termin bei Jahn →</w:t>
      </w:r>
    </w:p>
    <w:p>
      <w:pPr/>
      <w:r>
        <w:rPr>
          <w:b/>
          <w:color w:val="2E7D32"/>
          <w:sz w:val="20"/>
        </w:rPr>
        <w:t xml:space="preserve">[Button] </w:t>
      </w:r>
      <w:r>
        <w:t>Telefon: 089 38 80 86 87</w:t>
      </w:r>
    </w:p>
    <w:p>
      <w:pPr>
        <w:pStyle w:val="Heading2"/>
      </w:pPr>
      <w:r>
        <w:t>Praxisteam</w:t>
      </w:r>
    </w:p>
    <w:p>
      <w:pPr/>
      <w:r>
        <w:rPr>
          <w:b/>
          <w:color w:val="2E7D32"/>
          <w:sz w:val="20"/>
        </w:rPr>
        <w:t xml:space="preserve">[Rubrik] </w:t>
      </w:r>
      <w:r>
        <w:t>Hinter den Kulissen</w:t>
      </w:r>
    </w:p>
    <w:p>
      <w:pPr/>
      <w:r>
        <w:rPr>
          <w:b/>
          <w:color w:val="2E7D32"/>
          <w:sz w:val="20"/>
        </w:rPr>
        <w:t xml:space="preserve">[Unterüberschrift] </w:t>
      </w:r>
      <w:r>
        <w:t>Unser Praxisteam.</w:t>
      </w:r>
    </w:p>
    <w:p>
      <w:pPr/>
      <w:r>
        <w:rPr>
          <w:b/>
          <w:color w:val="2E7D32"/>
          <w:sz w:val="20"/>
        </w:rPr>
        <w:t xml:space="preserve">[Fließtext] </w:t>
      </w:r>
      <w:r>
        <w:t>Neben den Ärztinnen sind es vor allem unsere zahnmedizinischen Fach- und Verwaltungskräfte, die den Praxisalltag tragen — mit Kompetenz, Sorgfalt und Herzlichkeit.</w:t>
      </w:r>
    </w:p>
    <w:p>
      <w:pPr>
        <w:pStyle w:val="ListBullet"/>
      </w:pPr>
      <w:r>
        <w:rPr>
          <w:b/>
        </w:rPr>
        <w:t>Margit Leopold</w:t>
      </w:r>
      <w:r>
        <w:t xml:space="preserve"> — ZFA, Verwaltung, QM</w:t>
      </w:r>
    </w:p>
    <w:p>
      <w:pPr>
        <w:pStyle w:val="ListBullet"/>
      </w:pPr>
      <w:r>
        <w:rPr>
          <w:b/>
        </w:rPr>
        <w:t>Nisveta Cerovina</w:t>
      </w:r>
      <w:r>
        <w:t xml:space="preserve"> — ZMA, ZMP, Prophylaxe (PZR)</w:t>
      </w:r>
    </w:p>
    <w:p>
      <w:pPr>
        <w:pStyle w:val="ListBullet"/>
      </w:pPr>
      <w:r>
        <w:rPr>
          <w:b/>
        </w:rPr>
        <w:t>Michaela Müller</w:t>
      </w:r>
      <w:r>
        <w:t xml:space="preserve"> — ZMF, Prophylaxe (PZR)</w:t>
      </w:r>
    </w:p>
    <w:p>
      <w:pPr>
        <w:pStyle w:val="ListBullet"/>
      </w:pPr>
      <w:r>
        <w:rPr>
          <w:b/>
        </w:rPr>
        <w:t>Bianca Hannemann</w:t>
      </w:r>
      <w:r>
        <w:t xml:space="preserve"> — Assistenz, Rezeption</w:t>
      </w:r>
    </w:p>
    <w:p>
      <w:pPr>
        <w:pStyle w:val="ListBullet"/>
      </w:pPr>
      <w:r>
        <w:rPr>
          <w:b/>
        </w:rPr>
        <w:t>Yodit Hadgu</w:t>
      </w:r>
      <w:r>
        <w:t xml:space="preserve"> — ZFA, Assistenz</w:t>
      </w:r>
    </w:p>
    <w:p>
      <w:pPr>
        <w:pStyle w:val="ListBullet"/>
      </w:pPr>
      <w:r>
        <w:rPr>
          <w:b/>
        </w:rPr>
        <w:t>Klaudia Furtmayr</w:t>
      </w:r>
      <w:r>
        <w:t xml:space="preserve"> — ZMA, Prophylaxe (PZR), Assistenz</w:t>
      </w:r>
    </w:p>
    <w:p>
      <w:pPr>
        <w:pStyle w:val="Heading2"/>
      </w:pPr>
      <w:r>
        <w:t>Unsere Haltung (3 Werte)</w:t>
      </w:r>
    </w:p>
    <w:p>
      <w:pPr/>
      <w:r>
        <w:rPr>
          <w:b/>
          <w:color w:val="2E7D32"/>
          <w:sz w:val="20"/>
        </w:rPr>
        <w:t xml:space="preserve">[Rubrik] </w:t>
      </w:r>
      <w:r>
        <w:t>Unsere Haltung</w:t>
      </w:r>
    </w:p>
    <w:p>
      <w:pPr/>
      <w:r>
        <w:rPr>
          <w:b/>
          <w:color w:val="2E7D32"/>
          <w:sz w:val="20"/>
        </w:rPr>
        <w:t xml:space="preserve">[Unterüberschrift] </w:t>
      </w:r>
      <w:r>
        <w:t>Was uns verbindet.</w:t>
      </w:r>
    </w:p>
    <w:p>
      <w:pPr/>
      <w:r>
        <w:rPr>
          <w:b/>
          <w:color w:val="2E7D32"/>
          <w:sz w:val="20"/>
        </w:rPr>
        <w:t xml:space="preserve">[Fließtext] </w:t>
      </w:r>
      <w:r>
        <w:t>Drei Prinzipien — die für jede:n im Team gelten. Egal, ob Erstgespräch, Routine-Kontrolle oder ein mehrjähriger Behandlungsplan.</w:t>
      </w:r>
    </w:p>
    <w:p>
      <w:pPr/>
      <w:r>
        <w:rPr>
          <w:b/>
          <w:color w:val="2E7D32"/>
          <w:sz w:val="20"/>
        </w:rPr>
        <w:t xml:space="preserve">[Unterüberschrift] </w:t>
      </w:r>
      <w:r>
        <w:t>Zeit für jeden Menschen</w:t>
      </w:r>
    </w:p>
    <w:p>
      <w:pPr/>
      <w:r>
        <w:rPr>
          <w:b/>
          <w:color w:val="2E7D32"/>
          <w:sz w:val="20"/>
        </w:rPr>
        <w:t xml:space="preserve">[Fließtext] </w:t>
      </w:r>
      <w:r>
        <w:t>Ein Standard-Termin bei uns dauert mindestens 30 Minuten — meistens länger. Wir hören zu, bevor wir behandeln, und erklären, bevor wir entscheiden.</w:t>
      </w:r>
    </w:p>
    <w:p>
      <w:pPr/>
      <w:r>
        <w:rPr>
          <w:b/>
          <w:color w:val="2E7D32"/>
          <w:sz w:val="20"/>
        </w:rPr>
        <w:t xml:space="preserve">[Unterüberschrift] </w:t>
      </w:r>
      <w:r>
        <w:t>Ehrliche Aufklärung</w:t>
      </w:r>
    </w:p>
    <w:p>
      <w:pPr/>
      <w:r>
        <w:rPr>
          <w:b/>
          <w:color w:val="2E7D32"/>
          <w:sz w:val="20"/>
        </w:rPr>
        <w:t xml:space="preserve">[Fließtext] </w:t>
      </w:r>
      <w:r>
        <w:t>Heil- und Kostenpläne sind verständlich formuliert. Wir zeigen Alternativen auf und drängen nichts auf — die Entscheidung treffen Sie.</w:t>
      </w:r>
    </w:p>
    <w:p>
      <w:pPr/>
      <w:r>
        <w:rPr>
          <w:b/>
          <w:color w:val="2E7D32"/>
          <w:sz w:val="20"/>
        </w:rPr>
        <w:t xml:space="preserve">[Unterüberschrift] </w:t>
      </w:r>
      <w:r>
        <w:t>Fortbildung als Anspruch</w:t>
      </w:r>
    </w:p>
    <w:p>
      <w:pPr/>
      <w:r>
        <w:rPr>
          <w:b/>
          <w:color w:val="2E7D32"/>
          <w:sz w:val="20"/>
        </w:rPr>
        <w:t xml:space="preserve">[Fließtext] </w:t>
      </w:r>
      <w:r>
        <w:t>Regelmäßige Weiterbildungen — insbesondere für die Ärztinnen. Was sich in der Zahnmedizin bewährt, kommt zu Ihnen. Alles andere lassen wir weg.</w:t>
      </w:r>
    </w:p>
    <w:p>
      <w:pPr>
        <w:pStyle w:val="Heading2"/>
      </w:pPr>
      <w:r>
        <w:t>Aktions-Bereich</w:t>
      </w:r>
    </w:p>
    <w:p>
      <w:pPr/>
      <w:r>
        <w:rPr>
          <w:b/>
          <w:color w:val="2E7D32"/>
          <w:sz w:val="20"/>
        </w:rPr>
        <w:t xml:space="preserve">[Rubrik] </w:t>
      </w:r>
      <w:r>
        <w:t>Termin vereinbaren</w:t>
      </w:r>
    </w:p>
    <w:p>
      <w:pPr/>
      <w:r>
        <w:rPr>
          <w:b/>
          <w:color w:val="2E7D32"/>
          <w:sz w:val="20"/>
        </w:rPr>
        <w:t xml:space="preserve">[Unterüberschrift] </w:t>
      </w:r>
      <w:r>
        <w:t>Lernen Sie uns persönlich kennen.</w:t>
      </w:r>
    </w:p>
    <w:p>
      <w:pPr/>
      <w:r>
        <w:rPr>
          <w:b/>
          <w:color w:val="2E7D32"/>
          <w:sz w:val="20"/>
        </w:rPr>
        <w:t xml:space="preserve">[Fließtext] </w:t>
      </w:r>
      <w:r>
        <w:t>Ein erstes Gespräch ist unverbindlich — und der schnellste Weg, herauszufinden, ob wir gut zusammenpassen. Wir freuen uns auf Sie.</w:t>
      </w:r>
    </w:p>
    <w:p>
      <w:pPr/>
      <w:r>
        <w:rPr>
          <w:b/>
          <w:color w:val="2E7D32"/>
          <w:sz w:val="20"/>
        </w:rPr>
        <w:t xml:space="preserve">[Button] </w:t>
      </w:r>
      <w:r>
        <w:t>Termin vereinbaren →</w:t>
      </w:r>
    </w:p>
    <w:p>
      <w:pPr/>
      <w:r>
        <w:rPr>
          <w:b/>
          <w:color w:val="2E7D32"/>
          <w:sz w:val="20"/>
        </w:rPr>
        <w:t xml:space="preserve">[Button] </w:t>
      </w:r>
      <w:r>
        <w:t>Unsere Leistungen ansehen</w:t>
      </w:r>
    </w:p>
    <w:p>
      <w:r>
        <w:br w:type="page"/>
      </w:r>
    </w:p>
    <w:p>
      <w:pPr>
        <w:pStyle w:val="Heading1"/>
      </w:pPr>
      <w:r>
        <w:t>Seite 5: Neupatienten</w:t>
      </w:r>
    </w:p>
    <w:p>
      <w:r>
        <w:t>Diese Seite gibt es in Deutsch und Englisch. Nachfolgend beide Sprachversionen.</w:t>
      </w:r>
    </w:p>
    <w:p>
      <w:pPr>
        <w:pStyle w:val="Heading2"/>
      </w:pPr>
      <w:r>
        <w:t>Deutsch</w:t>
      </w:r>
    </w:p>
    <w:p>
      <w:pPr/>
      <w:r>
        <w:rPr>
          <w:b/>
          <w:color w:val="2E7D32"/>
          <w:sz w:val="20"/>
        </w:rPr>
        <w:t xml:space="preserve">[Rubrik] </w:t>
      </w:r>
      <w:r>
        <w:t>Willkommen in unserer Praxis</w:t>
      </w:r>
    </w:p>
    <w:p>
      <w:pPr/>
      <w:r>
        <w:rPr>
          <w:b/>
          <w:color w:val="2E7D32"/>
          <w:sz w:val="20"/>
        </w:rPr>
        <w:t xml:space="preserve">[Überschrift] </w:t>
      </w:r>
      <w:r>
        <w:t>Ihr erster Besuch bei uns.</w:t>
      </w:r>
    </w:p>
    <w:p>
      <w:pPr/>
      <w:r>
        <w:rPr>
          <w:b/>
          <w:color w:val="2E7D32"/>
          <w:sz w:val="20"/>
        </w:rPr>
        <w:t xml:space="preserve">[Fließtext] </w:t>
      </w:r>
      <w:r>
        <w:t>Damit wir Sie bestmöglich behandeln können, bitten wir Sie, den Anamnesebogen vorab auszufüllen — entweder online oder als PDF zum Ausdrucken.</w:t>
      </w:r>
    </w:p>
    <w:p>
      <w:pPr>
        <w:pStyle w:val="Heading3"/>
      </w:pPr>
      <w:r>
        <w:t>Checkliste</w:t>
      </w:r>
    </w:p>
    <w:p>
      <w:pPr/>
      <w:r>
        <w:rPr>
          <w:b/>
          <w:color w:val="2E7D32"/>
          <w:sz w:val="20"/>
        </w:rPr>
        <w:t xml:space="preserve">[Rubrik] </w:t>
      </w:r>
      <w:r>
        <w:t>Checkliste</w:t>
      </w:r>
    </w:p>
    <w:p>
      <w:pPr/>
      <w:r>
        <w:rPr>
          <w:b/>
          <w:color w:val="2E7D32"/>
          <w:sz w:val="20"/>
        </w:rPr>
        <w:t xml:space="preserve">[Unterüberschrift] </w:t>
      </w:r>
      <w:r>
        <w:t>Was Sie mitbringen sollten</w:t>
      </w:r>
    </w:p>
    <w:p>
      <w:pPr/>
      <w:r>
        <w:rPr>
          <w:b/>
          <w:color w:val="2E7D32"/>
          <w:sz w:val="20"/>
        </w:rPr>
        <w:t xml:space="preserve">[Fließtext] </w:t>
      </w:r>
      <w:r>
        <w:t>Je mehr Unterlagen Sie beim ersten Termin dabei haben, desto schneller können wir uns ein vollständiges Bild Ihrer Zahngesundheit machen.</w:t>
      </w:r>
    </w:p>
    <w:p>
      <w:pPr/>
      <w:r>
        <w:rPr>
          <w:b/>
          <w:color w:val="2E7D32"/>
          <w:sz w:val="20"/>
        </w:rPr>
        <w:t xml:space="preserve">[Aufzählung] </w:t>
      </w:r>
      <w:r>
        <w:t>Krankenversichertenkarte</w:t>
      </w:r>
    </w:p>
    <w:p>
      <w:pPr/>
      <w:r>
        <w:rPr>
          <w:b/>
          <w:color w:val="2E7D32"/>
          <w:sz w:val="20"/>
        </w:rPr>
        <w:t xml:space="preserve">[Aufzählung] </w:t>
      </w:r>
      <w:r>
        <w:t>Bisherige Röntgenaufnahmen (falls vorhanden)</w:t>
      </w:r>
    </w:p>
    <w:p>
      <w:pPr/>
      <w:r>
        <w:rPr>
          <w:b/>
          <w:color w:val="2E7D32"/>
          <w:sz w:val="20"/>
        </w:rPr>
        <w:t xml:space="preserve">[Aufzählung] </w:t>
      </w:r>
      <w:r>
        <w:t>Bonusheft</w:t>
      </w:r>
    </w:p>
    <w:p>
      <w:pPr/>
      <w:r>
        <w:rPr>
          <w:b/>
          <w:color w:val="2E7D32"/>
          <w:sz w:val="20"/>
        </w:rPr>
        <w:t xml:space="preserve">[Aufzählung] </w:t>
      </w:r>
      <w:r>
        <w:t>Medikamentenliste</w:t>
      </w:r>
    </w:p>
    <w:p>
      <w:pPr/>
      <w:r>
        <w:rPr>
          <w:b/>
          <w:color w:val="2E7D32"/>
          <w:sz w:val="20"/>
        </w:rPr>
        <w:t xml:space="preserve">[Aufzählung] </w:t>
      </w:r>
      <w:r>
        <w:t>Ausgefüllter Anamnesebogen</w:t>
      </w:r>
    </w:p>
    <w:p>
      <w:pPr>
        <w:pStyle w:val="Heading3"/>
      </w:pPr>
      <w:r>
        <w:t>Anamnesebogen</w:t>
      </w:r>
    </w:p>
    <w:p>
      <w:pPr/>
      <w:r>
        <w:rPr>
          <w:b/>
          <w:color w:val="2E7D32"/>
          <w:sz w:val="20"/>
        </w:rPr>
        <w:t xml:space="preserve">[Rubrik] </w:t>
      </w:r>
      <w:r>
        <w:t>Anamnesebogen</w:t>
      </w:r>
    </w:p>
    <w:p>
      <w:pPr/>
      <w:r>
        <w:rPr>
          <w:b/>
          <w:color w:val="2E7D32"/>
          <w:sz w:val="20"/>
        </w:rPr>
        <w:t xml:space="preserve">[Unterüberschrift] </w:t>
      </w:r>
      <w:r>
        <w:t>Vorab ausfüllen — Zeit sparen.</w:t>
      </w:r>
    </w:p>
    <w:p>
      <w:pPr/>
      <w:r>
        <w:rPr>
          <w:b/>
          <w:color w:val="2E7D32"/>
          <w:sz w:val="20"/>
        </w:rPr>
        <w:t xml:space="preserve">[Fließtext] </w:t>
      </w:r>
      <w:r>
        <w:t>Wählen Sie Ihre bevorzugte Sprache und entscheiden Sie, ob Sie den Bogen online ausfüllen oder lieber als PDF herunterladen und ausdrucken möchten.</w:t>
      </w:r>
    </w:p>
    <w:p>
      <w:pPr>
        <w:pStyle w:val="Heading3"/>
      </w:pPr>
      <w:r>
        <w:t>Option 1: PDF herunterladen</w:t>
      </w:r>
    </w:p>
    <w:p>
      <w:pPr/>
      <w:r>
        <w:rPr>
          <w:b/>
          <w:color w:val="2E7D32"/>
          <w:sz w:val="20"/>
        </w:rPr>
        <w:t xml:space="preserve">[Unterüberschrift] </w:t>
      </w:r>
      <w:r>
        <w:t>PDF herunterladen</w:t>
      </w:r>
    </w:p>
    <w:p>
      <w:pPr/>
      <w:r>
        <w:rPr>
          <w:b/>
          <w:color w:val="2E7D32"/>
          <w:sz w:val="20"/>
        </w:rPr>
        <w:t xml:space="preserve">[Fließtext] </w:t>
      </w:r>
      <w:r>
        <w:t>Laden Sie den leeren Anamnesebogen als PDF herunter, drucken Sie ihn aus und füllen Sie ihn handschriftlich aus.</w:t>
      </w:r>
    </w:p>
    <w:p>
      <w:pPr/>
      <w:r>
        <w:rPr>
          <w:b/>
          <w:color w:val="2E7D32"/>
          <w:sz w:val="20"/>
        </w:rPr>
        <w:t xml:space="preserve">[Button] </w:t>
      </w:r>
      <w:r>
        <w:t>PDF herunterladen</w:t>
      </w:r>
    </w:p>
    <w:p>
      <w:pPr>
        <w:pStyle w:val="Heading3"/>
      </w:pPr>
      <w:r>
        <w:t>Option 2: Online ausfüllen</w:t>
      </w:r>
    </w:p>
    <w:p>
      <w:pPr/>
      <w:r>
        <w:rPr>
          <w:b/>
          <w:color w:val="2E7D32"/>
          <w:sz w:val="20"/>
        </w:rPr>
        <w:t xml:space="preserve">[Unterüberschrift] </w:t>
      </w:r>
      <w:r>
        <w:t>Online ausfüllen</w:t>
      </w:r>
    </w:p>
    <w:p>
      <w:pPr/>
      <w:r>
        <w:rPr>
          <w:b/>
          <w:color w:val="2E7D32"/>
          <w:sz w:val="20"/>
        </w:rPr>
        <w:t xml:space="preserve">[Fließtext] </w:t>
      </w:r>
      <w:r>
        <w:t>Füllen Sie den Anamnesebogen direkt hier aus und laden Sie ihn anschließend als ausgefüllte PDF herunter.</w:t>
      </w:r>
    </w:p>
    <w:p>
      <w:pPr/>
      <w:r>
        <w:rPr>
          <w:b/>
          <w:color w:val="2E7D32"/>
          <w:sz w:val="20"/>
        </w:rPr>
        <w:t xml:space="preserve">[Button] </w:t>
      </w:r>
      <w:r>
        <w:t>Jetzt ausfüllen →</w:t>
      </w:r>
    </w:p>
    <w:p>
      <w:pPr>
        <w:pStyle w:val="Heading3"/>
      </w:pPr>
      <w:r>
        <w:t>Aktions-Bereich</w:t>
      </w:r>
    </w:p>
    <w:p>
      <w:pPr/>
      <w:r>
        <w:rPr>
          <w:b/>
          <w:color w:val="2E7D32"/>
          <w:sz w:val="20"/>
        </w:rPr>
        <w:t xml:space="preserve">[Rubrik] </w:t>
      </w:r>
      <w:r>
        <w:t>Termin vereinbaren</w:t>
      </w:r>
    </w:p>
    <w:p>
      <w:pPr/>
      <w:r>
        <w:rPr>
          <w:b/>
          <w:color w:val="2E7D32"/>
          <w:sz w:val="20"/>
        </w:rPr>
        <w:t xml:space="preserve">[Unterüberschrift] </w:t>
      </w:r>
      <w:r>
        <w:t>Wir freuen uns auf Ihren Besuch.</w:t>
      </w:r>
    </w:p>
    <w:p>
      <w:pPr/>
      <w:r>
        <w:rPr>
          <w:b/>
          <w:color w:val="2E7D32"/>
          <w:sz w:val="20"/>
        </w:rPr>
        <w:t xml:space="preserve">[Fließtext] </w:t>
      </w:r>
      <w:r>
        <w:t>Vereinbaren Sie jetzt einen Termin — wir nehmen uns Zeit für eine ausführliche Erstuntersuchung.</w:t>
      </w:r>
    </w:p>
    <w:p>
      <w:pPr/>
      <w:r>
        <w:rPr>
          <w:b/>
          <w:color w:val="2E7D32"/>
          <w:sz w:val="20"/>
        </w:rPr>
        <w:t xml:space="preserve">[Button] </w:t>
      </w:r>
      <w:r>
        <w:t>Termin vereinbaren →</w:t>
      </w:r>
    </w:p>
    <w:p>
      <w:pPr/>
      <w:r>
        <w:rPr>
          <w:b/>
          <w:color w:val="2E7D32"/>
          <w:sz w:val="20"/>
        </w:rPr>
        <w:t xml:space="preserve">[Button] </w:t>
      </w:r>
      <w:r>
        <w:t>Unsere Leistungen</w:t>
      </w:r>
    </w:p>
    <w:p>
      <w:pPr>
        <w:pStyle w:val="Heading2"/>
      </w:pPr>
      <w:r>
        <w:t>English</w:t>
      </w:r>
    </w:p>
    <w:p>
      <w:pPr/>
      <w:r>
        <w:rPr>
          <w:b/>
          <w:color w:val="2E7D32"/>
          <w:sz w:val="20"/>
        </w:rPr>
        <w:t xml:space="preserve">[Rubrik] </w:t>
      </w:r>
      <w:r>
        <w:t>Welcome to our practice</w:t>
      </w:r>
    </w:p>
    <w:p>
      <w:pPr/>
      <w:r>
        <w:rPr>
          <w:b/>
          <w:color w:val="2E7D32"/>
          <w:sz w:val="20"/>
        </w:rPr>
        <w:t xml:space="preserve">[Überschrift] </w:t>
      </w:r>
      <w:r>
        <w:t>Your first visit with us.</w:t>
      </w:r>
    </w:p>
    <w:p>
      <w:pPr/>
      <w:r>
        <w:rPr>
          <w:b/>
          <w:color w:val="2E7D32"/>
          <w:sz w:val="20"/>
        </w:rPr>
        <w:t xml:space="preserve">[Fließtext] </w:t>
      </w:r>
      <w:r>
        <w:t>To provide you with the best possible care, we ask you to fill out the medical history form in advance — either online or as a printable PDF.</w:t>
      </w:r>
    </w:p>
    <w:p>
      <w:pPr/>
      <w:r>
        <w:rPr>
          <w:b/>
          <w:color w:val="2E7D32"/>
          <w:sz w:val="20"/>
        </w:rPr>
        <w:t xml:space="preserve">[Rubrik] </w:t>
      </w:r>
      <w:r>
        <w:t>Checklist</w:t>
      </w:r>
    </w:p>
    <w:p>
      <w:pPr/>
      <w:r>
        <w:rPr>
          <w:b/>
          <w:color w:val="2E7D32"/>
          <w:sz w:val="20"/>
        </w:rPr>
        <w:t xml:space="preserve">[Unterüberschrift] </w:t>
      </w:r>
      <w:r>
        <w:t>What to bring along</w:t>
      </w:r>
    </w:p>
    <w:p>
      <w:pPr/>
      <w:r>
        <w:rPr>
          <w:b/>
          <w:color w:val="2E7D32"/>
          <w:sz w:val="20"/>
        </w:rPr>
        <w:t xml:space="preserve">[Fließtext] </w:t>
      </w:r>
      <w:r>
        <w:t>The more documents you bring to your first appointment, the faster we can get a complete picture of your dental health.</w:t>
      </w:r>
    </w:p>
    <w:p>
      <w:pPr/>
      <w:r>
        <w:rPr>
          <w:b/>
          <w:color w:val="2E7D32"/>
          <w:sz w:val="20"/>
        </w:rPr>
        <w:t xml:space="preserve">[Aufzählung] </w:t>
      </w:r>
      <w:r>
        <w:t>Health insurance card</w:t>
      </w:r>
    </w:p>
    <w:p>
      <w:pPr/>
      <w:r>
        <w:rPr>
          <w:b/>
          <w:color w:val="2E7D32"/>
          <w:sz w:val="20"/>
        </w:rPr>
        <w:t xml:space="preserve">[Aufzählung] </w:t>
      </w:r>
      <w:r>
        <w:t>Previous X-rays (if available)</w:t>
      </w:r>
    </w:p>
    <w:p>
      <w:pPr/>
      <w:r>
        <w:rPr>
          <w:b/>
          <w:color w:val="2E7D32"/>
          <w:sz w:val="20"/>
        </w:rPr>
        <w:t xml:space="preserve">[Aufzählung] </w:t>
      </w:r>
      <w:r>
        <w:t>Dental bonus booklet</w:t>
      </w:r>
    </w:p>
    <w:p>
      <w:pPr/>
      <w:r>
        <w:rPr>
          <w:b/>
          <w:color w:val="2E7D32"/>
          <w:sz w:val="20"/>
        </w:rPr>
        <w:t xml:space="preserve">[Aufzählung] </w:t>
      </w:r>
      <w:r>
        <w:t>Medication list</w:t>
      </w:r>
    </w:p>
    <w:p>
      <w:pPr/>
      <w:r>
        <w:rPr>
          <w:b/>
          <w:color w:val="2E7D32"/>
          <w:sz w:val="20"/>
        </w:rPr>
        <w:t xml:space="preserve">[Aufzählung] </w:t>
      </w:r>
      <w:r>
        <w:t>Completed medical history form</w:t>
      </w:r>
    </w:p>
    <w:p>
      <w:pPr/>
      <w:r>
        <w:rPr>
          <w:b/>
          <w:color w:val="2E7D32"/>
          <w:sz w:val="20"/>
        </w:rPr>
        <w:t xml:space="preserve">[Rubrik] </w:t>
      </w:r>
      <w:r>
        <w:t>Medical History Form</w:t>
      </w:r>
    </w:p>
    <w:p>
      <w:pPr/>
      <w:r>
        <w:rPr>
          <w:b/>
          <w:color w:val="2E7D32"/>
          <w:sz w:val="20"/>
        </w:rPr>
        <w:t xml:space="preserve">[Unterüberschrift] </w:t>
      </w:r>
      <w:r>
        <w:t>Fill out in advance — save time.</w:t>
      </w:r>
    </w:p>
    <w:p>
      <w:pPr/>
      <w:r>
        <w:rPr>
          <w:b/>
          <w:color w:val="2E7D32"/>
          <w:sz w:val="20"/>
        </w:rPr>
        <w:t xml:space="preserve">[Fließtext] </w:t>
      </w:r>
      <w:r>
        <w:t>Choose your preferred language and decide whether to fill out the form online or download it as a printable PDF.</w:t>
      </w:r>
    </w:p>
    <w:p>
      <w:pPr/>
      <w:r>
        <w:rPr>
          <w:b/>
          <w:color w:val="2E7D32"/>
          <w:sz w:val="20"/>
        </w:rPr>
        <w:t xml:space="preserve">[Button] </w:t>
      </w:r>
      <w:r>
        <w:t>Download PDF</w:t>
      </w:r>
    </w:p>
    <w:p>
      <w:pPr/>
      <w:r>
        <w:rPr>
          <w:b/>
          <w:color w:val="2E7D32"/>
          <w:sz w:val="20"/>
        </w:rPr>
        <w:t xml:space="preserve">[Button] </w:t>
      </w:r>
      <w:r>
        <w:t>Fill out now →</w:t>
      </w:r>
    </w:p>
    <w:p>
      <w:pPr/>
      <w:r>
        <w:rPr>
          <w:b/>
          <w:color w:val="2E7D32"/>
          <w:sz w:val="20"/>
        </w:rPr>
        <w:t xml:space="preserve">[Rubrik] </w:t>
      </w:r>
      <w:r>
        <w:t>Book an appointment</w:t>
      </w:r>
    </w:p>
    <w:p>
      <w:pPr/>
      <w:r>
        <w:rPr>
          <w:b/>
          <w:color w:val="2E7D32"/>
          <w:sz w:val="20"/>
        </w:rPr>
        <w:t xml:space="preserve">[Unterüberschrift] </w:t>
      </w:r>
      <w:r>
        <w:t>We look forward to your visit.</w:t>
      </w:r>
    </w:p>
    <w:p>
      <w:pPr/>
      <w:r>
        <w:rPr>
          <w:b/>
          <w:color w:val="2E7D32"/>
          <w:sz w:val="20"/>
        </w:rPr>
        <w:t xml:space="preserve">[Fließtext] </w:t>
      </w:r>
      <w:r>
        <w:t>Book an appointment now — we take the time for a thorough initial examination.</w:t>
      </w:r>
    </w:p>
    <w:p>
      <w:pPr/>
      <w:r>
        <w:rPr>
          <w:b/>
          <w:color w:val="2E7D32"/>
          <w:sz w:val="20"/>
        </w:rPr>
        <w:t xml:space="preserve">[Button] </w:t>
      </w:r>
      <w:r>
        <w:t>Book appointment →</w:t>
      </w:r>
    </w:p>
    <w:p>
      <w:pPr/>
      <w:r>
        <w:rPr>
          <w:b/>
          <w:color w:val="2E7D32"/>
          <w:sz w:val="20"/>
        </w:rPr>
        <w:t xml:space="preserve">[Button] </w:t>
      </w:r>
      <w:r>
        <w:t>Our services</w:t>
      </w:r>
    </w:p>
    <w:p>
      <w:r>
        <w:br w:type="page"/>
      </w:r>
    </w:p>
    <w:p>
      <w:pPr>
        <w:pStyle w:val="Heading1"/>
      </w:pPr>
      <w:r>
        <w:t>Seite 8: 404-Fehlerseite (Leistung nicht gefunden)</w:t>
      </w:r>
    </w:p>
    <w:p>
      <w:r>
        <w:t>Diese Seite wird angezeigt, wenn jemand eine Leistungs-Detailseite aufruft, die nicht existiert.</w:t>
      </w:r>
    </w:p>
    <w:p>
      <w:pPr/>
      <w:r>
        <w:rPr>
          <w:b/>
          <w:color w:val="2E7D32"/>
          <w:sz w:val="20"/>
        </w:rPr>
        <w:t xml:space="preserve">[Rubrik] </w:t>
      </w:r>
      <w:r>
        <w:t>404 · Leistung nicht gefunden</w:t>
      </w:r>
    </w:p>
    <w:p>
      <w:pPr/>
      <w:r>
        <w:rPr>
          <w:b/>
          <w:color w:val="2E7D32"/>
          <w:sz w:val="20"/>
        </w:rPr>
        <w:t xml:space="preserve">[Überschrift] </w:t>
      </w:r>
      <w:r>
        <w:t>Diese Leistung gibt es nicht.</w:t>
      </w:r>
    </w:p>
    <w:p>
      <w:pPr/>
      <w:r>
        <w:rPr>
          <w:b/>
          <w:color w:val="2E7D32"/>
          <w:sz w:val="20"/>
        </w:rPr>
        <w:t xml:space="preserve">[Fließtext] </w:t>
      </w:r>
      <w:r>
        <w:t>Die gesuchte Detail-Seite existiert nicht. Vielleicht finden Sie das Gesuchte in unserer Leistungsübersicht.</w:t>
      </w:r>
    </w:p>
    <w:p>
      <w:pPr/>
      <w:r>
        <w:rPr>
          <w:b/>
          <w:color w:val="2E7D32"/>
          <w:sz w:val="20"/>
        </w:rPr>
        <w:t xml:space="preserve">[Button] </w:t>
      </w:r>
      <w:r>
        <w:t>Zur Leistungs-Übersicht →</w:t>
      </w:r>
    </w:p>
    <w:p>
      <w:r>
        <w:br w:type="page"/>
      </w:r>
    </w:p>
    <w:p>
      <w:pPr>
        <w:pStyle w:val="Heading1"/>
      </w:pPr>
      <w:r>
        <w:t>Offene Punkte</w:t>
      </w:r>
    </w:p>
    <w:p>
      <w:r>
        <w:t>Folgende Punkte müssen noch geklärt oder ergänzt werden:</w:t>
      </w:r>
    </w:p>
    <w:p>
      <w:pPr>
        <w:pStyle w:val="ListBullet"/>
      </w:pPr>
      <w:r>
        <w:t>E-Mail-Adresse — Aktuell steht ein Platzhalter (IHRE-EMAIL@HIER-EINTRAGEN.de). Die echte Praxis-E-Mail muss eingetragen werden.</w:t>
      </w:r>
    </w:p>
    <w:p>
      <w:pPr>
        <w:pStyle w:val="ListBullet"/>
      </w:pPr>
      <w:r>
        <w:t>Impressum — Seite existiert, aber Texte fehlen noch.</w:t>
      </w:r>
    </w:p>
    <w:p>
      <w:pPr>
        <w:pStyle w:val="ListBullet"/>
      </w:pPr>
      <w:r>
        <w:t>Datenschutzerklärung — Seite existiert, aber Texte fehlen noch.</w:t>
      </w:r>
    </w:p>
    <w:p>
      <w:pPr>
        <w:pStyle w:val="ListBullet"/>
      </w:pPr>
      <w:r>
        <w:t>Praxis-Tour — Im Footer verlinkt, aber Seite noch nicht vorhanden.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0"/>
      <w:outlineLvl w:val="0"/>
    </w:pPr>
    <w:rPr>
      <w:rFonts w:asciiTheme="majorHAnsi" w:eastAsiaTheme="majorEastAsia" w:hAnsiTheme="majorHAnsi" w:cstheme="majorBidi" w:ascii="Calibri" w:hAnsi="Calibri"/>
      <w:b/>
      <w:bCs/>
      <w:color w:val="1F3A28"/>
      <w:sz w:val="44"/>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Calibri" w:hAnsi="Calibri"/>
      <w:b/>
      <w:bCs/>
      <w:color w:val="1F3A28"/>
      <w:sz w:val="32"/>
      <w:szCs w:val="26"/>
    </w:rPr>
  </w:style>
  <w:style w:type="paragraph" w:styleId="Heading3">
    <w:name w:val="heading 3"/>
    <w:basedOn w:val="Normal"/>
    <w:next w:val="Normal"/>
    <w:link w:val="Heading3Char"/>
    <w:uiPriority w:val="9"/>
    <w:unhideWhenUsed/>
    <w:qFormat/>
    <w:rsid w:val="00FC693F"/>
    <w:pPr>
      <w:keepNext/>
      <w:keepLines/>
      <w:spacing w:before="320" w:after="0"/>
      <w:outlineLvl w:val="2"/>
    </w:pPr>
    <w:rPr>
      <w:rFonts w:asciiTheme="majorHAnsi" w:eastAsiaTheme="majorEastAsia" w:hAnsiTheme="majorHAnsi" w:cstheme="majorBidi" w:ascii="Calibri" w:hAnsi="Calibri"/>
      <w:b/>
      <w:bCs/>
      <w:color w:val="1F3A2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