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34AB54" w14:textId="118A660E" w:rsidR="008A55B5" w:rsidRDefault="7F913AF1">
      <w:pPr>
        <w:pStyle w:val="papertitle"/>
        <w:rPr>
          <w:rFonts w:eastAsia="MS Mincho"/>
        </w:rPr>
      </w:pPr>
      <w:r w:rsidRPr="7F913AF1">
        <w:rPr>
          <w:rFonts w:ascii="MS Mincho" w:eastAsia="MS Mincho" w:hAnsi="MS Mincho" w:cs="MS Mincho"/>
        </w:rPr>
        <w:t>Nurse To Go</w:t>
      </w:r>
    </w:p>
    <w:p w14:paraId="3DD50A0F" w14:textId="77777777" w:rsidR="008A55B5" w:rsidRDefault="004A70FA">
      <w:pPr>
        <w:pStyle w:val="papersubtitle"/>
        <w:rPr>
          <w:rFonts w:eastAsia="MS Mincho"/>
        </w:rPr>
      </w:pPr>
      <w:r>
        <w:rPr>
          <w:rFonts w:eastAsia="MS Mincho"/>
        </w:rPr>
        <w:t>A novel approach to home health care using a suite of tools and software</w:t>
      </w:r>
    </w:p>
    <w:p w14:paraId="298E0720" w14:textId="77777777" w:rsidR="008A55B5" w:rsidRDefault="008A55B5">
      <w:pPr>
        <w:rPr>
          <w:rFonts w:eastAsia="MS Mincho"/>
        </w:rPr>
      </w:pPr>
    </w:p>
    <w:p w14:paraId="4C0E3FF5"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609EA726" w14:textId="77777777" w:rsidR="008A55B5" w:rsidRDefault="00E85CFE">
      <w:pPr>
        <w:pStyle w:val="Author"/>
        <w:rPr>
          <w:rFonts w:eastAsia="MS Mincho"/>
        </w:rPr>
      </w:pPr>
      <w:r>
        <w:rPr>
          <w:rFonts w:eastAsia="MS Mincho"/>
        </w:rPr>
        <w:lastRenderedPageBreak/>
        <w:t>Hastimal Jangid, Jordan Larson, &amp; Mohamoud Ali</w:t>
      </w:r>
    </w:p>
    <w:p w14:paraId="16169442" w14:textId="77777777" w:rsidR="008A55B5" w:rsidRDefault="00E85CFE">
      <w:pPr>
        <w:pStyle w:val="Affiliation"/>
        <w:rPr>
          <w:rFonts w:eastAsia="MS Mincho"/>
        </w:rPr>
      </w:pPr>
      <w:r w:rsidRPr="4B43FB00">
        <w:rPr>
          <w:rFonts w:ascii="MS Mincho" w:eastAsia="MS Mincho" w:hAnsi="MS Mincho" w:cs="MS Mincho"/>
        </w:rPr>
        <w:t>University of Missouri Kansas City Department of Computer Science and Engineering</w:t>
      </w:r>
    </w:p>
    <w:p w14:paraId="2F33A286" w14:textId="77777777" w:rsidR="008A55B5" w:rsidRDefault="00E85CFE">
      <w:pPr>
        <w:pStyle w:val="Affiliation"/>
        <w:rPr>
          <w:rFonts w:eastAsia="MS Mincho"/>
        </w:rPr>
      </w:pPr>
      <w:r w:rsidRPr="4B43FB00">
        <w:rPr>
          <w:rFonts w:ascii="MS Mincho" w:eastAsia="MS Mincho" w:hAnsi="MS Mincho" w:cs="MS Mincho"/>
        </w:rPr>
        <w:t xml:space="preserve">CS5543 – Real Time Big Data Analytics – Dr. </w:t>
      </w:r>
      <w:proofErr w:type="spellStart"/>
      <w:r w:rsidRPr="4B43FB00">
        <w:rPr>
          <w:rFonts w:ascii="MS Mincho" w:eastAsia="MS Mincho" w:hAnsi="MS Mincho" w:cs="MS Mincho"/>
        </w:rPr>
        <w:t>Yugyung</w:t>
      </w:r>
      <w:proofErr w:type="spellEnd"/>
      <w:r w:rsidRPr="4B43FB00">
        <w:rPr>
          <w:rFonts w:ascii="MS Mincho" w:eastAsia="MS Mincho" w:hAnsi="MS Mincho" w:cs="MS Mincho"/>
        </w:rPr>
        <w:t xml:space="preserve"> Lee</w:t>
      </w:r>
    </w:p>
    <w:p w14:paraId="06F56F10" w14:textId="77777777" w:rsidR="008A55B5" w:rsidRDefault="00E85CFE">
      <w:pPr>
        <w:pStyle w:val="Affiliation"/>
        <w:rPr>
          <w:rFonts w:eastAsia="MS Mincho"/>
        </w:rPr>
      </w:pPr>
      <w:r w:rsidRPr="4B43FB00">
        <w:rPr>
          <w:rFonts w:ascii="MS Mincho" w:eastAsia="MS Mincho" w:hAnsi="MS Mincho" w:cs="MS Mincho"/>
        </w:rPr>
        <w:t>Kansas City, MO</w:t>
      </w:r>
    </w:p>
    <w:p w14:paraId="68854471" w14:textId="77777777" w:rsidR="008A55B5" w:rsidRDefault="008A55B5">
      <w:pPr>
        <w:pStyle w:val="Affiliation"/>
        <w:rPr>
          <w:rFonts w:eastAsia="MS Mincho"/>
        </w:rPr>
      </w:pPr>
    </w:p>
    <w:p w14:paraId="69315B24" w14:textId="77777777" w:rsidR="008A55B5" w:rsidRDefault="008A55B5">
      <w:pPr>
        <w:rPr>
          <w:rFonts w:eastAsia="MS Mincho"/>
        </w:rPr>
      </w:pPr>
    </w:p>
    <w:p w14:paraId="7A410A7D"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C35F235" w14:textId="77777777" w:rsidR="008A55B5" w:rsidRDefault="008A55B5">
      <w:pPr>
        <w:pStyle w:val="Abstract"/>
        <w:rPr>
          <w:rFonts w:eastAsia="MS Mincho"/>
        </w:rPr>
      </w:pPr>
      <w:r w:rsidRPr="4B43FB00">
        <w:rPr>
          <w:rFonts w:ascii="MS Mincho" w:eastAsia="MS Mincho" w:hAnsi="MS Mincho" w:cs="MS Mincho"/>
          <w:i/>
        </w:rPr>
        <w:lastRenderedPageBreak/>
        <w:t>Abstract</w:t>
      </w:r>
      <w:r w:rsidRPr="4B43FB00">
        <w:rPr>
          <w:rFonts w:ascii="MS Mincho" w:eastAsia="MS Mincho" w:hAnsi="MS Mincho" w:cs="MS Mincho"/>
        </w:rPr>
        <w:t>—</w:t>
      </w:r>
      <w:r w:rsidR="00E85CFE">
        <w:t>The purpose of the present study is to investigate machine learning methodologies as they relate to robot-assisted home health care. Our aim is to demonstrate an optimized approach to enabling patients recovering from knee surgery using machine learning, natural language processing, and internet of things components</w:t>
      </w:r>
      <w:r w:rsidR="0097508D" w:rsidRPr="0097508D">
        <w:t xml:space="preserve">  </w:t>
      </w:r>
    </w:p>
    <w:p w14:paraId="12D5C0A1" w14:textId="1F30473C" w:rsidR="008A55B5" w:rsidRDefault="7F913AF1">
      <w:pPr>
        <w:pStyle w:val="keywords"/>
        <w:rPr>
          <w:rFonts w:eastAsia="MS Mincho"/>
        </w:rPr>
      </w:pPr>
      <w:r w:rsidRPr="7F913AF1">
        <w:rPr>
          <w:rFonts w:ascii="MS Mincho" w:eastAsia="MS Mincho" w:hAnsi="MS Mincho" w:cs="MS Mincho"/>
        </w:rPr>
        <w:t>Keywords—machine learning; natural language processing; internet of things; robot; naïve bayes, decision tree, k-nearest neighbor, sentiment analysis</w:t>
      </w:r>
    </w:p>
    <w:p w14:paraId="2701AF26" w14:textId="77777777" w:rsidR="008A55B5" w:rsidRDefault="00E85CFE" w:rsidP="00CB1404">
      <w:pPr>
        <w:pStyle w:val="Heading1"/>
      </w:pPr>
      <w:r>
        <w:t xml:space="preserve"> Introduction</w:t>
      </w:r>
    </w:p>
    <w:p w14:paraId="152A7232" w14:textId="4708F55C" w:rsidR="00CF543C" w:rsidRPr="00CF543C" w:rsidRDefault="00E97C47" w:rsidP="00CF543C">
      <w:pPr>
        <w:pStyle w:val="Heading1"/>
        <w:numPr>
          <w:ilvl w:val="0"/>
          <w:numId w:val="0"/>
        </w:numPr>
        <w:ind w:firstLine="216"/>
        <w:jc w:val="both"/>
        <w:rPr>
          <w:smallCaps w:val="0"/>
          <w:noProof w:val="0"/>
          <w:spacing w:val="-1"/>
        </w:rPr>
      </w:pPr>
      <w:r w:rsidRPr="00E97C47">
        <w:rPr>
          <w:smallCaps w:val="0"/>
          <w:noProof w:val="0"/>
          <w:spacing w:val="-1"/>
        </w:rPr>
        <w:t>In the United States, patient noncompliance is a very real issue. According to many studies, noncompliance is often caused by lack of proper patient education. Type I and Type II diabetes patients, for example, generally have a compliance rate of 39 and 37%, respectively [1]. This is a shocking statistic, and patients with diabetes could benefit immensely from an accountability partner.</w:t>
      </w:r>
    </w:p>
    <w:p w14:paraId="16B2D628" w14:textId="77777777" w:rsidR="00471D7C" w:rsidRDefault="00175D35" w:rsidP="00471D7C">
      <w:pPr>
        <w:pStyle w:val="BodyText"/>
      </w:pPr>
      <w:r w:rsidRPr="00175D35">
        <w:t>Circa 2010, the “Revolving Door Syndrome” was starkly addressed by many authors. One, in particular, cited a study that revealed “One in eight Medicare patients were readmitted to the hospital within 30 days of being released after surgery in 2010, while one in six patients returned to the hospital within a month of leaving the hospital after receiving medical care.” [2] Certainly there are other culpable parties causing one in six patients to require readmission, but a large part of this issue is patient noncompliance.</w:t>
      </w:r>
    </w:p>
    <w:p w14:paraId="5F817A4C" w14:textId="354C25EC" w:rsidR="00A85D3D" w:rsidRDefault="00C2294B" w:rsidP="00A85D3D">
      <w:pPr>
        <w:pStyle w:val="Heading2"/>
      </w:pPr>
      <w:r>
        <w:t>Motivation</w:t>
      </w:r>
    </w:p>
    <w:p w14:paraId="13F00E80" w14:textId="25643313" w:rsidR="00A85D3D" w:rsidRPr="00A85D3D" w:rsidRDefault="00215489" w:rsidP="00215489">
      <w:pPr>
        <w:ind w:firstLine="288"/>
        <w:jc w:val="both"/>
      </w:pPr>
      <w:r>
        <w:t>The purpose of the present study is to develop a system of physical and virtual components that will enable a patient to nurse themselves back to good health as they recover from a recent surgery. The system will be given to the patient as they are discharged after a surgery</w:t>
      </w:r>
      <w:r w:rsidR="00EE63F2">
        <w:t xml:space="preserve"> and it will be configured to contain data on that particular patient’s discharge orders and plan of care.</w:t>
      </w:r>
    </w:p>
    <w:p w14:paraId="027BD6C5" w14:textId="354C25EC" w:rsidR="00C2294B" w:rsidRDefault="00C2294B" w:rsidP="00C2294B">
      <w:pPr>
        <w:pStyle w:val="Heading2"/>
      </w:pPr>
      <w:r>
        <w:t>Significance</w:t>
      </w:r>
    </w:p>
    <w:p w14:paraId="24ECD319" w14:textId="159E858A" w:rsidR="00EE63F2" w:rsidRDefault="00EE63F2" w:rsidP="00471D7C">
      <w:pPr>
        <w:pStyle w:val="BodyText"/>
      </w:pPr>
      <w:r>
        <w:t xml:space="preserve">This project is significant and novel in that it harnesses several technologies to communicate with a patient, to </w:t>
      </w:r>
      <w:r>
        <w:lastRenderedPageBreak/>
        <w:t xml:space="preserve">encourage a patient to adhere to their plan of care, and, </w:t>
      </w:r>
      <w:r w:rsidR="000773F9">
        <w:t>using machine learning methodologies</w:t>
      </w:r>
      <w:r w:rsidR="00F31841">
        <w:t>, it</w:t>
      </w:r>
      <w:r w:rsidR="0019252F">
        <w:t xml:space="preserve"> is expected the project will improve patient compliance.</w:t>
      </w:r>
    </w:p>
    <w:p w14:paraId="48A50425" w14:textId="1518ED95" w:rsidR="00471D7C" w:rsidRPr="00471D7C" w:rsidRDefault="00471D7C" w:rsidP="00471D7C">
      <w:pPr>
        <w:pStyle w:val="BodyText"/>
      </w:pPr>
      <w:r>
        <w:t>Machine learning algorithms have evolved rapidly during the past decade. Gesture, image, voice, and other types of recognition are all made possible by these breakthroughs. Naïve Bayes has been ubiquitously used in gesture recognition [</w:t>
      </w:r>
      <w:r w:rsidR="00661DE9">
        <w:t>3</w:t>
      </w:r>
      <w:r>
        <w:t xml:space="preserve">], </w:t>
      </w:r>
      <w:r w:rsidR="000773F9">
        <w:t>and we plan to compare results obtained using Naïve Bayes, k-nearest neighbor, decision trees, and random forests.</w:t>
      </w:r>
    </w:p>
    <w:p w14:paraId="432148A5" w14:textId="354C25EC" w:rsidR="00C2294B" w:rsidRDefault="00C2294B" w:rsidP="00C2294B">
      <w:pPr>
        <w:pStyle w:val="Heading2"/>
      </w:pPr>
      <w:r>
        <w:t>Objectives</w:t>
      </w:r>
    </w:p>
    <w:p w14:paraId="37A3D6E8" w14:textId="6E4114FA" w:rsidR="00194A00" w:rsidRDefault="00194A00" w:rsidP="00194A00">
      <w:pPr>
        <w:pStyle w:val="BodyText"/>
      </w:pPr>
      <w:r>
        <w:t>During the course of this study, our primary focus was to develop features that would be relevant to patients recovering from knee surgery. The Nurse To</w:t>
      </w:r>
      <w:r w:rsidR="009E1F67">
        <w:t>-</w:t>
      </w:r>
      <w:r>
        <w:t>Go (NTG) system features were tailored to address several needs many patients desire when recovering from a surgery.</w:t>
      </w:r>
    </w:p>
    <w:p w14:paraId="2C624DD5" w14:textId="711DC563" w:rsidR="00AC727D" w:rsidRPr="00AC727D" w:rsidRDefault="00346C98" w:rsidP="00536B45">
      <w:pPr>
        <w:pStyle w:val="BodyText"/>
      </w:pPr>
      <w:r w:rsidRPr="00346C98">
        <w:t>Specifically, our team seeks to design an early implementation simulating the discharge of an orthopedic surgery patient. Patients involved will have recently received a knee surgery including one of the following procedures: total knee replacement (TKR), bilateral total knee replacement (BTKR), meniscus repair, and anterior cruciate ligament repair.</w:t>
      </w:r>
    </w:p>
    <w:p w14:paraId="00F0B4B0" w14:textId="77777777" w:rsidR="008A55B5" w:rsidRDefault="001373C7" w:rsidP="00CB1404">
      <w:pPr>
        <w:pStyle w:val="Heading1"/>
      </w:pPr>
      <w:r>
        <w:t>Problem analysis and proposed solution</w:t>
      </w:r>
    </w:p>
    <w:p w14:paraId="216AE17D" w14:textId="77777777" w:rsidR="008A55B5" w:rsidRDefault="0080777E" w:rsidP="00EF3A1A">
      <w:pPr>
        <w:pStyle w:val="Heading2"/>
      </w:pPr>
      <w:r>
        <w:t>Problem Statements</w:t>
      </w:r>
    </w:p>
    <w:p w14:paraId="68FBC9C2" w14:textId="77777777" w:rsidR="0080777E" w:rsidRDefault="00757FFE" w:rsidP="0080777E">
      <w:pPr>
        <w:pStyle w:val="BodyText"/>
        <w:numPr>
          <w:ilvl w:val="0"/>
          <w:numId w:val="13"/>
        </w:numPr>
      </w:pPr>
      <w:r>
        <w:t>Monitor recommended exercises as well as coach the patient to 1) ensure all recommended exercises are performed, 2) exercises are performed appropriately, and 3) remind patient to do their exercises</w:t>
      </w:r>
    </w:p>
    <w:p w14:paraId="15D42DCC" w14:textId="77777777" w:rsidR="00757FFE" w:rsidRDefault="00EB4062" w:rsidP="0080777E">
      <w:pPr>
        <w:pStyle w:val="BodyText"/>
        <w:numPr>
          <w:ilvl w:val="0"/>
          <w:numId w:val="13"/>
        </w:numPr>
      </w:pPr>
      <w:r>
        <w:t>Track health metrics including nutritional intake, steps taken, hours of sleep, and other exercises</w:t>
      </w:r>
    </w:p>
    <w:p w14:paraId="66AFEFEB" w14:textId="77777777" w:rsidR="00EB4062" w:rsidRDefault="004D20FD" w:rsidP="0080777E">
      <w:pPr>
        <w:pStyle w:val="BodyText"/>
        <w:numPr>
          <w:ilvl w:val="0"/>
          <w:numId w:val="13"/>
        </w:numPr>
      </w:pPr>
      <w:r>
        <w:t>Provide text-to-speech and speech-to-text capabilities for the system</w:t>
      </w:r>
    </w:p>
    <w:p w14:paraId="1015400B" w14:textId="48B39B65" w:rsidR="004D20FD" w:rsidRDefault="004D20FD" w:rsidP="004D20FD">
      <w:pPr>
        <w:pStyle w:val="BodyText"/>
        <w:ind w:firstLine="0"/>
      </w:pPr>
      <w:r>
        <w:tab/>
        <w:t>In order to monitor recommended exercises, a Texas Instruments</w:t>
      </w:r>
      <w:r w:rsidR="00A840C4">
        <w:t xml:space="preserve"> (TI)</w:t>
      </w:r>
      <w:r>
        <w:t xml:space="preserve"> Sensor Tag device was used. Machine learning algorithms were applied and compared in order to evaluate the best approach for us to use to detect when a patient is performing a specific type of exercise.</w:t>
      </w:r>
    </w:p>
    <w:p w14:paraId="0F1AD23C" w14:textId="6AABAA02" w:rsidR="004D20FD" w:rsidRDefault="004D20FD" w:rsidP="004D20FD">
      <w:pPr>
        <w:pStyle w:val="BodyText"/>
        <w:ind w:firstLine="0"/>
      </w:pPr>
      <w:r>
        <w:lastRenderedPageBreak/>
        <w:tab/>
        <w:t xml:space="preserve">To track nutritional intake, speech-to-text was used and the patient </w:t>
      </w:r>
      <w:r w:rsidR="005F5BE8">
        <w:t>simply</w:t>
      </w:r>
      <w:r>
        <w:t xml:space="preserve"> tell</w:t>
      </w:r>
      <w:r w:rsidR="005F5BE8">
        <w:t>s</w:t>
      </w:r>
      <w:r>
        <w:t xml:space="preserve"> the robot what they had f</w:t>
      </w:r>
      <w:r w:rsidR="005F5BE8">
        <w:t>or a given meal. The robot will</w:t>
      </w:r>
      <w:r>
        <w:t xml:space="preserve"> verify that the text wa</w:t>
      </w:r>
      <w:r w:rsidR="005F5BE8">
        <w:t>s accurate and then the meal is</w:t>
      </w:r>
      <w:r>
        <w:t xml:space="preserve"> </w:t>
      </w:r>
      <w:r w:rsidR="00987B8D">
        <w:rPr>
          <w:noProof/>
        </w:rPr>
        <mc:AlternateContent>
          <mc:Choice Requires="wps">
            <w:drawing>
              <wp:anchor distT="45720" distB="45720" distL="114300" distR="114300" simplePos="0" relativeHeight="251660288" behindDoc="0" locked="0" layoutInCell="1" allowOverlap="1" wp14:anchorId="64D5E67E" wp14:editId="62541914">
                <wp:simplePos x="0" y="0"/>
                <wp:positionH relativeFrom="margin">
                  <wp:align>right</wp:align>
                </wp:positionH>
                <wp:positionV relativeFrom="paragraph">
                  <wp:posOffset>19050</wp:posOffset>
                </wp:positionV>
                <wp:extent cx="3171825" cy="1790700"/>
                <wp:effectExtent l="0" t="0" r="2857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790700"/>
                        </a:xfrm>
                        <a:prstGeom prst="rect">
                          <a:avLst/>
                        </a:prstGeom>
                        <a:solidFill>
                          <a:srgbClr val="FFFFFF"/>
                        </a:solidFill>
                        <a:ln w="9525">
                          <a:solidFill>
                            <a:srgbClr val="000000"/>
                          </a:solidFill>
                          <a:miter lim="800000"/>
                          <a:headEnd/>
                          <a:tailEnd/>
                        </a:ln>
                      </wps:spPr>
                      <wps:txbx>
                        <w:txbxContent>
                          <w:p w14:paraId="6FBF1DCA" w14:textId="12BD03B2" w:rsidR="00170EBA" w:rsidRDefault="00170EBA">
                            <w:r>
                              <w:rPr>
                                <w:noProof/>
                              </w:rPr>
                              <w:drawing>
                                <wp:inline distT="0" distB="0" distL="0" distR="0" wp14:anchorId="7A15B5DD" wp14:editId="263F20FA">
                                  <wp:extent cx="2833576" cy="1562986"/>
                                  <wp:effectExtent l="0" t="0" r="508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2843057" cy="1568216"/>
                                          </a:xfrm>
                                          <a:prstGeom prst="rect">
                                            <a:avLst/>
                                          </a:prstGeom>
                                        </pic:spPr>
                                      </pic:pic>
                                    </a:graphicData>
                                  </a:graphic>
                                </wp:inline>
                              </w:drawing>
                            </w:r>
                          </w:p>
                          <w:p w14:paraId="140862E7" w14:textId="79FAA6FE" w:rsidR="00170EBA" w:rsidRDefault="00170EBA" w:rsidP="00987B8D">
                            <w:r>
                              <w:t xml:space="preserve">Figure </w:t>
                            </w:r>
                            <w:r w:rsidR="00830F39">
                              <w:t>1</w:t>
                            </w:r>
                            <w:r>
                              <w:t xml:space="preserve"> - NTG Data Architecture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D5E67E" id="_x0000_t202" coordsize="21600,21600" o:spt="202" path="m,l,21600r21600,l21600,xe">
                <v:stroke joinstyle="miter"/>
                <v:path gradientshapeok="t" o:connecttype="rect"/>
              </v:shapetype>
              <v:shape id="Text Box 2" o:spid="_x0000_s1026" type="#_x0000_t202" style="position:absolute;left:0;text-align:left;margin-left:198.55pt;margin-top:1.5pt;width:249.75pt;height:141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">
                <v:textbox>
                  <w:txbxContent>
                    <w:p w14:paraId="6FBF1DCA" w14:textId="12BD03B2" w:rsidR="00170EBA" w:rsidRDefault="00170EBA">
                      <w:r>
                        <w:rPr>
                          <w:noProof/>
                        </w:rPr>
                        <w:drawing>
                          <wp:inline distT="0" distB="0" distL="0" distR="0" wp14:anchorId="7A15B5DD" wp14:editId="263F20FA">
                            <wp:extent cx="2833576" cy="1562986"/>
                            <wp:effectExtent l="0" t="0" r="508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2843057" cy="1568216"/>
                                    </a:xfrm>
                                    <a:prstGeom prst="rect">
                                      <a:avLst/>
                                    </a:prstGeom>
                                  </pic:spPr>
                                </pic:pic>
                              </a:graphicData>
                            </a:graphic>
                          </wp:inline>
                        </w:drawing>
                      </w:r>
                    </w:p>
                    <w:p w14:paraId="140862E7" w14:textId="79FAA6FE" w:rsidR="00170EBA" w:rsidRDefault="00170EBA" w:rsidP="00987B8D">
                      <w:r>
                        <w:t xml:space="preserve">Figure </w:t>
                      </w:r>
                      <w:r w:rsidR="00830F39">
                        <w:t>1</w:t>
                      </w:r>
                      <w:r>
                        <w:t xml:space="preserve"> - NTG Data Architecture</w:t>
                      </w:r>
                    </w:p>
                  </w:txbxContent>
                </v:textbox>
                <w10:wrap type="topAndBottom" anchorx="margin"/>
              </v:shape>
            </w:pict>
          </mc:Fallback>
        </mc:AlternateContent>
      </w:r>
      <w:r>
        <w:t xml:space="preserve">stored in a MongoDB collection. To track steps taken, </w:t>
      </w:r>
      <w:r w:rsidR="00B36A1A">
        <w:t>the same TI Sensor Tag can be used</w:t>
      </w:r>
      <w:r>
        <w:t xml:space="preserve"> to </w:t>
      </w:r>
      <w:r w:rsidR="00B36A1A">
        <w:t>gather</w:t>
      </w:r>
      <w:r>
        <w:t xml:space="preserve"> data on steps taken throughout the day.</w:t>
      </w:r>
    </w:p>
    <w:p w14:paraId="7B96DF48" w14:textId="639BF421" w:rsidR="001C7ACF" w:rsidRDefault="001C7ACF" w:rsidP="004D20FD">
      <w:pPr>
        <w:pStyle w:val="BodyText"/>
        <w:ind w:firstLine="0"/>
      </w:pPr>
      <w:r>
        <w:tab/>
        <w:t>The</w:t>
      </w:r>
      <w:r w:rsidRPr="001C7ACF">
        <w:t xml:space="preserve"> patients</w:t>
      </w:r>
      <w:r>
        <w:t xml:space="preserve"> the robot will serve </w:t>
      </w:r>
      <w:r w:rsidRPr="001C7ACF">
        <w:t>have a variety of procedures they are recovering from, as well as a variety of diets, target ambulatory distance, and recovery time. The diets the application will initially support are diabetic, heart healthy, and low carb. In the future, diets that will be supported will be gluten free and the following classifications of vegetarian diets:</w:t>
      </w:r>
      <w:r w:rsidR="00AB395F">
        <w:t xml:space="preserve"> </w:t>
      </w:r>
    </w:p>
    <w:p w14:paraId="1B8B0691" w14:textId="48CA47DE" w:rsidR="00AB395F" w:rsidRDefault="00AB395F" w:rsidP="00AB395F">
      <w:pPr>
        <w:pStyle w:val="BodyText"/>
        <w:numPr>
          <w:ilvl w:val="0"/>
          <w:numId w:val="16"/>
        </w:numPr>
      </w:pPr>
      <w:r>
        <w:t>Vegan - no animal products or by-products</w:t>
      </w:r>
    </w:p>
    <w:p w14:paraId="3F87B241" w14:textId="6F72A29C" w:rsidR="00AB395F" w:rsidRDefault="00AB395F" w:rsidP="00AB395F">
      <w:pPr>
        <w:pStyle w:val="BodyText"/>
        <w:numPr>
          <w:ilvl w:val="0"/>
          <w:numId w:val="16"/>
        </w:numPr>
      </w:pPr>
      <w:r>
        <w:t>Lacto - no meats but milk is okay</w:t>
      </w:r>
    </w:p>
    <w:p w14:paraId="53CE4FB0" w14:textId="5175F13D" w:rsidR="00AB395F" w:rsidRDefault="00AB395F" w:rsidP="00AB395F">
      <w:pPr>
        <w:pStyle w:val="BodyText"/>
        <w:numPr>
          <w:ilvl w:val="0"/>
          <w:numId w:val="16"/>
        </w:numPr>
      </w:pPr>
      <w:proofErr w:type="spellStart"/>
      <w:r>
        <w:t>Ovo</w:t>
      </w:r>
      <w:proofErr w:type="spellEnd"/>
      <w:r>
        <w:t xml:space="preserve"> - no meats or milk but eggs are okay</w:t>
      </w:r>
    </w:p>
    <w:p w14:paraId="2CD3F83E" w14:textId="4D8C6F50" w:rsidR="00AB395F" w:rsidRDefault="00AB395F" w:rsidP="00AB395F">
      <w:pPr>
        <w:pStyle w:val="BodyText"/>
        <w:numPr>
          <w:ilvl w:val="0"/>
          <w:numId w:val="16"/>
        </w:numPr>
      </w:pPr>
      <w:r>
        <w:t>Lacto-</w:t>
      </w:r>
      <w:proofErr w:type="spellStart"/>
      <w:r>
        <w:t>ovo</w:t>
      </w:r>
      <w:proofErr w:type="spellEnd"/>
      <w:r>
        <w:t xml:space="preserve"> - milk and eggs are okay</w:t>
      </w:r>
    </w:p>
    <w:p w14:paraId="5AE72C2D" w14:textId="0E795047" w:rsidR="00AB395F" w:rsidRDefault="00AB395F" w:rsidP="00AB395F">
      <w:pPr>
        <w:pStyle w:val="BodyText"/>
        <w:numPr>
          <w:ilvl w:val="0"/>
          <w:numId w:val="16"/>
        </w:numPr>
      </w:pPr>
      <w:proofErr w:type="spellStart"/>
      <w:r>
        <w:t>Pollotarian</w:t>
      </w:r>
      <w:proofErr w:type="spellEnd"/>
      <w:r>
        <w:t xml:space="preserve"> - only poultry or fowl meats</w:t>
      </w:r>
    </w:p>
    <w:p w14:paraId="7196A964" w14:textId="0671576E" w:rsidR="00AB395F" w:rsidRDefault="00AB395F" w:rsidP="00AB395F">
      <w:pPr>
        <w:pStyle w:val="BodyText"/>
        <w:numPr>
          <w:ilvl w:val="0"/>
          <w:numId w:val="16"/>
        </w:numPr>
      </w:pPr>
      <w:proofErr w:type="spellStart"/>
      <w:r>
        <w:t>Pescatorian</w:t>
      </w:r>
      <w:proofErr w:type="spellEnd"/>
      <w:r>
        <w:t xml:space="preserve"> - only fish and seafood meats</w:t>
      </w:r>
    </w:p>
    <w:p w14:paraId="60E79EC7" w14:textId="7473D29A" w:rsidR="00AB395F" w:rsidRDefault="00AB395F" w:rsidP="00AB395F">
      <w:pPr>
        <w:pStyle w:val="BodyText"/>
        <w:numPr>
          <w:ilvl w:val="0"/>
          <w:numId w:val="16"/>
        </w:numPr>
      </w:pPr>
      <w:r>
        <w:t>Flexitarian - infrequent meat consumption</w:t>
      </w:r>
    </w:p>
    <w:p w14:paraId="7CB7DA4C" w14:textId="2DE9A7FB" w:rsidR="00FA3969" w:rsidRDefault="007B33D0" w:rsidP="007B33D0">
      <w:pPr>
        <w:pStyle w:val="BodyText"/>
      </w:pPr>
      <w:r w:rsidRPr="007B33D0">
        <w:t xml:space="preserve">The </w:t>
      </w:r>
      <w:r w:rsidR="001252F2">
        <w:t>reason we are</w:t>
      </w:r>
      <w:r w:rsidRPr="007B33D0">
        <w:t xml:space="preserve"> accounting for a large number of diets is that nutrition is very important to patient recovery. Patients with specific dietary needs will be more inclined to use the app if their needs are taken into account. The hospital staff will be able to set care guidelines in the software and the robot will communicate to the patient what they have achieved during the day as well as what they should still attempt to do. Care plan recommendations will include taking their medications, ambulation, meals, and sleep duration. Heart rate and other vital signs monitoring are future goals for the app.</w:t>
      </w:r>
    </w:p>
    <w:p w14:paraId="0803BA5E" w14:textId="16069D5B" w:rsidR="008A55B5" w:rsidRDefault="00EB4062" w:rsidP="00EF3A1A">
      <w:pPr>
        <w:pStyle w:val="Heading2"/>
      </w:pPr>
      <w:r>
        <w:t>Algorithms</w:t>
      </w:r>
      <w:r w:rsidR="00D84384">
        <w:t xml:space="preserve"> – Machine Learning</w:t>
      </w:r>
    </w:p>
    <w:p w14:paraId="4D4E8998" w14:textId="04736D57" w:rsidR="008A55B5" w:rsidRDefault="00A12B23" w:rsidP="00753F7B">
      <w:pPr>
        <w:pStyle w:val="BodyText"/>
      </w:pPr>
      <w:r>
        <w:t xml:space="preserve">The machine learning algorithms used will be described in this section, along with Natural Language Processing (NLP) used to </w:t>
      </w:r>
      <w:r w:rsidR="008B4366">
        <w:t xml:space="preserve">process text so that it can be used in sentiment analysis to derive degree of positive or negative sentiment. </w:t>
      </w:r>
      <w:r w:rsidR="001925BF">
        <w:t>The algorithms are described, but technical details of training events and specifics involving probability are out of scope of this paper.</w:t>
      </w:r>
    </w:p>
    <w:p w14:paraId="37F65949" w14:textId="47885866" w:rsidR="00375A4D" w:rsidRDefault="008B4366" w:rsidP="00375A4D">
      <w:pPr>
        <w:pStyle w:val="BodyText"/>
        <w:numPr>
          <w:ilvl w:val="0"/>
          <w:numId w:val="22"/>
        </w:numPr>
      </w:pPr>
      <w:r>
        <w:t>Naïve Bayes</w:t>
      </w:r>
      <w:r w:rsidR="00375A4D">
        <w:t xml:space="preserve"> – use training data, and based on previous data, calculate posterior probability that a classification “fits” with a certain event.</w:t>
      </w:r>
    </w:p>
    <w:p w14:paraId="54B42801" w14:textId="49AEC0F7" w:rsidR="00375A4D" w:rsidRDefault="00375A4D" w:rsidP="00375A4D">
      <w:pPr>
        <w:pStyle w:val="BodyText"/>
        <w:numPr>
          <w:ilvl w:val="0"/>
          <w:numId w:val="22"/>
        </w:numPr>
      </w:pPr>
      <w:r>
        <w:t>Decision Trees (ID3 algorithm)</w:t>
      </w:r>
    </w:p>
    <w:p w14:paraId="31F194BA" w14:textId="3A86420C" w:rsidR="00375A4D" w:rsidRDefault="00375A4D" w:rsidP="00375A4D">
      <w:pPr>
        <w:pStyle w:val="BodyText"/>
        <w:numPr>
          <w:ilvl w:val="1"/>
          <w:numId w:val="22"/>
        </w:numPr>
      </w:pPr>
      <w:r>
        <w:t xml:space="preserve">Calculate entropy of every attribute using data set </w:t>
      </w:r>
      <w:r>
        <w:rPr>
          <w:i/>
        </w:rPr>
        <w:t>S</w:t>
      </w:r>
    </w:p>
    <w:p w14:paraId="4BA08E24" w14:textId="20512AB9" w:rsidR="00375A4D" w:rsidRDefault="00375A4D" w:rsidP="00375A4D">
      <w:pPr>
        <w:pStyle w:val="BodyText"/>
        <w:numPr>
          <w:ilvl w:val="1"/>
          <w:numId w:val="22"/>
        </w:numPr>
      </w:pPr>
      <w:r>
        <w:t xml:space="preserve">Divide </w:t>
      </w:r>
      <w:r>
        <w:rPr>
          <w:i/>
        </w:rPr>
        <w:t>S</w:t>
      </w:r>
      <w:r>
        <w:t xml:space="preserve"> into subsets where entropy</w:t>
      </w:r>
      <w:r w:rsidR="001925BF">
        <w:t xml:space="preserve"> is smallest (provides most information gain)</w:t>
      </w:r>
    </w:p>
    <w:p w14:paraId="4F2C6E51" w14:textId="1443B3C4" w:rsidR="001925BF" w:rsidRDefault="001925BF" w:rsidP="00375A4D">
      <w:pPr>
        <w:pStyle w:val="BodyText"/>
        <w:numPr>
          <w:ilvl w:val="1"/>
          <w:numId w:val="22"/>
        </w:numPr>
      </w:pPr>
      <w:r>
        <w:t>Create node with the selected attribute</w:t>
      </w:r>
    </w:p>
    <w:p w14:paraId="04541EDA" w14:textId="470E00F2" w:rsidR="001925BF" w:rsidRDefault="001925BF" w:rsidP="00375A4D">
      <w:pPr>
        <w:pStyle w:val="BodyText"/>
        <w:numPr>
          <w:ilvl w:val="1"/>
          <w:numId w:val="22"/>
        </w:numPr>
      </w:pPr>
      <w:r>
        <w:t xml:space="preserve">Recursively call algorithm until the set </w:t>
      </w:r>
      <w:r>
        <w:rPr>
          <w:i/>
        </w:rPr>
        <w:t>S</w:t>
      </w:r>
      <w:r>
        <w:t xml:space="preserve"> has no attributes remaining</w:t>
      </w:r>
    </w:p>
    <w:p w14:paraId="7F472A1D" w14:textId="366FD3E2" w:rsidR="001925BF" w:rsidRDefault="001925BF" w:rsidP="001925BF">
      <w:pPr>
        <w:pStyle w:val="BodyText"/>
        <w:numPr>
          <w:ilvl w:val="0"/>
          <w:numId w:val="22"/>
        </w:numPr>
      </w:pPr>
      <w:r>
        <w:t>Random Forests</w:t>
      </w:r>
    </w:p>
    <w:p w14:paraId="7B206442" w14:textId="5DDC8B71" w:rsidR="001925BF" w:rsidRDefault="001925BF" w:rsidP="001925BF">
      <w:pPr>
        <w:pStyle w:val="BodyText"/>
        <w:numPr>
          <w:ilvl w:val="1"/>
          <w:numId w:val="22"/>
        </w:numPr>
      </w:pPr>
      <w:r>
        <w:t xml:space="preserve">Create </w:t>
      </w:r>
      <w:r>
        <w:rPr>
          <w:i/>
        </w:rPr>
        <w:t>n</w:t>
      </w:r>
      <w:r>
        <w:t xml:space="preserve"> decision trees using original decision tree data</w:t>
      </w:r>
    </w:p>
    <w:p w14:paraId="657BF345" w14:textId="08FFF2F0" w:rsidR="001925BF" w:rsidRDefault="001925BF" w:rsidP="001925BF">
      <w:pPr>
        <w:pStyle w:val="BodyText"/>
        <w:numPr>
          <w:ilvl w:val="1"/>
          <w:numId w:val="22"/>
        </w:numPr>
      </w:pPr>
      <w:r>
        <w:t>For each tree data set, instead of creating a decision tree based on entropy, randomly select attributes at each node based on a subset of the original predictors.</w:t>
      </w:r>
    </w:p>
    <w:p w14:paraId="5E179257" w14:textId="0DE8DFEF" w:rsidR="001925BF" w:rsidRDefault="001925BF" w:rsidP="001925BF">
      <w:pPr>
        <w:pStyle w:val="BodyText"/>
        <w:numPr>
          <w:ilvl w:val="1"/>
          <w:numId w:val="22"/>
        </w:numPr>
      </w:pPr>
      <w:r>
        <w:t>Determine the overall majority from all created trees.</w:t>
      </w:r>
    </w:p>
    <w:p w14:paraId="39E399E2" w14:textId="0CCBCC9F" w:rsidR="00887032" w:rsidRDefault="00887032" w:rsidP="00887032">
      <w:pPr>
        <w:pStyle w:val="BodyText"/>
        <w:numPr>
          <w:ilvl w:val="0"/>
          <w:numId w:val="22"/>
        </w:numPr>
      </w:pPr>
      <w:r>
        <w:t>K-nearest neighbor (KNN)</w:t>
      </w:r>
    </w:p>
    <w:p w14:paraId="0175B6B9" w14:textId="4E931D74" w:rsidR="00887032" w:rsidRDefault="00887032" w:rsidP="00887032">
      <w:pPr>
        <w:pStyle w:val="BodyText"/>
        <w:numPr>
          <w:ilvl w:val="1"/>
          <w:numId w:val="22"/>
        </w:numPr>
      </w:pPr>
      <w:r>
        <w:t xml:space="preserve">For each object other than the object being inspected, create a subset of </w:t>
      </w:r>
      <w:r>
        <w:rPr>
          <w:i/>
        </w:rPr>
        <w:t>k</w:t>
      </w:r>
      <w:r>
        <w:t xml:space="preserve"> items that are ‘closest’ to the object inspected.</w:t>
      </w:r>
    </w:p>
    <w:p w14:paraId="755B0220" w14:textId="58B8CE20" w:rsidR="00D84384" w:rsidRDefault="002E282E" w:rsidP="00D84384">
      <w:pPr>
        <w:pStyle w:val="BodyText"/>
        <w:numPr>
          <w:ilvl w:val="1"/>
          <w:numId w:val="22"/>
        </w:numPr>
      </w:pPr>
      <w:r>
        <w:rPr>
          <w:noProof/>
        </w:rPr>
        <mc:AlternateContent>
          <mc:Choice Requires="wps">
            <w:drawing>
              <wp:anchor distT="45720" distB="45720" distL="114300" distR="114300" simplePos="0" relativeHeight="251662336" behindDoc="0" locked="0" layoutInCell="1" allowOverlap="1" wp14:anchorId="25749B19" wp14:editId="6E04211F">
                <wp:simplePos x="0" y="0"/>
                <wp:positionH relativeFrom="margin">
                  <wp:posOffset>3477260</wp:posOffset>
                </wp:positionH>
                <wp:positionV relativeFrom="paragraph">
                  <wp:posOffset>212090</wp:posOffset>
                </wp:positionV>
                <wp:extent cx="3200400" cy="19431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943100"/>
                        </a:xfrm>
                        <a:prstGeom prst="rect">
                          <a:avLst/>
                        </a:prstGeom>
                        <a:solidFill>
                          <a:srgbClr val="FFFFFF"/>
                        </a:solidFill>
                        <a:ln w="9525">
                          <a:solidFill>
                            <a:srgbClr val="000000"/>
                          </a:solidFill>
                          <a:miter lim="800000"/>
                          <a:headEnd/>
                          <a:tailEnd/>
                        </a:ln>
                      </wps:spPr>
                      <wps:txbx>
                        <w:txbxContent>
                          <w:p w14:paraId="6C01487A" w14:textId="04FC4233" w:rsidR="00170EBA" w:rsidRDefault="00170EBA">
                            <w:r>
                              <w:rPr>
                                <w:noProof/>
                              </w:rPr>
                              <w:drawing>
                                <wp:inline distT="0" distB="0" distL="0" distR="0" wp14:anchorId="07E3F83A" wp14:editId="5BB68AEB">
                                  <wp:extent cx="2838450" cy="1655620"/>
                                  <wp:effectExtent l="0" t="0" r="0" b="1905"/>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2846034" cy="1660043"/>
                                          </a:xfrm>
                                          <a:prstGeom prst="rect">
                                            <a:avLst/>
                                          </a:prstGeom>
                                        </pic:spPr>
                                      </pic:pic>
                                    </a:graphicData>
                                  </a:graphic>
                                </wp:inline>
                              </w:drawing>
                            </w:r>
                          </w:p>
                          <w:p w14:paraId="5C84566C" w14:textId="3A10868D" w:rsidR="00170EBA" w:rsidRDefault="00170EBA">
                            <w:r>
                              <w:t xml:space="preserve">Figure </w:t>
                            </w:r>
                            <w:r w:rsidR="00830F39">
                              <w:t>2</w:t>
                            </w:r>
                            <w:r>
                              <w:t xml:space="preserve"> - NTG System Architecture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49B19" id="_x0000_s1027" type="#_x0000_t202" style="position:absolute;left:0;text-align:left;margin-left:273.8pt;margin-top:16.7pt;width:252pt;height:153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">
                <v:textbox>
                  <w:txbxContent>
                    <w:p w14:paraId="6C01487A" w14:textId="04FC4233" w:rsidR="00170EBA" w:rsidRDefault="00170EBA">
                      <w:r>
                        <w:rPr>
                          <w:noProof/>
                        </w:rPr>
                        <w:drawing>
                          <wp:inline distT="0" distB="0" distL="0" distR="0" wp14:anchorId="07E3F83A" wp14:editId="5BB68AEB">
                            <wp:extent cx="2838450" cy="1655620"/>
                            <wp:effectExtent l="0" t="0" r="0" b="1905"/>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2846034" cy="1660043"/>
                                    </a:xfrm>
                                    <a:prstGeom prst="rect">
                                      <a:avLst/>
                                    </a:prstGeom>
                                  </pic:spPr>
                                </pic:pic>
                              </a:graphicData>
                            </a:graphic>
                          </wp:inline>
                        </w:drawing>
                      </w:r>
                    </w:p>
                    <w:p w14:paraId="5C84566C" w14:textId="3A10868D" w:rsidR="00170EBA" w:rsidRDefault="00170EBA">
                      <w:r>
                        <w:t xml:space="preserve">Figure </w:t>
                      </w:r>
                      <w:r w:rsidR="00830F39">
                        <w:t>2</w:t>
                      </w:r>
                      <w:r>
                        <w:t xml:space="preserve"> - NTG System Architecture</w:t>
                      </w:r>
                    </w:p>
                  </w:txbxContent>
                </v:textbox>
                <w10:wrap type="square" anchorx="margin"/>
              </v:shape>
            </w:pict>
          </mc:Fallback>
        </mc:AlternateContent>
      </w:r>
      <w:r w:rsidR="00887032">
        <w:t>Then assign a class to the object</w:t>
      </w:r>
    </w:p>
    <w:p w14:paraId="2DFEEAE3" w14:textId="16CF587E" w:rsidR="00D84384" w:rsidRDefault="00D84384" w:rsidP="00D84384">
      <w:pPr>
        <w:pStyle w:val="Heading2"/>
      </w:pPr>
      <w:r>
        <w:t>Algorithms – CoreNLP/Sentiment Analysis</w:t>
      </w:r>
    </w:p>
    <w:p w14:paraId="6E4B7154" w14:textId="4F8646C3" w:rsidR="00D84384" w:rsidRDefault="00D84384" w:rsidP="00D84384">
      <w:pPr>
        <w:ind w:firstLine="288"/>
        <w:jc w:val="both"/>
      </w:pPr>
      <w:r>
        <w:t xml:space="preserve">Stanford </w:t>
      </w:r>
      <w:proofErr w:type="spellStart"/>
      <w:r>
        <w:t>CoreNLP</w:t>
      </w:r>
      <w:proofErr w:type="spellEnd"/>
      <w:r>
        <w:t xml:space="preserve"> Part of Speech (POS) tagging is used to determine the context of a certain word. First, a text input from the patient is input into the NLP pipeline and sentences are split and tokenized. The tokens are then assigned POS tags and used in the sentiment analysis (SA) mechanism in </w:t>
      </w:r>
      <w:proofErr w:type="spellStart"/>
      <w:r>
        <w:t>CoreNLP</w:t>
      </w:r>
      <w:proofErr w:type="spellEnd"/>
      <w:r>
        <w:t xml:space="preserve">. A “recursive tensor neural network” is used in order to obtain SA results. </w:t>
      </w:r>
    </w:p>
    <w:p w14:paraId="5989534E" w14:textId="1E120111" w:rsidR="00EB4062" w:rsidRDefault="00EB4062" w:rsidP="00EB4062">
      <w:pPr>
        <w:pStyle w:val="Heading2"/>
      </w:pPr>
      <w:r>
        <w:t>Analytical Tasks</w:t>
      </w:r>
    </w:p>
    <w:p w14:paraId="33BFB4DB" w14:textId="2862F248" w:rsidR="00F178BB" w:rsidRDefault="00F178BB" w:rsidP="00F178BB">
      <w:pPr>
        <w:ind w:firstLine="288"/>
        <w:jc w:val="both"/>
      </w:pPr>
      <w:r w:rsidRPr="00F178BB">
        <w:t xml:space="preserve">The primary analytic task we </w:t>
      </w:r>
      <w:r>
        <w:t>performed</w:t>
      </w:r>
      <w:r w:rsidRPr="00F178BB">
        <w:t xml:space="preserve"> is motion recognition using machine learning algorithms. We want the patient to perform their exercises in a controlled setting where the robot can tell the patient that they just performed their procedure wrong. Before the project scales out, we will have </w:t>
      </w:r>
      <w:r>
        <w:t>three</w:t>
      </w:r>
      <w:r w:rsidRPr="00F178BB">
        <w:t xml:space="preserve"> gestures the robot will be trained in recognizing. All of these gestures are recommended for total knee replacement recovery. They include the following:</w:t>
      </w:r>
    </w:p>
    <w:p w14:paraId="76F57989" w14:textId="01B5EDCE" w:rsidR="00F178BB" w:rsidRPr="00F178BB" w:rsidRDefault="00F178BB" w:rsidP="00F178BB">
      <w:pPr>
        <w:ind w:firstLine="288"/>
      </w:pPr>
    </w:p>
    <w:p w14:paraId="3B61A9A5" w14:textId="77777777" w:rsidR="008A55B5" w:rsidRPr="00CB1404" w:rsidRDefault="001373C7" w:rsidP="00CB1404">
      <w:pPr>
        <w:pStyle w:val="Heading1"/>
      </w:pPr>
      <w:r>
        <w:t>implementation and evaluation</w:t>
      </w:r>
    </w:p>
    <w:p w14:paraId="3BF1906B" w14:textId="0B46CE9C" w:rsidR="008A55B5" w:rsidRDefault="00E2329F" w:rsidP="00E91219">
      <w:pPr>
        <w:pStyle w:val="BodyText"/>
      </w:pPr>
      <w:r>
        <w:t xml:space="preserve">How are we preparing our RDD and algorithms and </w:t>
      </w:r>
      <w:proofErr w:type="gramStart"/>
      <w:r>
        <w:t>etc.</w:t>
      </w:r>
      <w:proofErr w:type="gramEnd"/>
    </w:p>
    <w:p w14:paraId="3CE5C898" w14:textId="769B39E9" w:rsidR="008A55B5" w:rsidRDefault="5D89CFC3" w:rsidP="00EF3A1A">
      <w:pPr>
        <w:pStyle w:val="Heading2"/>
      </w:pPr>
      <w:r>
        <w:t>Design of Big Data Analytics Server</w:t>
      </w:r>
    </w:p>
    <w:p w14:paraId="6F85F704" w14:textId="4A0AF622" w:rsidR="00C42E52" w:rsidRDefault="28E9D1B4" w:rsidP="002E282E">
      <w:pPr>
        <w:ind w:firstLine="288"/>
        <w:jc w:val="both"/>
      </w:pPr>
      <w:r>
        <w:t xml:space="preserve">Twitter data will be imported using Twitter's real-time streaming API and normal API with Spark to access tweets by hashtag, content, and more. The data will be obtained from Twitter and then stored in </w:t>
      </w:r>
      <w:proofErr w:type="spellStart"/>
      <w:r>
        <w:t>MongoLab</w:t>
      </w:r>
      <w:proofErr w:type="spellEnd"/>
      <w:r>
        <w:t xml:space="preserve">. </w:t>
      </w:r>
      <w:proofErr w:type="spellStart"/>
      <w:r>
        <w:t>MongoLab</w:t>
      </w:r>
      <w:proofErr w:type="spellEnd"/>
      <w:r>
        <w:t xml:space="preserve"> will store the Tweets so that they can be analyzed and used by other parts of the program later.</w:t>
      </w:r>
    </w:p>
    <w:p w14:paraId="5ADA7F51" w14:textId="5B1BE571" w:rsidR="00EB4062" w:rsidRDefault="5D89CFC3" w:rsidP="00C42E52">
      <w:pPr>
        <w:pStyle w:val="Heading2"/>
      </w:pPr>
      <w:r>
        <w:t>Proposed Software Architecture</w:t>
      </w:r>
    </w:p>
    <w:p w14:paraId="71CC61AC" w14:textId="2219E618" w:rsidR="7F913AF1" w:rsidRDefault="6AE74D70" w:rsidP="00155B62">
      <w:pPr>
        <w:pStyle w:val="BodyText"/>
      </w:pPr>
      <w:r>
        <w:t xml:space="preserve">As proposed system is to monitor patient's health and real-time activity, so here patient(Android) can talk with health </w:t>
      </w:r>
      <w:r>
        <w:lastRenderedPageBreak/>
        <w:t>assistant(NTG) and simul</w:t>
      </w:r>
      <w:r w:rsidR="00BE7921">
        <w:t>t</w:t>
      </w:r>
      <w:r>
        <w:t xml:space="preserve">aneously can send symptoms image to Spark where </w:t>
      </w:r>
      <w:proofErr w:type="spellStart"/>
      <w:r>
        <w:t>SparkML</w:t>
      </w:r>
      <w:proofErr w:type="spellEnd"/>
      <w:r>
        <w:t xml:space="preserve"> will process algorithms and send result to physician via </w:t>
      </w:r>
      <w:proofErr w:type="spellStart"/>
      <w:r>
        <w:t>Twilio</w:t>
      </w:r>
      <w:proofErr w:type="spellEnd"/>
      <w:r>
        <w:t xml:space="preserve"> service. </w:t>
      </w:r>
      <w:r w:rsidR="00BE7921">
        <w:t>The patient’s</w:t>
      </w:r>
      <w:r>
        <w:t xml:space="preserve"> regular </w:t>
      </w:r>
      <w:r w:rsidR="68A67971">
        <w:t xml:space="preserve">exercises like leg-slide, knee-bending, </w:t>
      </w:r>
      <w:r w:rsidR="00BE7921">
        <w:t xml:space="preserve">and </w:t>
      </w:r>
      <w:r w:rsidR="68A67971">
        <w:t>heel-slides are</w:t>
      </w:r>
      <w:r>
        <w:t xml:space="preserve"> </w:t>
      </w:r>
      <w:r w:rsidR="0DE9C435">
        <w:t>done</w:t>
      </w:r>
      <w:r w:rsidR="7265D46F">
        <w:t xml:space="preserve"> through machine learning</w:t>
      </w:r>
      <w:r w:rsidR="0DE9C435">
        <w:t xml:space="preserve"> model training. </w:t>
      </w:r>
    </w:p>
    <w:p w14:paraId="01EEB9AB" w14:textId="28D39141" w:rsidR="009A1CCD" w:rsidRDefault="00F178BB" w:rsidP="005235D2">
      <w:pPr>
        <w:ind w:firstLine="288"/>
        <w:jc w:val="left"/>
      </w:pPr>
      <w:r>
        <w:rPr>
          <w:noProof/>
        </w:rPr>
        <mc:AlternateContent>
          <mc:Choice Requires="wps">
            <w:drawing>
              <wp:anchor distT="45720" distB="45720" distL="114300" distR="114300" simplePos="0" relativeHeight="251679744" behindDoc="0" locked="0" layoutInCell="1" allowOverlap="1" wp14:anchorId="10A32510" wp14:editId="3AC774BF">
                <wp:simplePos x="0" y="0"/>
                <wp:positionH relativeFrom="column">
                  <wp:posOffset>278130</wp:posOffset>
                </wp:positionH>
                <wp:positionV relativeFrom="paragraph">
                  <wp:posOffset>-3011805</wp:posOffset>
                </wp:positionV>
                <wp:extent cx="2891790" cy="6007100"/>
                <wp:effectExtent l="0" t="0" r="22860" b="1270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1790" cy="6007100"/>
                        </a:xfrm>
                        <a:prstGeom prst="rect">
                          <a:avLst/>
                        </a:prstGeom>
                        <a:solidFill>
                          <a:srgbClr val="FFFFFF"/>
                        </a:solidFill>
                        <a:ln w="9525">
                          <a:solidFill>
                            <a:srgbClr val="000000"/>
                          </a:solidFill>
                          <a:miter lim="800000"/>
                          <a:headEnd/>
                          <a:tailEnd/>
                        </a:ln>
                      </wps:spPr>
                      <wps:txbx>
                        <w:txbxContent>
                          <w:tbl>
                            <w:tblPr>
                              <w:tblStyle w:val="GridTable1Light-Accent11"/>
                              <w:tblW w:w="5782" w:type="dxa"/>
                              <w:tblLayout w:type="fixed"/>
                              <w:tblLook w:val="04A0" w:firstRow="1" w:lastRow="0" w:firstColumn="1" w:lastColumn="0" w:noHBand="0" w:noVBand="1"/>
                            </w:tblPr>
                            <w:tblGrid>
                              <w:gridCol w:w="985"/>
                              <w:gridCol w:w="1686"/>
                              <w:gridCol w:w="3111"/>
                            </w:tblGrid>
                            <w:tr w:rsidR="00F178BB" w:rsidRPr="00F178BB" w14:paraId="77CDBA5E" w14:textId="77777777" w:rsidTr="00F178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pct"/>
                                </w:tcPr>
                                <w:p w14:paraId="78961599" w14:textId="77777777" w:rsidR="00F178BB" w:rsidRPr="00F178BB" w:rsidRDefault="00F178BB" w:rsidP="00F178BB">
                                  <w:pPr>
                                    <w:spacing w:line="276" w:lineRule="auto"/>
                                    <w:jc w:val="left"/>
                                    <w:rPr>
                                      <w:rFonts w:ascii="Arial" w:hAnsi="Arial"/>
                                      <w:sz w:val="16"/>
                                      <w:szCs w:val="16"/>
                                    </w:rPr>
                                  </w:pPr>
                                  <w:proofErr w:type="spellStart"/>
                                  <w:r w:rsidRPr="00F178BB">
                                    <w:rPr>
                                      <w:rFonts w:ascii="Arial" w:hAnsi="Arial"/>
                                      <w:sz w:val="16"/>
                                      <w:szCs w:val="16"/>
                                    </w:rPr>
                                    <w:t>Excercise</w:t>
                                  </w:r>
                                  <w:proofErr w:type="spellEnd"/>
                                </w:p>
                              </w:tc>
                              <w:tc>
                                <w:tcPr>
                                  <w:tcW w:w="1458" w:type="pct"/>
                                </w:tcPr>
                                <w:p w14:paraId="30C78B7D" w14:textId="77777777" w:rsidR="00F178BB" w:rsidRPr="00F178BB" w:rsidRDefault="00F178BB" w:rsidP="00F178BB">
                                  <w:pPr>
                                    <w:spacing w:line="276" w:lineRule="auto"/>
                                    <w:jc w:val="left"/>
                                    <w:cnfStyle w:val="100000000000" w:firstRow="1" w:lastRow="0" w:firstColumn="0" w:lastColumn="0" w:oddVBand="0" w:evenVBand="0" w:oddHBand="0" w:evenHBand="0" w:firstRowFirstColumn="0" w:firstRowLastColumn="0" w:lastRowFirstColumn="0" w:lastRowLastColumn="0"/>
                                    <w:rPr>
                                      <w:rFonts w:ascii="Arial" w:hAnsi="Arial"/>
                                      <w:sz w:val="16"/>
                                      <w:szCs w:val="16"/>
                                    </w:rPr>
                                  </w:pPr>
                                  <w:r w:rsidRPr="00F178BB">
                                    <w:rPr>
                                      <w:rFonts w:ascii="Arial" w:hAnsi="Arial"/>
                                      <w:sz w:val="16"/>
                                      <w:szCs w:val="16"/>
                                    </w:rPr>
                                    <w:t>Description</w:t>
                                  </w:r>
                                </w:p>
                              </w:tc>
                              <w:tc>
                                <w:tcPr>
                                  <w:tcW w:w="2690" w:type="pct"/>
                                </w:tcPr>
                                <w:p w14:paraId="723F0C74" w14:textId="5068909E" w:rsidR="00F178BB" w:rsidRPr="00F178BB" w:rsidRDefault="00F178BB" w:rsidP="007E2053">
                                  <w:pPr>
                                    <w:spacing w:line="276" w:lineRule="auto"/>
                                    <w:jc w:val="left"/>
                                    <w:cnfStyle w:val="100000000000" w:firstRow="1" w:lastRow="0" w:firstColumn="0" w:lastColumn="0" w:oddVBand="0" w:evenVBand="0" w:oddHBand="0" w:evenHBand="0" w:firstRowFirstColumn="0" w:firstRowLastColumn="0" w:lastRowFirstColumn="0" w:lastRowLastColumn="0"/>
                                    <w:rPr>
                                      <w:rFonts w:ascii="Arial" w:hAnsi="Arial"/>
                                      <w:sz w:val="16"/>
                                      <w:szCs w:val="16"/>
                                    </w:rPr>
                                  </w:pPr>
                                  <w:r w:rsidRPr="00F178BB">
                                    <w:rPr>
                                      <w:rFonts w:ascii="Arial" w:hAnsi="Arial"/>
                                      <w:sz w:val="16"/>
                                      <w:szCs w:val="16"/>
                                    </w:rPr>
                                    <w:t>Image *[</w:t>
                                  </w:r>
                                  <w:r w:rsidR="007D42BE">
                                    <w:rPr>
                                      <w:rFonts w:ascii="Arial" w:hAnsi="Arial"/>
                                      <w:sz w:val="16"/>
                                      <w:szCs w:val="16"/>
                                    </w:rPr>
                                    <w:t>9</w:t>
                                  </w:r>
                                  <w:r w:rsidRPr="00F178BB">
                                    <w:rPr>
                                      <w:rFonts w:ascii="Arial" w:hAnsi="Arial"/>
                                      <w:sz w:val="16"/>
                                      <w:szCs w:val="16"/>
                                    </w:rPr>
                                    <w:t>]</w:t>
                                  </w:r>
                                </w:p>
                              </w:tc>
                            </w:tr>
                            <w:tr w:rsidR="00F178BB" w:rsidRPr="00F178BB" w14:paraId="03749049" w14:textId="77777777" w:rsidTr="00F178BB">
                              <w:tc>
                                <w:tcPr>
                                  <w:cnfStyle w:val="001000000000" w:firstRow="0" w:lastRow="0" w:firstColumn="1" w:lastColumn="0" w:oddVBand="0" w:evenVBand="0" w:oddHBand="0" w:evenHBand="0" w:firstRowFirstColumn="0" w:firstRowLastColumn="0" w:lastRowFirstColumn="0" w:lastRowLastColumn="0"/>
                                  <w:tcW w:w="852" w:type="pct"/>
                                </w:tcPr>
                                <w:p w14:paraId="2A73AEA5" w14:textId="77777777" w:rsidR="00F178BB" w:rsidRPr="00F178BB" w:rsidRDefault="00F178BB" w:rsidP="00F178BB">
                                  <w:pPr>
                                    <w:spacing w:line="276" w:lineRule="auto"/>
                                    <w:jc w:val="left"/>
                                    <w:rPr>
                                      <w:rFonts w:ascii="Arial" w:hAnsi="Arial"/>
                                      <w:sz w:val="16"/>
                                      <w:szCs w:val="16"/>
                                    </w:rPr>
                                  </w:pPr>
                                  <w:r w:rsidRPr="00F178BB">
                                    <w:rPr>
                                      <w:rFonts w:ascii="Arial" w:hAnsi="Arial"/>
                                      <w:sz w:val="16"/>
                                      <w:szCs w:val="16"/>
                                    </w:rPr>
                                    <w:t>Leg Slides</w:t>
                                  </w:r>
                                </w:p>
                              </w:tc>
                              <w:tc>
                                <w:tcPr>
                                  <w:tcW w:w="1458" w:type="pct"/>
                                </w:tcPr>
                                <w:p w14:paraId="32FFCB94" w14:textId="77777777" w:rsidR="00F178BB" w:rsidRPr="00F178BB" w:rsidRDefault="00F178BB" w:rsidP="00F178BB">
                                  <w:pPr>
                                    <w:spacing w:line="276" w:lineRule="auto"/>
                                    <w:jc w:val="left"/>
                                    <w:cnfStyle w:val="000000000000" w:firstRow="0" w:lastRow="0" w:firstColumn="0" w:lastColumn="0" w:oddVBand="0" w:evenVBand="0" w:oddHBand="0" w:evenHBand="0" w:firstRowFirstColumn="0" w:firstRowLastColumn="0" w:lastRowFirstColumn="0" w:lastRowLastColumn="0"/>
                                    <w:rPr>
                                      <w:rFonts w:ascii="Arial" w:hAnsi="Arial"/>
                                      <w:sz w:val="16"/>
                                      <w:szCs w:val="16"/>
                                    </w:rPr>
                                  </w:pPr>
                                  <w:r w:rsidRPr="00F178BB">
                                    <w:rPr>
                                      <w:rFonts w:ascii="Arial" w:hAnsi="Arial"/>
                                      <w:sz w:val="16"/>
                                      <w:szCs w:val="16"/>
                                    </w:rPr>
                                    <w:t>This is performed sitting on your back. Keeping your knee pointed upward, move one leg away from your body parallel with the floor to about 40°, or until uncomfortable. Then return leg to its starting position.</w:t>
                                  </w:r>
                                </w:p>
                              </w:tc>
                              <w:tc>
                                <w:tcPr>
                                  <w:tcW w:w="2690" w:type="pct"/>
                                </w:tcPr>
                                <w:p w14:paraId="1A31CC3A" w14:textId="77777777" w:rsidR="00F178BB" w:rsidRPr="00F178BB" w:rsidRDefault="00F178BB" w:rsidP="00F178BB">
                                  <w:pPr>
                                    <w:spacing w:line="276" w:lineRule="auto"/>
                                    <w:jc w:val="left"/>
                                    <w:cnfStyle w:val="000000000000" w:firstRow="0" w:lastRow="0" w:firstColumn="0" w:lastColumn="0" w:oddVBand="0" w:evenVBand="0" w:oddHBand="0" w:evenHBand="0" w:firstRowFirstColumn="0" w:firstRowLastColumn="0" w:lastRowFirstColumn="0" w:lastRowLastColumn="0"/>
                                    <w:rPr>
                                      <w:rFonts w:ascii="Arial" w:hAnsi="Arial"/>
                                      <w:sz w:val="16"/>
                                      <w:szCs w:val="16"/>
                                    </w:rPr>
                                  </w:pPr>
                                  <w:r w:rsidRPr="00F178BB">
                                    <w:rPr>
                                      <w:rFonts w:ascii="Arial" w:hAnsi="Arial"/>
                                      <w:noProof/>
                                      <w:sz w:val="16"/>
                                      <w:szCs w:val="16"/>
                                    </w:rPr>
                                    <w:drawing>
                                      <wp:inline distT="0" distB="0" distL="0" distR="0" wp14:anchorId="2FB1CC1C" wp14:editId="44378EAE">
                                        <wp:extent cx="935665" cy="935665"/>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943533" cy="943533"/>
                                                </a:xfrm>
                                                <a:prstGeom prst="rect">
                                                  <a:avLst/>
                                                </a:prstGeom>
                                              </pic:spPr>
                                            </pic:pic>
                                          </a:graphicData>
                                        </a:graphic>
                                      </wp:inline>
                                    </w:drawing>
                                  </w:r>
                                </w:p>
                              </w:tc>
                            </w:tr>
                            <w:tr w:rsidR="00F178BB" w:rsidRPr="00F178BB" w14:paraId="399A407C" w14:textId="77777777" w:rsidTr="00F178BB">
                              <w:tc>
                                <w:tcPr>
                                  <w:cnfStyle w:val="001000000000" w:firstRow="0" w:lastRow="0" w:firstColumn="1" w:lastColumn="0" w:oddVBand="0" w:evenVBand="0" w:oddHBand="0" w:evenHBand="0" w:firstRowFirstColumn="0" w:firstRowLastColumn="0" w:lastRowFirstColumn="0" w:lastRowLastColumn="0"/>
                                  <w:tcW w:w="852" w:type="pct"/>
                                </w:tcPr>
                                <w:p w14:paraId="29CFF160" w14:textId="77777777" w:rsidR="00F178BB" w:rsidRPr="00F178BB" w:rsidRDefault="00F178BB" w:rsidP="00F178BB">
                                  <w:pPr>
                                    <w:spacing w:line="276" w:lineRule="auto"/>
                                    <w:jc w:val="left"/>
                                    <w:rPr>
                                      <w:rFonts w:ascii="Arial" w:hAnsi="Arial"/>
                                      <w:sz w:val="16"/>
                                      <w:szCs w:val="16"/>
                                    </w:rPr>
                                  </w:pPr>
                                  <w:r w:rsidRPr="00F178BB">
                                    <w:rPr>
                                      <w:rFonts w:ascii="Arial" w:hAnsi="Arial"/>
                                      <w:sz w:val="16"/>
                                      <w:szCs w:val="16"/>
                                    </w:rPr>
                                    <w:t>Knee Bending</w:t>
                                  </w:r>
                                </w:p>
                              </w:tc>
                              <w:tc>
                                <w:tcPr>
                                  <w:tcW w:w="1458" w:type="pct"/>
                                </w:tcPr>
                                <w:p w14:paraId="296BB3D6" w14:textId="77777777" w:rsidR="00F178BB" w:rsidRPr="00F178BB" w:rsidRDefault="00F178BB" w:rsidP="00F178BB">
                                  <w:pPr>
                                    <w:spacing w:line="276" w:lineRule="auto"/>
                                    <w:jc w:val="left"/>
                                    <w:cnfStyle w:val="000000000000" w:firstRow="0" w:lastRow="0" w:firstColumn="0" w:lastColumn="0" w:oddVBand="0" w:evenVBand="0" w:oddHBand="0" w:evenHBand="0" w:firstRowFirstColumn="0" w:firstRowLastColumn="0" w:lastRowFirstColumn="0" w:lastRowLastColumn="0"/>
                                    <w:rPr>
                                      <w:rFonts w:ascii="Arial" w:hAnsi="Arial"/>
                                      <w:sz w:val="16"/>
                                      <w:szCs w:val="16"/>
                                    </w:rPr>
                                  </w:pPr>
                                  <w:r w:rsidRPr="00F178BB">
                                    <w:rPr>
                                      <w:rFonts w:ascii="Arial" w:hAnsi="Arial"/>
                                      <w:sz w:val="16"/>
                                      <w:szCs w:val="16"/>
                                    </w:rPr>
                                    <w:t>Sitting in a chair, bend one leg until you have reached full active range of motion.</w:t>
                                  </w:r>
                                </w:p>
                              </w:tc>
                              <w:tc>
                                <w:tcPr>
                                  <w:tcW w:w="2690" w:type="pct"/>
                                </w:tcPr>
                                <w:p w14:paraId="23DEE8EB" w14:textId="77777777" w:rsidR="00F178BB" w:rsidRPr="00F178BB" w:rsidRDefault="00F178BB" w:rsidP="00F178BB">
                                  <w:pPr>
                                    <w:spacing w:line="276" w:lineRule="auto"/>
                                    <w:jc w:val="left"/>
                                    <w:cnfStyle w:val="000000000000" w:firstRow="0" w:lastRow="0" w:firstColumn="0" w:lastColumn="0" w:oddVBand="0" w:evenVBand="0" w:oddHBand="0" w:evenHBand="0" w:firstRowFirstColumn="0" w:firstRowLastColumn="0" w:lastRowFirstColumn="0" w:lastRowLastColumn="0"/>
                                    <w:rPr>
                                      <w:rFonts w:ascii="Arial" w:hAnsi="Arial"/>
                                      <w:sz w:val="16"/>
                                      <w:szCs w:val="16"/>
                                    </w:rPr>
                                  </w:pPr>
                                  <w:r w:rsidRPr="00F178BB">
                                    <w:rPr>
                                      <w:rFonts w:ascii="Arial" w:hAnsi="Arial"/>
                                      <w:noProof/>
                                      <w:sz w:val="16"/>
                                      <w:szCs w:val="16"/>
                                    </w:rPr>
                                    <w:drawing>
                                      <wp:inline distT="0" distB="0" distL="0" distR="0" wp14:anchorId="61D1718C" wp14:editId="51B0627D">
                                        <wp:extent cx="988828" cy="988828"/>
                                        <wp:effectExtent l="0" t="0" r="1905" b="1905"/>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993909" cy="993909"/>
                                                </a:xfrm>
                                                <a:prstGeom prst="rect">
                                                  <a:avLst/>
                                                </a:prstGeom>
                                              </pic:spPr>
                                            </pic:pic>
                                          </a:graphicData>
                                        </a:graphic>
                                      </wp:inline>
                                    </w:drawing>
                                  </w:r>
                                </w:p>
                              </w:tc>
                            </w:tr>
                            <w:tr w:rsidR="00F178BB" w:rsidRPr="00F178BB" w14:paraId="07A91DF7" w14:textId="77777777" w:rsidTr="00F178BB">
                              <w:tc>
                                <w:tcPr>
                                  <w:cnfStyle w:val="001000000000" w:firstRow="0" w:lastRow="0" w:firstColumn="1" w:lastColumn="0" w:oddVBand="0" w:evenVBand="0" w:oddHBand="0" w:evenHBand="0" w:firstRowFirstColumn="0" w:firstRowLastColumn="0" w:lastRowFirstColumn="0" w:lastRowLastColumn="0"/>
                                  <w:tcW w:w="852" w:type="pct"/>
                                </w:tcPr>
                                <w:p w14:paraId="6DA8A8F7" w14:textId="77777777" w:rsidR="00F178BB" w:rsidRPr="00F178BB" w:rsidRDefault="00F178BB" w:rsidP="00F178BB">
                                  <w:pPr>
                                    <w:spacing w:line="276" w:lineRule="auto"/>
                                    <w:jc w:val="left"/>
                                    <w:rPr>
                                      <w:rFonts w:ascii="Arial" w:hAnsi="Arial"/>
                                      <w:sz w:val="16"/>
                                      <w:szCs w:val="16"/>
                                    </w:rPr>
                                  </w:pPr>
                                  <w:r w:rsidRPr="00F178BB">
                                    <w:rPr>
                                      <w:rFonts w:ascii="Arial" w:hAnsi="Arial"/>
                                      <w:sz w:val="16"/>
                                      <w:szCs w:val="16"/>
                                    </w:rPr>
                                    <w:t>Heel Slides</w:t>
                                  </w:r>
                                </w:p>
                              </w:tc>
                              <w:tc>
                                <w:tcPr>
                                  <w:tcW w:w="1458" w:type="pct"/>
                                </w:tcPr>
                                <w:p w14:paraId="7A66F65A" w14:textId="77777777" w:rsidR="00F178BB" w:rsidRPr="00F178BB" w:rsidRDefault="00F178BB" w:rsidP="00F178BB">
                                  <w:pPr>
                                    <w:spacing w:line="276" w:lineRule="auto"/>
                                    <w:jc w:val="left"/>
                                    <w:cnfStyle w:val="000000000000" w:firstRow="0" w:lastRow="0" w:firstColumn="0" w:lastColumn="0" w:oddVBand="0" w:evenVBand="0" w:oddHBand="0" w:evenHBand="0" w:firstRowFirstColumn="0" w:firstRowLastColumn="0" w:lastRowFirstColumn="0" w:lastRowLastColumn="0"/>
                                    <w:rPr>
                                      <w:rFonts w:ascii="Arial" w:hAnsi="Arial"/>
                                      <w:sz w:val="16"/>
                                      <w:szCs w:val="16"/>
                                    </w:rPr>
                                  </w:pPr>
                                  <w:r w:rsidRPr="00F178BB">
                                    <w:rPr>
                                      <w:rFonts w:ascii="Arial" w:hAnsi="Arial"/>
                                      <w:sz w:val="16"/>
                                      <w:szCs w:val="16"/>
                                    </w:rPr>
                                    <w:t>This is performed sitting on your back. Keeping your knee pointed upward, bend your knee and hip while sliding your foot towards your buttocks. Bend until active full range of motion is reached.</w:t>
                                  </w:r>
                                </w:p>
                              </w:tc>
                              <w:tc>
                                <w:tcPr>
                                  <w:tcW w:w="2690" w:type="pct"/>
                                </w:tcPr>
                                <w:p w14:paraId="5B05C6D1" w14:textId="77777777" w:rsidR="00F178BB" w:rsidRPr="00F178BB" w:rsidRDefault="00F178BB" w:rsidP="00F178BB">
                                  <w:pPr>
                                    <w:spacing w:line="276" w:lineRule="auto"/>
                                    <w:jc w:val="left"/>
                                    <w:cnfStyle w:val="000000000000" w:firstRow="0" w:lastRow="0" w:firstColumn="0" w:lastColumn="0" w:oddVBand="0" w:evenVBand="0" w:oddHBand="0" w:evenHBand="0" w:firstRowFirstColumn="0" w:firstRowLastColumn="0" w:lastRowFirstColumn="0" w:lastRowLastColumn="0"/>
                                    <w:rPr>
                                      <w:rFonts w:ascii="Arial" w:hAnsi="Arial"/>
                                      <w:sz w:val="16"/>
                                      <w:szCs w:val="16"/>
                                    </w:rPr>
                                  </w:pPr>
                                  <w:r w:rsidRPr="00F178BB">
                                    <w:rPr>
                                      <w:rFonts w:ascii="Arial" w:hAnsi="Arial"/>
                                      <w:noProof/>
                                      <w:sz w:val="16"/>
                                      <w:szCs w:val="16"/>
                                    </w:rPr>
                                    <w:drawing>
                                      <wp:inline distT="0" distB="0" distL="0" distR="0" wp14:anchorId="3891C428" wp14:editId="1F400B36">
                                        <wp:extent cx="988828" cy="988828"/>
                                        <wp:effectExtent l="0" t="0" r="1905" b="1905"/>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997129" cy="997129"/>
                                                </a:xfrm>
                                                <a:prstGeom prst="rect">
                                                  <a:avLst/>
                                                </a:prstGeom>
                                              </pic:spPr>
                                            </pic:pic>
                                          </a:graphicData>
                                        </a:graphic>
                                      </wp:inline>
                                    </w:drawing>
                                  </w:r>
                                </w:p>
                              </w:tc>
                            </w:tr>
                            <w:tr w:rsidR="00F178BB" w:rsidRPr="00F178BB" w14:paraId="5872303F" w14:textId="77777777" w:rsidTr="00F178BB">
                              <w:tc>
                                <w:tcPr>
                                  <w:cnfStyle w:val="001000000000" w:firstRow="0" w:lastRow="0" w:firstColumn="1" w:lastColumn="0" w:oddVBand="0" w:evenVBand="0" w:oddHBand="0" w:evenHBand="0" w:firstRowFirstColumn="0" w:firstRowLastColumn="0" w:lastRowFirstColumn="0" w:lastRowLastColumn="0"/>
                                  <w:tcW w:w="852" w:type="pct"/>
                                </w:tcPr>
                                <w:p w14:paraId="7DEF3EA1" w14:textId="77777777" w:rsidR="00F178BB" w:rsidRPr="00F178BB" w:rsidRDefault="00F178BB" w:rsidP="00F178BB">
                                  <w:pPr>
                                    <w:spacing w:line="276" w:lineRule="auto"/>
                                    <w:jc w:val="left"/>
                                    <w:rPr>
                                      <w:rFonts w:ascii="Arial" w:hAnsi="Arial"/>
                                      <w:sz w:val="16"/>
                                      <w:szCs w:val="16"/>
                                    </w:rPr>
                                  </w:pPr>
                                  <w:r w:rsidRPr="00F178BB">
                                    <w:rPr>
                                      <w:rFonts w:ascii="Arial" w:hAnsi="Arial"/>
                                      <w:sz w:val="16"/>
                                      <w:szCs w:val="16"/>
                                    </w:rPr>
                                    <w:t>Lying Kicks</w:t>
                                  </w:r>
                                </w:p>
                              </w:tc>
                              <w:tc>
                                <w:tcPr>
                                  <w:tcW w:w="1458" w:type="pct"/>
                                </w:tcPr>
                                <w:p w14:paraId="5E42A5A4" w14:textId="77777777" w:rsidR="00F178BB" w:rsidRPr="00F178BB" w:rsidRDefault="00F178BB" w:rsidP="00F178BB">
                                  <w:pPr>
                                    <w:spacing w:line="276" w:lineRule="auto"/>
                                    <w:jc w:val="left"/>
                                    <w:cnfStyle w:val="000000000000" w:firstRow="0" w:lastRow="0" w:firstColumn="0" w:lastColumn="0" w:oddVBand="0" w:evenVBand="0" w:oddHBand="0" w:evenHBand="0" w:firstRowFirstColumn="0" w:firstRowLastColumn="0" w:lastRowFirstColumn="0" w:lastRowLastColumn="0"/>
                                    <w:rPr>
                                      <w:rFonts w:ascii="Arial" w:hAnsi="Arial"/>
                                      <w:sz w:val="16"/>
                                      <w:szCs w:val="16"/>
                                    </w:rPr>
                                  </w:pPr>
                                  <w:r w:rsidRPr="00F178BB">
                                    <w:rPr>
                                      <w:rFonts w:ascii="Arial" w:hAnsi="Arial"/>
                                      <w:sz w:val="16"/>
                                      <w:szCs w:val="16"/>
                                    </w:rPr>
                                    <w:t>This is performed sitting on your back. Roll up a blanket or find another round object that can rest beneath your knee. With the object resting beneath your knee, straighten your leg until it is fully straightened, or until uncomfortable.</w:t>
                                  </w:r>
                                </w:p>
                              </w:tc>
                              <w:tc>
                                <w:tcPr>
                                  <w:tcW w:w="2690" w:type="pct"/>
                                </w:tcPr>
                                <w:p w14:paraId="3DD967DC" w14:textId="77777777" w:rsidR="00F178BB" w:rsidRPr="00F178BB" w:rsidRDefault="00F178BB" w:rsidP="00F178BB">
                                  <w:pPr>
                                    <w:spacing w:line="276" w:lineRule="auto"/>
                                    <w:jc w:val="left"/>
                                    <w:cnfStyle w:val="000000000000" w:firstRow="0" w:lastRow="0" w:firstColumn="0" w:lastColumn="0" w:oddVBand="0" w:evenVBand="0" w:oddHBand="0" w:evenHBand="0" w:firstRowFirstColumn="0" w:firstRowLastColumn="0" w:lastRowFirstColumn="0" w:lastRowLastColumn="0"/>
                                    <w:rPr>
                                      <w:rFonts w:ascii="Arial" w:hAnsi="Arial"/>
                                      <w:sz w:val="16"/>
                                      <w:szCs w:val="16"/>
                                    </w:rPr>
                                  </w:pPr>
                                  <w:r w:rsidRPr="00F178BB">
                                    <w:rPr>
                                      <w:rFonts w:ascii="Arial" w:hAnsi="Arial"/>
                                      <w:noProof/>
                                      <w:sz w:val="16"/>
                                      <w:szCs w:val="16"/>
                                    </w:rPr>
                                    <w:drawing>
                                      <wp:inline distT="0" distB="0" distL="0" distR="0" wp14:anchorId="0155883F" wp14:editId="4FD68196">
                                        <wp:extent cx="754911" cy="754911"/>
                                        <wp:effectExtent l="0" t="0" r="7620" b="7620"/>
                                        <wp:docPr id="18" name="picture" title="Insert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760746" cy="760746"/>
                                                </a:xfrm>
                                                <a:prstGeom prst="rect">
                                                  <a:avLst/>
                                                </a:prstGeom>
                                              </pic:spPr>
                                            </pic:pic>
                                          </a:graphicData>
                                        </a:graphic>
                                      </wp:inline>
                                    </w:drawing>
                                  </w:r>
                                </w:p>
                              </w:tc>
                            </w:tr>
                          </w:tbl>
                          <w:p w14:paraId="3EF8FFF2" w14:textId="5E2262BD" w:rsidR="00F178BB" w:rsidRDefault="00F178BB">
                            <w:r>
                              <w:t>Table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32510" id="_x0000_s1028" type="#_x0000_t202" style="position:absolute;left:0;text-align:left;margin-left:21.9pt;margin-top:-237.15pt;width:227.7pt;height:47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">
                <v:textbox>
                  <w:txbxContent>
                    <w:tbl>
                      <w:tblPr>
                        <w:tblStyle w:val="GridTable1Light-Accent11"/>
                        <w:tblW w:w="5782" w:type="dxa"/>
                        <w:tblLayout w:type="fixed"/>
                        <w:tblLook w:val="04A0" w:firstRow="1" w:lastRow="0" w:firstColumn="1" w:lastColumn="0" w:noHBand="0" w:noVBand="1"/>
                      </w:tblPr>
                      <w:tblGrid>
                        <w:gridCol w:w="985"/>
                        <w:gridCol w:w="1686"/>
                        <w:gridCol w:w="3111"/>
                      </w:tblGrid>
                      <w:tr w:rsidR="00F178BB" w:rsidRPr="00F178BB" w14:paraId="77CDBA5E" w14:textId="77777777" w:rsidTr="00F178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pct"/>
                          </w:tcPr>
                          <w:p w14:paraId="78961599" w14:textId="77777777" w:rsidR="00F178BB" w:rsidRPr="00F178BB" w:rsidRDefault="00F178BB" w:rsidP="00F178BB">
                            <w:pPr>
                              <w:spacing w:line="276" w:lineRule="auto"/>
                              <w:jc w:val="left"/>
                              <w:rPr>
                                <w:rFonts w:ascii="Arial" w:hAnsi="Arial"/>
                                <w:sz w:val="16"/>
                                <w:szCs w:val="16"/>
                              </w:rPr>
                            </w:pPr>
                            <w:proofErr w:type="spellStart"/>
                            <w:r w:rsidRPr="00F178BB">
                              <w:rPr>
                                <w:rFonts w:ascii="Arial" w:hAnsi="Arial"/>
                                <w:sz w:val="16"/>
                                <w:szCs w:val="16"/>
                              </w:rPr>
                              <w:t>Excercise</w:t>
                            </w:r>
                            <w:proofErr w:type="spellEnd"/>
                          </w:p>
                        </w:tc>
                        <w:tc>
                          <w:tcPr>
                            <w:tcW w:w="1458" w:type="pct"/>
                          </w:tcPr>
                          <w:p w14:paraId="30C78B7D" w14:textId="77777777" w:rsidR="00F178BB" w:rsidRPr="00F178BB" w:rsidRDefault="00F178BB" w:rsidP="00F178BB">
                            <w:pPr>
                              <w:spacing w:line="276" w:lineRule="auto"/>
                              <w:jc w:val="left"/>
                              <w:cnfStyle w:val="100000000000" w:firstRow="1" w:lastRow="0" w:firstColumn="0" w:lastColumn="0" w:oddVBand="0" w:evenVBand="0" w:oddHBand="0" w:evenHBand="0" w:firstRowFirstColumn="0" w:firstRowLastColumn="0" w:lastRowFirstColumn="0" w:lastRowLastColumn="0"/>
                              <w:rPr>
                                <w:rFonts w:ascii="Arial" w:hAnsi="Arial"/>
                                <w:sz w:val="16"/>
                                <w:szCs w:val="16"/>
                              </w:rPr>
                            </w:pPr>
                            <w:r w:rsidRPr="00F178BB">
                              <w:rPr>
                                <w:rFonts w:ascii="Arial" w:hAnsi="Arial"/>
                                <w:sz w:val="16"/>
                                <w:szCs w:val="16"/>
                              </w:rPr>
                              <w:t>Description</w:t>
                            </w:r>
                          </w:p>
                        </w:tc>
                        <w:tc>
                          <w:tcPr>
                            <w:tcW w:w="2690" w:type="pct"/>
                          </w:tcPr>
                          <w:p w14:paraId="723F0C74" w14:textId="5068909E" w:rsidR="00F178BB" w:rsidRPr="00F178BB" w:rsidRDefault="00F178BB" w:rsidP="007E2053">
                            <w:pPr>
                              <w:spacing w:line="276" w:lineRule="auto"/>
                              <w:jc w:val="left"/>
                              <w:cnfStyle w:val="100000000000" w:firstRow="1" w:lastRow="0" w:firstColumn="0" w:lastColumn="0" w:oddVBand="0" w:evenVBand="0" w:oddHBand="0" w:evenHBand="0" w:firstRowFirstColumn="0" w:firstRowLastColumn="0" w:lastRowFirstColumn="0" w:lastRowLastColumn="0"/>
                              <w:rPr>
                                <w:rFonts w:ascii="Arial" w:hAnsi="Arial"/>
                                <w:sz w:val="16"/>
                                <w:szCs w:val="16"/>
                              </w:rPr>
                            </w:pPr>
                            <w:r w:rsidRPr="00F178BB">
                              <w:rPr>
                                <w:rFonts w:ascii="Arial" w:hAnsi="Arial"/>
                                <w:sz w:val="16"/>
                                <w:szCs w:val="16"/>
                              </w:rPr>
                              <w:t>Image *[</w:t>
                            </w:r>
                            <w:r w:rsidR="007D42BE">
                              <w:rPr>
                                <w:rFonts w:ascii="Arial" w:hAnsi="Arial"/>
                                <w:sz w:val="16"/>
                                <w:szCs w:val="16"/>
                              </w:rPr>
                              <w:t>9</w:t>
                            </w:r>
                            <w:r w:rsidRPr="00F178BB">
                              <w:rPr>
                                <w:rFonts w:ascii="Arial" w:hAnsi="Arial"/>
                                <w:sz w:val="16"/>
                                <w:szCs w:val="16"/>
                              </w:rPr>
                              <w:t>]</w:t>
                            </w:r>
                          </w:p>
                        </w:tc>
                      </w:tr>
                      <w:tr w:rsidR="00F178BB" w:rsidRPr="00F178BB" w14:paraId="03749049" w14:textId="77777777" w:rsidTr="00F178BB">
                        <w:tc>
                          <w:tcPr>
                            <w:cnfStyle w:val="001000000000" w:firstRow="0" w:lastRow="0" w:firstColumn="1" w:lastColumn="0" w:oddVBand="0" w:evenVBand="0" w:oddHBand="0" w:evenHBand="0" w:firstRowFirstColumn="0" w:firstRowLastColumn="0" w:lastRowFirstColumn="0" w:lastRowLastColumn="0"/>
                            <w:tcW w:w="852" w:type="pct"/>
                          </w:tcPr>
                          <w:p w14:paraId="2A73AEA5" w14:textId="77777777" w:rsidR="00F178BB" w:rsidRPr="00F178BB" w:rsidRDefault="00F178BB" w:rsidP="00F178BB">
                            <w:pPr>
                              <w:spacing w:line="276" w:lineRule="auto"/>
                              <w:jc w:val="left"/>
                              <w:rPr>
                                <w:rFonts w:ascii="Arial" w:hAnsi="Arial"/>
                                <w:sz w:val="16"/>
                                <w:szCs w:val="16"/>
                              </w:rPr>
                            </w:pPr>
                            <w:r w:rsidRPr="00F178BB">
                              <w:rPr>
                                <w:rFonts w:ascii="Arial" w:hAnsi="Arial"/>
                                <w:sz w:val="16"/>
                                <w:szCs w:val="16"/>
                              </w:rPr>
                              <w:t>Leg Slides</w:t>
                            </w:r>
                          </w:p>
                        </w:tc>
                        <w:tc>
                          <w:tcPr>
                            <w:tcW w:w="1458" w:type="pct"/>
                          </w:tcPr>
                          <w:p w14:paraId="32FFCB94" w14:textId="77777777" w:rsidR="00F178BB" w:rsidRPr="00F178BB" w:rsidRDefault="00F178BB" w:rsidP="00F178BB">
                            <w:pPr>
                              <w:spacing w:line="276" w:lineRule="auto"/>
                              <w:jc w:val="left"/>
                              <w:cnfStyle w:val="000000000000" w:firstRow="0" w:lastRow="0" w:firstColumn="0" w:lastColumn="0" w:oddVBand="0" w:evenVBand="0" w:oddHBand="0" w:evenHBand="0" w:firstRowFirstColumn="0" w:firstRowLastColumn="0" w:lastRowFirstColumn="0" w:lastRowLastColumn="0"/>
                              <w:rPr>
                                <w:rFonts w:ascii="Arial" w:hAnsi="Arial"/>
                                <w:sz w:val="16"/>
                                <w:szCs w:val="16"/>
                              </w:rPr>
                            </w:pPr>
                            <w:r w:rsidRPr="00F178BB">
                              <w:rPr>
                                <w:rFonts w:ascii="Arial" w:hAnsi="Arial"/>
                                <w:sz w:val="16"/>
                                <w:szCs w:val="16"/>
                              </w:rPr>
                              <w:t>This is performed sitting on your back. Keeping your knee pointed upward, move one leg away from your body parallel with the floor to about 40°, or until uncomfortable. Then return leg to its starting position.</w:t>
                            </w:r>
                          </w:p>
                        </w:tc>
                        <w:tc>
                          <w:tcPr>
                            <w:tcW w:w="2690" w:type="pct"/>
                          </w:tcPr>
                          <w:p w14:paraId="1A31CC3A" w14:textId="77777777" w:rsidR="00F178BB" w:rsidRPr="00F178BB" w:rsidRDefault="00F178BB" w:rsidP="00F178BB">
                            <w:pPr>
                              <w:spacing w:line="276" w:lineRule="auto"/>
                              <w:jc w:val="left"/>
                              <w:cnfStyle w:val="000000000000" w:firstRow="0" w:lastRow="0" w:firstColumn="0" w:lastColumn="0" w:oddVBand="0" w:evenVBand="0" w:oddHBand="0" w:evenHBand="0" w:firstRowFirstColumn="0" w:firstRowLastColumn="0" w:lastRowFirstColumn="0" w:lastRowLastColumn="0"/>
                              <w:rPr>
                                <w:rFonts w:ascii="Arial" w:hAnsi="Arial"/>
                                <w:sz w:val="16"/>
                                <w:szCs w:val="16"/>
                              </w:rPr>
                            </w:pPr>
                            <w:r w:rsidRPr="00F178BB">
                              <w:rPr>
                                <w:rFonts w:ascii="Arial" w:hAnsi="Arial"/>
                                <w:noProof/>
                                <w:sz w:val="16"/>
                                <w:szCs w:val="16"/>
                              </w:rPr>
                              <w:drawing>
                                <wp:inline distT="0" distB="0" distL="0" distR="0" wp14:anchorId="2FB1CC1C" wp14:editId="44378EAE">
                                  <wp:extent cx="935665" cy="935665"/>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943533" cy="943533"/>
                                          </a:xfrm>
                                          <a:prstGeom prst="rect">
                                            <a:avLst/>
                                          </a:prstGeom>
                                        </pic:spPr>
                                      </pic:pic>
                                    </a:graphicData>
                                  </a:graphic>
                                </wp:inline>
                              </w:drawing>
                            </w:r>
                          </w:p>
                        </w:tc>
                      </w:tr>
                      <w:tr w:rsidR="00F178BB" w:rsidRPr="00F178BB" w14:paraId="399A407C" w14:textId="77777777" w:rsidTr="00F178BB">
                        <w:tc>
                          <w:tcPr>
                            <w:cnfStyle w:val="001000000000" w:firstRow="0" w:lastRow="0" w:firstColumn="1" w:lastColumn="0" w:oddVBand="0" w:evenVBand="0" w:oddHBand="0" w:evenHBand="0" w:firstRowFirstColumn="0" w:firstRowLastColumn="0" w:lastRowFirstColumn="0" w:lastRowLastColumn="0"/>
                            <w:tcW w:w="852" w:type="pct"/>
                          </w:tcPr>
                          <w:p w14:paraId="29CFF160" w14:textId="77777777" w:rsidR="00F178BB" w:rsidRPr="00F178BB" w:rsidRDefault="00F178BB" w:rsidP="00F178BB">
                            <w:pPr>
                              <w:spacing w:line="276" w:lineRule="auto"/>
                              <w:jc w:val="left"/>
                              <w:rPr>
                                <w:rFonts w:ascii="Arial" w:hAnsi="Arial"/>
                                <w:sz w:val="16"/>
                                <w:szCs w:val="16"/>
                              </w:rPr>
                            </w:pPr>
                            <w:r w:rsidRPr="00F178BB">
                              <w:rPr>
                                <w:rFonts w:ascii="Arial" w:hAnsi="Arial"/>
                                <w:sz w:val="16"/>
                                <w:szCs w:val="16"/>
                              </w:rPr>
                              <w:t>Knee Bending</w:t>
                            </w:r>
                          </w:p>
                        </w:tc>
                        <w:tc>
                          <w:tcPr>
                            <w:tcW w:w="1458" w:type="pct"/>
                          </w:tcPr>
                          <w:p w14:paraId="296BB3D6" w14:textId="77777777" w:rsidR="00F178BB" w:rsidRPr="00F178BB" w:rsidRDefault="00F178BB" w:rsidP="00F178BB">
                            <w:pPr>
                              <w:spacing w:line="276" w:lineRule="auto"/>
                              <w:jc w:val="left"/>
                              <w:cnfStyle w:val="000000000000" w:firstRow="0" w:lastRow="0" w:firstColumn="0" w:lastColumn="0" w:oddVBand="0" w:evenVBand="0" w:oddHBand="0" w:evenHBand="0" w:firstRowFirstColumn="0" w:firstRowLastColumn="0" w:lastRowFirstColumn="0" w:lastRowLastColumn="0"/>
                              <w:rPr>
                                <w:rFonts w:ascii="Arial" w:hAnsi="Arial"/>
                                <w:sz w:val="16"/>
                                <w:szCs w:val="16"/>
                              </w:rPr>
                            </w:pPr>
                            <w:r w:rsidRPr="00F178BB">
                              <w:rPr>
                                <w:rFonts w:ascii="Arial" w:hAnsi="Arial"/>
                                <w:sz w:val="16"/>
                                <w:szCs w:val="16"/>
                              </w:rPr>
                              <w:t>Sitting in a chair, bend one leg until you have reached full active range of motion.</w:t>
                            </w:r>
                          </w:p>
                        </w:tc>
                        <w:tc>
                          <w:tcPr>
                            <w:tcW w:w="2690" w:type="pct"/>
                          </w:tcPr>
                          <w:p w14:paraId="23DEE8EB" w14:textId="77777777" w:rsidR="00F178BB" w:rsidRPr="00F178BB" w:rsidRDefault="00F178BB" w:rsidP="00F178BB">
                            <w:pPr>
                              <w:spacing w:line="276" w:lineRule="auto"/>
                              <w:jc w:val="left"/>
                              <w:cnfStyle w:val="000000000000" w:firstRow="0" w:lastRow="0" w:firstColumn="0" w:lastColumn="0" w:oddVBand="0" w:evenVBand="0" w:oddHBand="0" w:evenHBand="0" w:firstRowFirstColumn="0" w:firstRowLastColumn="0" w:lastRowFirstColumn="0" w:lastRowLastColumn="0"/>
                              <w:rPr>
                                <w:rFonts w:ascii="Arial" w:hAnsi="Arial"/>
                                <w:sz w:val="16"/>
                                <w:szCs w:val="16"/>
                              </w:rPr>
                            </w:pPr>
                            <w:r w:rsidRPr="00F178BB">
                              <w:rPr>
                                <w:rFonts w:ascii="Arial" w:hAnsi="Arial"/>
                                <w:noProof/>
                                <w:sz w:val="16"/>
                                <w:szCs w:val="16"/>
                              </w:rPr>
                              <w:drawing>
                                <wp:inline distT="0" distB="0" distL="0" distR="0" wp14:anchorId="61D1718C" wp14:editId="51B0627D">
                                  <wp:extent cx="988828" cy="988828"/>
                                  <wp:effectExtent l="0" t="0" r="1905" b="1905"/>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993909" cy="993909"/>
                                          </a:xfrm>
                                          <a:prstGeom prst="rect">
                                            <a:avLst/>
                                          </a:prstGeom>
                                        </pic:spPr>
                                      </pic:pic>
                                    </a:graphicData>
                                  </a:graphic>
                                </wp:inline>
                              </w:drawing>
                            </w:r>
                          </w:p>
                        </w:tc>
                      </w:tr>
                      <w:tr w:rsidR="00F178BB" w:rsidRPr="00F178BB" w14:paraId="07A91DF7" w14:textId="77777777" w:rsidTr="00F178BB">
                        <w:tc>
                          <w:tcPr>
                            <w:cnfStyle w:val="001000000000" w:firstRow="0" w:lastRow="0" w:firstColumn="1" w:lastColumn="0" w:oddVBand="0" w:evenVBand="0" w:oddHBand="0" w:evenHBand="0" w:firstRowFirstColumn="0" w:firstRowLastColumn="0" w:lastRowFirstColumn="0" w:lastRowLastColumn="0"/>
                            <w:tcW w:w="852" w:type="pct"/>
                          </w:tcPr>
                          <w:p w14:paraId="6DA8A8F7" w14:textId="77777777" w:rsidR="00F178BB" w:rsidRPr="00F178BB" w:rsidRDefault="00F178BB" w:rsidP="00F178BB">
                            <w:pPr>
                              <w:spacing w:line="276" w:lineRule="auto"/>
                              <w:jc w:val="left"/>
                              <w:rPr>
                                <w:rFonts w:ascii="Arial" w:hAnsi="Arial"/>
                                <w:sz w:val="16"/>
                                <w:szCs w:val="16"/>
                              </w:rPr>
                            </w:pPr>
                            <w:r w:rsidRPr="00F178BB">
                              <w:rPr>
                                <w:rFonts w:ascii="Arial" w:hAnsi="Arial"/>
                                <w:sz w:val="16"/>
                                <w:szCs w:val="16"/>
                              </w:rPr>
                              <w:t>Heel Slides</w:t>
                            </w:r>
                          </w:p>
                        </w:tc>
                        <w:tc>
                          <w:tcPr>
                            <w:tcW w:w="1458" w:type="pct"/>
                          </w:tcPr>
                          <w:p w14:paraId="7A66F65A" w14:textId="77777777" w:rsidR="00F178BB" w:rsidRPr="00F178BB" w:rsidRDefault="00F178BB" w:rsidP="00F178BB">
                            <w:pPr>
                              <w:spacing w:line="276" w:lineRule="auto"/>
                              <w:jc w:val="left"/>
                              <w:cnfStyle w:val="000000000000" w:firstRow="0" w:lastRow="0" w:firstColumn="0" w:lastColumn="0" w:oddVBand="0" w:evenVBand="0" w:oddHBand="0" w:evenHBand="0" w:firstRowFirstColumn="0" w:firstRowLastColumn="0" w:lastRowFirstColumn="0" w:lastRowLastColumn="0"/>
                              <w:rPr>
                                <w:rFonts w:ascii="Arial" w:hAnsi="Arial"/>
                                <w:sz w:val="16"/>
                                <w:szCs w:val="16"/>
                              </w:rPr>
                            </w:pPr>
                            <w:r w:rsidRPr="00F178BB">
                              <w:rPr>
                                <w:rFonts w:ascii="Arial" w:hAnsi="Arial"/>
                                <w:sz w:val="16"/>
                                <w:szCs w:val="16"/>
                              </w:rPr>
                              <w:t>This is performed sitting on your back. Keeping your knee pointed upward, bend your knee and hip while sliding your foot towards your buttocks. Bend until active full range of motion is reached.</w:t>
                            </w:r>
                          </w:p>
                        </w:tc>
                        <w:tc>
                          <w:tcPr>
                            <w:tcW w:w="2690" w:type="pct"/>
                          </w:tcPr>
                          <w:p w14:paraId="5B05C6D1" w14:textId="77777777" w:rsidR="00F178BB" w:rsidRPr="00F178BB" w:rsidRDefault="00F178BB" w:rsidP="00F178BB">
                            <w:pPr>
                              <w:spacing w:line="276" w:lineRule="auto"/>
                              <w:jc w:val="left"/>
                              <w:cnfStyle w:val="000000000000" w:firstRow="0" w:lastRow="0" w:firstColumn="0" w:lastColumn="0" w:oddVBand="0" w:evenVBand="0" w:oddHBand="0" w:evenHBand="0" w:firstRowFirstColumn="0" w:firstRowLastColumn="0" w:lastRowFirstColumn="0" w:lastRowLastColumn="0"/>
                              <w:rPr>
                                <w:rFonts w:ascii="Arial" w:hAnsi="Arial"/>
                                <w:sz w:val="16"/>
                                <w:szCs w:val="16"/>
                              </w:rPr>
                            </w:pPr>
                            <w:r w:rsidRPr="00F178BB">
                              <w:rPr>
                                <w:rFonts w:ascii="Arial" w:hAnsi="Arial"/>
                                <w:noProof/>
                                <w:sz w:val="16"/>
                                <w:szCs w:val="16"/>
                              </w:rPr>
                              <w:drawing>
                                <wp:inline distT="0" distB="0" distL="0" distR="0" wp14:anchorId="3891C428" wp14:editId="1F400B36">
                                  <wp:extent cx="988828" cy="988828"/>
                                  <wp:effectExtent l="0" t="0" r="1905" b="1905"/>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997129" cy="997129"/>
                                          </a:xfrm>
                                          <a:prstGeom prst="rect">
                                            <a:avLst/>
                                          </a:prstGeom>
                                        </pic:spPr>
                                      </pic:pic>
                                    </a:graphicData>
                                  </a:graphic>
                                </wp:inline>
                              </w:drawing>
                            </w:r>
                          </w:p>
                        </w:tc>
                      </w:tr>
                      <w:tr w:rsidR="00F178BB" w:rsidRPr="00F178BB" w14:paraId="5872303F" w14:textId="77777777" w:rsidTr="00F178BB">
                        <w:tc>
                          <w:tcPr>
                            <w:cnfStyle w:val="001000000000" w:firstRow="0" w:lastRow="0" w:firstColumn="1" w:lastColumn="0" w:oddVBand="0" w:evenVBand="0" w:oddHBand="0" w:evenHBand="0" w:firstRowFirstColumn="0" w:firstRowLastColumn="0" w:lastRowFirstColumn="0" w:lastRowLastColumn="0"/>
                            <w:tcW w:w="852" w:type="pct"/>
                          </w:tcPr>
                          <w:p w14:paraId="7DEF3EA1" w14:textId="77777777" w:rsidR="00F178BB" w:rsidRPr="00F178BB" w:rsidRDefault="00F178BB" w:rsidP="00F178BB">
                            <w:pPr>
                              <w:spacing w:line="276" w:lineRule="auto"/>
                              <w:jc w:val="left"/>
                              <w:rPr>
                                <w:rFonts w:ascii="Arial" w:hAnsi="Arial"/>
                                <w:sz w:val="16"/>
                                <w:szCs w:val="16"/>
                              </w:rPr>
                            </w:pPr>
                            <w:r w:rsidRPr="00F178BB">
                              <w:rPr>
                                <w:rFonts w:ascii="Arial" w:hAnsi="Arial"/>
                                <w:sz w:val="16"/>
                                <w:szCs w:val="16"/>
                              </w:rPr>
                              <w:t>Lying Kicks</w:t>
                            </w:r>
                          </w:p>
                        </w:tc>
                        <w:tc>
                          <w:tcPr>
                            <w:tcW w:w="1458" w:type="pct"/>
                          </w:tcPr>
                          <w:p w14:paraId="5E42A5A4" w14:textId="77777777" w:rsidR="00F178BB" w:rsidRPr="00F178BB" w:rsidRDefault="00F178BB" w:rsidP="00F178BB">
                            <w:pPr>
                              <w:spacing w:line="276" w:lineRule="auto"/>
                              <w:jc w:val="left"/>
                              <w:cnfStyle w:val="000000000000" w:firstRow="0" w:lastRow="0" w:firstColumn="0" w:lastColumn="0" w:oddVBand="0" w:evenVBand="0" w:oddHBand="0" w:evenHBand="0" w:firstRowFirstColumn="0" w:firstRowLastColumn="0" w:lastRowFirstColumn="0" w:lastRowLastColumn="0"/>
                              <w:rPr>
                                <w:rFonts w:ascii="Arial" w:hAnsi="Arial"/>
                                <w:sz w:val="16"/>
                                <w:szCs w:val="16"/>
                              </w:rPr>
                            </w:pPr>
                            <w:r w:rsidRPr="00F178BB">
                              <w:rPr>
                                <w:rFonts w:ascii="Arial" w:hAnsi="Arial"/>
                                <w:sz w:val="16"/>
                                <w:szCs w:val="16"/>
                              </w:rPr>
                              <w:t>This is performed sitting on your back. Roll up a blanket or find another round object that can rest beneath your knee. With the object resting beneath your knee, straighten your leg until it is fully straightened, or until uncomfortable.</w:t>
                            </w:r>
                          </w:p>
                        </w:tc>
                        <w:tc>
                          <w:tcPr>
                            <w:tcW w:w="2690" w:type="pct"/>
                          </w:tcPr>
                          <w:p w14:paraId="3DD967DC" w14:textId="77777777" w:rsidR="00F178BB" w:rsidRPr="00F178BB" w:rsidRDefault="00F178BB" w:rsidP="00F178BB">
                            <w:pPr>
                              <w:spacing w:line="276" w:lineRule="auto"/>
                              <w:jc w:val="left"/>
                              <w:cnfStyle w:val="000000000000" w:firstRow="0" w:lastRow="0" w:firstColumn="0" w:lastColumn="0" w:oddVBand="0" w:evenVBand="0" w:oddHBand="0" w:evenHBand="0" w:firstRowFirstColumn="0" w:firstRowLastColumn="0" w:lastRowFirstColumn="0" w:lastRowLastColumn="0"/>
                              <w:rPr>
                                <w:rFonts w:ascii="Arial" w:hAnsi="Arial"/>
                                <w:sz w:val="16"/>
                                <w:szCs w:val="16"/>
                              </w:rPr>
                            </w:pPr>
                            <w:r w:rsidRPr="00F178BB">
                              <w:rPr>
                                <w:rFonts w:ascii="Arial" w:hAnsi="Arial"/>
                                <w:noProof/>
                                <w:sz w:val="16"/>
                                <w:szCs w:val="16"/>
                              </w:rPr>
                              <w:drawing>
                                <wp:inline distT="0" distB="0" distL="0" distR="0" wp14:anchorId="0155883F" wp14:editId="4FD68196">
                                  <wp:extent cx="754911" cy="754911"/>
                                  <wp:effectExtent l="0" t="0" r="7620" b="7620"/>
                                  <wp:docPr id="18" name="picture" title="Insert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760746" cy="760746"/>
                                          </a:xfrm>
                                          <a:prstGeom prst="rect">
                                            <a:avLst/>
                                          </a:prstGeom>
                                        </pic:spPr>
                                      </pic:pic>
                                    </a:graphicData>
                                  </a:graphic>
                                </wp:inline>
                              </w:drawing>
                            </w:r>
                          </w:p>
                        </w:tc>
                      </w:tr>
                    </w:tbl>
                    <w:p w14:paraId="3EF8FFF2" w14:textId="5E2262BD" w:rsidR="00F178BB" w:rsidRDefault="00F178BB">
                      <w:r>
                        <w:t>Table 1</w:t>
                      </w:r>
                    </w:p>
                  </w:txbxContent>
                </v:textbox>
                <w10:wrap type="topAndBottom"/>
              </v:shape>
            </w:pict>
          </mc:Fallback>
        </mc:AlternateContent>
      </w:r>
      <w:r w:rsidR="005235D2">
        <w:t xml:space="preserve">Figure </w:t>
      </w:r>
      <w:r w:rsidR="00830F39">
        <w:t>1</w:t>
      </w:r>
      <w:r w:rsidR="009A1CCD">
        <w:t xml:space="preserve"> depicts our </w:t>
      </w:r>
      <w:r w:rsidR="00830F39">
        <w:t xml:space="preserve">system </w:t>
      </w:r>
      <w:r w:rsidR="009A1CCD">
        <w:t xml:space="preserve">implementation using big data analytics technologies including Spark, Storm, and </w:t>
      </w:r>
      <w:proofErr w:type="spellStart"/>
      <w:r w:rsidR="009A1CCD">
        <w:t>MongoLab</w:t>
      </w:r>
      <w:proofErr w:type="spellEnd"/>
      <w:r w:rsidR="009A1CCD">
        <w:t>.</w:t>
      </w:r>
    </w:p>
    <w:p w14:paraId="0C1367B6" w14:textId="731A61E8" w:rsidR="004D20FD" w:rsidRDefault="5D89CFC3" w:rsidP="004D20FD">
      <w:pPr>
        <w:pStyle w:val="Heading2"/>
      </w:pPr>
      <w:r>
        <w:t>D</w:t>
      </w:r>
      <w:r w:rsidR="00C16CB8">
        <w:t>esign of the Overall System Architecture</w:t>
      </w:r>
    </w:p>
    <w:p w14:paraId="5D57756F" w14:textId="277238CA" w:rsidR="00C16CB8" w:rsidRDefault="005235D2" w:rsidP="00C16CB8">
      <w:pPr>
        <w:ind w:left="285"/>
        <w:jc w:val="both"/>
      </w:pPr>
      <w:r>
        <w:rPr>
          <w:sz w:val="22"/>
          <w:szCs w:val="22"/>
        </w:rPr>
        <w:t>Using the mobile</w:t>
      </w:r>
      <w:r w:rsidR="28E9D1B4" w:rsidRPr="732B4515">
        <w:rPr>
          <w:sz w:val="22"/>
          <w:szCs w:val="22"/>
        </w:rPr>
        <w:t xml:space="preserve"> client,</w:t>
      </w:r>
      <w:r>
        <w:rPr>
          <w:sz w:val="22"/>
          <w:szCs w:val="22"/>
        </w:rPr>
        <w:t xml:space="preserve"> the patient</w:t>
      </w:r>
      <w:r w:rsidR="28E9D1B4" w:rsidRPr="732B4515">
        <w:rPr>
          <w:sz w:val="22"/>
          <w:szCs w:val="22"/>
        </w:rPr>
        <w:t xml:space="preserve"> </w:t>
      </w:r>
      <w:r>
        <w:rPr>
          <w:sz w:val="22"/>
          <w:szCs w:val="22"/>
        </w:rPr>
        <w:t>is able to</w:t>
      </w:r>
      <w:r w:rsidR="28E9D1B4" w:rsidRPr="732B4515">
        <w:rPr>
          <w:sz w:val="22"/>
          <w:szCs w:val="22"/>
        </w:rPr>
        <w:t xml:space="preserve"> talk to NTG </w:t>
      </w:r>
      <w:r w:rsidR="732B4515" w:rsidRPr="732B4515">
        <w:rPr>
          <w:sz w:val="22"/>
          <w:szCs w:val="22"/>
        </w:rPr>
        <w:t xml:space="preserve">for assistance after </w:t>
      </w:r>
      <w:r w:rsidR="002A7DAD">
        <w:rPr>
          <w:sz w:val="22"/>
          <w:szCs w:val="22"/>
        </w:rPr>
        <w:t>being discharged</w:t>
      </w:r>
      <w:r w:rsidR="732B4515" w:rsidRPr="732B4515">
        <w:rPr>
          <w:sz w:val="22"/>
          <w:szCs w:val="22"/>
        </w:rPr>
        <w:t xml:space="preserve"> from hospital </w:t>
      </w:r>
      <w:r w:rsidR="002A7DAD">
        <w:rPr>
          <w:sz w:val="22"/>
          <w:szCs w:val="22"/>
        </w:rPr>
        <w:t xml:space="preserve">as well as directly </w:t>
      </w:r>
      <w:r w:rsidR="28E9D1B4" w:rsidRPr="732B4515">
        <w:rPr>
          <w:sz w:val="22"/>
          <w:szCs w:val="22"/>
        </w:rPr>
        <w:t xml:space="preserve">talk with Spark for machine learning on </w:t>
      </w:r>
      <w:r w:rsidR="732B4515" w:rsidRPr="732B4515">
        <w:rPr>
          <w:sz w:val="22"/>
          <w:szCs w:val="22"/>
        </w:rPr>
        <w:t xml:space="preserve">symptoms’ sent through </w:t>
      </w:r>
      <w:r w:rsidR="28E9D1B4" w:rsidRPr="732B4515">
        <w:rPr>
          <w:sz w:val="22"/>
          <w:szCs w:val="22"/>
        </w:rPr>
        <w:t>image</w:t>
      </w:r>
      <w:r w:rsidR="002A7DAD">
        <w:rPr>
          <w:sz w:val="22"/>
          <w:szCs w:val="22"/>
        </w:rPr>
        <w:t>s</w:t>
      </w:r>
      <w:r w:rsidR="28E9D1B4" w:rsidRPr="732B4515">
        <w:rPr>
          <w:sz w:val="22"/>
          <w:szCs w:val="22"/>
        </w:rPr>
        <w:t xml:space="preserve"> </w:t>
      </w:r>
      <w:r w:rsidR="732B4515" w:rsidRPr="732B4515">
        <w:rPr>
          <w:sz w:val="22"/>
          <w:szCs w:val="22"/>
        </w:rPr>
        <w:t xml:space="preserve">from patient to system. </w:t>
      </w:r>
      <w:r w:rsidR="00987B8D">
        <w:rPr>
          <w:sz w:val="22"/>
          <w:szCs w:val="22"/>
        </w:rPr>
        <w:t xml:space="preserve">As seen in Figure </w:t>
      </w:r>
      <w:r w:rsidR="00830F39">
        <w:rPr>
          <w:sz w:val="22"/>
          <w:szCs w:val="22"/>
        </w:rPr>
        <w:t>2</w:t>
      </w:r>
      <w:r w:rsidR="00987B8D">
        <w:rPr>
          <w:sz w:val="22"/>
          <w:szCs w:val="22"/>
        </w:rPr>
        <w:t xml:space="preserve">, </w:t>
      </w:r>
      <w:r w:rsidR="732B4515" w:rsidRPr="732B4515">
        <w:rPr>
          <w:sz w:val="22"/>
          <w:szCs w:val="22"/>
        </w:rPr>
        <w:t>Spark receive</w:t>
      </w:r>
      <w:r w:rsidR="004056BC">
        <w:rPr>
          <w:sz w:val="22"/>
          <w:szCs w:val="22"/>
        </w:rPr>
        <w:t>s</w:t>
      </w:r>
      <w:r w:rsidR="732B4515" w:rsidRPr="732B4515">
        <w:rPr>
          <w:sz w:val="22"/>
          <w:szCs w:val="22"/>
        </w:rPr>
        <w:t xml:space="preserve"> image</w:t>
      </w:r>
      <w:r w:rsidR="00987B8D">
        <w:rPr>
          <w:sz w:val="22"/>
          <w:szCs w:val="22"/>
        </w:rPr>
        <w:t>s</w:t>
      </w:r>
      <w:r w:rsidR="732B4515" w:rsidRPr="732B4515">
        <w:rPr>
          <w:sz w:val="22"/>
          <w:szCs w:val="22"/>
        </w:rPr>
        <w:t xml:space="preserve"> sen</w:t>
      </w:r>
      <w:r w:rsidR="00987B8D">
        <w:rPr>
          <w:sz w:val="22"/>
          <w:szCs w:val="22"/>
        </w:rPr>
        <w:t>t</w:t>
      </w:r>
      <w:r w:rsidR="732B4515" w:rsidRPr="732B4515">
        <w:rPr>
          <w:sz w:val="22"/>
          <w:szCs w:val="22"/>
        </w:rPr>
        <w:t xml:space="preserve"> from </w:t>
      </w:r>
      <w:r w:rsidR="002A7DAD">
        <w:rPr>
          <w:sz w:val="22"/>
          <w:szCs w:val="22"/>
        </w:rPr>
        <w:t xml:space="preserve">the </w:t>
      </w:r>
      <w:r w:rsidR="732B4515" w:rsidRPr="732B4515">
        <w:rPr>
          <w:sz w:val="22"/>
          <w:szCs w:val="22"/>
        </w:rPr>
        <w:t xml:space="preserve">patient and </w:t>
      </w:r>
      <w:r w:rsidR="00987B8D">
        <w:rPr>
          <w:sz w:val="22"/>
          <w:szCs w:val="22"/>
        </w:rPr>
        <w:t>performs</w:t>
      </w:r>
      <w:r w:rsidR="732B4515" w:rsidRPr="732B4515">
        <w:rPr>
          <w:sz w:val="22"/>
          <w:szCs w:val="22"/>
        </w:rPr>
        <w:t xml:space="preserve"> machine learning </w:t>
      </w:r>
      <w:r w:rsidR="008D3112">
        <w:rPr>
          <w:sz w:val="22"/>
          <w:szCs w:val="22"/>
        </w:rPr>
        <w:t>techn</w:t>
      </w:r>
      <w:r w:rsidR="00987B8D">
        <w:rPr>
          <w:sz w:val="22"/>
          <w:szCs w:val="22"/>
        </w:rPr>
        <w:t xml:space="preserve">iques </w:t>
      </w:r>
      <w:r w:rsidR="732B4515" w:rsidRPr="732B4515">
        <w:rPr>
          <w:sz w:val="22"/>
          <w:szCs w:val="22"/>
        </w:rPr>
        <w:t xml:space="preserve">on </w:t>
      </w:r>
      <w:r w:rsidR="002A7DAD">
        <w:rPr>
          <w:sz w:val="22"/>
          <w:szCs w:val="22"/>
        </w:rPr>
        <w:t>those images</w:t>
      </w:r>
      <w:r w:rsidR="732B4515" w:rsidRPr="732B4515">
        <w:rPr>
          <w:sz w:val="22"/>
          <w:szCs w:val="22"/>
        </w:rPr>
        <w:t xml:space="preserve"> </w:t>
      </w:r>
      <w:r w:rsidR="003F6523">
        <w:rPr>
          <w:sz w:val="22"/>
          <w:szCs w:val="22"/>
        </w:rPr>
        <w:t>to</w:t>
      </w:r>
      <w:r w:rsidR="732B4515" w:rsidRPr="732B4515">
        <w:rPr>
          <w:sz w:val="22"/>
          <w:szCs w:val="22"/>
        </w:rPr>
        <w:t xml:space="preserve"> predict what is going wrong with patient and later send</w:t>
      </w:r>
      <w:r w:rsidR="002A7DAD">
        <w:rPr>
          <w:sz w:val="22"/>
          <w:szCs w:val="22"/>
        </w:rPr>
        <w:t xml:space="preserve"> a</w:t>
      </w:r>
      <w:r w:rsidR="732B4515" w:rsidRPr="732B4515">
        <w:rPr>
          <w:sz w:val="22"/>
          <w:szCs w:val="22"/>
        </w:rPr>
        <w:t xml:space="preserve"> report back to doctor using </w:t>
      </w:r>
      <w:proofErr w:type="spellStart"/>
      <w:r w:rsidR="732B4515" w:rsidRPr="732B4515">
        <w:rPr>
          <w:sz w:val="22"/>
          <w:szCs w:val="22"/>
        </w:rPr>
        <w:t>Twil</w:t>
      </w:r>
      <w:r w:rsidR="003F6523">
        <w:rPr>
          <w:sz w:val="22"/>
          <w:szCs w:val="22"/>
        </w:rPr>
        <w:t>i</w:t>
      </w:r>
      <w:r w:rsidR="732B4515" w:rsidRPr="732B4515">
        <w:rPr>
          <w:sz w:val="22"/>
          <w:szCs w:val="22"/>
        </w:rPr>
        <w:t>o</w:t>
      </w:r>
      <w:proofErr w:type="spellEnd"/>
      <w:r w:rsidR="732B4515" w:rsidRPr="732B4515">
        <w:rPr>
          <w:sz w:val="22"/>
          <w:szCs w:val="22"/>
        </w:rPr>
        <w:t xml:space="preserve"> service REST API.</w:t>
      </w:r>
      <w:r w:rsidR="00C16CB8">
        <w:t xml:space="preserve"> </w:t>
      </w:r>
    </w:p>
    <w:p w14:paraId="1110DEAC" w14:textId="322C15A5" w:rsidR="009A1CCD" w:rsidRDefault="00C16CB8" w:rsidP="00C16CB8">
      <w:pPr>
        <w:pStyle w:val="Heading2"/>
      </w:pPr>
      <w:r>
        <w:t>Design of the Mobile Client</w:t>
      </w:r>
    </w:p>
    <w:p w14:paraId="6A5E01A7" w14:textId="032660C8" w:rsidR="55EF062F" w:rsidRDefault="00C16CB8" w:rsidP="00B067CC">
      <w:pPr>
        <w:ind w:left="288"/>
        <w:jc w:val="both"/>
      </w:pPr>
      <w:r>
        <w:rPr>
          <w:noProof/>
        </w:rPr>
        <mc:AlternateContent>
          <mc:Choice Requires="wps">
            <w:drawing>
              <wp:anchor distT="45720" distB="45720" distL="114300" distR="114300" simplePos="0" relativeHeight="251664384" behindDoc="0" locked="0" layoutInCell="1" allowOverlap="1" wp14:anchorId="56725611" wp14:editId="0F74400E">
                <wp:simplePos x="0" y="0"/>
                <wp:positionH relativeFrom="column">
                  <wp:align>right</wp:align>
                </wp:positionH>
                <wp:positionV relativeFrom="paragraph">
                  <wp:posOffset>228600</wp:posOffset>
                </wp:positionV>
                <wp:extent cx="3152775" cy="4733925"/>
                <wp:effectExtent l="0" t="0" r="28575"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4733925"/>
                        </a:xfrm>
                        <a:prstGeom prst="rect">
                          <a:avLst/>
                        </a:prstGeom>
                        <a:solidFill>
                          <a:srgbClr val="FFFFFF"/>
                        </a:solidFill>
                        <a:ln w="9525">
                          <a:solidFill>
                            <a:srgbClr val="000000"/>
                          </a:solidFill>
                          <a:miter lim="800000"/>
                          <a:headEnd/>
                          <a:tailEnd/>
                        </a:ln>
                      </wps:spPr>
                      <wps:txbx>
                        <w:txbxContent>
                          <w:p w14:paraId="707E6807" w14:textId="774ADE52" w:rsidR="00170EBA" w:rsidRDefault="00170EBA">
                            <w:r>
                              <w:rPr>
                                <w:noProof/>
                              </w:rPr>
                              <w:drawing>
                                <wp:inline distT="0" distB="0" distL="0" distR="0" wp14:anchorId="2EDE9373" wp14:editId="309F6899">
                                  <wp:extent cx="2437130" cy="4332676"/>
                                  <wp:effectExtent l="0" t="0" r="127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2437130" cy="4332676"/>
                                          </a:xfrm>
                                          <a:prstGeom prst="rect">
                                            <a:avLst/>
                                          </a:prstGeom>
                                        </pic:spPr>
                                      </pic:pic>
                                    </a:graphicData>
                                  </a:graphic>
                                </wp:inline>
                              </w:drawing>
                            </w:r>
                          </w:p>
                          <w:p w14:paraId="0E3FDFE3" w14:textId="47092B8B" w:rsidR="00170EBA" w:rsidRDefault="00170EBA">
                            <w:r>
                              <w:t xml:space="preserve">Figure </w:t>
                            </w:r>
                            <w:r w:rsidR="00830F39">
                              <w:t>3</w:t>
                            </w:r>
                            <w:r>
                              <w:t xml:space="preserve"> - </w:t>
                            </w:r>
                            <w:proofErr w:type="spellStart"/>
                            <w:r>
                              <w:t>RoboMe</w:t>
                            </w:r>
                            <w:proofErr w:type="spellEnd"/>
                            <w:r>
                              <w:t xml:space="preserve"> robot UI with socket connection and option to submit speech-to-text through Spark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25611" id="_x0000_s1029" type="#_x0000_t202" style="position:absolute;left:0;text-align:left;margin-left:197.05pt;margin-top:18pt;width:248.25pt;height:372.75pt;z-index:251664384;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">
                <v:textbox>
                  <w:txbxContent>
                    <w:p w14:paraId="707E6807" w14:textId="774ADE52" w:rsidR="00170EBA" w:rsidRDefault="00170EBA">
                      <w:r>
                        <w:rPr>
                          <w:noProof/>
                        </w:rPr>
                        <w:drawing>
                          <wp:inline distT="0" distB="0" distL="0" distR="0" wp14:anchorId="2EDE9373" wp14:editId="309F6899">
                            <wp:extent cx="2437130" cy="4332676"/>
                            <wp:effectExtent l="0" t="0" r="127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2437130" cy="4332676"/>
                                    </a:xfrm>
                                    <a:prstGeom prst="rect">
                                      <a:avLst/>
                                    </a:prstGeom>
                                  </pic:spPr>
                                </pic:pic>
                              </a:graphicData>
                            </a:graphic>
                          </wp:inline>
                        </w:drawing>
                      </w:r>
                    </w:p>
                    <w:p w14:paraId="0E3FDFE3" w14:textId="47092B8B" w:rsidR="00170EBA" w:rsidRDefault="00170EBA">
                      <w:r>
                        <w:t xml:space="preserve">Figure </w:t>
                      </w:r>
                      <w:r w:rsidR="00830F39">
                        <w:t>3</w:t>
                      </w:r>
                      <w:r>
                        <w:t xml:space="preserve"> - </w:t>
                      </w:r>
                      <w:proofErr w:type="spellStart"/>
                      <w:r>
                        <w:t>RoboMe</w:t>
                      </w:r>
                      <w:proofErr w:type="spellEnd"/>
                      <w:r>
                        <w:t xml:space="preserve"> robot UI with socket connection and option to submit speech-to-text through Spark</w:t>
                      </w:r>
                    </w:p>
                  </w:txbxContent>
                </v:textbox>
                <w10:wrap type="topAndBottom"/>
              </v:shape>
            </w:pict>
          </mc:Fallback>
        </mc:AlternateContent>
      </w:r>
      <w:r>
        <w:rPr>
          <w:noProof/>
        </w:rPr>
        <w:t>Our mobile client is a simple Android UI that provides the ability to create a socket connection</w:t>
      </w:r>
      <w:r>
        <w:t xml:space="preserve"> between the </w:t>
      </w:r>
      <w:proofErr w:type="spellStart"/>
      <w:r>
        <w:t>RoboMe</w:t>
      </w:r>
      <w:proofErr w:type="spellEnd"/>
      <w:r>
        <w:t xml:space="preserve"> </w:t>
      </w:r>
      <w:r>
        <w:lastRenderedPageBreak/>
        <w:t>robot (with attached iPhone/iOS device) and the Android device</w:t>
      </w:r>
      <w:r w:rsidR="000D4E08">
        <w:t xml:space="preserve"> (Figure 3)</w:t>
      </w:r>
      <w:r>
        <w:t xml:space="preserve">. </w:t>
      </w:r>
      <w:r w:rsidR="005C2364">
        <w:t xml:space="preserve">Our UI also includes a speech-to-text view where the text is processed by our data layer and the results are then delivered to the iOS device (Figure </w:t>
      </w:r>
      <w:r w:rsidR="000D4E08">
        <w:t>3 and 4</w:t>
      </w:r>
      <w:r w:rsidR="005C2364">
        <w:t>), where NTG can relay the</w:t>
      </w:r>
      <w:r w:rsidR="000D4E08">
        <w:t xml:space="preserve"> results to the patient</w:t>
      </w:r>
      <w:r w:rsidR="005C2364">
        <w:t>.</w:t>
      </w:r>
      <w:r w:rsidR="007E4522">
        <w:rPr>
          <w:noProof/>
        </w:rPr>
        <mc:AlternateContent>
          <mc:Choice Requires="wps">
            <w:drawing>
              <wp:anchor distT="45720" distB="45720" distL="114300" distR="114300" simplePos="0" relativeHeight="251666432" behindDoc="0" locked="0" layoutInCell="1" allowOverlap="1" wp14:anchorId="4871F784" wp14:editId="772EE49F">
                <wp:simplePos x="0" y="0"/>
                <wp:positionH relativeFrom="margin">
                  <wp:align>right</wp:align>
                </wp:positionH>
                <wp:positionV relativeFrom="paragraph">
                  <wp:posOffset>249555</wp:posOffset>
                </wp:positionV>
                <wp:extent cx="3189605" cy="4954270"/>
                <wp:effectExtent l="0" t="0" r="1079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4954270"/>
                        </a:xfrm>
                        <a:prstGeom prst="rect">
                          <a:avLst/>
                        </a:prstGeom>
                        <a:solidFill>
                          <a:srgbClr val="FFFFFF"/>
                        </a:solidFill>
                        <a:ln w="9525">
                          <a:solidFill>
                            <a:srgbClr val="000000"/>
                          </a:solidFill>
                          <a:miter lim="800000"/>
                          <a:headEnd/>
                          <a:tailEnd/>
                        </a:ln>
                      </wps:spPr>
                      <wps:txbx>
                        <w:txbxContent>
                          <w:p w14:paraId="0BDD8CA2" w14:textId="78387D58" w:rsidR="00170EBA" w:rsidRDefault="00170EBA">
                            <w:r>
                              <w:rPr>
                                <w:noProof/>
                              </w:rPr>
                              <w:drawing>
                                <wp:inline distT="0" distB="0" distL="0" distR="0" wp14:anchorId="4C92C75D" wp14:editId="1DA8B95E">
                                  <wp:extent cx="2636322" cy="4686718"/>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2639751" cy="4692813"/>
                                          </a:xfrm>
                                          <a:prstGeom prst="rect">
                                            <a:avLst/>
                                          </a:prstGeom>
                                        </pic:spPr>
                                      </pic:pic>
                                    </a:graphicData>
                                  </a:graphic>
                                </wp:inline>
                              </w:drawing>
                            </w:r>
                          </w:p>
                          <w:p w14:paraId="2A2D870A" w14:textId="00D84EAA" w:rsidR="00170EBA" w:rsidRDefault="00170EBA">
                            <w:r>
                              <w:t xml:space="preserve">Figure </w:t>
                            </w:r>
                            <w:r w:rsidR="00830F39">
                              <w:t>4</w:t>
                            </w:r>
                            <w:r>
                              <w:t xml:space="preserve"> </w:t>
                            </w:r>
                            <w:r w:rsidR="00830F39">
                              <w:t>–</w:t>
                            </w:r>
                            <w:r>
                              <w:t xml:space="preserve"> </w:t>
                            </w:r>
                            <w:r w:rsidR="00830F39">
                              <w:t>UI view for sending data to Spark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1F784" id="_x0000_s1030" type="#_x0000_t202" style="position:absolute;left:0;text-align:left;margin-left:199.95pt;margin-top:19.65pt;width:251.15pt;height:390.1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">
                <v:textbox>
                  <w:txbxContent>
                    <w:p w14:paraId="0BDD8CA2" w14:textId="78387D58" w:rsidR="00170EBA" w:rsidRDefault="00170EBA">
                      <w:r>
                        <w:rPr>
                          <w:noProof/>
                        </w:rPr>
                        <w:drawing>
                          <wp:inline distT="0" distB="0" distL="0" distR="0" wp14:anchorId="4C92C75D" wp14:editId="1DA8B95E">
                            <wp:extent cx="2636322" cy="4686718"/>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2639751" cy="4692813"/>
                                    </a:xfrm>
                                    <a:prstGeom prst="rect">
                                      <a:avLst/>
                                    </a:prstGeom>
                                  </pic:spPr>
                                </pic:pic>
                              </a:graphicData>
                            </a:graphic>
                          </wp:inline>
                        </w:drawing>
                      </w:r>
                    </w:p>
                    <w:p w14:paraId="2A2D870A" w14:textId="00D84EAA" w:rsidR="00170EBA" w:rsidRDefault="00170EBA">
                      <w:r>
                        <w:t xml:space="preserve">Figure </w:t>
                      </w:r>
                      <w:r w:rsidR="00830F39">
                        <w:t>4</w:t>
                      </w:r>
                      <w:r>
                        <w:t xml:space="preserve"> </w:t>
                      </w:r>
                      <w:r w:rsidR="00830F39">
                        <w:t>–</w:t>
                      </w:r>
                      <w:r>
                        <w:t xml:space="preserve"> </w:t>
                      </w:r>
                      <w:r w:rsidR="00830F39">
                        <w:t>UI view for sending data to Spark</w:t>
                      </w:r>
                    </w:p>
                  </w:txbxContent>
                </v:textbox>
                <w10:wrap type="square" anchorx="margin"/>
              </v:shape>
            </w:pict>
          </mc:Fallback>
        </mc:AlternateContent>
      </w:r>
    </w:p>
    <w:p w14:paraId="30FA8230" w14:textId="4301D777" w:rsidR="2FD69690" w:rsidRDefault="5D89CFC3" w:rsidP="00A40884">
      <w:pPr>
        <w:pStyle w:val="Heading2"/>
      </w:pPr>
      <w:r>
        <w:t>Existing Open Source Projects/Services Used</w:t>
      </w:r>
    </w:p>
    <w:p w14:paraId="1DC9E03D" w14:textId="61C8291D" w:rsidR="00E97C9F" w:rsidRPr="00813C7A" w:rsidRDefault="00E97C9F" w:rsidP="00E97C9F">
      <w:pPr>
        <w:pStyle w:val="bulletlist"/>
        <w:numPr>
          <w:ilvl w:val="0"/>
          <w:numId w:val="19"/>
        </w:numPr>
      </w:pPr>
      <w:r w:rsidRPr="00813C7A">
        <w:t xml:space="preserve">Node-Red </w:t>
      </w:r>
      <w:proofErr w:type="spellStart"/>
      <w:r w:rsidRPr="00813C7A">
        <w:t>IoT</w:t>
      </w:r>
      <w:proofErr w:type="spellEnd"/>
      <w:r w:rsidRPr="00813C7A">
        <w:t>/</w:t>
      </w:r>
      <w:proofErr w:type="spellStart"/>
      <w:r w:rsidRPr="00813C7A">
        <w:t>Bluemix</w:t>
      </w:r>
      <w:proofErr w:type="spellEnd"/>
    </w:p>
    <w:p w14:paraId="5492A568" w14:textId="7D202203" w:rsidR="00E97C9F" w:rsidRPr="00813C7A" w:rsidRDefault="004732C6" w:rsidP="00B51F59">
      <w:pPr>
        <w:pStyle w:val="bulletlist"/>
        <w:numPr>
          <w:ilvl w:val="1"/>
          <w:numId w:val="19"/>
        </w:numPr>
        <w:ind w:left="900"/>
      </w:pPr>
      <w:r w:rsidRPr="00813C7A">
        <w:rPr>
          <w:rStyle w:val="normaltextrun"/>
        </w:rPr>
        <w:t xml:space="preserve">Using the TI sensor tag, the </w:t>
      </w:r>
      <w:r w:rsidR="00E97C9F" w:rsidRPr="00813C7A">
        <w:rPr>
          <w:rStyle w:val="normaltextrun"/>
        </w:rPr>
        <w:t>system collects</w:t>
      </w:r>
      <w:r w:rsidRPr="00813C7A">
        <w:rPr>
          <w:rStyle w:val="normaltextrun"/>
        </w:rPr>
        <w:t xml:space="preserve"> the</w:t>
      </w:r>
      <w:r w:rsidR="00E97C9F" w:rsidRPr="00813C7A">
        <w:rPr>
          <w:rStyle w:val="normaltextrun"/>
        </w:rPr>
        <w:t xml:space="preserve"> patient’s real-time activity data </w:t>
      </w:r>
      <w:r w:rsidRPr="00813C7A">
        <w:rPr>
          <w:rStyle w:val="normaltextrun"/>
        </w:rPr>
        <w:t>and, using</w:t>
      </w:r>
      <w:r w:rsidR="00E97C9F" w:rsidRPr="00813C7A">
        <w:rPr>
          <w:rStyle w:val="normaltextrun"/>
        </w:rPr>
        <w:t xml:space="preserve"> spark machine learning algorithms</w:t>
      </w:r>
      <w:r w:rsidRPr="00813C7A">
        <w:rPr>
          <w:rStyle w:val="normaltextrun"/>
        </w:rPr>
        <w:t>,</w:t>
      </w:r>
      <w:r w:rsidR="00E97C9F" w:rsidRPr="00813C7A">
        <w:rPr>
          <w:rStyle w:val="normaltextrun"/>
        </w:rPr>
        <w:t xml:space="preserve"> classifies what kind of exercises patient is doing. NTG uses Naïve Bayes, KNN, Random Forest, Decision tree algorithms with</w:t>
      </w:r>
      <w:r w:rsidR="005815B1" w:rsidRPr="00813C7A">
        <w:rPr>
          <w:rStyle w:val="normaltextrun"/>
        </w:rPr>
        <w:t xml:space="preserve"> the highest</w:t>
      </w:r>
      <w:r w:rsidR="00E97C9F" w:rsidRPr="00813C7A">
        <w:rPr>
          <w:rStyle w:val="normaltextrun"/>
        </w:rPr>
        <w:t xml:space="preserve"> accuracy more than 98 % in terms of prediction.</w:t>
      </w:r>
    </w:p>
    <w:p w14:paraId="2B40BDA2" w14:textId="09E04D65" w:rsidR="00882B40" w:rsidRPr="00813C7A" w:rsidRDefault="00BF063C" w:rsidP="00217E97">
      <w:pPr>
        <w:pStyle w:val="bulletlist"/>
        <w:numPr>
          <w:ilvl w:val="0"/>
          <w:numId w:val="19"/>
        </w:numPr>
      </w:pPr>
      <w:proofErr w:type="spellStart"/>
      <w:r w:rsidRPr="00813C7A">
        <w:t>Twilio</w:t>
      </w:r>
      <w:proofErr w:type="spellEnd"/>
      <w:r w:rsidRPr="00813C7A">
        <w:t xml:space="preserve"> API</w:t>
      </w:r>
      <w:r w:rsidR="00217E97" w:rsidRPr="00813C7A">
        <w:t xml:space="preserve"> </w:t>
      </w:r>
    </w:p>
    <w:p w14:paraId="50A44055" w14:textId="2AD4E4A8" w:rsidR="00B51F59" w:rsidRPr="00813C7A" w:rsidRDefault="00283D73" w:rsidP="00B51F59">
      <w:pPr>
        <w:pStyle w:val="bulletlist"/>
        <w:numPr>
          <w:ilvl w:val="1"/>
          <w:numId w:val="19"/>
        </w:numPr>
        <w:ind w:left="900"/>
      </w:pPr>
      <w:r w:rsidRPr="00813C7A">
        <w:rPr>
          <w:rStyle w:val="normaltextrun"/>
        </w:rPr>
        <w:t xml:space="preserve">After getting symptom’s image classification with machine learning, NTG can send report to doctor, in case of requirement, using </w:t>
      </w:r>
      <w:proofErr w:type="spellStart"/>
      <w:r w:rsidR="00A40884" w:rsidRPr="00813C7A">
        <w:rPr>
          <w:rStyle w:val="normaltextrun"/>
        </w:rPr>
        <w:t>T</w:t>
      </w:r>
      <w:r w:rsidRPr="00813C7A">
        <w:rPr>
          <w:rStyle w:val="normaltextrun"/>
        </w:rPr>
        <w:t>wilio</w:t>
      </w:r>
      <w:r w:rsidR="00A40884" w:rsidRPr="00813C7A">
        <w:rPr>
          <w:rStyle w:val="normaltextrun"/>
        </w:rPr>
        <w:t>’s</w:t>
      </w:r>
      <w:proofErr w:type="spellEnd"/>
      <w:r w:rsidRPr="00813C7A">
        <w:rPr>
          <w:rStyle w:val="normaltextrun"/>
        </w:rPr>
        <w:t xml:space="preserve"> service API.</w:t>
      </w:r>
    </w:p>
    <w:p w14:paraId="29B2BED7" w14:textId="09AD18FC" w:rsidR="00BF063C" w:rsidRPr="00813C7A" w:rsidRDefault="00BF063C" w:rsidP="00BF063C">
      <w:pPr>
        <w:pStyle w:val="bulletlist"/>
        <w:numPr>
          <w:ilvl w:val="0"/>
          <w:numId w:val="17"/>
        </w:numPr>
      </w:pPr>
      <w:r w:rsidRPr="00813C7A">
        <w:t>Weather API</w:t>
      </w:r>
    </w:p>
    <w:p w14:paraId="6D225D29" w14:textId="571749E4" w:rsidR="00B51F59" w:rsidRPr="00813C7A" w:rsidRDefault="00B62BEC" w:rsidP="00B51F59">
      <w:pPr>
        <w:pStyle w:val="bulletlist"/>
        <w:numPr>
          <w:ilvl w:val="1"/>
          <w:numId w:val="17"/>
        </w:numPr>
        <w:ind w:left="900"/>
      </w:pPr>
      <w:r w:rsidRPr="00813C7A">
        <w:t xml:space="preserve">If the </w:t>
      </w:r>
      <w:r w:rsidR="00BF063C" w:rsidRPr="00813C7A">
        <w:t xml:space="preserve">patient wants to go outside or somewhere else for walk, </w:t>
      </w:r>
      <w:r w:rsidRPr="00813C7A">
        <w:t>the</w:t>
      </w:r>
      <w:r w:rsidR="00BF063C" w:rsidRPr="00813C7A">
        <w:t xml:space="preserve"> patient can check</w:t>
      </w:r>
      <w:r w:rsidRPr="00813C7A">
        <w:t xml:space="preserve"> if the current</w:t>
      </w:r>
      <w:r w:rsidR="00BF063C" w:rsidRPr="00813C7A">
        <w:t xml:space="preserve"> outside weather </w:t>
      </w:r>
      <w:r w:rsidR="00FD6A03" w:rsidRPr="00813C7A">
        <w:t xml:space="preserve">is </w:t>
      </w:r>
      <w:r w:rsidR="00BF063C" w:rsidRPr="00813C7A">
        <w:t>not suitable for patient. Here</w:t>
      </w:r>
      <w:r w:rsidR="00882B40" w:rsidRPr="00813C7A">
        <w:t>, the weather</w:t>
      </w:r>
      <w:r w:rsidR="00BF063C" w:rsidRPr="00813C7A">
        <w:t xml:space="preserve"> API </w:t>
      </w:r>
      <w:r w:rsidR="00882B40" w:rsidRPr="00813C7A">
        <w:t>provides</w:t>
      </w:r>
      <w:r w:rsidR="00BF063C" w:rsidRPr="00813C7A">
        <w:t xml:space="preserve"> details about current temperature, weather condition</w:t>
      </w:r>
      <w:r w:rsidR="00882B40" w:rsidRPr="00813C7A">
        <w:t>s and daily forecast.</w:t>
      </w:r>
    </w:p>
    <w:p w14:paraId="38C74E68" w14:textId="7CDBADEE" w:rsidR="00B51F59" w:rsidRPr="00813C7A" w:rsidRDefault="00B51F59" w:rsidP="00B51F59">
      <w:pPr>
        <w:pStyle w:val="bulletlist"/>
        <w:numPr>
          <w:ilvl w:val="0"/>
          <w:numId w:val="17"/>
        </w:numPr>
        <w:rPr>
          <w:rStyle w:val="normaltextrun"/>
        </w:rPr>
      </w:pPr>
      <w:r w:rsidRPr="00813C7A">
        <w:rPr>
          <w:rStyle w:val="normaltextrun"/>
        </w:rPr>
        <w:t>Twitter API</w:t>
      </w:r>
    </w:p>
    <w:p w14:paraId="53676295" w14:textId="5504BBE1" w:rsidR="00F70EE3" w:rsidRPr="00F70EE3" w:rsidRDefault="001B5CF0" w:rsidP="00F70EE3">
      <w:pPr>
        <w:pStyle w:val="bulletlist"/>
        <w:numPr>
          <w:ilvl w:val="1"/>
          <w:numId w:val="17"/>
        </w:numPr>
        <w:ind w:left="900"/>
      </w:pPr>
      <w:r w:rsidRPr="00813C7A">
        <w:rPr>
          <w:rStyle w:val="normaltextrun"/>
        </w:rPr>
        <w:t>The patient is able to view health-</w:t>
      </w:r>
      <w:r w:rsidR="00B51F59" w:rsidRPr="00813C7A">
        <w:rPr>
          <w:rStyle w:val="normaltextrun"/>
        </w:rPr>
        <w:t>related curren</w:t>
      </w:r>
      <w:r w:rsidRPr="00813C7A">
        <w:rPr>
          <w:rStyle w:val="normaltextrun"/>
        </w:rPr>
        <w:t>t tweets after doing sentiment</w:t>
      </w:r>
      <w:r w:rsidR="00B51F59" w:rsidRPr="00813C7A">
        <w:rPr>
          <w:rStyle w:val="normaltextrun"/>
        </w:rPr>
        <w:t xml:space="preserve"> analysis with </w:t>
      </w:r>
      <w:proofErr w:type="spellStart"/>
      <w:r w:rsidR="00B51F59" w:rsidRPr="00813C7A">
        <w:rPr>
          <w:rStyle w:val="normaltextrun"/>
        </w:rPr>
        <w:t>CoreNLP</w:t>
      </w:r>
      <w:proofErr w:type="spellEnd"/>
      <w:r w:rsidR="00B51F59" w:rsidRPr="00813C7A">
        <w:rPr>
          <w:rStyle w:val="normaltextrun"/>
        </w:rPr>
        <w:t xml:space="preserve"> API. </w:t>
      </w:r>
      <w:r w:rsidRPr="00813C7A">
        <w:rPr>
          <w:rStyle w:val="normaltextrun"/>
        </w:rPr>
        <w:t>Twitter live</w:t>
      </w:r>
      <w:r w:rsidR="00B51F59" w:rsidRPr="00813C7A">
        <w:rPr>
          <w:rStyle w:val="normaltextrun"/>
        </w:rPr>
        <w:t xml:space="preserve"> streaming can be helpful to s</w:t>
      </w:r>
      <w:r w:rsidR="008F2ECC" w:rsidRPr="00813C7A">
        <w:rPr>
          <w:rStyle w:val="normaltextrun"/>
        </w:rPr>
        <w:t>ee latest trend on healthy food and</w:t>
      </w:r>
      <w:r w:rsidR="00B51F59" w:rsidRPr="00813C7A">
        <w:rPr>
          <w:rStyle w:val="normaltextrun"/>
        </w:rPr>
        <w:t xml:space="preserve"> nutrition to </w:t>
      </w:r>
      <w:r w:rsidR="000437E2" w:rsidRPr="00813C7A">
        <w:rPr>
          <w:rStyle w:val="normaltextrun"/>
        </w:rPr>
        <w:t>speed surgical recovery.</w:t>
      </w:r>
      <w:r w:rsidR="00B51F59" w:rsidRPr="00813C7A">
        <w:rPr>
          <w:rStyle w:val="normaltextrun"/>
        </w:rPr>
        <w:t xml:space="preserve"> </w:t>
      </w:r>
    </w:p>
    <w:p w14:paraId="756C362D" w14:textId="5C817BEB" w:rsidR="00F70EE3" w:rsidRDefault="00F70EE3" w:rsidP="00F70EE3">
      <w:pPr>
        <w:pStyle w:val="bulletlist"/>
        <w:numPr>
          <w:ilvl w:val="0"/>
          <w:numId w:val="0"/>
        </w:numPr>
      </w:pPr>
      <w:r>
        <w:tab/>
      </w:r>
      <w:r w:rsidRPr="00F70EE3">
        <w:t>Besides the above API’s, we plan to use those in the following table:</w:t>
      </w:r>
      <w:r>
        <w:t xml:space="preserve"> </w:t>
      </w:r>
    </w:p>
    <w:p w14:paraId="05F76966" w14:textId="2EC8D1CA" w:rsidR="00F70EE3" w:rsidRDefault="009410AC" w:rsidP="00F70EE3">
      <w:pPr>
        <w:pStyle w:val="bulletlist"/>
        <w:numPr>
          <w:ilvl w:val="0"/>
          <w:numId w:val="0"/>
        </w:numPr>
        <w:jc w:val="center"/>
        <w:rPr>
          <w:rStyle w:val="normaltextrun"/>
        </w:rPr>
      </w:pPr>
      <w:r w:rsidRPr="00F70EE3">
        <w:rPr>
          <w:rStyle w:val="normaltextrun"/>
          <w:noProof/>
        </w:rPr>
        <mc:AlternateContent>
          <mc:Choice Requires="wps">
            <w:drawing>
              <wp:anchor distT="45720" distB="45720" distL="114300" distR="114300" simplePos="0" relativeHeight="251668480" behindDoc="0" locked="0" layoutInCell="1" allowOverlap="1" wp14:anchorId="00189A69" wp14:editId="4CA92002">
                <wp:simplePos x="0" y="0"/>
                <wp:positionH relativeFrom="margin">
                  <wp:align>left</wp:align>
                </wp:positionH>
                <wp:positionV relativeFrom="paragraph">
                  <wp:posOffset>186055</wp:posOffset>
                </wp:positionV>
                <wp:extent cx="3189605" cy="2381250"/>
                <wp:effectExtent l="0" t="0" r="1079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381250"/>
                        </a:xfrm>
                        <a:prstGeom prst="rect">
                          <a:avLst/>
                        </a:prstGeom>
                        <a:solidFill>
                          <a:srgbClr val="FFFFFF"/>
                        </a:solidFill>
                        <a:ln w="9525">
                          <a:solidFill>
                            <a:srgbClr val="000000"/>
                          </a:solidFill>
                          <a:miter lim="800000"/>
                          <a:headEnd/>
                          <a:tailEnd/>
                        </a:ln>
                      </wps:spPr>
                      <wps:txbx>
                        <w:txbxContent>
                          <w:tbl>
                            <w:tblPr>
                              <w:tblW w:w="0" w:type="auto"/>
                              <w:jc w:val="center"/>
                              <w:tblCellMar>
                                <w:top w:w="15" w:type="dxa"/>
                                <w:left w:w="15" w:type="dxa"/>
                                <w:bottom w:w="15" w:type="dxa"/>
                                <w:right w:w="15" w:type="dxa"/>
                              </w:tblCellMar>
                              <w:tblLook w:val="04A0" w:firstRow="1" w:lastRow="0" w:firstColumn="1" w:lastColumn="0" w:noHBand="0" w:noVBand="1"/>
                            </w:tblPr>
                            <w:tblGrid>
                              <w:gridCol w:w="2352"/>
                              <w:gridCol w:w="2353"/>
                            </w:tblGrid>
                            <w:tr w:rsidR="00170EBA" w:rsidRPr="00F70EE3" w14:paraId="4CCA17DA" w14:textId="77777777" w:rsidTr="009410AC">
                              <w:trPr>
                                <w:jc w:val="center"/>
                              </w:trPr>
                              <w:tc>
                                <w:tcPr>
                                  <w:tcW w:w="2500" w:type="pct"/>
                                  <w:tcBorders>
                                    <w:top w:val="single" w:sz="6" w:space="0" w:color="CCCCCC"/>
                                    <w:left w:val="single" w:sz="6" w:space="0" w:color="CCCCCC"/>
                                    <w:bottom w:val="single" w:sz="6" w:space="0" w:color="000000" w:themeColor="text1"/>
                                    <w:right w:val="single" w:sz="6" w:space="0" w:color="CCCCCC"/>
                                  </w:tcBorders>
                                  <w:shd w:val="clear" w:color="auto" w:fill="C9DAF8"/>
                                  <w:tcMar>
                                    <w:top w:w="45" w:type="dxa"/>
                                    <w:left w:w="45" w:type="dxa"/>
                                    <w:bottom w:w="45" w:type="dxa"/>
                                    <w:right w:w="45" w:type="dxa"/>
                                  </w:tcMar>
                                  <w:vAlign w:val="bottom"/>
                                  <w:hideMark/>
                                </w:tcPr>
                                <w:p w14:paraId="0836717B" w14:textId="77777777" w:rsidR="00170EBA" w:rsidRPr="00C4271C" w:rsidRDefault="00170EBA" w:rsidP="00F70EE3">
                                  <w:pPr>
                                    <w:rPr>
                                      <w:b/>
                                    </w:rPr>
                                  </w:pPr>
                                  <w:r w:rsidRPr="00C4271C">
                                    <w:rPr>
                                      <w:b/>
                                    </w:rPr>
                                    <w:t>API</w:t>
                                  </w:r>
                                </w:p>
                              </w:tc>
                              <w:tc>
                                <w:tcPr>
                                  <w:tcW w:w="2500" w:type="pct"/>
                                  <w:tcBorders>
                                    <w:top w:val="single" w:sz="6" w:space="0" w:color="CCCCCC"/>
                                    <w:left w:val="single" w:sz="6" w:space="0" w:color="CCCCCC"/>
                                    <w:bottom w:val="single" w:sz="6" w:space="0" w:color="000000" w:themeColor="text1"/>
                                    <w:right w:val="single" w:sz="6" w:space="0" w:color="CCCCCC"/>
                                  </w:tcBorders>
                                  <w:shd w:val="clear" w:color="auto" w:fill="C9DAF8"/>
                                  <w:tcMar>
                                    <w:top w:w="45" w:type="dxa"/>
                                    <w:left w:w="45" w:type="dxa"/>
                                    <w:bottom w:w="45" w:type="dxa"/>
                                    <w:right w:w="45" w:type="dxa"/>
                                  </w:tcMar>
                                  <w:vAlign w:val="bottom"/>
                                  <w:hideMark/>
                                </w:tcPr>
                                <w:p w14:paraId="09C7B07B" w14:textId="77777777" w:rsidR="00170EBA" w:rsidRPr="00C4271C" w:rsidRDefault="00170EBA" w:rsidP="00F70EE3">
                                  <w:pPr>
                                    <w:rPr>
                                      <w:b/>
                                    </w:rPr>
                                  </w:pPr>
                                  <w:r w:rsidRPr="00C4271C">
                                    <w:rPr>
                                      <w:b/>
                                    </w:rPr>
                                    <w:t>Description</w:t>
                                  </w:r>
                                </w:p>
                              </w:tc>
                            </w:tr>
                            <w:tr w:rsidR="00170EBA" w:rsidRPr="00F70EE3" w14:paraId="47FB9F13" w14:textId="77777777" w:rsidTr="009410AC">
                              <w:trPr>
                                <w:jc w:val="center"/>
                              </w:trPr>
                              <w:tc>
                                <w:tcPr>
                                  <w:tcW w:w="2500"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45" w:type="dxa"/>
                                    <w:bottom w:w="45" w:type="dxa"/>
                                    <w:right w:w="45" w:type="dxa"/>
                                  </w:tcMar>
                                  <w:vAlign w:val="bottom"/>
                                  <w:hideMark/>
                                </w:tcPr>
                                <w:p w14:paraId="0001F6BE" w14:textId="77777777" w:rsidR="00170EBA" w:rsidRPr="00F70EE3" w:rsidRDefault="00170EBA" w:rsidP="00F70EE3">
                                  <w:proofErr w:type="spellStart"/>
                                  <w:r w:rsidRPr="00F70EE3">
                                    <w:t>FatSecret</w:t>
                                  </w:r>
                                  <w:proofErr w:type="spellEnd"/>
                                  <w:r w:rsidRPr="00F70EE3">
                                    <w:t xml:space="preserve"> Platform</w:t>
                                  </w:r>
                                </w:p>
                              </w:tc>
                              <w:tc>
                                <w:tcPr>
                                  <w:tcW w:w="2500"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45" w:type="dxa"/>
                                    <w:bottom w:w="45" w:type="dxa"/>
                                    <w:right w:w="45" w:type="dxa"/>
                                  </w:tcMar>
                                  <w:vAlign w:val="bottom"/>
                                  <w:hideMark/>
                                </w:tcPr>
                                <w:p w14:paraId="12C26DD1" w14:textId="77777777" w:rsidR="00170EBA" w:rsidRPr="00F70EE3" w:rsidRDefault="00170EBA" w:rsidP="00F70EE3">
                                  <w:r w:rsidRPr="00F70EE3">
                                    <w:t>Nutrition Facts, taking care of diet and analysis</w:t>
                                  </w:r>
                                </w:p>
                              </w:tc>
                            </w:tr>
                            <w:tr w:rsidR="00170EBA" w:rsidRPr="00F70EE3" w14:paraId="0583A41D" w14:textId="77777777" w:rsidTr="009410AC">
                              <w:trPr>
                                <w:jc w:val="center"/>
                              </w:trPr>
                              <w:tc>
                                <w:tcPr>
                                  <w:tcW w:w="2500"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45" w:type="dxa"/>
                                    <w:bottom w:w="45" w:type="dxa"/>
                                    <w:right w:w="45" w:type="dxa"/>
                                  </w:tcMar>
                                  <w:vAlign w:val="bottom"/>
                                  <w:hideMark/>
                                </w:tcPr>
                                <w:p w14:paraId="1B1285EE" w14:textId="77777777" w:rsidR="00170EBA" w:rsidRPr="00F70EE3" w:rsidRDefault="00170EBA" w:rsidP="00F70EE3">
                                  <w:proofErr w:type="spellStart"/>
                                  <w:r w:rsidRPr="00F70EE3">
                                    <w:t>Edamam</w:t>
                                  </w:r>
                                  <w:proofErr w:type="spellEnd"/>
                                </w:p>
                              </w:tc>
                              <w:tc>
                                <w:tcPr>
                                  <w:tcW w:w="2500"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45" w:type="dxa"/>
                                    <w:bottom w:w="45" w:type="dxa"/>
                                    <w:right w:w="45" w:type="dxa"/>
                                  </w:tcMar>
                                  <w:vAlign w:val="bottom"/>
                                  <w:hideMark/>
                                </w:tcPr>
                                <w:p w14:paraId="526B9D70" w14:textId="77777777" w:rsidR="00170EBA" w:rsidRPr="00F70EE3" w:rsidRDefault="00170EBA" w:rsidP="00F70EE3">
                                  <w:r w:rsidRPr="00F70EE3">
                                    <w:t>Nutrition Facts,</w:t>
                                  </w:r>
                                  <w:bookmarkStart w:id="0" w:name="_GoBack"/>
                                  <w:bookmarkEnd w:id="0"/>
                                  <w:r w:rsidRPr="00F70EE3">
                                    <w:t xml:space="preserve"> Diet Type, and Meal Recommendations</w:t>
                                  </w:r>
                                </w:p>
                              </w:tc>
                            </w:tr>
                            <w:tr w:rsidR="00170EBA" w:rsidRPr="00F70EE3" w14:paraId="67035F61" w14:textId="77777777" w:rsidTr="009410AC">
                              <w:trPr>
                                <w:jc w:val="center"/>
                              </w:trPr>
                              <w:tc>
                                <w:tcPr>
                                  <w:tcW w:w="2500"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45" w:type="dxa"/>
                                    <w:bottom w:w="45" w:type="dxa"/>
                                    <w:right w:w="45" w:type="dxa"/>
                                  </w:tcMar>
                                  <w:vAlign w:val="bottom"/>
                                  <w:hideMark/>
                                </w:tcPr>
                                <w:p w14:paraId="263B9885" w14:textId="77777777" w:rsidR="00170EBA" w:rsidRPr="00F70EE3" w:rsidRDefault="00170EBA" w:rsidP="00F70EE3">
                                  <w:r w:rsidRPr="00F70EE3">
                                    <w:t>NDB</w:t>
                                  </w:r>
                                </w:p>
                              </w:tc>
                              <w:tc>
                                <w:tcPr>
                                  <w:tcW w:w="2500"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45" w:type="dxa"/>
                                    <w:bottom w:w="45" w:type="dxa"/>
                                    <w:right w:w="45" w:type="dxa"/>
                                  </w:tcMar>
                                  <w:vAlign w:val="bottom"/>
                                  <w:hideMark/>
                                </w:tcPr>
                                <w:p w14:paraId="3D83092A" w14:textId="77777777" w:rsidR="00170EBA" w:rsidRPr="00F70EE3" w:rsidRDefault="00170EBA" w:rsidP="00F70EE3">
                                  <w:r w:rsidRPr="00F70EE3">
                                    <w:t>Nutrition Facts</w:t>
                                  </w:r>
                                </w:p>
                              </w:tc>
                            </w:tr>
                            <w:tr w:rsidR="00170EBA" w:rsidRPr="00F70EE3" w14:paraId="0D95AE58" w14:textId="77777777" w:rsidTr="009410AC">
                              <w:trPr>
                                <w:jc w:val="center"/>
                              </w:trPr>
                              <w:tc>
                                <w:tcPr>
                                  <w:tcW w:w="2500" w:type="pct"/>
                                  <w:tcBorders>
                                    <w:top w:val="single" w:sz="6" w:space="0" w:color="000000" w:themeColor="text1"/>
                                    <w:left w:val="single" w:sz="6" w:space="0" w:color="000000" w:themeColor="text1"/>
                                    <w:bottom w:val="single" w:sz="6" w:space="0" w:color="CCCCCC"/>
                                    <w:right w:val="single" w:sz="6" w:space="0" w:color="000000" w:themeColor="text1"/>
                                  </w:tcBorders>
                                  <w:tcMar>
                                    <w:top w:w="45" w:type="dxa"/>
                                    <w:left w:w="45" w:type="dxa"/>
                                    <w:bottom w:w="45" w:type="dxa"/>
                                    <w:right w:w="45" w:type="dxa"/>
                                  </w:tcMar>
                                  <w:vAlign w:val="bottom"/>
                                  <w:hideMark/>
                                </w:tcPr>
                                <w:p w14:paraId="076F0540" w14:textId="77777777" w:rsidR="00170EBA" w:rsidRPr="00F70EE3" w:rsidRDefault="00170EBA" w:rsidP="00F70EE3">
                                  <w:proofErr w:type="spellStart"/>
                                  <w:r w:rsidRPr="00F70EE3">
                                    <w:t>Nutritionix</w:t>
                                  </w:r>
                                  <w:proofErr w:type="spellEnd"/>
                                </w:p>
                              </w:tc>
                              <w:tc>
                                <w:tcPr>
                                  <w:tcW w:w="2500" w:type="pct"/>
                                  <w:tcBorders>
                                    <w:top w:val="single" w:sz="6" w:space="0" w:color="000000" w:themeColor="text1"/>
                                    <w:left w:val="single" w:sz="6" w:space="0" w:color="000000" w:themeColor="text1"/>
                                    <w:bottom w:val="single" w:sz="6" w:space="0" w:color="CCCCCC"/>
                                    <w:right w:val="single" w:sz="6" w:space="0" w:color="000000" w:themeColor="text1"/>
                                  </w:tcBorders>
                                  <w:tcMar>
                                    <w:top w:w="45" w:type="dxa"/>
                                    <w:left w:w="45" w:type="dxa"/>
                                    <w:bottom w:w="45" w:type="dxa"/>
                                    <w:right w:w="45" w:type="dxa"/>
                                  </w:tcMar>
                                  <w:vAlign w:val="bottom"/>
                                  <w:hideMark/>
                                </w:tcPr>
                                <w:p w14:paraId="4B1C0918" w14:textId="77777777" w:rsidR="00170EBA" w:rsidRPr="00F70EE3" w:rsidRDefault="00170EBA" w:rsidP="00F70EE3">
                                  <w:r w:rsidRPr="00F70EE3">
                                    <w:t>Not sure if we will use this yet. NXQL - Specific querying language allows for complex queries made on-the-fly</w:t>
                                  </w:r>
                                </w:p>
                              </w:tc>
                            </w:tr>
                          </w:tbl>
                          <w:p w14:paraId="306F8E22" w14:textId="60E12C37" w:rsidR="00170EBA" w:rsidRDefault="00170EBA">
                            <w:r>
                              <w:t xml:space="preserve">Table </w:t>
                            </w:r>
                            <w:r w:rsidR="00F178BB">
                              <w:t>2</w:t>
                            </w:r>
                            <w:r>
                              <w:t xml:space="preserve"> - External Nutritional APIs Investigated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89A69" id="_x0000_s1031" type="#_x0000_t202" style="position:absolute;left:0;text-align:left;margin-left:0;margin-top:14.65pt;width:251.15pt;height:187.5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">
                <v:textbox>
                  <w:txbxContent>
                    <w:tbl>
                      <w:tblPr>
                        <w:tblW w:w="0" w:type="auto"/>
                        <w:jc w:val="center"/>
                        <w:tblCellMar>
                          <w:top w:w="15" w:type="dxa"/>
                          <w:left w:w="15" w:type="dxa"/>
                          <w:bottom w:w="15" w:type="dxa"/>
                          <w:right w:w="15" w:type="dxa"/>
                        </w:tblCellMar>
                        <w:tblLook w:val="04A0" w:firstRow="1" w:lastRow="0" w:firstColumn="1" w:lastColumn="0" w:noHBand="0" w:noVBand="1"/>
                      </w:tblPr>
                      <w:tblGrid>
                        <w:gridCol w:w="2352"/>
                        <w:gridCol w:w="2353"/>
                      </w:tblGrid>
                      <w:tr w:rsidR="00170EBA" w:rsidRPr="00F70EE3" w14:paraId="4CCA17DA" w14:textId="77777777" w:rsidTr="009410AC">
                        <w:trPr>
                          <w:jc w:val="center"/>
                        </w:trPr>
                        <w:tc>
                          <w:tcPr>
                            <w:tcW w:w="2500" w:type="pct"/>
                            <w:tcBorders>
                              <w:top w:val="single" w:sz="6" w:space="0" w:color="CCCCCC"/>
                              <w:left w:val="single" w:sz="6" w:space="0" w:color="CCCCCC"/>
                              <w:bottom w:val="single" w:sz="6" w:space="0" w:color="000000" w:themeColor="text1"/>
                              <w:right w:val="single" w:sz="6" w:space="0" w:color="CCCCCC"/>
                            </w:tcBorders>
                            <w:shd w:val="clear" w:color="auto" w:fill="C9DAF8"/>
                            <w:tcMar>
                              <w:top w:w="45" w:type="dxa"/>
                              <w:left w:w="45" w:type="dxa"/>
                              <w:bottom w:w="45" w:type="dxa"/>
                              <w:right w:w="45" w:type="dxa"/>
                            </w:tcMar>
                            <w:vAlign w:val="bottom"/>
                            <w:hideMark/>
                          </w:tcPr>
                          <w:p w14:paraId="0836717B" w14:textId="77777777" w:rsidR="00170EBA" w:rsidRPr="00C4271C" w:rsidRDefault="00170EBA" w:rsidP="00F70EE3">
                            <w:pPr>
                              <w:rPr>
                                <w:b/>
                              </w:rPr>
                            </w:pPr>
                            <w:r w:rsidRPr="00C4271C">
                              <w:rPr>
                                <w:b/>
                              </w:rPr>
                              <w:t>API</w:t>
                            </w:r>
                          </w:p>
                        </w:tc>
                        <w:tc>
                          <w:tcPr>
                            <w:tcW w:w="2500" w:type="pct"/>
                            <w:tcBorders>
                              <w:top w:val="single" w:sz="6" w:space="0" w:color="CCCCCC"/>
                              <w:left w:val="single" w:sz="6" w:space="0" w:color="CCCCCC"/>
                              <w:bottom w:val="single" w:sz="6" w:space="0" w:color="000000" w:themeColor="text1"/>
                              <w:right w:val="single" w:sz="6" w:space="0" w:color="CCCCCC"/>
                            </w:tcBorders>
                            <w:shd w:val="clear" w:color="auto" w:fill="C9DAF8"/>
                            <w:tcMar>
                              <w:top w:w="45" w:type="dxa"/>
                              <w:left w:w="45" w:type="dxa"/>
                              <w:bottom w:w="45" w:type="dxa"/>
                              <w:right w:w="45" w:type="dxa"/>
                            </w:tcMar>
                            <w:vAlign w:val="bottom"/>
                            <w:hideMark/>
                          </w:tcPr>
                          <w:p w14:paraId="09C7B07B" w14:textId="77777777" w:rsidR="00170EBA" w:rsidRPr="00C4271C" w:rsidRDefault="00170EBA" w:rsidP="00F70EE3">
                            <w:pPr>
                              <w:rPr>
                                <w:b/>
                              </w:rPr>
                            </w:pPr>
                            <w:r w:rsidRPr="00C4271C">
                              <w:rPr>
                                <w:b/>
                              </w:rPr>
                              <w:t>Description</w:t>
                            </w:r>
                          </w:p>
                        </w:tc>
                      </w:tr>
                      <w:tr w:rsidR="00170EBA" w:rsidRPr="00F70EE3" w14:paraId="47FB9F13" w14:textId="77777777" w:rsidTr="009410AC">
                        <w:trPr>
                          <w:jc w:val="center"/>
                        </w:trPr>
                        <w:tc>
                          <w:tcPr>
                            <w:tcW w:w="2500"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45" w:type="dxa"/>
                              <w:bottom w:w="45" w:type="dxa"/>
                              <w:right w:w="45" w:type="dxa"/>
                            </w:tcMar>
                            <w:vAlign w:val="bottom"/>
                            <w:hideMark/>
                          </w:tcPr>
                          <w:p w14:paraId="0001F6BE" w14:textId="77777777" w:rsidR="00170EBA" w:rsidRPr="00F70EE3" w:rsidRDefault="00170EBA" w:rsidP="00F70EE3">
                            <w:proofErr w:type="spellStart"/>
                            <w:r w:rsidRPr="00F70EE3">
                              <w:t>FatSecret</w:t>
                            </w:r>
                            <w:proofErr w:type="spellEnd"/>
                            <w:r w:rsidRPr="00F70EE3">
                              <w:t xml:space="preserve"> Platform</w:t>
                            </w:r>
                          </w:p>
                        </w:tc>
                        <w:tc>
                          <w:tcPr>
                            <w:tcW w:w="2500"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45" w:type="dxa"/>
                              <w:bottom w:w="45" w:type="dxa"/>
                              <w:right w:w="45" w:type="dxa"/>
                            </w:tcMar>
                            <w:vAlign w:val="bottom"/>
                            <w:hideMark/>
                          </w:tcPr>
                          <w:p w14:paraId="12C26DD1" w14:textId="77777777" w:rsidR="00170EBA" w:rsidRPr="00F70EE3" w:rsidRDefault="00170EBA" w:rsidP="00F70EE3">
                            <w:r w:rsidRPr="00F70EE3">
                              <w:t>Nutrition Facts, taking care of diet and analysis</w:t>
                            </w:r>
                          </w:p>
                        </w:tc>
                      </w:tr>
                      <w:tr w:rsidR="00170EBA" w:rsidRPr="00F70EE3" w14:paraId="0583A41D" w14:textId="77777777" w:rsidTr="009410AC">
                        <w:trPr>
                          <w:jc w:val="center"/>
                        </w:trPr>
                        <w:tc>
                          <w:tcPr>
                            <w:tcW w:w="2500"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45" w:type="dxa"/>
                              <w:bottom w:w="45" w:type="dxa"/>
                              <w:right w:w="45" w:type="dxa"/>
                            </w:tcMar>
                            <w:vAlign w:val="bottom"/>
                            <w:hideMark/>
                          </w:tcPr>
                          <w:p w14:paraId="1B1285EE" w14:textId="77777777" w:rsidR="00170EBA" w:rsidRPr="00F70EE3" w:rsidRDefault="00170EBA" w:rsidP="00F70EE3">
                            <w:proofErr w:type="spellStart"/>
                            <w:r w:rsidRPr="00F70EE3">
                              <w:t>Edamam</w:t>
                            </w:r>
                            <w:proofErr w:type="spellEnd"/>
                          </w:p>
                        </w:tc>
                        <w:tc>
                          <w:tcPr>
                            <w:tcW w:w="2500"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45" w:type="dxa"/>
                              <w:bottom w:w="45" w:type="dxa"/>
                              <w:right w:w="45" w:type="dxa"/>
                            </w:tcMar>
                            <w:vAlign w:val="bottom"/>
                            <w:hideMark/>
                          </w:tcPr>
                          <w:p w14:paraId="526B9D70" w14:textId="77777777" w:rsidR="00170EBA" w:rsidRPr="00F70EE3" w:rsidRDefault="00170EBA" w:rsidP="00F70EE3">
                            <w:r w:rsidRPr="00F70EE3">
                              <w:t>Nutrition Facts,</w:t>
                            </w:r>
                            <w:bookmarkStart w:id="1" w:name="_GoBack"/>
                            <w:bookmarkEnd w:id="1"/>
                            <w:r w:rsidRPr="00F70EE3">
                              <w:t xml:space="preserve"> Diet Type, and Meal Recommendations</w:t>
                            </w:r>
                          </w:p>
                        </w:tc>
                      </w:tr>
                      <w:tr w:rsidR="00170EBA" w:rsidRPr="00F70EE3" w14:paraId="67035F61" w14:textId="77777777" w:rsidTr="009410AC">
                        <w:trPr>
                          <w:jc w:val="center"/>
                        </w:trPr>
                        <w:tc>
                          <w:tcPr>
                            <w:tcW w:w="2500"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45" w:type="dxa"/>
                              <w:bottom w:w="45" w:type="dxa"/>
                              <w:right w:w="45" w:type="dxa"/>
                            </w:tcMar>
                            <w:vAlign w:val="bottom"/>
                            <w:hideMark/>
                          </w:tcPr>
                          <w:p w14:paraId="263B9885" w14:textId="77777777" w:rsidR="00170EBA" w:rsidRPr="00F70EE3" w:rsidRDefault="00170EBA" w:rsidP="00F70EE3">
                            <w:r w:rsidRPr="00F70EE3">
                              <w:t>NDB</w:t>
                            </w:r>
                          </w:p>
                        </w:tc>
                        <w:tc>
                          <w:tcPr>
                            <w:tcW w:w="2500"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45" w:type="dxa"/>
                              <w:bottom w:w="45" w:type="dxa"/>
                              <w:right w:w="45" w:type="dxa"/>
                            </w:tcMar>
                            <w:vAlign w:val="bottom"/>
                            <w:hideMark/>
                          </w:tcPr>
                          <w:p w14:paraId="3D83092A" w14:textId="77777777" w:rsidR="00170EBA" w:rsidRPr="00F70EE3" w:rsidRDefault="00170EBA" w:rsidP="00F70EE3">
                            <w:r w:rsidRPr="00F70EE3">
                              <w:t>Nutrition Facts</w:t>
                            </w:r>
                          </w:p>
                        </w:tc>
                      </w:tr>
                      <w:tr w:rsidR="00170EBA" w:rsidRPr="00F70EE3" w14:paraId="0D95AE58" w14:textId="77777777" w:rsidTr="009410AC">
                        <w:trPr>
                          <w:jc w:val="center"/>
                        </w:trPr>
                        <w:tc>
                          <w:tcPr>
                            <w:tcW w:w="2500" w:type="pct"/>
                            <w:tcBorders>
                              <w:top w:val="single" w:sz="6" w:space="0" w:color="000000" w:themeColor="text1"/>
                              <w:left w:val="single" w:sz="6" w:space="0" w:color="000000" w:themeColor="text1"/>
                              <w:bottom w:val="single" w:sz="6" w:space="0" w:color="CCCCCC"/>
                              <w:right w:val="single" w:sz="6" w:space="0" w:color="000000" w:themeColor="text1"/>
                            </w:tcBorders>
                            <w:tcMar>
                              <w:top w:w="45" w:type="dxa"/>
                              <w:left w:w="45" w:type="dxa"/>
                              <w:bottom w:w="45" w:type="dxa"/>
                              <w:right w:w="45" w:type="dxa"/>
                            </w:tcMar>
                            <w:vAlign w:val="bottom"/>
                            <w:hideMark/>
                          </w:tcPr>
                          <w:p w14:paraId="076F0540" w14:textId="77777777" w:rsidR="00170EBA" w:rsidRPr="00F70EE3" w:rsidRDefault="00170EBA" w:rsidP="00F70EE3">
                            <w:proofErr w:type="spellStart"/>
                            <w:r w:rsidRPr="00F70EE3">
                              <w:t>Nutritionix</w:t>
                            </w:r>
                            <w:proofErr w:type="spellEnd"/>
                          </w:p>
                        </w:tc>
                        <w:tc>
                          <w:tcPr>
                            <w:tcW w:w="2500" w:type="pct"/>
                            <w:tcBorders>
                              <w:top w:val="single" w:sz="6" w:space="0" w:color="000000" w:themeColor="text1"/>
                              <w:left w:val="single" w:sz="6" w:space="0" w:color="000000" w:themeColor="text1"/>
                              <w:bottom w:val="single" w:sz="6" w:space="0" w:color="CCCCCC"/>
                              <w:right w:val="single" w:sz="6" w:space="0" w:color="000000" w:themeColor="text1"/>
                            </w:tcBorders>
                            <w:tcMar>
                              <w:top w:w="45" w:type="dxa"/>
                              <w:left w:w="45" w:type="dxa"/>
                              <w:bottom w:w="45" w:type="dxa"/>
                              <w:right w:w="45" w:type="dxa"/>
                            </w:tcMar>
                            <w:vAlign w:val="bottom"/>
                            <w:hideMark/>
                          </w:tcPr>
                          <w:p w14:paraId="4B1C0918" w14:textId="77777777" w:rsidR="00170EBA" w:rsidRPr="00F70EE3" w:rsidRDefault="00170EBA" w:rsidP="00F70EE3">
                            <w:r w:rsidRPr="00F70EE3">
                              <w:t>Not sure if we will use this yet. NXQL - Specific querying language allows for complex queries made on-the-fly</w:t>
                            </w:r>
                          </w:p>
                        </w:tc>
                      </w:tr>
                    </w:tbl>
                    <w:p w14:paraId="306F8E22" w14:textId="60E12C37" w:rsidR="00170EBA" w:rsidRDefault="00170EBA">
                      <w:r>
                        <w:t xml:space="preserve">Table </w:t>
                      </w:r>
                      <w:r w:rsidR="00F178BB">
                        <w:t>2</w:t>
                      </w:r>
                      <w:r>
                        <w:t xml:space="preserve"> - External Nutritional APIs Investigated</w:t>
                      </w:r>
                    </w:p>
                  </w:txbxContent>
                </v:textbox>
                <w10:wrap type="square" anchorx="margin"/>
              </v:shape>
            </w:pict>
          </mc:Fallback>
        </mc:AlternateContent>
      </w:r>
    </w:p>
    <w:p w14:paraId="246EE022" w14:textId="3FD6D463" w:rsidR="00966DE8" w:rsidRDefault="00966DE8" w:rsidP="00966DE8">
      <w:pPr>
        <w:pStyle w:val="Heading1"/>
      </w:pPr>
      <w:r>
        <w:lastRenderedPageBreak/>
        <w:t>Results and evaluation</w:t>
      </w:r>
    </w:p>
    <w:p w14:paraId="2849D92A" w14:textId="31A41642" w:rsidR="004F5A0E" w:rsidRDefault="00966DE8" w:rsidP="004F5A0E">
      <w:pPr>
        <w:pStyle w:val="Heading2"/>
        <w:numPr>
          <w:ilvl w:val="1"/>
          <w:numId w:val="4"/>
        </w:numPr>
        <w:tabs>
          <w:tab w:val="clear" w:pos="360"/>
          <w:tab w:val="num" w:pos="288"/>
        </w:tabs>
      </w:pPr>
      <w:r>
        <w:t>Data Collection and Data Sources</w:t>
      </w:r>
    </w:p>
    <w:p w14:paraId="200BA7EA" w14:textId="00C7B93E" w:rsidR="004F5A0E" w:rsidRDefault="004F5A0E" w:rsidP="004F5A0E">
      <w:pPr>
        <w:pStyle w:val="BodyText"/>
      </w:pPr>
      <w:r>
        <w:t xml:space="preserve">The NTG system is a virtual assistant that receives data feeds from multiple sources. </w:t>
      </w:r>
    </w:p>
    <w:p w14:paraId="3004C7EE" w14:textId="6EC88273" w:rsidR="004F5A0E" w:rsidRPr="006F5950" w:rsidRDefault="004F5A0E" w:rsidP="006F5950">
      <w:pPr>
        <w:pStyle w:val="BodyText"/>
        <w:numPr>
          <w:ilvl w:val="0"/>
          <w:numId w:val="21"/>
        </w:numPr>
        <w:rPr>
          <w:highlight w:val="lightGray"/>
        </w:rPr>
      </w:pPr>
      <w:r>
        <w:t>Sensor data for activity recognition: We have used TI Sensor</w:t>
      </w:r>
      <w:r w:rsidR="009D0858">
        <w:t xml:space="preserve"> </w:t>
      </w:r>
      <w:r>
        <w:t>Tag</w:t>
      </w:r>
      <w:r w:rsidR="009D0858">
        <w:t xml:space="preserve"> (ST)</w:t>
      </w:r>
      <w:r>
        <w:t xml:space="preserve"> to capture a</w:t>
      </w:r>
      <w:r w:rsidRPr="009F10C1">
        <w:t>ccelerometer</w:t>
      </w:r>
      <w:r>
        <w:t xml:space="preserve"> data while physically performing one of three distinct exercises and when resting. The </w:t>
      </w:r>
      <w:r w:rsidR="009D0858">
        <w:t>ST</w:t>
      </w:r>
      <w:r>
        <w:t xml:space="preserve"> is connected to a Mobile App provided by its vendor. We have set up the Mobile App to connect to a Node-RED </w:t>
      </w:r>
      <w:r w:rsidR="00422D2F">
        <w:t>that is</w:t>
      </w:r>
      <w:r>
        <w:t xml:space="preserve"> deployed in the IBM </w:t>
      </w:r>
      <w:proofErr w:type="spellStart"/>
      <w:r>
        <w:t>BlueMix</w:t>
      </w:r>
      <w:proofErr w:type="spellEnd"/>
      <w:r>
        <w:t xml:space="preserve"> cloud environment. The incoming a</w:t>
      </w:r>
      <w:r w:rsidRPr="009F10C1">
        <w:t>ccelerometer</w:t>
      </w:r>
      <w:r>
        <w:t xml:space="preserve"> data is combined with activity descriptor. </w:t>
      </w:r>
    </w:p>
    <w:p w14:paraId="73750681" w14:textId="12AC835E" w:rsidR="004F5A0E" w:rsidRPr="006F5950" w:rsidRDefault="00937BCE" w:rsidP="006F5950">
      <w:pPr>
        <w:pStyle w:val="BodyText"/>
        <w:ind w:left="576"/>
        <w:rPr>
          <w:noProof/>
        </w:rPr>
      </w:pPr>
      <w:r w:rsidRPr="004F5A0E">
        <w:rPr>
          <w:noProof/>
          <w:highlight w:val="lightGray"/>
        </w:rPr>
        <w:lastRenderedPageBreak/>
        <mc:AlternateContent>
          <mc:Choice Requires="wps">
            <w:drawing>
              <wp:anchor distT="45720" distB="45720" distL="114300" distR="114300" simplePos="0" relativeHeight="251675648" behindDoc="0" locked="0" layoutInCell="1" allowOverlap="1" wp14:anchorId="23739C0D" wp14:editId="72093F5E">
                <wp:simplePos x="0" y="0"/>
                <wp:positionH relativeFrom="column">
                  <wp:align>right</wp:align>
                </wp:positionH>
                <wp:positionV relativeFrom="paragraph">
                  <wp:posOffset>1350645</wp:posOffset>
                </wp:positionV>
                <wp:extent cx="3027045" cy="2006600"/>
                <wp:effectExtent l="0" t="0" r="20955" b="127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7045" cy="2006600"/>
                        </a:xfrm>
                        <a:prstGeom prst="rect">
                          <a:avLst/>
                        </a:prstGeom>
                        <a:solidFill>
                          <a:srgbClr val="FFFFFF"/>
                        </a:solidFill>
                        <a:ln w="9525">
                          <a:solidFill>
                            <a:srgbClr val="000000"/>
                          </a:solidFill>
                          <a:miter lim="800000"/>
                          <a:headEnd/>
                          <a:tailEnd/>
                        </a:ln>
                      </wps:spPr>
                      <wps:txbx>
                        <w:txbxContent>
                          <w:p w14:paraId="70E84DFC" w14:textId="3942D1EF" w:rsidR="004F5A0E" w:rsidRDefault="004F5A0E">
                            <w:r>
                              <w:rPr>
                                <w:noProof/>
                              </w:rPr>
                              <w:drawing>
                                <wp:inline distT="0" distB="0" distL="0" distR="0" wp14:anchorId="7B6B4A63" wp14:editId="5E11A01D">
                                  <wp:extent cx="2162175" cy="1714500"/>
                                  <wp:effectExtent l="0" t="0" r="9525" b="0"/>
                                  <wp:docPr id="21" name="Picture 2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162175" cy="1714500"/>
                                          </a:xfrm>
                                          <a:prstGeom prst="rect">
                                            <a:avLst/>
                                          </a:prstGeom>
                                        </pic:spPr>
                                      </pic:pic>
                                    </a:graphicData>
                                  </a:graphic>
                                </wp:inline>
                              </w:drawing>
                            </w:r>
                          </w:p>
                          <w:p w14:paraId="537C8BF9" w14:textId="76933DB2" w:rsidR="009D0858" w:rsidRDefault="009D0858">
                            <w:r>
                              <w:t>Figure 5 – TI Sensor Tag JSON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39C0D" id="_x0000_s1032" type="#_x0000_t202" style="position:absolute;left:0;text-align:left;margin-left:187.15pt;margin-top:106.35pt;width:238.35pt;height:158pt;z-index:25167564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HJJgIAAE0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">
                <v:textbox>
                  <w:txbxContent>
                    <w:p w14:paraId="70E84DFC" w14:textId="3942D1EF" w:rsidR="004F5A0E" w:rsidRDefault="004F5A0E">
                      <w:r>
                        <w:rPr>
                          <w:noProof/>
                        </w:rPr>
                        <w:drawing>
                          <wp:inline distT="0" distB="0" distL="0" distR="0" wp14:anchorId="7B6B4A63" wp14:editId="5E11A01D">
                            <wp:extent cx="2162175" cy="1714500"/>
                            <wp:effectExtent l="0" t="0" r="9525" b="0"/>
                            <wp:docPr id="21" name="Picture 2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162175" cy="1714500"/>
                                    </a:xfrm>
                                    <a:prstGeom prst="rect">
                                      <a:avLst/>
                                    </a:prstGeom>
                                  </pic:spPr>
                                </pic:pic>
                              </a:graphicData>
                            </a:graphic>
                          </wp:inline>
                        </w:drawing>
                      </w:r>
                    </w:p>
                    <w:p w14:paraId="537C8BF9" w14:textId="76933DB2" w:rsidR="009D0858" w:rsidRDefault="009D0858">
                      <w:r>
                        <w:t>Figure 5 – TI Sensor Tag JSON format</w:t>
                      </w:r>
                    </w:p>
                  </w:txbxContent>
                </v:textbox>
                <w10:wrap type="square"/>
              </v:shape>
            </w:pict>
          </mc:Fallback>
        </mc:AlternateContent>
      </w:r>
      <w:r w:rsidR="004F5A0E">
        <w:t xml:space="preserve">For example, the </w:t>
      </w:r>
      <w:r w:rsidR="009D0858">
        <w:t>ST</w:t>
      </w:r>
      <w:r w:rsidR="00B1420E">
        <w:t xml:space="preserve"> </w:t>
      </w:r>
      <w:r w:rsidR="004F5A0E">
        <w:t>sends JSON object as shown in Figure</w:t>
      </w:r>
      <w:r w:rsidR="00422D2F">
        <w:t xml:space="preserve"> 5</w:t>
      </w:r>
      <w:r w:rsidR="004F5A0E">
        <w:t xml:space="preserve">. We have intercepted the JSON feed from the </w:t>
      </w:r>
      <w:r w:rsidR="009D0858">
        <w:t>ST</w:t>
      </w:r>
      <w:r w:rsidR="004F5A0E">
        <w:t xml:space="preserve"> device and injected new value indicator for each activity as it being performed. This was done to later use this value as a class category during training. </w:t>
      </w:r>
      <w:r w:rsidR="00422D2F">
        <w:t>Figure 5</w:t>
      </w:r>
      <w:r w:rsidR="004F5A0E">
        <w:t xml:space="preserve"> shows the new value injected in the feed. </w:t>
      </w:r>
      <w:r w:rsidR="00422D2F">
        <w:t>Figure 6</w:t>
      </w:r>
      <w:r w:rsidR="004F5A0E">
        <w:t xml:space="preserve"> shows the Node-RED nodes that accepts feed from the </w:t>
      </w:r>
      <w:r w:rsidR="009D0858">
        <w:t>ST</w:t>
      </w:r>
      <w:r w:rsidR="004F5A0E">
        <w:t xml:space="preserve"> using MQTT protocol, injects the exercise indicator value and posts that to a MongoDB storage.</w:t>
      </w:r>
      <w:r w:rsidR="004F5A0E" w:rsidRPr="00390E8E">
        <w:rPr>
          <w:noProof/>
        </w:rPr>
        <w:t xml:space="preserve"> </w:t>
      </w:r>
    </w:p>
    <w:p w14:paraId="6B876E15" w14:textId="6862ECBC" w:rsidR="004F5A0E" w:rsidRDefault="004F5A0E" w:rsidP="004F5A0E">
      <w:pPr>
        <w:pStyle w:val="BodyText"/>
        <w:ind w:left="576"/>
        <w:rPr>
          <w:noProof/>
        </w:rPr>
      </w:pPr>
      <w:r>
        <w:rPr>
          <w:noProof/>
        </w:rPr>
        <w:t xml:space="preserve">The activity indicator inject is, to the best of our knowledge, a novel idea for sensorTag activity classification. Prior </w:t>
      </w:r>
      <w:r w:rsidR="00937BCE">
        <w:rPr>
          <w:noProof/>
        </w:rPr>
        <w:t>studies</w:t>
      </w:r>
      <w:r>
        <w:rPr>
          <w:noProof/>
        </w:rPr>
        <w:t xml:space="preserve"> used clustering algorithms such as kMEANS. This type of data was hard to train using </w:t>
      </w:r>
      <w:r w:rsidR="006E1AEE">
        <w:rPr>
          <w:noProof/>
        </w:rPr>
        <w:t>classification</w:t>
      </w:r>
      <w:r>
        <w:rPr>
          <w:noProof/>
        </w:rPr>
        <w:t xml:space="preserve"> algorithms since that would entail</w:t>
      </w:r>
      <w:r w:rsidR="006E1AEE">
        <w:rPr>
          <w:noProof/>
        </w:rPr>
        <w:t xml:space="preserve"> using a</w:t>
      </w:r>
      <w:r>
        <w:rPr>
          <w:noProof/>
        </w:rPr>
        <w:t xml:space="preserve"> training dataset that includes activity class. Our technique allows us to initiate a particular exercise and inject its indicator for use as classification modeling.</w:t>
      </w:r>
    </w:p>
    <w:p w14:paraId="45971922" w14:textId="723440B2" w:rsidR="004F5A0E" w:rsidRPr="00390E8E" w:rsidRDefault="00937BCE" w:rsidP="004F5A0E">
      <w:pPr>
        <w:pStyle w:val="BodyText"/>
        <w:ind w:left="576"/>
        <w:rPr>
          <w:highlight w:val="lightGray"/>
        </w:rPr>
      </w:pPr>
      <w:r w:rsidRPr="009D0858">
        <w:rPr>
          <w:noProof/>
          <w:highlight w:val="lightGray"/>
        </w:rPr>
        <mc:AlternateContent>
          <mc:Choice Requires="wps">
            <w:drawing>
              <wp:anchor distT="45720" distB="45720" distL="114300" distR="114300" simplePos="0" relativeHeight="251677696" behindDoc="0" locked="0" layoutInCell="1" allowOverlap="1" wp14:anchorId="33764742" wp14:editId="5A0FAD34">
                <wp:simplePos x="0" y="0"/>
                <wp:positionH relativeFrom="column">
                  <wp:align>right</wp:align>
                </wp:positionH>
                <wp:positionV relativeFrom="paragraph">
                  <wp:posOffset>847746</wp:posOffset>
                </wp:positionV>
                <wp:extent cx="3039110" cy="1155700"/>
                <wp:effectExtent l="0" t="0" r="27940" b="254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110" cy="1155700"/>
                        </a:xfrm>
                        <a:prstGeom prst="rect">
                          <a:avLst/>
                        </a:prstGeom>
                        <a:solidFill>
                          <a:srgbClr val="FFFFFF"/>
                        </a:solidFill>
                        <a:ln w="9525">
                          <a:solidFill>
                            <a:srgbClr val="000000"/>
                          </a:solidFill>
                          <a:miter lim="800000"/>
                          <a:headEnd/>
                          <a:tailEnd/>
                        </a:ln>
                      </wps:spPr>
                      <wps:txbx>
                        <w:txbxContent>
                          <w:p w14:paraId="43BDF86B" w14:textId="5AC2F9D5" w:rsidR="009D0858" w:rsidRDefault="009D0858">
                            <w:r>
                              <w:rPr>
                                <w:noProof/>
                              </w:rPr>
                              <w:drawing>
                                <wp:inline distT="0" distB="0" distL="0" distR="0" wp14:anchorId="53819178" wp14:editId="757B4C24">
                                  <wp:extent cx="2944107" cy="76173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7567" cy="770387"/>
                                          </a:xfrm>
                                          <a:prstGeom prst="rect">
                                            <a:avLst/>
                                          </a:prstGeom>
                                        </pic:spPr>
                                      </pic:pic>
                                    </a:graphicData>
                                  </a:graphic>
                                </wp:inline>
                              </w:drawing>
                            </w:r>
                          </w:p>
                          <w:p w14:paraId="04F74CE1" w14:textId="39F0ED71" w:rsidR="009D0858" w:rsidRDefault="009D0858">
                            <w:r>
                              <w:t>Figure 6 – Node</w:t>
                            </w:r>
                            <w:r w:rsidR="006E1AEE">
                              <w:t>-</w:t>
                            </w:r>
                            <w:r>
                              <w:t>RED</w:t>
                            </w:r>
                            <w:r w:rsidR="006E1AEE">
                              <w:t xml:space="preserve"> architecture of TI Sensor Tag data handling</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64742" id="_x0000_s1033" type="#_x0000_t202" style="position:absolute;left:0;text-align:left;margin-left:188.1pt;margin-top:66.75pt;width:239.3pt;height:91pt;z-index:251677696;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">
                <v:textbox>
                  <w:txbxContent>
                    <w:p w14:paraId="43BDF86B" w14:textId="5AC2F9D5" w:rsidR="009D0858" w:rsidRDefault="009D0858">
                      <w:r>
                        <w:rPr>
                          <w:noProof/>
                        </w:rPr>
                        <w:drawing>
                          <wp:inline distT="0" distB="0" distL="0" distR="0" wp14:anchorId="53819178" wp14:editId="757B4C24">
                            <wp:extent cx="2944107" cy="76173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7567" cy="770387"/>
                                    </a:xfrm>
                                    <a:prstGeom prst="rect">
                                      <a:avLst/>
                                    </a:prstGeom>
                                  </pic:spPr>
                                </pic:pic>
                              </a:graphicData>
                            </a:graphic>
                          </wp:inline>
                        </w:drawing>
                      </w:r>
                    </w:p>
                    <w:p w14:paraId="04F74CE1" w14:textId="39F0ED71" w:rsidR="009D0858" w:rsidRDefault="009D0858">
                      <w:r>
                        <w:t>Figure 6 – Node</w:t>
                      </w:r>
                      <w:r w:rsidR="006E1AEE">
                        <w:t>-</w:t>
                      </w:r>
                      <w:r>
                        <w:t>RED</w:t>
                      </w:r>
                      <w:r w:rsidR="006E1AEE">
                        <w:t xml:space="preserve"> architecture of TI Sensor Tag data handling</w:t>
                      </w:r>
                      <w:r>
                        <w:t xml:space="preserve"> </w:t>
                      </w:r>
                    </w:p>
                  </w:txbxContent>
                </v:textbox>
                <w10:wrap type="square"/>
              </v:shape>
            </w:pict>
          </mc:Fallback>
        </mc:AlternateContent>
      </w:r>
      <w:r w:rsidR="004F5A0E">
        <w:rPr>
          <w:noProof/>
        </w:rPr>
        <w:t xml:space="preserve">For training purposes, we have used MongoExport utility to fetch all training data in CSV format. An ARFF file was then constructed. Our ARFF file contains four attributes one of which is the class attribute and the remaining three the (x, y, z) data for the accelerometer. </w:t>
      </w:r>
    </w:p>
    <w:p w14:paraId="50AC10C8" w14:textId="540A0D92" w:rsidR="004F5A0E" w:rsidRPr="006C245E" w:rsidRDefault="004F5A0E" w:rsidP="004F5A0E">
      <w:pPr>
        <w:pStyle w:val="BodyText"/>
        <w:ind w:left="648" w:firstLine="0"/>
        <w:rPr>
          <w:highlight w:val="lightGray"/>
        </w:rPr>
      </w:pPr>
    </w:p>
    <w:p w14:paraId="5669D3DF" w14:textId="192E6AE4" w:rsidR="004F5A0E" w:rsidRPr="004F5A0E" w:rsidRDefault="004F5A0E" w:rsidP="00157CA7">
      <w:pPr>
        <w:pStyle w:val="BodyText"/>
        <w:numPr>
          <w:ilvl w:val="0"/>
          <w:numId w:val="21"/>
        </w:numPr>
        <w:ind w:left="540"/>
      </w:pPr>
      <w:r>
        <w:t xml:space="preserve">Patient speech: </w:t>
      </w:r>
      <w:r w:rsidR="009D0858">
        <w:t>NTG</w:t>
      </w:r>
      <w:r>
        <w:t xml:space="preserve"> accepts patients spoken language as input to accept commands as well as queries or questions.</w:t>
      </w:r>
    </w:p>
    <w:p w14:paraId="48BB8584" w14:textId="7E7AFD6A" w:rsidR="008D06FC" w:rsidRDefault="008D06FC" w:rsidP="00106869">
      <w:pPr>
        <w:pStyle w:val="Heading2"/>
        <w:numPr>
          <w:ilvl w:val="1"/>
          <w:numId w:val="4"/>
        </w:numPr>
        <w:tabs>
          <w:tab w:val="clear" w:pos="360"/>
          <w:tab w:val="num" w:pos="288"/>
        </w:tabs>
      </w:pPr>
      <w:r>
        <w:t>Machine Learning Algorithmic Performance</w:t>
      </w:r>
    </w:p>
    <w:p w14:paraId="03331268" w14:textId="1DA60BA3" w:rsidR="0000088D" w:rsidRDefault="008D06FC" w:rsidP="008D06FC">
      <w:pPr>
        <w:pStyle w:val="BodyText"/>
      </w:pPr>
      <w:r>
        <w:t>We collected data in two formats – binary and multi-class. The metrics we measured included the overall accuracy, precision, and recall on 2,489 instances of data for each of the machine learning algorithms – namely, Naïve Bayes, K-nearest</w:t>
      </w:r>
      <w:r w:rsidR="002E282E">
        <w:t xml:space="preserve"> n</w:t>
      </w:r>
      <w:r>
        <w:t>eighbor, random forest, and decision tree.</w:t>
      </w:r>
      <w:r w:rsidR="00106869">
        <w:t xml:space="preserve"> </w:t>
      </w:r>
      <w:r>
        <w:t xml:space="preserve">The results are shown below in Table </w:t>
      </w:r>
      <w:r w:rsidR="00F178BB">
        <w:t>3</w:t>
      </w:r>
      <w:r>
        <w:t xml:space="preserve">. </w:t>
      </w:r>
      <w:r w:rsidR="00966DE8" w:rsidRPr="00966DE8">
        <w:rPr>
          <w:noProof/>
        </w:rPr>
        <mc:AlternateContent>
          <mc:Choice Requires="wps">
            <w:drawing>
              <wp:anchor distT="45720" distB="45720" distL="114300" distR="114300" simplePos="0" relativeHeight="251670528" behindDoc="0" locked="0" layoutInCell="1" allowOverlap="1" wp14:anchorId="310F1EB6" wp14:editId="03E93A55">
                <wp:simplePos x="0" y="0"/>
                <wp:positionH relativeFrom="column">
                  <wp:align>right</wp:align>
                </wp:positionH>
                <wp:positionV relativeFrom="paragraph">
                  <wp:posOffset>370840</wp:posOffset>
                </wp:positionV>
                <wp:extent cx="3158490" cy="2612390"/>
                <wp:effectExtent l="0" t="0" r="22860" b="1651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8490" cy="2612390"/>
                        </a:xfrm>
                        <a:prstGeom prst="rect">
                          <a:avLst/>
                        </a:prstGeom>
                        <a:solidFill>
                          <a:srgbClr val="FFFFFF"/>
                        </a:solidFill>
                        <a:ln w="9525">
                          <a:solidFill>
                            <a:srgbClr val="000000"/>
                          </a:solidFill>
                          <a:miter lim="800000"/>
                          <a:headEnd/>
                          <a:tailEnd/>
                        </a:ln>
                      </wps:spPr>
                      <wps:txbx>
                        <w:txbxContent>
                          <w:tbl>
                            <w:tblPr>
                              <w:tblStyle w:val="GridTable1Light-Accent1"/>
                              <w:tblW w:w="3600" w:type="dxa"/>
                              <w:tblLook w:val="04A0" w:firstRow="1" w:lastRow="0" w:firstColumn="1" w:lastColumn="0" w:noHBand="0" w:noVBand="1"/>
                            </w:tblPr>
                            <w:tblGrid>
                              <w:gridCol w:w="946"/>
                              <w:gridCol w:w="664"/>
                              <w:gridCol w:w="812"/>
                              <w:gridCol w:w="820"/>
                              <w:gridCol w:w="612"/>
                              <w:gridCol w:w="840"/>
                            </w:tblGrid>
                            <w:tr w:rsidR="00170EBA" w:rsidRPr="00A32416" w14:paraId="5CE875F4" w14:textId="77777777" w:rsidTr="00F71F3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0" w:type="pct"/>
                                </w:tcPr>
                                <w:p w14:paraId="53CC79F2" w14:textId="77777777" w:rsidR="00170EBA" w:rsidRPr="00A32416" w:rsidRDefault="00170EBA" w:rsidP="00966DE8">
                                  <w:pPr>
                                    <w:rPr>
                                      <w:rFonts w:asciiTheme="minorHAnsi" w:hAnsiTheme="minorHAnsi"/>
                                      <w:sz w:val="16"/>
                                      <w:szCs w:val="16"/>
                                    </w:rPr>
                                  </w:pPr>
                                  <w:r w:rsidRPr="00A32416">
                                    <w:rPr>
                                      <w:rFonts w:asciiTheme="minorHAnsi" w:hAnsiTheme="minorHAnsi"/>
                                      <w:sz w:val="16"/>
                                      <w:szCs w:val="16"/>
                                    </w:rPr>
                                    <w:t xml:space="preserve">Algorithms </w:t>
                                  </w:r>
                                </w:p>
                              </w:tc>
                              <w:tc>
                                <w:tcPr>
                                  <w:tcW w:w="200" w:type="pct"/>
                                </w:tcPr>
                                <w:p w14:paraId="666F1A65" w14:textId="77777777" w:rsidR="00170EBA" w:rsidRPr="00A32416" w:rsidRDefault="00170EBA" w:rsidP="00966DE8">
                                  <w:pP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A32416">
                                    <w:rPr>
                                      <w:rFonts w:asciiTheme="minorHAnsi" w:hAnsiTheme="minorHAnsi"/>
                                      <w:sz w:val="16"/>
                                      <w:szCs w:val="16"/>
                                    </w:rPr>
                                    <w:t>Data Type</w:t>
                                  </w:r>
                                </w:p>
                              </w:tc>
                              <w:tc>
                                <w:tcPr>
                                  <w:tcW w:w="100" w:type="pct"/>
                                </w:tcPr>
                                <w:p w14:paraId="4F547A98" w14:textId="00D49701" w:rsidR="00170EBA" w:rsidRPr="00A32416" w:rsidRDefault="00170EBA" w:rsidP="00966DE8">
                                  <w:pP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A32416">
                                    <w:rPr>
                                      <w:rFonts w:asciiTheme="minorHAnsi" w:hAnsiTheme="minorHAnsi"/>
                                      <w:sz w:val="16"/>
                                      <w:szCs w:val="16"/>
                                    </w:rPr>
                                    <w:t>Accuracy</w:t>
                                  </w:r>
                                  <w:r w:rsidR="00F71F3B">
                                    <w:rPr>
                                      <w:rFonts w:asciiTheme="minorHAnsi" w:hAnsiTheme="minorHAnsi"/>
                                      <w:sz w:val="16"/>
                                      <w:szCs w:val="16"/>
                                    </w:rPr>
                                    <w:t xml:space="preserve"> (%)</w:t>
                                  </w:r>
                                  <w:r w:rsidRPr="00A32416">
                                    <w:rPr>
                                      <w:rFonts w:asciiTheme="minorHAnsi" w:hAnsiTheme="minorHAnsi"/>
                                      <w:sz w:val="16"/>
                                      <w:szCs w:val="16"/>
                                    </w:rPr>
                                    <w:t xml:space="preserve"> </w:t>
                                  </w:r>
                                </w:p>
                              </w:tc>
                              <w:tc>
                                <w:tcPr>
                                  <w:tcW w:w="100" w:type="pct"/>
                                </w:tcPr>
                                <w:p w14:paraId="76EFF441" w14:textId="0B1871F4" w:rsidR="00170EBA" w:rsidRPr="00A32416" w:rsidRDefault="00170EBA" w:rsidP="00966DE8">
                                  <w:pP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A32416">
                                    <w:rPr>
                                      <w:rFonts w:asciiTheme="minorHAnsi" w:hAnsiTheme="minorHAnsi"/>
                                      <w:sz w:val="16"/>
                                      <w:szCs w:val="16"/>
                                    </w:rPr>
                                    <w:t>Precision</w:t>
                                  </w:r>
                                  <w:r w:rsidR="0004123F">
                                    <w:rPr>
                                      <w:rFonts w:asciiTheme="minorHAnsi" w:hAnsiTheme="minorHAnsi"/>
                                      <w:sz w:val="16"/>
                                      <w:szCs w:val="16"/>
                                    </w:rPr>
                                    <w:t xml:space="preserve"> (%)</w:t>
                                  </w:r>
                                  <w:r w:rsidRPr="00A32416">
                                    <w:rPr>
                                      <w:rFonts w:asciiTheme="minorHAnsi" w:hAnsiTheme="minorHAnsi"/>
                                      <w:sz w:val="16"/>
                                      <w:szCs w:val="16"/>
                                    </w:rPr>
                                    <w:t xml:space="preserve"> </w:t>
                                  </w:r>
                                </w:p>
                              </w:tc>
                              <w:tc>
                                <w:tcPr>
                                  <w:tcW w:w="100" w:type="pct"/>
                                </w:tcPr>
                                <w:p w14:paraId="6E7A560D" w14:textId="60643787" w:rsidR="00170EBA" w:rsidRPr="00A32416" w:rsidRDefault="00170EBA" w:rsidP="00966DE8">
                                  <w:pP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A32416">
                                    <w:rPr>
                                      <w:rFonts w:asciiTheme="minorHAnsi" w:hAnsiTheme="minorHAnsi"/>
                                      <w:sz w:val="16"/>
                                      <w:szCs w:val="16"/>
                                    </w:rPr>
                                    <w:t>Recall</w:t>
                                  </w:r>
                                  <w:r w:rsidR="0004123F">
                                    <w:rPr>
                                      <w:rFonts w:asciiTheme="minorHAnsi" w:hAnsiTheme="minorHAnsi"/>
                                      <w:sz w:val="16"/>
                                      <w:szCs w:val="16"/>
                                    </w:rPr>
                                    <w:t xml:space="preserve"> (%)</w:t>
                                  </w:r>
                                  <w:r w:rsidRPr="00A32416">
                                    <w:rPr>
                                      <w:rFonts w:asciiTheme="minorHAnsi" w:hAnsiTheme="minorHAnsi"/>
                                      <w:sz w:val="16"/>
                                      <w:szCs w:val="16"/>
                                    </w:rPr>
                                    <w:t xml:space="preserve"> </w:t>
                                  </w:r>
                                </w:p>
                              </w:tc>
                              <w:tc>
                                <w:tcPr>
                                  <w:tcW w:w="200" w:type="pct"/>
                                </w:tcPr>
                                <w:p w14:paraId="6644150D" w14:textId="77777777" w:rsidR="00170EBA" w:rsidRPr="00A32416" w:rsidRDefault="00170EBA" w:rsidP="00966DE8">
                                  <w:pP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A32416">
                                    <w:rPr>
                                      <w:rFonts w:asciiTheme="minorHAnsi" w:hAnsiTheme="minorHAnsi"/>
                                      <w:sz w:val="16"/>
                                      <w:szCs w:val="16"/>
                                    </w:rPr>
                                    <w:t>Instances</w:t>
                                  </w:r>
                                </w:p>
                              </w:tc>
                            </w:tr>
                            <w:tr w:rsidR="00170EBA" w:rsidRPr="00A32416" w14:paraId="61AC419B" w14:textId="77777777" w:rsidTr="00170EBA">
                              <w:tc>
                                <w:tcPr>
                                  <w:cnfStyle w:val="001000000000" w:firstRow="0" w:lastRow="0" w:firstColumn="1" w:lastColumn="0" w:oddVBand="0" w:evenVBand="0" w:oddHBand="0" w:evenHBand="0" w:firstRowFirstColumn="0" w:firstRowLastColumn="0" w:lastRowFirstColumn="0" w:lastRowLastColumn="0"/>
                                  <w:tcW w:w="200" w:type="pct"/>
                                </w:tcPr>
                                <w:p w14:paraId="5D01F080" w14:textId="77777777" w:rsidR="00170EBA" w:rsidRPr="00A32416" w:rsidRDefault="00170EBA" w:rsidP="00966DE8">
                                  <w:pPr>
                                    <w:rPr>
                                      <w:rFonts w:asciiTheme="minorHAnsi" w:hAnsiTheme="minorHAnsi"/>
                                      <w:sz w:val="16"/>
                                      <w:szCs w:val="16"/>
                                    </w:rPr>
                                  </w:pPr>
                                  <w:r w:rsidRPr="00A32416">
                                    <w:rPr>
                                      <w:rFonts w:asciiTheme="minorHAnsi" w:hAnsiTheme="minorHAnsi"/>
                                      <w:sz w:val="16"/>
                                      <w:szCs w:val="16"/>
                                    </w:rPr>
                                    <w:t>Naïve Bayes</w:t>
                                  </w:r>
                                </w:p>
                              </w:tc>
                              <w:tc>
                                <w:tcPr>
                                  <w:tcW w:w="200" w:type="pct"/>
                                </w:tcPr>
                                <w:p w14:paraId="2E7436B1" w14:textId="77777777" w:rsidR="00170EBA" w:rsidRPr="00A32416" w:rsidRDefault="00170EBA"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A32416">
                                    <w:rPr>
                                      <w:rFonts w:asciiTheme="minorHAnsi" w:hAnsiTheme="minorHAnsi"/>
                                      <w:sz w:val="16"/>
                                      <w:szCs w:val="16"/>
                                    </w:rPr>
                                    <w:t>Binary format</w:t>
                                  </w:r>
                                </w:p>
                              </w:tc>
                              <w:tc>
                                <w:tcPr>
                                  <w:tcW w:w="100" w:type="pct"/>
                                </w:tcPr>
                                <w:p w14:paraId="3B62F620" w14:textId="525600C5" w:rsidR="00170EBA" w:rsidRPr="00A32416" w:rsidRDefault="005D0A75"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77.54</w:t>
                                  </w:r>
                                </w:p>
                              </w:tc>
                              <w:tc>
                                <w:tcPr>
                                  <w:tcW w:w="100" w:type="pct"/>
                                </w:tcPr>
                                <w:p w14:paraId="5E88EA96" w14:textId="10A273D5"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78.7</w:t>
                                  </w:r>
                                </w:p>
                              </w:tc>
                              <w:tc>
                                <w:tcPr>
                                  <w:tcW w:w="100" w:type="pct"/>
                                </w:tcPr>
                                <w:p w14:paraId="459C68D7" w14:textId="184808E7"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77.5</w:t>
                                  </w:r>
                                </w:p>
                              </w:tc>
                              <w:tc>
                                <w:tcPr>
                                  <w:tcW w:w="200" w:type="pct"/>
                                </w:tcPr>
                                <w:p w14:paraId="1C6ECC9C" w14:textId="7A25F6B4"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2489</w:t>
                                  </w:r>
                                </w:p>
                              </w:tc>
                            </w:tr>
                            <w:tr w:rsidR="00170EBA" w:rsidRPr="00A32416" w14:paraId="7A303D9B" w14:textId="77777777" w:rsidTr="00170EBA">
                              <w:tc>
                                <w:tcPr>
                                  <w:cnfStyle w:val="001000000000" w:firstRow="0" w:lastRow="0" w:firstColumn="1" w:lastColumn="0" w:oddVBand="0" w:evenVBand="0" w:oddHBand="0" w:evenHBand="0" w:firstRowFirstColumn="0" w:firstRowLastColumn="0" w:lastRowFirstColumn="0" w:lastRowLastColumn="0"/>
                                  <w:tcW w:w="200" w:type="pct"/>
                                </w:tcPr>
                                <w:p w14:paraId="285DB558" w14:textId="77777777" w:rsidR="00170EBA" w:rsidRPr="00A32416" w:rsidRDefault="00170EBA" w:rsidP="00966DE8">
                                  <w:pPr>
                                    <w:rPr>
                                      <w:rFonts w:asciiTheme="minorHAnsi" w:hAnsiTheme="minorHAnsi"/>
                                      <w:sz w:val="16"/>
                                      <w:szCs w:val="16"/>
                                    </w:rPr>
                                  </w:pPr>
                                </w:p>
                              </w:tc>
                              <w:tc>
                                <w:tcPr>
                                  <w:tcW w:w="200" w:type="pct"/>
                                </w:tcPr>
                                <w:p w14:paraId="2E02C93C" w14:textId="77777777" w:rsidR="00170EBA" w:rsidRPr="00A32416" w:rsidRDefault="00170EBA"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A32416">
                                    <w:rPr>
                                      <w:rFonts w:asciiTheme="minorHAnsi" w:hAnsiTheme="minorHAnsi"/>
                                      <w:sz w:val="16"/>
                                      <w:szCs w:val="16"/>
                                    </w:rPr>
                                    <w:t>Multi-class</w:t>
                                  </w:r>
                                </w:p>
                              </w:tc>
                              <w:tc>
                                <w:tcPr>
                                  <w:tcW w:w="100" w:type="pct"/>
                                </w:tcPr>
                                <w:p w14:paraId="3BEEDB96" w14:textId="2A6B91A6" w:rsidR="00170EBA" w:rsidRPr="00A32416" w:rsidRDefault="005D0A75"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94.94</w:t>
                                  </w:r>
                                  <w:r w:rsidRPr="00A32416">
                                    <w:rPr>
                                      <w:rFonts w:asciiTheme="minorHAnsi" w:hAnsiTheme="minorHAnsi"/>
                                      <w:sz w:val="16"/>
                                      <w:szCs w:val="16"/>
                                    </w:rPr>
                                    <w:t xml:space="preserve"> </w:t>
                                  </w:r>
                                  <w:r w:rsidR="00170EBA" w:rsidRPr="00A32416">
                                    <w:rPr>
                                      <w:rFonts w:asciiTheme="minorHAnsi" w:hAnsiTheme="minorHAnsi"/>
                                      <w:sz w:val="16"/>
                                      <w:szCs w:val="16"/>
                                    </w:rPr>
                                    <w:t xml:space="preserve"> </w:t>
                                  </w:r>
                                </w:p>
                              </w:tc>
                              <w:tc>
                                <w:tcPr>
                                  <w:tcW w:w="100" w:type="pct"/>
                                </w:tcPr>
                                <w:p w14:paraId="556AECB2" w14:textId="1C407F7A"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95.1</w:t>
                                  </w:r>
                                  <w:r w:rsidR="00170EBA" w:rsidRPr="00A32416">
                                    <w:rPr>
                                      <w:rFonts w:asciiTheme="minorHAnsi" w:hAnsiTheme="minorHAnsi"/>
                                      <w:sz w:val="16"/>
                                      <w:szCs w:val="16"/>
                                    </w:rPr>
                                    <w:t xml:space="preserve"> </w:t>
                                  </w:r>
                                </w:p>
                              </w:tc>
                              <w:tc>
                                <w:tcPr>
                                  <w:tcW w:w="100" w:type="pct"/>
                                </w:tcPr>
                                <w:p w14:paraId="02075564" w14:textId="5471FD8D"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94.9</w:t>
                                  </w:r>
                                </w:p>
                              </w:tc>
                              <w:tc>
                                <w:tcPr>
                                  <w:tcW w:w="200" w:type="pct"/>
                                </w:tcPr>
                                <w:p w14:paraId="6E637FF1" w14:textId="1AB9D47B"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2489</w:t>
                                  </w:r>
                                </w:p>
                              </w:tc>
                            </w:tr>
                            <w:tr w:rsidR="00170EBA" w:rsidRPr="00A32416" w14:paraId="1F175FCB" w14:textId="77777777" w:rsidTr="00170EBA">
                              <w:tc>
                                <w:tcPr>
                                  <w:cnfStyle w:val="001000000000" w:firstRow="0" w:lastRow="0" w:firstColumn="1" w:lastColumn="0" w:oddVBand="0" w:evenVBand="0" w:oddHBand="0" w:evenHBand="0" w:firstRowFirstColumn="0" w:firstRowLastColumn="0" w:lastRowFirstColumn="0" w:lastRowLastColumn="0"/>
                                  <w:tcW w:w="200" w:type="pct"/>
                                </w:tcPr>
                                <w:p w14:paraId="27B85A39" w14:textId="77777777" w:rsidR="00170EBA" w:rsidRPr="00A32416" w:rsidRDefault="00170EBA" w:rsidP="00966DE8">
                                  <w:pPr>
                                    <w:rPr>
                                      <w:rFonts w:asciiTheme="minorHAnsi" w:hAnsiTheme="minorHAnsi"/>
                                      <w:sz w:val="16"/>
                                      <w:szCs w:val="16"/>
                                    </w:rPr>
                                  </w:pPr>
                                  <w:r w:rsidRPr="00A32416">
                                    <w:rPr>
                                      <w:rFonts w:asciiTheme="minorHAnsi" w:hAnsiTheme="minorHAnsi"/>
                                      <w:sz w:val="16"/>
                                      <w:szCs w:val="16"/>
                                    </w:rPr>
                                    <w:t>KNN</w:t>
                                  </w:r>
                                </w:p>
                              </w:tc>
                              <w:tc>
                                <w:tcPr>
                                  <w:tcW w:w="200" w:type="pct"/>
                                </w:tcPr>
                                <w:p w14:paraId="6669FA5F" w14:textId="77777777" w:rsidR="00170EBA" w:rsidRPr="00A32416" w:rsidRDefault="00170EBA"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A32416">
                                    <w:rPr>
                                      <w:rFonts w:asciiTheme="minorHAnsi" w:hAnsiTheme="minorHAnsi"/>
                                      <w:sz w:val="16"/>
                                      <w:szCs w:val="16"/>
                                    </w:rPr>
                                    <w:t>Binary format</w:t>
                                  </w:r>
                                </w:p>
                              </w:tc>
                              <w:tc>
                                <w:tcPr>
                                  <w:tcW w:w="100" w:type="pct"/>
                                </w:tcPr>
                                <w:p w14:paraId="0AB6FB29" w14:textId="4DE2D1EE"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96.38</w:t>
                                  </w:r>
                                  <w:r w:rsidR="00170EBA" w:rsidRPr="00A32416">
                                    <w:rPr>
                                      <w:rFonts w:asciiTheme="minorHAnsi" w:hAnsiTheme="minorHAnsi"/>
                                      <w:sz w:val="16"/>
                                      <w:szCs w:val="16"/>
                                    </w:rPr>
                                    <w:t xml:space="preserve"> </w:t>
                                  </w:r>
                                </w:p>
                              </w:tc>
                              <w:tc>
                                <w:tcPr>
                                  <w:tcW w:w="100" w:type="pct"/>
                                </w:tcPr>
                                <w:p w14:paraId="28CE15E8" w14:textId="113B3C51"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96.4</w:t>
                                  </w:r>
                                </w:p>
                              </w:tc>
                              <w:tc>
                                <w:tcPr>
                                  <w:tcW w:w="100" w:type="pct"/>
                                </w:tcPr>
                                <w:p w14:paraId="052B4019" w14:textId="59990E6B"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96.4</w:t>
                                  </w:r>
                                </w:p>
                              </w:tc>
                              <w:tc>
                                <w:tcPr>
                                  <w:tcW w:w="200" w:type="pct"/>
                                </w:tcPr>
                                <w:p w14:paraId="6746B840" w14:textId="2E2C3BE7"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2489</w:t>
                                  </w:r>
                                  <w:r w:rsidR="00170EBA" w:rsidRPr="00A32416">
                                    <w:rPr>
                                      <w:rFonts w:asciiTheme="minorHAnsi" w:hAnsiTheme="minorHAnsi"/>
                                      <w:sz w:val="16"/>
                                      <w:szCs w:val="16"/>
                                    </w:rPr>
                                    <w:t xml:space="preserve"> </w:t>
                                  </w:r>
                                </w:p>
                              </w:tc>
                            </w:tr>
                            <w:tr w:rsidR="00170EBA" w:rsidRPr="00A32416" w14:paraId="2BC14146" w14:textId="77777777" w:rsidTr="00170EBA">
                              <w:tc>
                                <w:tcPr>
                                  <w:cnfStyle w:val="001000000000" w:firstRow="0" w:lastRow="0" w:firstColumn="1" w:lastColumn="0" w:oddVBand="0" w:evenVBand="0" w:oddHBand="0" w:evenHBand="0" w:firstRowFirstColumn="0" w:firstRowLastColumn="0" w:lastRowFirstColumn="0" w:lastRowLastColumn="0"/>
                                  <w:tcW w:w="200" w:type="pct"/>
                                </w:tcPr>
                                <w:p w14:paraId="5EC2C1D7" w14:textId="77777777" w:rsidR="00170EBA" w:rsidRPr="00A32416" w:rsidRDefault="00170EBA" w:rsidP="00966DE8">
                                  <w:pPr>
                                    <w:rPr>
                                      <w:rFonts w:asciiTheme="minorHAnsi" w:hAnsiTheme="minorHAnsi"/>
                                      <w:sz w:val="16"/>
                                      <w:szCs w:val="16"/>
                                    </w:rPr>
                                  </w:pPr>
                                </w:p>
                              </w:tc>
                              <w:tc>
                                <w:tcPr>
                                  <w:tcW w:w="200" w:type="pct"/>
                                </w:tcPr>
                                <w:p w14:paraId="70933FCD" w14:textId="77777777" w:rsidR="00170EBA" w:rsidRPr="00A32416" w:rsidRDefault="00170EBA"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A32416">
                                    <w:rPr>
                                      <w:rFonts w:asciiTheme="minorHAnsi" w:hAnsiTheme="minorHAnsi"/>
                                      <w:sz w:val="16"/>
                                      <w:szCs w:val="16"/>
                                    </w:rPr>
                                    <w:t>Multi-class</w:t>
                                  </w:r>
                                </w:p>
                              </w:tc>
                              <w:tc>
                                <w:tcPr>
                                  <w:tcW w:w="100" w:type="pct"/>
                                </w:tcPr>
                                <w:p w14:paraId="5C038E7C" w14:textId="2E6A6899"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96.35</w:t>
                                  </w:r>
                                  <w:r w:rsidR="00170EBA" w:rsidRPr="00A32416">
                                    <w:rPr>
                                      <w:rFonts w:asciiTheme="minorHAnsi" w:hAnsiTheme="minorHAnsi"/>
                                      <w:sz w:val="16"/>
                                      <w:szCs w:val="16"/>
                                    </w:rPr>
                                    <w:t xml:space="preserve"> </w:t>
                                  </w:r>
                                </w:p>
                              </w:tc>
                              <w:tc>
                                <w:tcPr>
                                  <w:tcW w:w="100" w:type="pct"/>
                                </w:tcPr>
                                <w:p w14:paraId="0F7E245C" w14:textId="37D4D8E2"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96.4</w:t>
                                  </w:r>
                                </w:p>
                              </w:tc>
                              <w:tc>
                                <w:tcPr>
                                  <w:tcW w:w="100" w:type="pct"/>
                                </w:tcPr>
                                <w:p w14:paraId="754593D1" w14:textId="47E89E7F"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96.3</w:t>
                                  </w:r>
                                </w:p>
                              </w:tc>
                              <w:tc>
                                <w:tcPr>
                                  <w:tcW w:w="200" w:type="pct"/>
                                </w:tcPr>
                                <w:p w14:paraId="0944B430" w14:textId="03FA5B45"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2489</w:t>
                                  </w:r>
                                </w:p>
                              </w:tc>
                            </w:tr>
                            <w:tr w:rsidR="00170EBA" w:rsidRPr="00A32416" w14:paraId="11EE62B1" w14:textId="77777777" w:rsidTr="00170EBA">
                              <w:tc>
                                <w:tcPr>
                                  <w:cnfStyle w:val="001000000000" w:firstRow="0" w:lastRow="0" w:firstColumn="1" w:lastColumn="0" w:oddVBand="0" w:evenVBand="0" w:oddHBand="0" w:evenHBand="0" w:firstRowFirstColumn="0" w:firstRowLastColumn="0" w:lastRowFirstColumn="0" w:lastRowLastColumn="0"/>
                                  <w:tcW w:w="200" w:type="pct"/>
                                </w:tcPr>
                                <w:p w14:paraId="2FF1D7DF" w14:textId="77777777" w:rsidR="00170EBA" w:rsidRPr="00A32416" w:rsidRDefault="00170EBA" w:rsidP="00966DE8">
                                  <w:pPr>
                                    <w:rPr>
                                      <w:rFonts w:asciiTheme="minorHAnsi" w:hAnsiTheme="minorHAnsi"/>
                                      <w:sz w:val="16"/>
                                      <w:szCs w:val="16"/>
                                    </w:rPr>
                                  </w:pPr>
                                  <w:r w:rsidRPr="00A32416">
                                    <w:rPr>
                                      <w:rFonts w:asciiTheme="minorHAnsi" w:hAnsiTheme="minorHAnsi"/>
                                      <w:sz w:val="16"/>
                                      <w:szCs w:val="16"/>
                                    </w:rPr>
                                    <w:t>Random Forest</w:t>
                                  </w:r>
                                </w:p>
                              </w:tc>
                              <w:tc>
                                <w:tcPr>
                                  <w:tcW w:w="200" w:type="pct"/>
                                </w:tcPr>
                                <w:p w14:paraId="6BF35DC0" w14:textId="77777777" w:rsidR="00170EBA" w:rsidRPr="00A32416" w:rsidRDefault="00170EBA"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A32416">
                                    <w:rPr>
                                      <w:rFonts w:asciiTheme="minorHAnsi" w:hAnsiTheme="minorHAnsi"/>
                                      <w:sz w:val="16"/>
                                      <w:szCs w:val="16"/>
                                    </w:rPr>
                                    <w:t>Binary format</w:t>
                                  </w:r>
                                </w:p>
                              </w:tc>
                              <w:tc>
                                <w:tcPr>
                                  <w:tcW w:w="100" w:type="pct"/>
                                </w:tcPr>
                                <w:p w14:paraId="7260837C" w14:textId="1A949C34"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96.75</w:t>
                                  </w:r>
                                  <w:r w:rsidR="00170EBA" w:rsidRPr="00A32416">
                                    <w:rPr>
                                      <w:rFonts w:asciiTheme="minorHAnsi" w:hAnsiTheme="minorHAnsi"/>
                                      <w:sz w:val="16"/>
                                      <w:szCs w:val="16"/>
                                    </w:rPr>
                                    <w:t xml:space="preserve"> </w:t>
                                  </w:r>
                                </w:p>
                              </w:tc>
                              <w:tc>
                                <w:tcPr>
                                  <w:tcW w:w="100" w:type="pct"/>
                                </w:tcPr>
                                <w:p w14:paraId="7BA12C3F" w14:textId="5C0723DC"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96.8</w:t>
                                  </w:r>
                                </w:p>
                              </w:tc>
                              <w:tc>
                                <w:tcPr>
                                  <w:tcW w:w="100" w:type="pct"/>
                                </w:tcPr>
                                <w:p w14:paraId="712B64FE" w14:textId="029E136B"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96.7</w:t>
                                  </w:r>
                                </w:p>
                              </w:tc>
                              <w:tc>
                                <w:tcPr>
                                  <w:tcW w:w="200" w:type="pct"/>
                                </w:tcPr>
                                <w:p w14:paraId="28CE6B12" w14:textId="27D76E96"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2489</w:t>
                                  </w:r>
                                </w:p>
                              </w:tc>
                            </w:tr>
                            <w:tr w:rsidR="00170EBA" w:rsidRPr="00A32416" w14:paraId="1B6247CF" w14:textId="77777777" w:rsidTr="00170EBA">
                              <w:tc>
                                <w:tcPr>
                                  <w:cnfStyle w:val="001000000000" w:firstRow="0" w:lastRow="0" w:firstColumn="1" w:lastColumn="0" w:oddVBand="0" w:evenVBand="0" w:oddHBand="0" w:evenHBand="0" w:firstRowFirstColumn="0" w:firstRowLastColumn="0" w:lastRowFirstColumn="0" w:lastRowLastColumn="0"/>
                                  <w:tcW w:w="200" w:type="pct"/>
                                </w:tcPr>
                                <w:p w14:paraId="014CC8EB" w14:textId="77777777" w:rsidR="00170EBA" w:rsidRPr="00A32416" w:rsidRDefault="00170EBA" w:rsidP="00966DE8">
                                  <w:pPr>
                                    <w:rPr>
                                      <w:rFonts w:asciiTheme="minorHAnsi" w:hAnsiTheme="minorHAnsi"/>
                                      <w:sz w:val="16"/>
                                      <w:szCs w:val="16"/>
                                    </w:rPr>
                                  </w:pPr>
                                </w:p>
                              </w:tc>
                              <w:tc>
                                <w:tcPr>
                                  <w:tcW w:w="200" w:type="pct"/>
                                </w:tcPr>
                                <w:p w14:paraId="79C47DB7" w14:textId="77777777" w:rsidR="00170EBA" w:rsidRPr="00A32416" w:rsidRDefault="00170EBA"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A32416">
                                    <w:rPr>
                                      <w:rFonts w:asciiTheme="minorHAnsi" w:hAnsiTheme="minorHAnsi"/>
                                      <w:sz w:val="16"/>
                                      <w:szCs w:val="16"/>
                                    </w:rPr>
                                    <w:t>Multi-class</w:t>
                                  </w:r>
                                </w:p>
                              </w:tc>
                              <w:tc>
                                <w:tcPr>
                                  <w:tcW w:w="100" w:type="pct"/>
                                </w:tcPr>
                                <w:p w14:paraId="0217C4FB" w14:textId="147178B8"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96.54</w:t>
                                  </w:r>
                                </w:p>
                              </w:tc>
                              <w:tc>
                                <w:tcPr>
                                  <w:tcW w:w="100" w:type="pct"/>
                                </w:tcPr>
                                <w:p w14:paraId="64EC749F" w14:textId="721F27DE"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96.7</w:t>
                                  </w:r>
                                </w:p>
                              </w:tc>
                              <w:tc>
                                <w:tcPr>
                                  <w:tcW w:w="100" w:type="pct"/>
                                </w:tcPr>
                                <w:p w14:paraId="5E42F4BE" w14:textId="6F9F87E8"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96.5</w:t>
                                  </w:r>
                                </w:p>
                              </w:tc>
                              <w:tc>
                                <w:tcPr>
                                  <w:tcW w:w="200" w:type="pct"/>
                                </w:tcPr>
                                <w:p w14:paraId="49B40CF7" w14:textId="68D30A5F"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2489</w:t>
                                  </w:r>
                                </w:p>
                              </w:tc>
                            </w:tr>
                            <w:tr w:rsidR="00170EBA" w:rsidRPr="00A32416" w14:paraId="317A950B" w14:textId="77777777" w:rsidTr="00170EBA">
                              <w:tc>
                                <w:tcPr>
                                  <w:cnfStyle w:val="001000000000" w:firstRow="0" w:lastRow="0" w:firstColumn="1" w:lastColumn="0" w:oddVBand="0" w:evenVBand="0" w:oddHBand="0" w:evenHBand="0" w:firstRowFirstColumn="0" w:firstRowLastColumn="0" w:lastRowFirstColumn="0" w:lastRowLastColumn="0"/>
                                  <w:tcW w:w="200" w:type="pct"/>
                                </w:tcPr>
                                <w:p w14:paraId="24698F24" w14:textId="77777777" w:rsidR="00170EBA" w:rsidRPr="00A32416" w:rsidRDefault="00170EBA" w:rsidP="00966DE8">
                                  <w:pPr>
                                    <w:rPr>
                                      <w:rFonts w:asciiTheme="minorHAnsi" w:hAnsiTheme="minorHAnsi"/>
                                      <w:sz w:val="16"/>
                                      <w:szCs w:val="16"/>
                                    </w:rPr>
                                  </w:pPr>
                                  <w:r w:rsidRPr="00A32416">
                                    <w:rPr>
                                      <w:rFonts w:asciiTheme="minorHAnsi" w:hAnsiTheme="minorHAnsi"/>
                                      <w:sz w:val="16"/>
                                      <w:szCs w:val="16"/>
                                    </w:rPr>
                                    <w:t>Decision Tree</w:t>
                                  </w:r>
                                </w:p>
                              </w:tc>
                              <w:tc>
                                <w:tcPr>
                                  <w:tcW w:w="200" w:type="pct"/>
                                </w:tcPr>
                                <w:p w14:paraId="00A521BD" w14:textId="77777777" w:rsidR="00170EBA" w:rsidRPr="00A32416" w:rsidRDefault="00170EBA"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A32416">
                                    <w:rPr>
                                      <w:rFonts w:asciiTheme="minorHAnsi" w:hAnsiTheme="minorHAnsi"/>
                                      <w:sz w:val="16"/>
                                      <w:szCs w:val="16"/>
                                    </w:rPr>
                                    <w:t>Binary format</w:t>
                                  </w:r>
                                </w:p>
                              </w:tc>
                              <w:tc>
                                <w:tcPr>
                                  <w:tcW w:w="100" w:type="pct"/>
                                </w:tcPr>
                                <w:p w14:paraId="5A0BF1FA" w14:textId="2D5574AD"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96.10</w:t>
                                  </w:r>
                                </w:p>
                              </w:tc>
                              <w:tc>
                                <w:tcPr>
                                  <w:tcW w:w="100" w:type="pct"/>
                                </w:tcPr>
                                <w:p w14:paraId="174EE502" w14:textId="3DB78A0A"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96.2</w:t>
                                  </w:r>
                                </w:p>
                              </w:tc>
                              <w:tc>
                                <w:tcPr>
                                  <w:tcW w:w="100" w:type="pct"/>
                                </w:tcPr>
                                <w:p w14:paraId="48B42CDB" w14:textId="504A0856"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96.1</w:t>
                                  </w:r>
                                </w:p>
                              </w:tc>
                              <w:tc>
                                <w:tcPr>
                                  <w:tcW w:w="200" w:type="pct"/>
                                </w:tcPr>
                                <w:p w14:paraId="4329B110" w14:textId="29D0A4C9"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2489</w:t>
                                  </w:r>
                                </w:p>
                              </w:tc>
                            </w:tr>
                            <w:tr w:rsidR="00170EBA" w:rsidRPr="00A32416" w14:paraId="23C0E77F" w14:textId="77777777" w:rsidTr="00170EBA">
                              <w:tc>
                                <w:tcPr>
                                  <w:cnfStyle w:val="001000000000" w:firstRow="0" w:lastRow="0" w:firstColumn="1" w:lastColumn="0" w:oddVBand="0" w:evenVBand="0" w:oddHBand="0" w:evenHBand="0" w:firstRowFirstColumn="0" w:firstRowLastColumn="0" w:lastRowFirstColumn="0" w:lastRowLastColumn="0"/>
                                  <w:tcW w:w="200" w:type="pct"/>
                                </w:tcPr>
                                <w:p w14:paraId="46B4A5DB" w14:textId="77777777" w:rsidR="00170EBA" w:rsidRPr="00A32416" w:rsidRDefault="00170EBA" w:rsidP="00966DE8">
                                  <w:pPr>
                                    <w:rPr>
                                      <w:rFonts w:asciiTheme="minorHAnsi" w:hAnsiTheme="minorHAnsi"/>
                                      <w:sz w:val="16"/>
                                      <w:szCs w:val="16"/>
                                    </w:rPr>
                                  </w:pPr>
                                </w:p>
                              </w:tc>
                              <w:tc>
                                <w:tcPr>
                                  <w:tcW w:w="200" w:type="pct"/>
                                </w:tcPr>
                                <w:p w14:paraId="1B4B9AC0" w14:textId="77777777" w:rsidR="00170EBA" w:rsidRPr="00A32416" w:rsidRDefault="00170EBA"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A32416">
                                    <w:rPr>
                                      <w:rFonts w:asciiTheme="minorHAnsi" w:hAnsiTheme="minorHAnsi"/>
                                      <w:sz w:val="16"/>
                                      <w:szCs w:val="16"/>
                                    </w:rPr>
                                    <w:t>Multi-class</w:t>
                                  </w:r>
                                </w:p>
                              </w:tc>
                              <w:tc>
                                <w:tcPr>
                                  <w:tcW w:w="100" w:type="pct"/>
                                </w:tcPr>
                                <w:p w14:paraId="3E7C8992" w14:textId="7EC9ED37"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96.14</w:t>
                                  </w:r>
                                </w:p>
                              </w:tc>
                              <w:tc>
                                <w:tcPr>
                                  <w:tcW w:w="100" w:type="pct"/>
                                </w:tcPr>
                                <w:p w14:paraId="4AB68D5D" w14:textId="733CB617"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96.3</w:t>
                                  </w:r>
                                </w:p>
                              </w:tc>
                              <w:tc>
                                <w:tcPr>
                                  <w:tcW w:w="100" w:type="pct"/>
                                </w:tcPr>
                                <w:p w14:paraId="585A1521" w14:textId="06DFEF12"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96.1</w:t>
                                  </w:r>
                                </w:p>
                              </w:tc>
                              <w:tc>
                                <w:tcPr>
                                  <w:tcW w:w="200" w:type="pct"/>
                                </w:tcPr>
                                <w:p w14:paraId="12E985DB" w14:textId="1FB22632"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2489</w:t>
                                  </w:r>
                                </w:p>
                              </w:tc>
                            </w:tr>
                          </w:tbl>
                          <w:p w14:paraId="130223C5" w14:textId="383BF1CB" w:rsidR="00170EBA" w:rsidRDefault="0025684F">
                            <w:r>
                              <w:t xml:space="preserve">Table </w:t>
                            </w:r>
                            <w:r w:rsidR="00F178BB">
                              <w:t>3</w:t>
                            </w:r>
                            <w:r>
                              <w:t xml:space="preserve"> – Machine Learning Algorithmic Performance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0F1EB6" id="_x0000_s1034" type="#_x0000_t202" style="position:absolute;left:0;text-align:left;margin-left:197.5pt;margin-top:29.2pt;width:248.7pt;height:205.7pt;z-index:25167052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">
                <v:textbox>
                  <w:txbxContent>
                    <w:tbl>
                      <w:tblPr>
                        <w:tblStyle w:val="GridTable1Light-Accent1"/>
                        <w:tblW w:w="3600" w:type="dxa"/>
                        <w:tblLook w:val="04A0" w:firstRow="1" w:lastRow="0" w:firstColumn="1" w:lastColumn="0" w:noHBand="0" w:noVBand="1"/>
                      </w:tblPr>
                      <w:tblGrid>
                        <w:gridCol w:w="946"/>
                        <w:gridCol w:w="664"/>
                        <w:gridCol w:w="812"/>
                        <w:gridCol w:w="820"/>
                        <w:gridCol w:w="612"/>
                        <w:gridCol w:w="840"/>
                      </w:tblGrid>
                      <w:tr w:rsidR="00170EBA" w:rsidRPr="00A32416" w14:paraId="5CE875F4" w14:textId="77777777" w:rsidTr="00F71F3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0" w:type="pct"/>
                          </w:tcPr>
                          <w:p w14:paraId="53CC79F2" w14:textId="77777777" w:rsidR="00170EBA" w:rsidRPr="00A32416" w:rsidRDefault="00170EBA" w:rsidP="00966DE8">
                            <w:pPr>
                              <w:rPr>
                                <w:rFonts w:asciiTheme="minorHAnsi" w:hAnsiTheme="minorHAnsi"/>
                                <w:sz w:val="16"/>
                                <w:szCs w:val="16"/>
                              </w:rPr>
                            </w:pPr>
                            <w:r w:rsidRPr="00A32416">
                              <w:rPr>
                                <w:rFonts w:asciiTheme="minorHAnsi" w:hAnsiTheme="minorHAnsi"/>
                                <w:sz w:val="16"/>
                                <w:szCs w:val="16"/>
                              </w:rPr>
                              <w:t xml:space="preserve">Algorithms </w:t>
                            </w:r>
                          </w:p>
                        </w:tc>
                        <w:tc>
                          <w:tcPr>
                            <w:tcW w:w="200" w:type="pct"/>
                          </w:tcPr>
                          <w:p w14:paraId="666F1A65" w14:textId="77777777" w:rsidR="00170EBA" w:rsidRPr="00A32416" w:rsidRDefault="00170EBA" w:rsidP="00966DE8">
                            <w:pP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A32416">
                              <w:rPr>
                                <w:rFonts w:asciiTheme="minorHAnsi" w:hAnsiTheme="minorHAnsi"/>
                                <w:sz w:val="16"/>
                                <w:szCs w:val="16"/>
                              </w:rPr>
                              <w:t>Data Type</w:t>
                            </w:r>
                          </w:p>
                        </w:tc>
                        <w:tc>
                          <w:tcPr>
                            <w:tcW w:w="100" w:type="pct"/>
                          </w:tcPr>
                          <w:p w14:paraId="4F547A98" w14:textId="00D49701" w:rsidR="00170EBA" w:rsidRPr="00A32416" w:rsidRDefault="00170EBA" w:rsidP="00966DE8">
                            <w:pP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A32416">
                              <w:rPr>
                                <w:rFonts w:asciiTheme="minorHAnsi" w:hAnsiTheme="minorHAnsi"/>
                                <w:sz w:val="16"/>
                                <w:szCs w:val="16"/>
                              </w:rPr>
                              <w:t>Accuracy</w:t>
                            </w:r>
                            <w:r w:rsidR="00F71F3B">
                              <w:rPr>
                                <w:rFonts w:asciiTheme="minorHAnsi" w:hAnsiTheme="minorHAnsi"/>
                                <w:sz w:val="16"/>
                                <w:szCs w:val="16"/>
                              </w:rPr>
                              <w:t xml:space="preserve"> (%)</w:t>
                            </w:r>
                            <w:r w:rsidRPr="00A32416">
                              <w:rPr>
                                <w:rFonts w:asciiTheme="minorHAnsi" w:hAnsiTheme="minorHAnsi"/>
                                <w:sz w:val="16"/>
                                <w:szCs w:val="16"/>
                              </w:rPr>
                              <w:t xml:space="preserve"> </w:t>
                            </w:r>
                          </w:p>
                        </w:tc>
                        <w:tc>
                          <w:tcPr>
                            <w:tcW w:w="100" w:type="pct"/>
                          </w:tcPr>
                          <w:p w14:paraId="76EFF441" w14:textId="0B1871F4" w:rsidR="00170EBA" w:rsidRPr="00A32416" w:rsidRDefault="00170EBA" w:rsidP="00966DE8">
                            <w:pP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A32416">
                              <w:rPr>
                                <w:rFonts w:asciiTheme="minorHAnsi" w:hAnsiTheme="minorHAnsi"/>
                                <w:sz w:val="16"/>
                                <w:szCs w:val="16"/>
                              </w:rPr>
                              <w:t>Precision</w:t>
                            </w:r>
                            <w:r w:rsidR="0004123F">
                              <w:rPr>
                                <w:rFonts w:asciiTheme="minorHAnsi" w:hAnsiTheme="minorHAnsi"/>
                                <w:sz w:val="16"/>
                                <w:szCs w:val="16"/>
                              </w:rPr>
                              <w:t xml:space="preserve"> (%)</w:t>
                            </w:r>
                            <w:r w:rsidRPr="00A32416">
                              <w:rPr>
                                <w:rFonts w:asciiTheme="minorHAnsi" w:hAnsiTheme="minorHAnsi"/>
                                <w:sz w:val="16"/>
                                <w:szCs w:val="16"/>
                              </w:rPr>
                              <w:t xml:space="preserve"> </w:t>
                            </w:r>
                          </w:p>
                        </w:tc>
                        <w:tc>
                          <w:tcPr>
                            <w:tcW w:w="100" w:type="pct"/>
                          </w:tcPr>
                          <w:p w14:paraId="6E7A560D" w14:textId="60643787" w:rsidR="00170EBA" w:rsidRPr="00A32416" w:rsidRDefault="00170EBA" w:rsidP="00966DE8">
                            <w:pP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A32416">
                              <w:rPr>
                                <w:rFonts w:asciiTheme="minorHAnsi" w:hAnsiTheme="minorHAnsi"/>
                                <w:sz w:val="16"/>
                                <w:szCs w:val="16"/>
                              </w:rPr>
                              <w:t>Recall</w:t>
                            </w:r>
                            <w:r w:rsidR="0004123F">
                              <w:rPr>
                                <w:rFonts w:asciiTheme="minorHAnsi" w:hAnsiTheme="minorHAnsi"/>
                                <w:sz w:val="16"/>
                                <w:szCs w:val="16"/>
                              </w:rPr>
                              <w:t xml:space="preserve"> (%)</w:t>
                            </w:r>
                            <w:r w:rsidRPr="00A32416">
                              <w:rPr>
                                <w:rFonts w:asciiTheme="minorHAnsi" w:hAnsiTheme="minorHAnsi"/>
                                <w:sz w:val="16"/>
                                <w:szCs w:val="16"/>
                              </w:rPr>
                              <w:t xml:space="preserve"> </w:t>
                            </w:r>
                          </w:p>
                        </w:tc>
                        <w:tc>
                          <w:tcPr>
                            <w:tcW w:w="200" w:type="pct"/>
                          </w:tcPr>
                          <w:p w14:paraId="6644150D" w14:textId="77777777" w:rsidR="00170EBA" w:rsidRPr="00A32416" w:rsidRDefault="00170EBA" w:rsidP="00966DE8">
                            <w:pP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A32416">
                              <w:rPr>
                                <w:rFonts w:asciiTheme="minorHAnsi" w:hAnsiTheme="minorHAnsi"/>
                                <w:sz w:val="16"/>
                                <w:szCs w:val="16"/>
                              </w:rPr>
                              <w:t>Instances</w:t>
                            </w:r>
                          </w:p>
                        </w:tc>
                      </w:tr>
                      <w:tr w:rsidR="00170EBA" w:rsidRPr="00A32416" w14:paraId="61AC419B" w14:textId="77777777" w:rsidTr="00170EBA">
                        <w:tc>
                          <w:tcPr>
                            <w:cnfStyle w:val="001000000000" w:firstRow="0" w:lastRow="0" w:firstColumn="1" w:lastColumn="0" w:oddVBand="0" w:evenVBand="0" w:oddHBand="0" w:evenHBand="0" w:firstRowFirstColumn="0" w:firstRowLastColumn="0" w:lastRowFirstColumn="0" w:lastRowLastColumn="0"/>
                            <w:tcW w:w="200" w:type="pct"/>
                          </w:tcPr>
                          <w:p w14:paraId="5D01F080" w14:textId="77777777" w:rsidR="00170EBA" w:rsidRPr="00A32416" w:rsidRDefault="00170EBA" w:rsidP="00966DE8">
                            <w:pPr>
                              <w:rPr>
                                <w:rFonts w:asciiTheme="minorHAnsi" w:hAnsiTheme="minorHAnsi"/>
                                <w:sz w:val="16"/>
                                <w:szCs w:val="16"/>
                              </w:rPr>
                            </w:pPr>
                            <w:r w:rsidRPr="00A32416">
                              <w:rPr>
                                <w:rFonts w:asciiTheme="minorHAnsi" w:hAnsiTheme="minorHAnsi"/>
                                <w:sz w:val="16"/>
                                <w:szCs w:val="16"/>
                              </w:rPr>
                              <w:t>Naïve Bayes</w:t>
                            </w:r>
                          </w:p>
                        </w:tc>
                        <w:tc>
                          <w:tcPr>
                            <w:tcW w:w="200" w:type="pct"/>
                          </w:tcPr>
                          <w:p w14:paraId="2E7436B1" w14:textId="77777777" w:rsidR="00170EBA" w:rsidRPr="00A32416" w:rsidRDefault="00170EBA"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A32416">
                              <w:rPr>
                                <w:rFonts w:asciiTheme="minorHAnsi" w:hAnsiTheme="minorHAnsi"/>
                                <w:sz w:val="16"/>
                                <w:szCs w:val="16"/>
                              </w:rPr>
                              <w:t>Binary format</w:t>
                            </w:r>
                          </w:p>
                        </w:tc>
                        <w:tc>
                          <w:tcPr>
                            <w:tcW w:w="100" w:type="pct"/>
                          </w:tcPr>
                          <w:p w14:paraId="3B62F620" w14:textId="525600C5" w:rsidR="00170EBA" w:rsidRPr="00A32416" w:rsidRDefault="005D0A75"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77.54</w:t>
                            </w:r>
                          </w:p>
                        </w:tc>
                        <w:tc>
                          <w:tcPr>
                            <w:tcW w:w="100" w:type="pct"/>
                          </w:tcPr>
                          <w:p w14:paraId="5E88EA96" w14:textId="10A273D5"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78.7</w:t>
                            </w:r>
                          </w:p>
                        </w:tc>
                        <w:tc>
                          <w:tcPr>
                            <w:tcW w:w="100" w:type="pct"/>
                          </w:tcPr>
                          <w:p w14:paraId="459C68D7" w14:textId="184808E7"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77.5</w:t>
                            </w:r>
                          </w:p>
                        </w:tc>
                        <w:tc>
                          <w:tcPr>
                            <w:tcW w:w="200" w:type="pct"/>
                          </w:tcPr>
                          <w:p w14:paraId="1C6ECC9C" w14:textId="7A25F6B4"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2489</w:t>
                            </w:r>
                          </w:p>
                        </w:tc>
                      </w:tr>
                      <w:tr w:rsidR="00170EBA" w:rsidRPr="00A32416" w14:paraId="7A303D9B" w14:textId="77777777" w:rsidTr="00170EBA">
                        <w:tc>
                          <w:tcPr>
                            <w:cnfStyle w:val="001000000000" w:firstRow="0" w:lastRow="0" w:firstColumn="1" w:lastColumn="0" w:oddVBand="0" w:evenVBand="0" w:oddHBand="0" w:evenHBand="0" w:firstRowFirstColumn="0" w:firstRowLastColumn="0" w:lastRowFirstColumn="0" w:lastRowLastColumn="0"/>
                            <w:tcW w:w="200" w:type="pct"/>
                          </w:tcPr>
                          <w:p w14:paraId="285DB558" w14:textId="77777777" w:rsidR="00170EBA" w:rsidRPr="00A32416" w:rsidRDefault="00170EBA" w:rsidP="00966DE8">
                            <w:pPr>
                              <w:rPr>
                                <w:rFonts w:asciiTheme="minorHAnsi" w:hAnsiTheme="minorHAnsi"/>
                                <w:sz w:val="16"/>
                                <w:szCs w:val="16"/>
                              </w:rPr>
                            </w:pPr>
                          </w:p>
                        </w:tc>
                        <w:tc>
                          <w:tcPr>
                            <w:tcW w:w="200" w:type="pct"/>
                          </w:tcPr>
                          <w:p w14:paraId="2E02C93C" w14:textId="77777777" w:rsidR="00170EBA" w:rsidRPr="00A32416" w:rsidRDefault="00170EBA"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A32416">
                              <w:rPr>
                                <w:rFonts w:asciiTheme="minorHAnsi" w:hAnsiTheme="minorHAnsi"/>
                                <w:sz w:val="16"/>
                                <w:szCs w:val="16"/>
                              </w:rPr>
                              <w:t>Multi-class</w:t>
                            </w:r>
                          </w:p>
                        </w:tc>
                        <w:tc>
                          <w:tcPr>
                            <w:tcW w:w="100" w:type="pct"/>
                          </w:tcPr>
                          <w:p w14:paraId="3BEEDB96" w14:textId="2A6B91A6" w:rsidR="00170EBA" w:rsidRPr="00A32416" w:rsidRDefault="005D0A75"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94.94</w:t>
                            </w:r>
                            <w:r w:rsidRPr="00A32416">
                              <w:rPr>
                                <w:rFonts w:asciiTheme="minorHAnsi" w:hAnsiTheme="minorHAnsi"/>
                                <w:sz w:val="16"/>
                                <w:szCs w:val="16"/>
                              </w:rPr>
                              <w:t xml:space="preserve"> </w:t>
                            </w:r>
                            <w:r w:rsidR="00170EBA" w:rsidRPr="00A32416">
                              <w:rPr>
                                <w:rFonts w:asciiTheme="minorHAnsi" w:hAnsiTheme="minorHAnsi"/>
                                <w:sz w:val="16"/>
                                <w:szCs w:val="16"/>
                              </w:rPr>
                              <w:t xml:space="preserve"> </w:t>
                            </w:r>
                          </w:p>
                        </w:tc>
                        <w:tc>
                          <w:tcPr>
                            <w:tcW w:w="100" w:type="pct"/>
                          </w:tcPr>
                          <w:p w14:paraId="556AECB2" w14:textId="1C407F7A"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95.1</w:t>
                            </w:r>
                            <w:r w:rsidR="00170EBA" w:rsidRPr="00A32416">
                              <w:rPr>
                                <w:rFonts w:asciiTheme="minorHAnsi" w:hAnsiTheme="minorHAnsi"/>
                                <w:sz w:val="16"/>
                                <w:szCs w:val="16"/>
                              </w:rPr>
                              <w:t xml:space="preserve"> </w:t>
                            </w:r>
                          </w:p>
                        </w:tc>
                        <w:tc>
                          <w:tcPr>
                            <w:tcW w:w="100" w:type="pct"/>
                          </w:tcPr>
                          <w:p w14:paraId="02075564" w14:textId="5471FD8D"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94.9</w:t>
                            </w:r>
                          </w:p>
                        </w:tc>
                        <w:tc>
                          <w:tcPr>
                            <w:tcW w:w="200" w:type="pct"/>
                          </w:tcPr>
                          <w:p w14:paraId="6E637FF1" w14:textId="1AB9D47B"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2489</w:t>
                            </w:r>
                          </w:p>
                        </w:tc>
                      </w:tr>
                      <w:tr w:rsidR="00170EBA" w:rsidRPr="00A32416" w14:paraId="1F175FCB" w14:textId="77777777" w:rsidTr="00170EBA">
                        <w:tc>
                          <w:tcPr>
                            <w:cnfStyle w:val="001000000000" w:firstRow="0" w:lastRow="0" w:firstColumn="1" w:lastColumn="0" w:oddVBand="0" w:evenVBand="0" w:oddHBand="0" w:evenHBand="0" w:firstRowFirstColumn="0" w:firstRowLastColumn="0" w:lastRowFirstColumn="0" w:lastRowLastColumn="0"/>
                            <w:tcW w:w="200" w:type="pct"/>
                          </w:tcPr>
                          <w:p w14:paraId="27B85A39" w14:textId="77777777" w:rsidR="00170EBA" w:rsidRPr="00A32416" w:rsidRDefault="00170EBA" w:rsidP="00966DE8">
                            <w:pPr>
                              <w:rPr>
                                <w:rFonts w:asciiTheme="minorHAnsi" w:hAnsiTheme="minorHAnsi"/>
                                <w:sz w:val="16"/>
                                <w:szCs w:val="16"/>
                              </w:rPr>
                            </w:pPr>
                            <w:r w:rsidRPr="00A32416">
                              <w:rPr>
                                <w:rFonts w:asciiTheme="minorHAnsi" w:hAnsiTheme="minorHAnsi"/>
                                <w:sz w:val="16"/>
                                <w:szCs w:val="16"/>
                              </w:rPr>
                              <w:t>KNN</w:t>
                            </w:r>
                          </w:p>
                        </w:tc>
                        <w:tc>
                          <w:tcPr>
                            <w:tcW w:w="200" w:type="pct"/>
                          </w:tcPr>
                          <w:p w14:paraId="6669FA5F" w14:textId="77777777" w:rsidR="00170EBA" w:rsidRPr="00A32416" w:rsidRDefault="00170EBA"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A32416">
                              <w:rPr>
                                <w:rFonts w:asciiTheme="minorHAnsi" w:hAnsiTheme="minorHAnsi"/>
                                <w:sz w:val="16"/>
                                <w:szCs w:val="16"/>
                              </w:rPr>
                              <w:t>Binary format</w:t>
                            </w:r>
                          </w:p>
                        </w:tc>
                        <w:tc>
                          <w:tcPr>
                            <w:tcW w:w="100" w:type="pct"/>
                          </w:tcPr>
                          <w:p w14:paraId="0AB6FB29" w14:textId="4DE2D1EE"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96.38</w:t>
                            </w:r>
                            <w:r w:rsidR="00170EBA" w:rsidRPr="00A32416">
                              <w:rPr>
                                <w:rFonts w:asciiTheme="minorHAnsi" w:hAnsiTheme="minorHAnsi"/>
                                <w:sz w:val="16"/>
                                <w:szCs w:val="16"/>
                              </w:rPr>
                              <w:t xml:space="preserve"> </w:t>
                            </w:r>
                          </w:p>
                        </w:tc>
                        <w:tc>
                          <w:tcPr>
                            <w:tcW w:w="100" w:type="pct"/>
                          </w:tcPr>
                          <w:p w14:paraId="28CE15E8" w14:textId="113B3C51"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96.4</w:t>
                            </w:r>
                          </w:p>
                        </w:tc>
                        <w:tc>
                          <w:tcPr>
                            <w:tcW w:w="100" w:type="pct"/>
                          </w:tcPr>
                          <w:p w14:paraId="052B4019" w14:textId="59990E6B"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96.4</w:t>
                            </w:r>
                          </w:p>
                        </w:tc>
                        <w:tc>
                          <w:tcPr>
                            <w:tcW w:w="200" w:type="pct"/>
                          </w:tcPr>
                          <w:p w14:paraId="6746B840" w14:textId="2E2C3BE7"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2489</w:t>
                            </w:r>
                            <w:r w:rsidR="00170EBA" w:rsidRPr="00A32416">
                              <w:rPr>
                                <w:rFonts w:asciiTheme="minorHAnsi" w:hAnsiTheme="minorHAnsi"/>
                                <w:sz w:val="16"/>
                                <w:szCs w:val="16"/>
                              </w:rPr>
                              <w:t xml:space="preserve"> </w:t>
                            </w:r>
                          </w:p>
                        </w:tc>
                      </w:tr>
                      <w:tr w:rsidR="00170EBA" w:rsidRPr="00A32416" w14:paraId="2BC14146" w14:textId="77777777" w:rsidTr="00170EBA">
                        <w:tc>
                          <w:tcPr>
                            <w:cnfStyle w:val="001000000000" w:firstRow="0" w:lastRow="0" w:firstColumn="1" w:lastColumn="0" w:oddVBand="0" w:evenVBand="0" w:oddHBand="0" w:evenHBand="0" w:firstRowFirstColumn="0" w:firstRowLastColumn="0" w:lastRowFirstColumn="0" w:lastRowLastColumn="0"/>
                            <w:tcW w:w="200" w:type="pct"/>
                          </w:tcPr>
                          <w:p w14:paraId="5EC2C1D7" w14:textId="77777777" w:rsidR="00170EBA" w:rsidRPr="00A32416" w:rsidRDefault="00170EBA" w:rsidP="00966DE8">
                            <w:pPr>
                              <w:rPr>
                                <w:rFonts w:asciiTheme="minorHAnsi" w:hAnsiTheme="minorHAnsi"/>
                                <w:sz w:val="16"/>
                                <w:szCs w:val="16"/>
                              </w:rPr>
                            </w:pPr>
                          </w:p>
                        </w:tc>
                        <w:tc>
                          <w:tcPr>
                            <w:tcW w:w="200" w:type="pct"/>
                          </w:tcPr>
                          <w:p w14:paraId="70933FCD" w14:textId="77777777" w:rsidR="00170EBA" w:rsidRPr="00A32416" w:rsidRDefault="00170EBA"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A32416">
                              <w:rPr>
                                <w:rFonts w:asciiTheme="minorHAnsi" w:hAnsiTheme="minorHAnsi"/>
                                <w:sz w:val="16"/>
                                <w:szCs w:val="16"/>
                              </w:rPr>
                              <w:t>Multi-class</w:t>
                            </w:r>
                          </w:p>
                        </w:tc>
                        <w:tc>
                          <w:tcPr>
                            <w:tcW w:w="100" w:type="pct"/>
                          </w:tcPr>
                          <w:p w14:paraId="5C038E7C" w14:textId="2E6A6899"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96.35</w:t>
                            </w:r>
                            <w:r w:rsidR="00170EBA" w:rsidRPr="00A32416">
                              <w:rPr>
                                <w:rFonts w:asciiTheme="minorHAnsi" w:hAnsiTheme="minorHAnsi"/>
                                <w:sz w:val="16"/>
                                <w:szCs w:val="16"/>
                              </w:rPr>
                              <w:t xml:space="preserve"> </w:t>
                            </w:r>
                          </w:p>
                        </w:tc>
                        <w:tc>
                          <w:tcPr>
                            <w:tcW w:w="100" w:type="pct"/>
                          </w:tcPr>
                          <w:p w14:paraId="0F7E245C" w14:textId="37D4D8E2"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96.4</w:t>
                            </w:r>
                          </w:p>
                        </w:tc>
                        <w:tc>
                          <w:tcPr>
                            <w:tcW w:w="100" w:type="pct"/>
                          </w:tcPr>
                          <w:p w14:paraId="754593D1" w14:textId="47E89E7F"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96.3</w:t>
                            </w:r>
                          </w:p>
                        </w:tc>
                        <w:tc>
                          <w:tcPr>
                            <w:tcW w:w="200" w:type="pct"/>
                          </w:tcPr>
                          <w:p w14:paraId="0944B430" w14:textId="03FA5B45"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2489</w:t>
                            </w:r>
                          </w:p>
                        </w:tc>
                      </w:tr>
                      <w:tr w:rsidR="00170EBA" w:rsidRPr="00A32416" w14:paraId="11EE62B1" w14:textId="77777777" w:rsidTr="00170EBA">
                        <w:tc>
                          <w:tcPr>
                            <w:cnfStyle w:val="001000000000" w:firstRow="0" w:lastRow="0" w:firstColumn="1" w:lastColumn="0" w:oddVBand="0" w:evenVBand="0" w:oddHBand="0" w:evenHBand="0" w:firstRowFirstColumn="0" w:firstRowLastColumn="0" w:lastRowFirstColumn="0" w:lastRowLastColumn="0"/>
                            <w:tcW w:w="200" w:type="pct"/>
                          </w:tcPr>
                          <w:p w14:paraId="2FF1D7DF" w14:textId="77777777" w:rsidR="00170EBA" w:rsidRPr="00A32416" w:rsidRDefault="00170EBA" w:rsidP="00966DE8">
                            <w:pPr>
                              <w:rPr>
                                <w:rFonts w:asciiTheme="minorHAnsi" w:hAnsiTheme="minorHAnsi"/>
                                <w:sz w:val="16"/>
                                <w:szCs w:val="16"/>
                              </w:rPr>
                            </w:pPr>
                            <w:r w:rsidRPr="00A32416">
                              <w:rPr>
                                <w:rFonts w:asciiTheme="minorHAnsi" w:hAnsiTheme="minorHAnsi"/>
                                <w:sz w:val="16"/>
                                <w:szCs w:val="16"/>
                              </w:rPr>
                              <w:t>Random Forest</w:t>
                            </w:r>
                          </w:p>
                        </w:tc>
                        <w:tc>
                          <w:tcPr>
                            <w:tcW w:w="200" w:type="pct"/>
                          </w:tcPr>
                          <w:p w14:paraId="6BF35DC0" w14:textId="77777777" w:rsidR="00170EBA" w:rsidRPr="00A32416" w:rsidRDefault="00170EBA"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A32416">
                              <w:rPr>
                                <w:rFonts w:asciiTheme="minorHAnsi" w:hAnsiTheme="minorHAnsi"/>
                                <w:sz w:val="16"/>
                                <w:szCs w:val="16"/>
                              </w:rPr>
                              <w:t>Binary format</w:t>
                            </w:r>
                          </w:p>
                        </w:tc>
                        <w:tc>
                          <w:tcPr>
                            <w:tcW w:w="100" w:type="pct"/>
                          </w:tcPr>
                          <w:p w14:paraId="7260837C" w14:textId="1A949C34"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96.75</w:t>
                            </w:r>
                            <w:r w:rsidR="00170EBA" w:rsidRPr="00A32416">
                              <w:rPr>
                                <w:rFonts w:asciiTheme="minorHAnsi" w:hAnsiTheme="minorHAnsi"/>
                                <w:sz w:val="16"/>
                                <w:szCs w:val="16"/>
                              </w:rPr>
                              <w:t xml:space="preserve"> </w:t>
                            </w:r>
                          </w:p>
                        </w:tc>
                        <w:tc>
                          <w:tcPr>
                            <w:tcW w:w="100" w:type="pct"/>
                          </w:tcPr>
                          <w:p w14:paraId="7BA12C3F" w14:textId="5C0723DC"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96.8</w:t>
                            </w:r>
                          </w:p>
                        </w:tc>
                        <w:tc>
                          <w:tcPr>
                            <w:tcW w:w="100" w:type="pct"/>
                          </w:tcPr>
                          <w:p w14:paraId="712B64FE" w14:textId="029E136B"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96.7</w:t>
                            </w:r>
                          </w:p>
                        </w:tc>
                        <w:tc>
                          <w:tcPr>
                            <w:tcW w:w="200" w:type="pct"/>
                          </w:tcPr>
                          <w:p w14:paraId="28CE6B12" w14:textId="27D76E96"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2489</w:t>
                            </w:r>
                          </w:p>
                        </w:tc>
                      </w:tr>
                      <w:tr w:rsidR="00170EBA" w:rsidRPr="00A32416" w14:paraId="1B6247CF" w14:textId="77777777" w:rsidTr="00170EBA">
                        <w:tc>
                          <w:tcPr>
                            <w:cnfStyle w:val="001000000000" w:firstRow="0" w:lastRow="0" w:firstColumn="1" w:lastColumn="0" w:oddVBand="0" w:evenVBand="0" w:oddHBand="0" w:evenHBand="0" w:firstRowFirstColumn="0" w:firstRowLastColumn="0" w:lastRowFirstColumn="0" w:lastRowLastColumn="0"/>
                            <w:tcW w:w="200" w:type="pct"/>
                          </w:tcPr>
                          <w:p w14:paraId="014CC8EB" w14:textId="77777777" w:rsidR="00170EBA" w:rsidRPr="00A32416" w:rsidRDefault="00170EBA" w:rsidP="00966DE8">
                            <w:pPr>
                              <w:rPr>
                                <w:rFonts w:asciiTheme="minorHAnsi" w:hAnsiTheme="minorHAnsi"/>
                                <w:sz w:val="16"/>
                                <w:szCs w:val="16"/>
                              </w:rPr>
                            </w:pPr>
                          </w:p>
                        </w:tc>
                        <w:tc>
                          <w:tcPr>
                            <w:tcW w:w="200" w:type="pct"/>
                          </w:tcPr>
                          <w:p w14:paraId="79C47DB7" w14:textId="77777777" w:rsidR="00170EBA" w:rsidRPr="00A32416" w:rsidRDefault="00170EBA"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A32416">
                              <w:rPr>
                                <w:rFonts w:asciiTheme="minorHAnsi" w:hAnsiTheme="minorHAnsi"/>
                                <w:sz w:val="16"/>
                                <w:szCs w:val="16"/>
                              </w:rPr>
                              <w:t>Multi-class</w:t>
                            </w:r>
                          </w:p>
                        </w:tc>
                        <w:tc>
                          <w:tcPr>
                            <w:tcW w:w="100" w:type="pct"/>
                          </w:tcPr>
                          <w:p w14:paraId="0217C4FB" w14:textId="147178B8"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96.54</w:t>
                            </w:r>
                          </w:p>
                        </w:tc>
                        <w:tc>
                          <w:tcPr>
                            <w:tcW w:w="100" w:type="pct"/>
                          </w:tcPr>
                          <w:p w14:paraId="64EC749F" w14:textId="721F27DE"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96.7</w:t>
                            </w:r>
                          </w:p>
                        </w:tc>
                        <w:tc>
                          <w:tcPr>
                            <w:tcW w:w="100" w:type="pct"/>
                          </w:tcPr>
                          <w:p w14:paraId="5E42F4BE" w14:textId="6F9F87E8"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96.5</w:t>
                            </w:r>
                          </w:p>
                        </w:tc>
                        <w:tc>
                          <w:tcPr>
                            <w:tcW w:w="200" w:type="pct"/>
                          </w:tcPr>
                          <w:p w14:paraId="49B40CF7" w14:textId="68D30A5F"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2489</w:t>
                            </w:r>
                          </w:p>
                        </w:tc>
                      </w:tr>
                      <w:tr w:rsidR="00170EBA" w:rsidRPr="00A32416" w14:paraId="317A950B" w14:textId="77777777" w:rsidTr="00170EBA">
                        <w:tc>
                          <w:tcPr>
                            <w:cnfStyle w:val="001000000000" w:firstRow="0" w:lastRow="0" w:firstColumn="1" w:lastColumn="0" w:oddVBand="0" w:evenVBand="0" w:oddHBand="0" w:evenHBand="0" w:firstRowFirstColumn="0" w:firstRowLastColumn="0" w:lastRowFirstColumn="0" w:lastRowLastColumn="0"/>
                            <w:tcW w:w="200" w:type="pct"/>
                          </w:tcPr>
                          <w:p w14:paraId="24698F24" w14:textId="77777777" w:rsidR="00170EBA" w:rsidRPr="00A32416" w:rsidRDefault="00170EBA" w:rsidP="00966DE8">
                            <w:pPr>
                              <w:rPr>
                                <w:rFonts w:asciiTheme="minorHAnsi" w:hAnsiTheme="minorHAnsi"/>
                                <w:sz w:val="16"/>
                                <w:szCs w:val="16"/>
                              </w:rPr>
                            </w:pPr>
                            <w:r w:rsidRPr="00A32416">
                              <w:rPr>
                                <w:rFonts w:asciiTheme="minorHAnsi" w:hAnsiTheme="minorHAnsi"/>
                                <w:sz w:val="16"/>
                                <w:szCs w:val="16"/>
                              </w:rPr>
                              <w:t>Decision Tree</w:t>
                            </w:r>
                          </w:p>
                        </w:tc>
                        <w:tc>
                          <w:tcPr>
                            <w:tcW w:w="200" w:type="pct"/>
                          </w:tcPr>
                          <w:p w14:paraId="00A521BD" w14:textId="77777777" w:rsidR="00170EBA" w:rsidRPr="00A32416" w:rsidRDefault="00170EBA"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A32416">
                              <w:rPr>
                                <w:rFonts w:asciiTheme="minorHAnsi" w:hAnsiTheme="minorHAnsi"/>
                                <w:sz w:val="16"/>
                                <w:szCs w:val="16"/>
                              </w:rPr>
                              <w:t>Binary format</w:t>
                            </w:r>
                          </w:p>
                        </w:tc>
                        <w:tc>
                          <w:tcPr>
                            <w:tcW w:w="100" w:type="pct"/>
                          </w:tcPr>
                          <w:p w14:paraId="5A0BF1FA" w14:textId="2D5574AD"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96.10</w:t>
                            </w:r>
                          </w:p>
                        </w:tc>
                        <w:tc>
                          <w:tcPr>
                            <w:tcW w:w="100" w:type="pct"/>
                          </w:tcPr>
                          <w:p w14:paraId="174EE502" w14:textId="3DB78A0A"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96.2</w:t>
                            </w:r>
                          </w:p>
                        </w:tc>
                        <w:tc>
                          <w:tcPr>
                            <w:tcW w:w="100" w:type="pct"/>
                          </w:tcPr>
                          <w:p w14:paraId="48B42CDB" w14:textId="504A0856"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96.1</w:t>
                            </w:r>
                          </w:p>
                        </w:tc>
                        <w:tc>
                          <w:tcPr>
                            <w:tcW w:w="200" w:type="pct"/>
                          </w:tcPr>
                          <w:p w14:paraId="4329B110" w14:textId="29D0A4C9"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2489</w:t>
                            </w:r>
                          </w:p>
                        </w:tc>
                      </w:tr>
                      <w:tr w:rsidR="00170EBA" w:rsidRPr="00A32416" w14:paraId="23C0E77F" w14:textId="77777777" w:rsidTr="00170EBA">
                        <w:tc>
                          <w:tcPr>
                            <w:cnfStyle w:val="001000000000" w:firstRow="0" w:lastRow="0" w:firstColumn="1" w:lastColumn="0" w:oddVBand="0" w:evenVBand="0" w:oddHBand="0" w:evenHBand="0" w:firstRowFirstColumn="0" w:firstRowLastColumn="0" w:lastRowFirstColumn="0" w:lastRowLastColumn="0"/>
                            <w:tcW w:w="200" w:type="pct"/>
                          </w:tcPr>
                          <w:p w14:paraId="46B4A5DB" w14:textId="77777777" w:rsidR="00170EBA" w:rsidRPr="00A32416" w:rsidRDefault="00170EBA" w:rsidP="00966DE8">
                            <w:pPr>
                              <w:rPr>
                                <w:rFonts w:asciiTheme="minorHAnsi" w:hAnsiTheme="minorHAnsi"/>
                                <w:sz w:val="16"/>
                                <w:szCs w:val="16"/>
                              </w:rPr>
                            </w:pPr>
                          </w:p>
                        </w:tc>
                        <w:tc>
                          <w:tcPr>
                            <w:tcW w:w="200" w:type="pct"/>
                          </w:tcPr>
                          <w:p w14:paraId="1B4B9AC0" w14:textId="77777777" w:rsidR="00170EBA" w:rsidRPr="00A32416" w:rsidRDefault="00170EBA"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A32416">
                              <w:rPr>
                                <w:rFonts w:asciiTheme="minorHAnsi" w:hAnsiTheme="minorHAnsi"/>
                                <w:sz w:val="16"/>
                                <w:szCs w:val="16"/>
                              </w:rPr>
                              <w:t>Multi-class</w:t>
                            </w:r>
                          </w:p>
                        </w:tc>
                        <w:tc>
                          <w:tcPr>
                            <w:tcW w:w="100" w:type="pct"/>
                          </w:tcPr>
                          <w:p w14:paraId="3E7C8992" w14:textId="7EC9ED37"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96.14</w:t>
                            </w:r>
                          </w:p>
                        </w:tc>
                        <w:tc>
                          <w:tcPr>
                            <w:tcW w:w="100" w:type="pct"/>
                          </w:tcPr>
                          <w:p w14:paraId="4AB68D5D" w14:textId="733CB617"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96.3</w:t>
                            </w:r>
                          </w:p>
                        </w:tc>
                        <w:tc>
                          <w:tcPr>
                            <w:tcW w:w="100" w:type="pct"/>
                          </w:tcPr>
                          <w:p w14:paraId="585A1521" w14:textId="06DFEF12"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96.1</w:t>
                            </w:r>
                          </w:p>
                        </w:tc>
                        <w:tc>
                          <w:tcPr>
                            <w:tcW w:w="200" w:type="pct"/>
                          </w:tcPr>
                          <w:p w14:paraId="12E985DB" w14:textId="1FB22632" w:rsidR="00170EBA" w:rsidRPr="00A32416" w:rsidRDefault="0004123F" w:rsidP="00966DE8">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2489</w:t>
                            </w:r>
                          </w:p>
                        </w:tc>
                      </w:tr>
                    </w:tbl>
                    <w:p w14:paraId="130223C5" w14:textId="383BF1CB" w:rsidR="00170EBA" w:rsidRDefault="0025684F">
                      <w:r>
                        <w:t xml:space="preserve">Table </w:t>
                      </w:r>
                      <w:r w:rsidR="00F178BB">
                        <w:t>3</w:t>
                      </w:r>
                      <w:r>
                        <w:t xml:space="preserve"> – Machine Learning Algorithmic Performance</w:t>
                      </w:r>
                    </w:p>
                  </w:txbxContent>
                </v:textbox>
                <w10:wrap type="topAndBottom"/>
              </v:shape>
            </w:pict>
          </mc:Fallback>
        </mc:AlternateContent>
      </w:r>
      <w:r>
        <w:t xml:space="preserve"> </w:t>
      </w:r>
    </w:p>
    <w:p w14:paraId="055D5B32" w14:textId="17B2EA4A" w:rsidR="008D06FC" w:rsidRPr="00EB4062" w:rsidRDefault="008D06FC" w:rsidP="008D06FC">
      <w:pPr>
        <w:ind w:left="288" w:firstLine="432"/>
        <w:jc w:val="both"/>
      </w:pPr>
    </w:p>
    <w:p w14:paraId="5955CA6A" w14:textId="24226F4E" w:rsidR="0000088D" w:rsidRPr="00CB1404" w:rsidRDefault="00E570A1" w:rsidP="0000088D">
      <w:pPr>
        <w:pStyle w:val="Heading1"/>
      </w:pPr>
      <w:r>
        <w:t>Discussion and future goals</w:t>
      </w:r>
    </w:p>
    <w:p w14:paraId="4B432BE9" w14:textId="4220568E" w:rsidR="0000088D" w:rsidRDefault="00ED65F0" w:rsidP="0000088D">
      <w:pPr>
        <w:pStyle w:val="BodyText"/>
      </w:pPr>
      <w:r>
        <w:t xml:space="preserve">We did not anticipate such low performance of the binary Naïve Bayes algorithm and we did not anticipate such a high level of accuracy from the remaining algorithmic types. </w:t>
      </w:r>
    </w:p>
    <w:p w14:paraId="6DA5668A" w14:textId="2E544BBC" w:rsidR="00680980" w:rsidRDefault="00680980" w:rsidP="00680980">
      <w:pPr>
        <w:pStyle w:val="Heading2"/>
      </w:pPr>
      <w:r>
        <w:t>Outcome of the Present Study</w:t>
      </w:r>
    </w:p>
    <w:p w14:paraId="5ACDAEDF" w14:textId="044FA479" w:rsidR="00680980" w:rsidRDefault="008F3AE6" w:rsidP="00680980">
      <w:pPr>
        <w:pStyle w:val="BodyText"/>
      </w:pPr>
      <w:r>
        <w:t>Our findings are significant because we were unable to find any other studies investigating similar aspects of medicine. Accelerometer data has been used previously to prevent falls (primarily in geriatric patients [</w:t>
      </w:r>
      <w:r w:rsidR="00B6667D">
        <w:t>5</w:t>
      </w:r>
      <w:r>
        <w:t>]), monitor posture in stroke survivors</w:t>
      </w:r>
      <w:r w:rsidR="00A04552">
        <w:t xml:space="preserve"> [6</w:t>
      </w:r>
      <w:r>
        <w:t xml:space="preserve">], </w:t>
      </w:r>
      <w:r w:rsidR="00680980">
        <w:t>and gather data on hip replacement surgery patients [</w:t>
      </w:r>
      <w:r w:rsidR="00A04552">
        <w:t>4</w:t>
      </w:r>
      <w:r w:rsidR="00680980">
        <w:t>]. The last study mentioned proposes an intelligent system that interacts with a patient after they have received a hip replacement surgery. It was surprising to find such a close study to the one we propose, but the focus of this paper is on monitoring, storing, and aggregating collected data on the patients. They did not take the research as far as helping the patient perform their exercises while recovering.</w:t>
      </w:r>
    </w:p>
    <w:p w14:paraId="6AF86D99" w14:textId="385C8BEB" w:rsidR="0000088D" w:rsidRDefault="00680980" w:rsidP="0000088D">
      <w:pPr>
        <w:pStyle w:val="Heading2"/>
      </w:pPr>
      <w:r>
        <w:t>Future Goals</w:t>
      </w:r>
    </w:p>
    <w:p w14:paraId="11D4C65A" w14:textId="77777777" w:rsidR="00090390" w:rsidRDefault="00711874" w:rsidP="00711874">
      <w:pPr>
        <w:ind w:firstLine="288"/>
        <w:jc w:val="both"/>
      </w:pPr>
      <w:r>
        <w:t xml:space="preserve">We expect that this project will be scalable to other exercises. Using machine learning techniques, we can use this system to help patients with their physical therapy and recovery. We can add more features to the system in order to make it more user friendly. </w:t>
      </w:r>
    </w:p>
    <w:p w14:paraId="51709933" w14:textId="5373A366" w:rsidR="00711874" w:rsidRPr="00711874" w:rsidRDefault="00711874" w:rsidP="00711874">
      <w:pPr>
        <w:ind w:firstLine="288"/>
        <w:jc w:val="both"/>
      </w:pPr>
      <w:r>
        <w:t xml:space="preserve">The present study is more of a proof of concept, but if this was used in a realistic situation, we would create a robust user interface, expand on all the aforementioned features, and we would begin to include new features. Some additional features we discussed include adding the ability to have NTG track the patient’s location in real time so they can exercise outside and have their route monitored. Then the patient can improve on their distance traveled, rate of speed, and more. </w:t>
      </w:r>
      <w:r w:rsidR="00090390">
        <w:t xml:space="preserve">Image and sound recognition could be significantly improved to allow NTG to make recommendations to the patient based on their appearance, how their voice sounds, and even monitor gait. </w:t>
      </w:r>
      <w:r w:rsidR="00850903">
        <w:t xml:space="preserve"> Our </w:t>
      </w:r>
      <w:r w:rsidR="00850903">
        <w:lastRenderedPageBreak/>
        <w:t>results show promise in providing patients with several ways to improve their surgical recovery outlook.</w:t>
      </w:r>
    </w:p>
    <w:p w14:paraId="5D925E73" w14:textId="26CA510E" w:rsidR="00680980" w:rsidRDefault="00680980" w:rsidP="00680980">
      <w:pPr>
        <w:pStyle w:val="Heading5"/>
        <w:rPr>
          <w:rFonts w:eastAsia="MS Mincho"/>
        </w:rPr>
      </w:pPr>
      <w:r>
        <w:rPr>
          <w:rFonts w:eastAsia="MS Mincho"/>
        </w:rPr>
        <w:t>References</w:t>
      </w:r>
    </w:p>
    <w:p w14:paraId="168B8949" w14:textId="77777777" w:rsidR="000B45D8" w:rsidRDefault="000B45D8" w:rsidP="000B45D8">
      <w:pPr>
        <w:pStyle w:val="references"/>
        <w:rPr>
          <w:rFonts w:eastAsia="MS Mincho"/>
        </w:rPr>
      </w:pPr>
      <w:r w:rsidRPr="008B43A8">
        <w:rPr>
          <w:rFonts w:eastAsia="MS Mincho"/>
        </w:rPr>
        <w:t>Delamater, Alan M. "Improving patient adherence." Clinical diabetes 24.2 (2006): 71-77.</w:t>
      </w:r>
    </w:p>
    <w:p w14:paraId="021E74D7" w14:textId="77777777" w:rsidR="000B45D8" w:rsidRPr="000A478D" w:rsidRDefault="000B45D8" w:rsidP="000B45D8">
      <w:pPr>
        <w:pStyle w:val="references"/>
        <w:rPr>
          <w:rFonts w:eastAsia="MS Mincho"/>
        </w:rPr>
      </w:pPr>
      <w:r w:rsidRPr="000A478D">
        <w:rPr>
          <w:rFonts w:eastAsia="MS Mincho"/>
        </w:rPr>
        <w:t>The Revolving Door: A Report on US Hospital Readmissions. Robert Wood Johnson Foundation, 2013.</w:t>
      </w:r>
    </w:p>
    <w:p w14:paraId="6574FBE0" w14:textId="77777777" w:rsidR="000B45D8" w:rsidRDefault="000B45D8" w:rsidP="000B45D8">
      <w:pPr>
        <w:pStyle w:val="references"/>
        <w:rPr>
          <w:rFonts w:eastAsia="MS Mincho"/>
        </w:rPr>
      </w:pPr>
      <w:r w:rsidRPr="00662E01">
        <w:rPr>
          <w:rFonts w:eastAsia="MS Mincho"/>
        </w:rPr>
        <w:t>Ashbrook, Daniel, and Thad Starner. "MAGIC: a motion gesture design tool." Proceedings of the SIGCHI Conference on Human Factors in Computing Systems. ACM, 2010.</w:t>
      </w:r>
    </w:p>
    <w:p w14:paraId="53EF9AD1" w14:textId="77777777" w:rsidR="000B45D8" w:rsidRDefault="000B45D8" w:rsidP="000B45D8">
      <w:pPr>
        <w:pStyle w:val="references"/>
        <w:rPr>
          <w:rFonts w:eastAsia="MS Mincho"/>
        </w:rPr>
      </w:pPr>
      <w:r w:rsidRPr="004521FC">
        <w:rPr>
          <w:rFonts w:eastAsia="MS Mincho"/>
        </w:rPr>
        <w:t>Jimenez Garcia, Juan, et al. "ESTHER: a portable sensor toolkit to collect and monitor total hip replacement patient data." Proceedings of the 3rd ACM MobiHoc workshop on Pervasive wireless healthcare. ACM, 2013.</w:t>
      </w:r>
    </w:p>
    <w:p w14:paraId="2A13179F" w14:textId="77777777" w:rsidR="000B45D8" w:rsidRDefault="000B45D8" w:rsidP="000B45D8">
      <w:pPr>
        <w:pStyle w:val="references"/>
        <w:rPr>
          <w:rFonts w:eastAsia="MS Mincho"/>
        </w:rPr>
      </w:pPr>
      <w:r w:rsidRPr="00B6667D">
        <w:rPr>
          <w:rFonts w:eastAsia="MS Mincho"/>
        </w:rPr>
        <w:t>Liu, Chien-Liang, Chia-Hoang Lee, and Ping-Min Lin. "A fall detection system using k-nearest neighbor classifier." Expert systems with applications 37.10 (2010): 7174-7181.</w:t>
      </w:r>
    </w:p>
    <w:p w14:paraId="52188F9B" w14:textId="52E1FF3F" w:rsidR="00A04552" w:rsidRDefault="00A04552" w:rsidP="00A04552">
      <w:pPr>
        <w:pStyle w:val="references"/>
        <w:rPr>
          <w:rFonts w:eastAsia="MS Mincho"/>
        </w:rPr>
      </w:pPr>
      <w:r w:rsidRPr="00A04552">
        <w:rPr>
          <w:rFonts w:eastAsia="MS Mincho"/>
        </w:rPr>
        <w:lastRenderedPageBreak/>
        <w:t>Arteaga, Sonia, et al. "Low-cost accelerometry-based posture monitoring system for stroke survivors." Proceedings of the 10th international ACM SIGACCESS conference on Computers and accessibility. ACM, 2008.</w:t>
      </w:r>
    </w:p>
    <w:p w14:paraId="397E047B" w14:textId="31C79E81" w:rsidR="000B45D8" w:rsidRDefault="000B45D8" w:rsidP="000B45D8">
      <w:pPr>
        <w:pStyle w:val="references"/>
        <w:rPr>
          <w:rFonts w:eastAsia="MS Mincho"/>
        </w:rPr>
      </w:pPr>
      <w:r>
        <w:rPr>
          <w:rFonts w:eastAsia="MS Mincho"/>
        </w:rPr>
        <w:t xml:space="preserve">Twilio API - </w:t>
      </w:r>
      <w:hyperlink r:id="rId15" w:history="1">
        <w:r w:rsidRPr="0096582F">
          <w:rPr>
            <w:rStyle w:val="Hyperlink"/>
            <w:rFonts w:eastAsia="MS Mincho"/>
          </w:rPr>
          <w:t>http://www.twilio.com/</w:t>
        </w:r>
      </w:hyperlink>
    </w:p>
    <w:p w14:paraId="327EB4BB" w14:textId="77777777" w:rsidR="000B45D8" w:rsidRDefault="000B45D8" w:rsidP="000B45D8">
      <w:pPr>
        <w:pStyle w:val="references"/>
        <w:rPr>
          <w:rFonts w:eastAsia="MS Mincho"/>
        </w:rPr>
      </w:pPr>
      <w:r w:rsidRPr="00B6667D">
        <w:rPr>
          <w:rFonts w:eastAsia="MS Mincho"/>
        </w:rPr>
        <w:t>Weather API</w:t>
      </w:r>
      <w:r>
        <w:rPr>
          <w:rFonts w:eastAsia="MS Mincho"/>
        </w:rPr>
        <w:t xml:space="preserve"> - </w:t>
      </w:r>
      <w:hyperlink r:id="rId16" w:history="1">
        <w:r w:rsidRPr="0096582F">
          <w:rPr>
            <w:rStyle w:val="Hyperlink"/>
            <w:rFonts w:eastAsia="MS Mincho"/>
          </w:rPr>
          <w:t>http://openweathermap.org/ap</w:t>
        </w:r>
      </w:hyperlink>
    </w:p>
    <w:p w14:paraId="41E83FCD" w14:textId="20FF7AD3" w:rsidR="000B45D8" w:rsidRDefault="000B45D8" w:rsidP="000B45D8">
      <w:pPr>
        <w:pStyle w:val="references"/>
        <w:rPr>
          <w:rFonts w:eastAsia="MS Mincho"/>
        </w:rPr>
      </w:pPr>
      <w:r w:rsidRPr="00B6667D">
        <w:rPr>
          <w:rFonts w:eastAsia="MS Mincho"/>
        </w:rPr>
        <w:t>Knee Exercises After Total Knee Replacement</w:t>
      </w:r>
      <w:r>
        <w:rPr>
          <w:rFonts w:eastAsia="MS Mincho"/>
        </w:rPr>
        <w:t xml:space="preserve"> -</w:t>
      </w:r>
      <w:hyperlink r:id="rId17" w:history="1">
        <w:r w:rsidRPr="00EC56DC">
          <w:rPr>
            <w:rStyle w:val="Hyperlink"/>
            <w:rFonts w:eastAsia="MS Mincho"/>
          </w:rPr>
          <w:t>http://www.healthline.com/health-slideshow/total-knee-replacement-surgery-excercises-after#5</w:t>
        </w:r>
      </w:hyperlink>
    </w:p>
    <w:p w14:paraId="05E47B76" w14:textId="27ECA5A1" w:rsidR="000B45D8" w:rsidRDefault="00221D52" w:rsidP="00221D52">
      <w:pPr>
        <w:pStyle w:val="references"/>
        <w:jc w:val="left"/>
        <w:rPr>
          <w:rFonts w:eastAsia="MS Mincho"/>
        </w:rPr>
      </w:pPr>
      <w:r>
        <w:rPr>
          <w:rFonts w:eastAsia="MS Mincho"/>
        </w:rPr>
        <w:t xml:space="preserve">Google </w:t>
      </w:r>
      <w:r w:rsidR="000B45D8">
        <w:rPr>
          <w:rFonts w:eastAsia="MS Mincho"/>
        </w:rPr>
        <w:t xml:space="preserve">Text-to-Speech - </w:t>
      </w:r>
      <w:hyperlink r:id="rId18" w:history="1">
        <w:r w:rsidR="000B45D8" w:rsidRPr="0096582F">
          <w:rPr>
            <w:rStyle w:val="Hyperlink"/>
            <w:rFonts w:eastAsia="MS Mincho"/>
          </w:rPr>
          <w:t>https://www.google.com/intl/en/chrome/demos/speech.html</w:t>
        </w:r>
      </w:hyperlink>
    </w:p>
    <w:p w14:paraId="3C9ADE5E" w14:textId="7CA019BC" w:rsidR="00221D52" w:rsidRPr="00221D52" w:rsidRDefault="00221D52" w:rsidP="00221D52">
      <w:pPr>
        <w:pStyle w:val="references"/>
        <w:rPr>
          <w:rFonts w:eastAsia="MS Mincho"/>
        </w:rPr>
      </w:pPr>
      <w:r w:rsidRPr="00221D52">
        <w:rPr>
          <w:rFonts w:eastAsia="MS Mincho"/>
        </w:rPr>
        <w:t>“Edamam - Eat Better”</w:t>
      </w:r>
      <w:r>
        <w:rPr>
          <w:rFonts w:eastAsia="MS Mincho"/>
        </w:rPr>
        <w:t xml:space="preserve"> - </w:t>
      </w:r>
      <w:hyperlink r:id="rId19" w:history="1">
        <w:r w:rsidRPr="00221D52">
          <w:rPr>
            <w:rStyle w:val="Hyperlink"/>
            <w:rFonts w:eastAsia="MS Mincho"/>
          </w:rPr>
          <w:t>https://developer.edamam.com</w:t>
        </w:r>
      </w:hyperlink>
    </w:p>
    <w:p w14:paraId="55292E93" w14:textId="2B708D1E" w:rsidR="00221D52" w:rsidRPr="00221D52" w:rsidRDefault="00221D52" w:rsidP="00221D52">
      <w:pPr>
        <w:pStyle w:val="references"/>
        <w:rPr>
          <w:rFonts w:eastAsia="MS Mincho"/>
        </w:rPr>
      </w:pPr>
      <w:r w:rsidRPr="00221D52">
        <w:rPr>
          <w:rFonts w:eastAsia="MS Mincho"/>
        </w:rPr>
        <w:t>USDA’s National Nutrient Database for Standard Reference (NBD)</w:t>
      </w:r>
      <w:r>
        <w:rPr>
          <w:rFonts w:eastAsia="MS Mincho"/>
        </w:rPr>
        <w:t xml:space="preserve"> -</w:t>
      </w:r>
      <w:hyperlink r:id="rId20" w:history="1">
        <w:r w:rsidRPr="00EC56DC">
          <w:rPr>
            <w:rStyle w:val="Hyperlink"/>
            <w:rFonts w:eastAsia="MS Mincho"/>
          </w:rPr>
          <w:t>http://ndb.nal.usda.gov/ndb/doc/index</w:t>
        </w:r>
      </w:hyperlink>
    </w:p>
    <w:p w14:paraId="7E23486A" w14:textId="02C3E1A2" w:rsidR="00221D52" w:rsidRPr="00221D52" w:rsidRDefault="00221D52" w:rsidP="00221D52">
      <w:pPr>
        <w:pStyle w:val="references"/>
        <w:rPr>
          <w:rFonts w:eastAsia="MS Mincho"/>
        </w:rPr>
      </w:pPr>
      <w:r w:rsidRPr="00221D52">
        <w:rPr>
          <w:rFonts w:eastAsia="MS Mincho"/>
        </w:rPr>
        <w:t>“FatSecret Platform”</w:t>
      </w:r>
      <w:r>
        <w:rPr>
          <w:rFonts w:eastAsia="MS Mincho"/>
        </w:rPr>
        <w:t xml:space="preserve"> - </w:t>
      </w:r>
      <w:hyperlink r:id="rId21" w:history="1">
        <w:r w:rsidRPr="00EC56DC">
          <w:rPr>
            <w:rStyle w:val="Hyperlink"/>
            <w:rFonts w:eastAsia="MS Mincho"/>
          </w:rPr>
          <w:t>http://platform.fatsecret.com/api/</w:t>
        </w:r>
      </w:hyperlink>
    </w:p>
    <w:p w14:paraId="2DB2560D" w14:textId="77777777" w:rsidR="00221D52" w:rsidRPr="00221D52" w:rsidRDefault="00221D52" w:rsidP="00221D52">
      <w:pPr>
        <w:pStyle w:val="references"/>
        <w:numPr>
          <w:ilvl w:val="0"/>
          <w:numId w:val="0"/>
        </w:numPr>
        <w:rPr>
          <w:rFonts w:eastAsia="MS Mincho"/>
        </w:rPr>
        <w:sectPr w:rsidR="00221D52" w:rsidRPr="00221D52" w:rsidSect="004445B3">
          <w:type w:val="continuous"/>
          <w:pgSz w:w="11909" w:h="16834" w:code="9"/>
          <w:pgMar w:top="1080" w:right="734" w:bottom="2434" w:left="734" w:header="720" w:footer="720" w:gutter="0"/>
          <w:cols w:num="2" w:space="360"/>
          <w:docGrid w:linePitch="360"/>
        </w:sectPr>
      </w:pPr>
    </w:p>
    <w:p w14:paraId="569C9251" w14:textId="62399D52" w:rsidR="008A55B5" w:rsidRDefault="008A55B5" w:rsidP="00276735">
      <w:pPr>
        <w:jc w:val="both"/>
      </w:pPr>
    </w:p>
    <w:p w14:paraId="5755347F" w14:textId="77777777" w:rsidR="00221D52" w:rsidRDefault="00221D52" w:rsidP="00276735">
      <w:pPr>
        <w:jc w:val="both"/>
      </w:pPr>
    </w:p>
    <w:sectPr w:rsidR="00221D52"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B13BB"/>
    <w:multiLevelType w:val="hybridMultilevel"/>
    <w:tmpl w:val="7EDAE68E"/>
    <w:lvl w:ilvl="0" w:tplc="3EE8B63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4DA5400"/>
    <w:multiLevelType w:val="hybridMultilevel"/>
    <w:tmpl w:val="973C6622"/>
    <w:lvl w:ilvl="0" w:tplc="04090001">
      <w:start w:val="1"/>
      <w:numFmt w:val="bullet"/>
      <w:lvlText w:val=""/>
      <w:lvlJc w:val="left"/>
      <w:pPr>
        <w:ind w:left="648" w:hanging="360"/>
      </w:pPr>
      <w:rPr>
        <w:rFonts w:ascii="Symbol" w:hAnsi="Symbol" w:hint="default"/>
      </w:rPr>
    </w:lvl>
    <w:lvl w:ilvl="1" w:tplc="0409000B">
      <w:start w:val="1"/>
      <w:numFmt w:val="bullet"/>
      <w:lvlText w:val=""/>
      <w:lvlJc w:val="left"/>
      <w:pPr>
        <w:ind w:left="1368" w:hanging="360"/>
      </w:pPr>
      <w:rPr>
        <w:rFonts w:ascii="Wingdings" w:hAnsi="Wingdings"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181D3AD2"/>
    <w:multiLevelType w:val="hybridMultilevel"/>
    <w:tmpl w:val="A3EC1F1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 w15:restartNumberingAfterBreak="0">
    <w:nsid w:val="19934547"/>
    <w:multiLevelType w:val="hybridMultilevel"/>
    <w:tmpl w:val="8B70EEDC"/>
    <w:lvl w:ilvl="0" w:tplc="90ACA7B6">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32F10DD2"/>
    <w:multiLevelType w:val="hybridMultilevel"/>
    <w:tmpl w:val="067E4E0E"/>
    <w:lvl w:ilvl="0" w:tplc="BFDCE7D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15:restartNumberingAfterBreak="0">
    <w:nsid w:val="3DED0026"/>
    <w:multiLevelType w:val="hybridMultilevel"/>
    <w:tmpl w:val="CBB2E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4F7467E"/>
    <w:multiLevelType w:val="hybridMultilevel"/>
    <w:tmpl w:val="93D499E8"/>
    <w:lvl w:ilvl="0" w:tplc="04090001">
      <w:start w:val="1"/>
      <w:numFmt w:val="bullet"/>
      <w:lvlText w:val=""/>
      <w:lvlJc w:val="left"/>
      <w:pPr>
        <w:ind w:left="648" w:hanging="360"/>
      </w:pPr>
      <w:rPr>
        <w:rFonts w:ascii="Symbol" w:hAnsi="Symbol" w:hint="default"/>
      </w:rPr>
    </w:lvl>
    <w:lvl w:ilvl="1" w:tplc="0409000B">
      <w:start w:val="1"/>
      <w:numFmt w:val="bullet"/>
      <w:lvlText w:val=""/>
      <w:lvlJc w:val="left"/>
      <w:pPr>
        <w:ind w:left="1368" w:hanging="360"/>
      </w:pPr>
      <w:rPr>
        <w:rFonts w:ascii="Wingdings" w:hAnsi="Wingdings"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3" w15:restartNumberingAfterBreak="0">
    <w:nsid w:val="64A72EC0"/>
    <w:multiLevelType w:val="hybridMultilevel"/>
    <w:tmpl w:val="6B307254"/>
    <w:lvl w:ilvl="0" w:tplc="04090001">
      <w:start w:val="1"/>
      <w:numFmt w:val="bullet"/>
      <w:lvlText w:val=""/>
      <w:lvlJc w:val="left"/>
      <w:pPr>
        <w:ind w:left="648" w:hanging="360"/>
      </w:pPr>
      <w:rPr>
        <w:rFonts w:ascii="Symbol" w:hAnsi="Symbol" w:hint="default"/>
      </w:rPr>
    </w:lvl>
    <w:lvl w:ilvl="1" w:tplc="04090003">
      <w:start w:val="1"/>
      <w:numFmt w:val="bullet"/>
      <w:lvlText w:val="o"/>
      <w:lvlJc w:val="left"/>
      <w:pPr>
        <w:ind w:left="1368" w:hanging="360"/>
      </w:pPr>
      <w:rPr>
        <w:rFonts w:ascii="Courier New" w:hAnsi="Courier New" w:cs="Courier New" w:hint="default"/>
      </w:rPr>
    </w:lvl>
    <w:lvl w:ilvl="2" w:tplc="04090005">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4" w15:restartNumberingAfterBreak="0">
    <w:nsid w:val="675B6857"/>
    <w:multiLevelType w:val="hybridMultilevel"/>
    <w:tmpl w:val="2E420AD2"/>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71255968"/>
    <w:multiLevelType w:val="hybridMultilevel"/>
    <w:tmpl w:val="BC3A79C4"/>
    <w:lvl w:ilvl="0" w:tplc="C8064A5A">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15"/>
  </w:num>
  <w:num w:numId="3">
    <w:abstractNumId w:val="5"/>
  </w:num>
  <w:num w:numId="4">
    <w:abstractNumId w:val="10"/>
  </w:num>
  <w:num w:numId="5">
    <w:abstractNumId w:val="10"/>
  </w:num>
  <w:num w:numId="6">
    <w:abstractNumId w:val="10"/>
  </w:num>
  <w:num w:numId="7">
    <w:abstractNumId w:val="10"/>
  </w:num>
  <w:num w:numId="8">
    <w:abstractNumId w:val="11"/>
  </w:num>
  <w:num w:numId="9">
    <w:abstractNumId w:val="16"/>
  </w:num>
  <w:num w:numId="10">
    <w:abstractNumId w:val="8"/>
  </w:num>
  <w:num w:numId="11">
    <w:abstractNumId w:val="4"/>
  </w:num>
  <w:num w:numId="12">
    <w:abstractNumId w:val="18"/>
  </w:num>
  <w:num w:numId="13">
    <w:abstractNumId w:val="14"/>
  </w:num>
  <w:num w:numId="14">
    <w:abstractNumId w:val="0"/>
  </w:num>
  <w:num w:numId="15">
    <w:abstractNumId w:val="9"/>
  </w:num>
  <w:num w:numId="16">
    <w:abstractNumId w:val="2"/>
  </w:num>
  <w:num w:numId="17">
    <w:abstractNumId w:val="12"/>
  </w:num>
  <w:num w:numId="18">
    <w:abstractNumId w:val="13"/>
  </w:num>
  <w:num w:numId="19">
    <w:abstractNumId w:val="1"/>
  </w:num>
  <w:num w:numId="20">
    <w:abstractNumId w:val="6"/>
  </w:num>
  <w:num w:numId="21">
    <w:abstractNumId w:val="1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088D"/>
    <w:rsid w:val="00010C95"/>
    <w:rsid w:val="00016003"/>
    <w:rsid w:val="0004123F"/>
    <w:rsid w:val="000437E2"/>
    <w:rsid w:val="0004390D"/>
    <w:rsid w:val="0006427B"/>
    <w:rsid w:val="000773F9"/>
    <w:rsid w:val="00086074"/>
    <w:rsid w:val="00090390"/>
    <w:rsid w:val="000A478D"/>
    <w:rsid w:val="000B45D8"/>
    <w:rsid w:val="000B4641"/>
    <w:rsid w:val="000D4E08"/>
    <w:rsid w:val="000D7B7F"/>
    <w:rsid w:val="00106869"/>
    <w:rsid w:val="0010711E"/>
    <w:rsid w:val="001252F2"/>
    <w:rsid w:val="00127493"/>
    <w:rsid w:val="00127EDD"/>
    <w:rsid w:val="00132DAA"/>
    <w:rsid w:val="001373C7"/>
    <w:rsid w:val="00155B62"/>
    <w:rsid w:val="00157CA7"/>
    <w:rsid w:val="00170EBA"/>
    <w:rsid w:val="00175D35"/>
    <w:rsid w:val="0018482E"/>
    <w:rsid w:val="0018764F"/>
    <w:rsid w:val="0019252F"/>
    <w:rsid w:val="001925BF"/>
    <w:rsid w:val="00194A00"/>
    <w:rsid w:val="001B5CF0"/>
    <w:rsid w:val="001C7ACF"/>
    <w:rsid w:val="002147FB"/>
    <w:rsid w:val="00215489"/>
    <w:rsid w:val="00215CA5"/>
    <w:rsid w:val="00217E97"/>
    <w:rsid w:val="00221D52"/>
    <w:rsid w:val="002415C2"/>
    <w:rsid w:val="00253457"/>
    <w:rsid w:val="0025684F"/>
    <w:rsid w:val="00276735"/>
    <w:rsid w:val="00283D73"/>
    <w:rsid w:val="002864A3"/>
    <w:rsid w:val="002A7DAD"/>
    <w:rsid w:val="002B3B81"/>
    <w:rsid w:val="002E282E"/>
    <w:rsid w:val="002F5F3B"/>
    <w:rsid w:val="00330B65"/>
    <w:rsid w:val="00343EAC"/>
    <w:rsid w:val="00346C98"/>
    <w:rsid w:val="003618F0"/>
    <w:rsid w:val="00361F33"/>
    <w:rsid w:val="00373CDE"/>
    <w:rsid w:val="00375A4D"/>
    <w:rsid w:val="00377A70"/>
    <w:rsid w:val="003A47B5"/>
    <w:rsid w:val="003A59A6"/>
    <w:rsid w:val="003B3CE0"/>
    <w:rsid w:val="003D28C8"/>
    <w:rsid w:val="003E0AB3"/>
    <w:rsid w:val="003F1BCE"/>
    <w:rsid w:val="003F6523"/>
    <w:rsid w:val="003F7CC3"/>
    <w:rsid w:val="00403A13"/>
    <w:rsid w:val="004056BC"/>
    <w:rsid w:val="004059FE"/>
    <w:rsid w:val="00422D2F"/>
    <w:rsid w:val="004269CB"/>
    <w:rsid w:val="00443F4F"/>
    <w:rsid w:val="004445B3"/>
    <w:rsid w:val="004521FC"/>
    <w:rsid w:val="00471D7C"/>
    <w:rsid w:val="004732C6"/>
    <w:rsid w:val="00493D5F"/>
    <w:rsid w:val="004A0E2D"/>
    <w:rsid w:val="004A70FA"/>
    <w:rsid w:val="004B3DAA"/>
    <w:rsid w:val="004D20FD"/>
    <w:rsid w:val="004F5A0E"/>
    <w:rsid w:val="00500B24"/>
    <w:rsid w:val="005141F1"/>
    <w:rsid w:val="005235D2"/>
    <w:rsid w:val="00524055"/>
    <w:rsid w:val="00536B45"/>
    <w:rsid w:val="00537FC4"/>
    <w:rsid w:val="0054076A"/>
    <w:rsid w:val="00571685"/>
    <w:rsid w:val="005815B1"/>
    <w:rsid w:val="005A0DBA"/>
    <w:rsid w:val="005B520E"/>
    <w:rsid w:val="005B535B"/>
    <w:rsid w:val="005C2364"/>
    <w:rsid w:val="005C719F"/>
    <w:rsid w:val="005D03E6"/>
    <w:rsid w:val="005D0A75"/>
    <w:rsid w:val="005E0FCA"/>
    <w:rsid w:val="005E1F62"/>
    <w:rsid w:val="005E408B"/>
    <w:rsid w:val="005F5BE8"/>
    <w:rsid w:val="006108A4"/>
    <w:rsid w:val="00612D26"/>
    <w:rsid w:val="0063290F"/>
    <w:rsid w:val="00661DE9"/>
    <w:rsid w:val="00662888"/>
    <w:rsid w:val="00662AF5"/>
    <w:rsid w:val="00662E01"/>
    <w:rsid w:val="00667779"/>
    <w:rsid w:val="0067606C"/>
    <w:rsid w:val="00680980"/>
    <w:rsid w:val="00683263"/>
    <w:rsid w:val="006C4648"/>
    <w:rsid w:val="006E1AEE"/>
    <w:rsid w:val="006E22FC"/>
    <w:rsid w:val="006E53B1"/>
    <w:rsid w:val="006E6BCE"/>
    <w:rsid w:val="006F5950"/>
    <w:rsid w:val="00702C64"/>
    <w:rsid w:val="00711874"/>
    <w:rsid w:val="0072064C"/>
    <w:rsid w:val="007301C5"/>
    <w:rsid w:val="007442B3"/>
    <w:rsid w:val="00753F7B"/>
    <w:rsid w:val="007555F2"/>
    <w:rsid w:val="007558AE"/>
    <w:rsid w:val="0075635F"/>
    <w:rsid w:val="00757FFE"/>
    <w:rsid w:val="00762C1C"/>
    <w:rsid w:val="0078398E"/>
    <w:rsid w:val="00787C5A"/>
    <w:rsid w:val="007919DE"/>
    <w:rsid w:val="007B33D0"/>
    <w:rsid w:val="007C0308"/>
    <w:rsid w:val="007D42BE"/>
    <w:rsid w:val="007E2053"/>
    <w:rsid w:val="007E4522"/>
    <w:rsid w:val="008014D2"/>
    <w:rsid w:val="008054BC"/>
    <w:rsid w:val="0080777E"/>
    <w:rsid w:val="00813C7A"/>
    <w:rsid w:val="00830F39"/>
    <w:rsid w:val="008458A6"/>
    <w:rsid w:val="00850903"/>
    <w:rsid w:val="00882B40"/>
    <w:rsid w:val="00887032"/>
    <w:rsid w:val="008A55B5"/>
    <w:rsid w:val="008A75C8"/>
    <w:rsid w:val="008B4366"/>
    <w:rsid w:val="008B43A8"/>
    <w:rsid w:val="008D06FC"/>
    <w:rsid w:val="008D1042"/>
    <w:rsid w:val="008D3112"/>
    <w:rsid w:val="008F2B35"/>
    <w:rsid w:val="008F2ECC"/>
    <w:rsid w:val="008F3AE6"/>
    <w:rsid w:val="00905368"/>
    <w:rsid w:val="0090694A"/>
    <w:rsid w:val="00920394"/>
    <w:rsid w:val="00937BCE"/>
    <w:rsid w:val="009410AC"/>
    <w:rsid w:val="009454B8"/>
    <w:rsid w:val="00966DE8"/>
    <w:rsid w:val="00973CA1"/>
    <w:rsid w:val="0097508D"/>
    <w:rsid w:val="00987B8D"/>
    <w:rsid w:val="009A1CCD"/>
    <w:rsid w:val="009A467E"/>
    <w:rsid w:val="009C11A2"/>
    <w:rsid w:val="009D0858"/>
    <w:rsid w:val="009E1F67"/>
    <w:rsid w:val="00A04552"/>
    <w:rsid w:val="00A12B23"/>
    <w:rsid w:val="00A20EBC"/>
    <w:rsid w:val="00A32416"/>
    <w:rsid w:val="00A33108"/>
    <w:rsid w:val="00A376D4"/>
    <w:rsid w:val="00A40884"/>
    <w:rsid w:val="00A510F7"/>
    <w:rsid w:val="00A72091"/>
    <w:rsid w:val="00A840C4"/>
    <w:rsid w:val="00A85D3D"/>
    <w:rsid w:val="00A90543"/>
    <w:rsid w:val="00AB395F"/>
    <w:rsid w:val="00AC6519"/>
    <w:rsid w:val="00AC727D"/>
    <w:rsid w:val="00AF1180"/>
    <w:rsid w:val="00AF43CE"/>
    <w:rsid w:val="00B067CC"/>
    <w:rsid w:val="00B1420E"/>
    <w:rsid w:val="00B171E8"/>
    <w:rsid w:val="00B2638B"/>
    <w:rsid w:val="00B36A1A"/>
    <w:rsid w:val="00B51F59"/>
    <w:rsid w:val="00B57D60"/>
    <w:rsid w:val="00B62BEC"/>
    <w:rsid w:val="00B6667D"/>
    <w:rsid w:val="00BE7921"/>
    <w:rsid w:val="00BF063C"/>
    <w:rsid w:val="00BF1DDA"/>
    <w:rsid w:val="00BF446F"/>
    <w:rsid w:val="00BF7F9C"/>
    <w:rsid w:val="00C16CB8"/>
    <w:rsid w:val="00C2294B"/>
    <w:rsid w:val="00C30D33"/>
    <w:rsid w:val="00C4271C"/>
    <w:rsid w:val="00C42E52"/>
    <w:rsid w:val="00C53F12"/>
    <w:rsid w:val="00C84F38"/>
    <w:rsid w:val="00CB1404"/>
    <w:rsid w:val="00CB66E6"/>
    <w:rsid w:val="00CE529B"/>
    <w:rsid w:val="00CF543C"/>
    <w:rsid w:val="00CF7685"/>
    <w:rsid w:val="00D30B21"/>
    <w:rsid w:val="00D5575C"/>
    <w:rsid w:val="00D84384"/>
    <w:rsid w:val="00D9156D"/>
    <w:rsid w:val="00D96226"/>
    <w:rsid w:val="00DA33F8"/>
    <w:rsid w:val="00DB5027"/>
    <w:rsid w:val="00DD75E9"/>
    <w:rsid w:val="00E2329F"/>
    <w:rsid w:val="00E42CB3"/>
    <w:rsid w:val="00E570A1"/>
    <w:rsid w:val="00E63A25"/>
    <w:rsid w:val="00E85CFE"/>
    <w:rsid w:val="00E91219"/>
    <w:rsid w:val="00E97C47"/>
    <w:rsid w:val="00E97C9F"/>
    <w:rsid w:val="00EA506F"/>
    <w:rsid w:val="00EB4062"/>
    <w:rsid w:val="00EC0D14"/>
    <w:rsid w:val="00EC56DC"/>
    <w:rsid w:val="00EC5726"/>
    <w:rsid w:val="00ED65F0"/>
    <w:rsid w:val="00EE4362"/>
    <w:rsid w:val="00EE63F2"/>
    <w:rsid w:val="00EF18D7"/>
    <w:rsid w:val="00EF1E8A"/>
    <w:rsid w:val="00EF3A1A"/>
    <w:rsid w:val="00F060E8"/>
    <w:rsid w:val="00F178BB"/>
    <w:rsid w:val="00F17DBF"/>
    <w:rsid w:val="00F31841"/>
    <w:rsid w:val="00F360FF"/>
    <w:rsid w:val="00F70EE3"/>
    <w:rsid w:val="00F71F3B"/>
    <w:rsid w:val="00FA3969"/>
    <w:rsid w:val="00FA3D1B"/>
    <w:rsid w:val="00FD4054"/>
    <w:rsid w:val="00FD6A03"/>
    <w:rsid w:val="00FF06B4"/>
    <w:rsid w:val="00FF51C6"/>
    <w:rsid w:val="0DE9C435"/>
    <w:rsid w:val="14FED666"/>
    <w:rsid w:val="16EB7BBB"/>
    <w:rsid w:val="28E9D1B4"/>
    <w:rsid w:val="2FD69690"/>
    <w:rsid w:val="379F81A2"/>
    <w:rsid w:val="3CCDEC03"/>
    <w:rsid w:val="4B43FB00"/>
    <w:rsid w:val="4F6AF946"/>
    <w:rsid w:val="4F9E382B"/>
    <w:rsid w:val="55EF062F"/>
    <w:rsid w:val="5D89CFC3"/>
    <w:rsid w:val="5F83840C"/>
    <w:rsid w:val="64B3F023"/>
    <w:rsid w:val="68A67971"/>
    <w:rsid w:val="68FD3C34"/>
    <w:rsid w:val="6AE74D70"/>
    <w:rsid w:val="7265D46F"/>
    <w:rsid w:val="732B4515"/>
    <w:rsid w:val="73659829"/>
    <w:rsid w:val="75895297"/>
    <w:rsid w:val="7C3548E9"/>
    <w:rsid w:val="7F913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D5078F"/>
  <w15:chartTrackingRefBased/>
  <w15:docId w15:val="{C864C278-D398-4E95-9137-90C1B860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F063C"/>
    <w:pPr>
      <w:ind w:left="720"/>
      <w:contextualSpacing/>
    </w:pPr>
  </w:style>
  <w:style w:type="paragraph" w:customStyle="1" w:styleId="paragraph">
    <w:name w:val="paragraph"/>
    <w:basedOn w:val="Normal"/>
    <w:rsid w:val="00283D73"/>
    <w:pPr>
      <w:spacing w:before="100" w:beforeAutospacing="1" w:after="100" w:afterAutospacing="1"/>
      <w:jc w:val="left"/>
    </w:pPr>
    <w:rPr>
      <w:sz w:val="24"/>
      <w:szCs w:val="24"/>
    </w:rPr>
  </w:style>
  <w:style w:type="character" w:customStyle="1" w:styleId="normaltextrun">
    <w:name w:val="normaltextrun"/>
    <w:basedOn w:val="DefaultParagraphFont"/>
    <w:rsid w:val="00283D73"/>
  </w:style>
  <w:style w:type="character" w:styleId="Hyperlink">
    <w:name w:val="Hyperlink"/>
    <w:basedOn w:val="DefaultParagraphFont"/>
    <w:uiPriority w:val="99"/>
    <w:unhideWhenUsed/>
    <w:rsid w:val="00F70EE3"/>
    <w:rPr>
      <w:color w:val="0563C1" w:themeColor="hyperlink"/>
      <w:u w:val="single"/>
    </w:rPr>
  </w:style>
  <w:style w:type="table" w:customStyle="1" w:styleId="GridTable1Light-Accent11">
    <w:name w:val="Grid Table 1 Light - Accent 11"/>
    <w:basedOn w:val="TableNormal"/>
    <w:next w:val="GridTable1Light-Accent1"/>
    <w:uiPriority w:val="46"/>
    <w:rsid w:val="00F178BB"/>
    <w:rPr>
      <w:rFonts w:ascii="Arial" w:eastAsia="Arial" w:hAnsi="Arial" w:cs="Arial"/>
      <w:color w:val="000000"/>
      <w:sz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hyperlink" Target="https://www.google.com/intl/en/chrome/demos/speech.html" TargetMode="External"/><Relationship Id="rId3" Type="http://schemas.openxmlformats.org/officeDocument/2006/relationships/settings" Target="settings.xml"/><Relationship Id="rId21" Type="http://schemas.openxmlformats.org/officeDocument/2006/relationships/hyperlink" Target="http://platform.fatsecret.com/api/" TargetMode="Externa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www.healthline.com/health-slideshow/total-knee-replacement-surgery-excercises-after%235" TargetMode="External"/><Relationship Id="rId2" Type="http://schemas.openxmlformats.org/officeDocument/2006/relationships/styles" Target="styles.xml"/><Relationship Id="rId16" Type="http://schemas.openxmlformats.org/officeDocument/2006/relationships/hyperlink" Target="http://openweathermap.org/ap" TargetMode="External"/><Relationship Id="rId20" Type="http://schemas.openxmlformats.org/officeDocument/2006/relationships/hyperlink" Target="http://ndb.nal.usda.gov/ndb/doc/inde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hyperlink" Target="http://www.twilio.com/" TargetMode="External"/><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hyperlink" Target="https://developer.edamam.com"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2543</Words>
  <Characters>14497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Jordan dafs</cp:lastModifiedBy>
  <cp:revision>38</cp:revision>
  <dcterms:created xsi:type="dcterms:W3CDTF">2015-12-08T02:56:00Z</dcterms:created>
  <dcterms:modified xsi:type="dcterms:W3CDTF">2015-12-08T10:26:00Z</dcterms:modified>
</cp:coreProperties>
</file>