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5298" w14:textId="77777777" w:rsidR="007D4584" w:rsidRPr="00C9479B" w:rsidRDefault="007D4584" w:rsidP="007D4584">
      <w:pPr>
        <w:tabs>
          <w:tab w:val="left" w:pos="2552"/>
        </w:tabs>
        <w:jc w:val="center"/>
        <w:rPr>
          <w:b/>
          <w:sz w:val="24"/>
          <w:szCs w:val="24"/>
        </w:rPr>
      </w:pPr>
      <w:bookmarkStart w:id="0" w:name="_Hlk215742069"/>
    </w:p>
    <w:tbl>
      <w:tblPr>
        <w:tblW w:w="10185" w:type="dxa"/>
        <w:tblInd w:w="-195" w:type="dxa"/>
        <w:tblBorders>
          <w:top w:val="nil"/>
          <w:left w:val="nil"/>
          <w:bottom w:val="nil"/>
          <w:right w:val="nil"/>
          <w:insideH w:val="nil"/>
          <w:insideV w:val="nil"/>
        </w:tblBorders>
        <w:tblLayout w:type="fixed"/>
        <w:tblLook w:val="0600" w:firstRow="0" w:lastRow="0" w:firstColumn="0" w:lastColumn="0" w:noHBand="1" w:noVBand="1"/>
      </w:tblPr>
      <w:tblGrid>
        <w:gridCol w:w="4020"/>
        <w:gridCol w:w="1950"/>
        <w:gridCol w:w="4215"/>
      </w:tblGrid>
      <w:tr w:rsidR="007D4584" w:rsidRPr="00CE3E0A" w14:paraId="024419AD" w14:textId="77777777" w:rsidTr="00E613C6">
        <w:trPr>
          <w:trHeight w:val="2655"/>
        </w:trPr>
        <w:tc>
          <w:tcPr>
            <w:tcW w:w="4020" w:type="dxa"/>
            <w:tcBorders>
              <w:top w:val="nil"/>
              <w:left w:val="nil"/>
              <w:bottom w:val="nil"/>
              <w:right w:val="nil"/>
            </w:tcBorders>
            <w:tcMar>
              <w:top w:w="20" w:type="dxa"/>
              <w:left w:w="20" w:type="dxa"/>
              <w:bottom w:w="20" w:type="dxa"/>
              <w:right w:w="20" w:type="dxa"/>
            </w:tcMar>
          </w:tcPr>
          <w:p w14:paraId="62A05268" w14:textId="77777777" w:rsidR="007D4584" w:rsidRPr="00C9479B" w:rsidRDefault="007D4584" w:rsidP="00E613C6">
            <w:pPr>
              <w:tabs>
                <w:tab w:val="left" w:pos="2552"/>
              </w:tabs>
              <w:jc w:val="center"/>
              <w:rPr>
                <w:rFonts w:ascii="Calibri" w:eastAsia="Calibri" w:hAnsi="Calibri" w:cs="Calibri"/>
                <w:b/>
                <w:color w:val="376092"/>
                <w:sz w:val="24"/>
                <w:szCs w:val="24"/>
              </w:rPr>
            </w:pPr>
            <w:r w:rsidRPr="00C9479B">
              <w:rPr>
                <w:rFonts w:ascii="Calibri" w:eastAsia="Calibri" w:hAnsi="Calibri" w:cs="Calibri"/>
                <w:b/>
                <w:color w:val="376092"/>
                <w:sz w:val="24"/>
                <w:szCs w:val="24"/>
              </w:rPr>
              <w:t>«ӘЛ-ФАРАБИ АТЫНДАҒЫ</w:t>
            </w:r>
          </w:p>
          <w:p w14:paraId="3B863AAB" w14:textId="77777777" w:rsidR="007D4584" w:rsidRPr="00C9479B" w:rsidRDefault="007D4584" w:rsidP="00E613C6">
            <w:pPr>
              <w:tabs>
                <w:tab w:val="left" w:pos="2552"/>
              </w:tabs>
              <w:jc w:val="center"/>
              <w:rPr>
                <w:rFonts w:ascii="Calibri" w:eastAsia="Calibri" w:hAnsi="Calibri" w:cs="Calibri"/>
                <w:b/>
                <w:color w:val="376092"/>
                <w:sz w:val="18"/>
                <w:szCs w:val="18"/>
              </w:rPr>
            </w:pPr>
            <w:r w:rsidRPr="00C9479B">
              <w:rPr>
                <w:rFonts w:ascii="Calibri" w:eastAsia="Calibri" w:hAnsi="Calibri" w:cs="Calibri"/>
                <w:b/>
                <w:color w:val="376092"/>
                <w:sz w:val="24"/>
                <w:szCs w:val="24"/>
              </w:rPr>
              <w:t xml:space="preserve">ҚАЗАҚ ҰЛТТЫҚ УНИВЕРСИТЕТІ» </w:t>
            </w:r>
            <w:r w:rsidRPr="00C9479B">
              <w:rPr>
                <w:rFonts w:ascii="Calibri" w:eastAsia="Calibri" w:hAnsi="Calibri" w:cs="Calibri"/>
                <w:b/>
                <w:color w:val="376092"/>
                <w:sz w:val="18"/>
                <w:szCs w:val="18"/>
              </w:rPr>
              <w:t xml:space="preserve">КОММЕРЦИЯЛЫҚ ЕМЕС АКЦИОНЕРЛІК ҚОҒАМЫ </w:t>
            </w:r>
          </w:p>
        </w:tc>
        <w:tc>
          <w:tcPr>
            <w:tcW w:w="1950" w:type="dxa"/>
            <w:tcBorders>
              <w:top w:val="nil"/>
              <w:left w:val="nil"/>
              <w:bottom w:val="nil"/>
              <w:right w:val="nil"/>
            </w:tcBorders>
            <w:tcMar>
              <w:top w:w="20" w:type="dxa"/>
              <w:left w:w="20" w:type="dxa"/>
              <w:bottom w:w="20" w:type="dxa"/>
              <w:right w:w="20" w:type="dxa"/>
            </w:tcMar>
          </w:tcPr>
          <w:p w14:paraId="278598A0" w14:textId="77777777" w:rsidR="007D4584" w:rsidRPr="00C9479B" w:rsidRDefault="007D4584" w:rsidP="00E613C6">
            <w:pPr>
              <w:tabs>
                <w:tab w:val="left" w:pos="2552"/>
              </w:tabs>
              <w:jc w:val="center"/>
              <w:rPr>
                <w:b/>
                <w:sz w:val="28"/>
                <w:szCs w:val="28"/>
              </w:rPr>
            </w:pPr>
            <w:r w:rsidRPr="00C9479B">
              <w:rPr>
                <w:b/>
                <w:noProof/>
                <w:sz w:val="28"/>
                <w:szCs w:val="28"/>
              </w:rPr>
              <w:drawing>
                <wp:inline distT="114300" distB="114300" distL="114300" distR="114300" wp14:anchorId="2B5C341C" wp14:editId="4F4B402C">
                  <wp:extent cx="810228" cy="909320"/>
                  <wp:effectExtent l="0" t="0" r="9525" b="5080"/>
                  <wp:docPr id="1027" name="image1.png" descr="A blue and gold logo&#10;&#10;AI-generated content may be incorrect."/>
                  <wp:cNvGraphicFramePr/>
                  <a:graphic xmlns:a="http://schemas.openxmlformats.org/drawingml/2006/main">
                    <a:graphicData uri="http://schemas.openxmlformats.org/drawingml/2006/picture">
                      <pic:pic xmlns:pic="http://schemas.openxmlformats.org/drawingml/2006/picture">
                        <pic:nvPicPr>
                          <pic:cNvPr id="1027" name="image1.png" descr="A blue and gold logo&#10;&#10;AI-generated content may be incorrect."/>
                          <pic:cNvPicPr preferRelativeResize="0"/>
                        </pic:nvPicPr>
                        <pic:blipFill>
                          <a:blip r:embed="rId8"/>
                          <a:srcRect/>
                          <a:stretch>
                            <a:fillRect/>
                          </a:stretch>
                        </pic:blipFill>
                        <pic:spPr>
                          <a:xfrm>
                            <a:off x="0" y="0"/>
                            <a:ext cx="811707" cy="910980"/>
                          </a:xfrm>
                          <a:prstGeom prst="rect">
                            <a:avLst/>
                          </a:prstGeom>
                          <a:ln/>
                        </pic:spPr>
                      </pic:pic>
                    </a:graphicData>
                  </a:graphic>
                </wp:inline>
              </w:drawing>
            </w:r>
            <w:r w:rsidRPr="00C9479B">
              <w:rPr>
                <w:b/>
                <w:sz w:val="28"/>
                <w:szCs w:val="28"/>
              </w:rPr>
              <w:t xml:space="preserve">  </w:t>
            </w:r>
          </w:p>
        </w:tc>
        <w:tc>
          <w:tcPr>
            <w:tcW w:w="4215" w:type="dxa"/>
            <w:tcBorders>
              <w:top w:val="nil"/>
              <w:left w:val="nil"/>
              <w:bottom w:val="nil"/>
              <w:right w:val="nil"/>
            </w:tcBorders>
            <w:tcMar>
              <w:top w:w="20" w:type="dxa"/>
              <w:left w:w="20" w:type="dxa"/>
              <w:bottom w:w="20" w:type="dxa"/>
              <w:right w:w="20" w:type="dxa"/>
            </w:tcMar>
          </w:tcPr>
          <w:p w14:paraId="4B3CF82F" w14:textId="77777777" w:rsidR="007D4584" w:rsidRPr="00CE3E0A" w:rsidRDefault="007D4584" w:rsidP="00E613C6">
            <w:pPr>
              <w:tabs>
                <w:tab w:val="left" w:pos="2552"/>
              </w:tabs>
              <w:jc w:val="center"/>
              <w:rPr>
                <w:rFonts w:ascii="Calibri" w:eastAsia="Calibri" w:hAnsi="Calibri" w:cs="Calibri"/>
                <w:b/>
                <w:color w:val="376092"/>
                <w:sz w:val="24"/>
                <w:szCs w:val="24"/>
              </w:rPr>
            </w:pPr>
            <w:r w:rsidRPr="00CE3E0A">
              <w:rPr>
                <w:rFonts w:ascii="Calibri" w:eastAsia="Calibri" w:hAnsi="Calibri" w:cs="Calibri"/>
                <w:b/>
                <w:color w:val="376092"/>
                <w:sz w:val="18"/>
                <w:szCs w:val="18"/>
              </w:rPr>
              <w:t>НЕКОММЕРЧЕСКОЕ АКЦИОНЕРНОЕ ОБЩЕСТВО</w:t>
            </w:r>
            <w:r w:rsidRPr="00CE3E0A">
              <w:rPr>
                <w:rFonts w:ascii="Calibri" w:eastAsia="Calibri" w:hAnsi="Calibri" w:cs="Calibri"/>
                <w:b/>
                <w:color w:val="376092"/>
                <w:sz w:val="24"/>
                <w:szCs w:val="24"/>
              </w:rPr>
              <w:t xml:space="preserve"> </w:t>
            </w:r>
          </w:p>
          <w:p w14:paraId="7D09F68A" w14:textId="77777777" w:rsidR="007D4584" w:rsidRPr="00CE3E0A" w:rsidRDefault="007D4584" w:rsidP="00E613C6">
            <w:pPr>
              <w:tabs>
                <w:tab w:val="left" w:pos="2552"/>
              </w:tabs>
              <w:jc w:val="center"/>
              <w:rPr>
                <w:rFonts w:ascii="Calibri" w:eastAsia="Calibri" w:hAnsi="Calibri" w:cs="Calibri"/>
                <w:b/>
                <w:color w:val="376092"/>
                <w:sz w:val="24"/>
                <w:szCs w:val="24"/>
              </w:rPr>
            </w:pPr>
            <w:r w:rsidRPr="00CE3E0A">
              <w:rPr>
                <w:rFonts w:ascii="Calibri" w:eastAsia="Calibri" w:hAnsi="Calibri" w:cs="Calibri"/>
                <w:b/>
                <w:color w:val="376092"/>
                <w:sz w:val="24"/>
                <w:szCs w:val="24"/>
              </w:rPr>
              <w:t>«КАЗАХСКИЙ НАЦИОНАЛЬНЫЙ УНИВЕРСИТЕТ ИМЕНИ АЛЬ-ФАРАБИ»</w:t>
            </w:r>
          </w:p>
        </w:tc>
      </w:tr>
    </w:tbl>
    <w:p w14:paraId="0999B9F9" w14:textId="77777777" w:rsidR="007D4584" w:rsidRPr="00CE3E0A" w:rsidRDefault="007D4584" w:rsidP="007D4584">
      <w:pPr>
        <w:tabs>
          <w:tab w:val="left" w:pos="2552"/>
        </w:tabs>
        <w:jc w:val="center"/>
        <w:rPr>
          <w:b/>
          <w:sz w:val="28"/>
          <w:szCs w:val="28"/>
        </w:rPr>
      </w:pPr>
      <w:r w:rsidRPr="00CE3E0A">
        <w:rPr>
          <w:b/>
          <w:sz w:val="28"/>
          <w:szCs w:val="28"/>
        </w:rPr>
        <w:t>ФАКУЛЬТЕТ ИНФОРМАЦИОННЫХ ТЕХНОЛОГИЙ И ИСКУСТВЕННОГО ИНТЕЛЛЕКТА</w:t>
      </w:r>
    </w:p>
    <w:p w14:paraId="69803ACE" w14:textId="77777777" w:rsidR="007D4584" w:rsidRPr="00CE3E0A" w:rsidRDefault="007D4584" w:rsidP="007D4584">
      <w:pPr>
        <w:tabs>
          <w:tab w:val="left" w:pos="2552"/>
        </w:tabs>
        <w:jc w:val="center"/>
        <w:rPr>
          <w:b/>
          <w:sz w:val="46"/>
          <w:szCs w:val="46"/>
          <w:vertAlign w:val="superscript"/>
        </w:rPr>
      </w:pPr>
      <w:r w:rsidRPr="00CE3E0A">
        <w:rPr>
          <w:b/>
          <w:sz w:val="46"/>
          <w:szCs w:val="46"/>
          <w:vertAlign w:val="superscript"/>
        </w:rPr>
        <w:t xml:space="preserve"> </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4440"/>
        <w:gridCol w:w="4560"/>
      </w:tblGrid>
      <w:tr w:rsidR="007D4584" w:rsidRPr="00C9479B" w14:paraId="364100A9" w14:textId="77777777" w:rsidTr="00E613C6">
        <w:trPr>
          <w:trHeight w:val="233"/>
        </w:trPr>
        <w:tc>
          <w:tcPr>
            <w:tcW w:w="4440" w:type="dxa"/>
            <w:tcBorders>
              <w:top w:val="nil"/>
              <w:left w:val="nil"/>
              <w:bottom w:val="nil"/>
              <w:right w:val="nil"/>
            </w:tcBorders>
            <w:tcMar>
              <w:top w:w="0" w:type="dxa"/>
              <w:left w:w="100" w:type="dxa"/>
              <w:bottom w:w="0" w:type="dxa"/>
              <w:right w:w="100" w:type="dxa"/>
            </w:tcMar>
          </w:tcPr>
          <w:p w14:paraId="775CEE41" w14:textId="77777777" w:rsidR="007D4584" w:rsidRPr="00C9479B" w:rsidRDefault="007D4584" w:rsidP="00E613C6">
            <w:pPr>
              <w:tabs>
                <w:tab w:val="left" w:pos="2552"/>
              </w:tabs>
              <w:ind w:left="-120"/>
              <w:jc w:val="right"/>
              <w:rPr>
                <w:b/>
                <w:sz w:val="28"/>
                <w:szCs w:val="28"/>
              </w:rPr>
            </w:pPr>
            <w:r w:rsidRPr="00C9479B">
              <w:rPr>
                <w:b/>
                <w:sz w:val="28"/>
                <w:szCs w:val="28"/>
              </w:rPr>
              <w:t>«СОГЛАСОВАНО»</w:t>
            </w:r>
          </w:p>
        </w:tc>
        <w:tc>
          <w:tcPr>
            <w:tcW w:w="4560" w:type="dxa"/>
            <w:tcBorders>
              <w:top w:val="nil"/>
              <w:left w:val="nil"/>
              <w:bottom w:val="nil"/>
              <w:right w:val="nil"/>
            </w:tcBorders>
            <w:tcMar>
              <w:top w:w="0" w:type="dxa"/>
              <w:left w:w="100" w:type="dxa"/>
              <w:bottom w:w="0" w:type="dxa"/>
              <w:right w:w="100" w:type="dxa"/>
            </w:tcMar>
          </w:tcPr>
          <w:p w14:paraId="432D2714" w14:textId="77777777" w:rsidR="007D4584" w:rsidRPr="00C9479B" w:rsidRDefault="007D4584" w:rsidP="00E613C6">
            <w:pPr>
              <w:tabs>
                <w:tab w:val="left" w:pos="2552"/>
              </w:tabs>
              <w:ind w:left="-120"/>
              <w:jc w:val="right"/>
              <w:rPr>
                <w:b/>
                <w:sz w:val="28"/>
                <w:szCs w:val="28"/>
              </w:rPr>
            </w:pPr>
            <w:r w:rsidRPr="00C9479B">
              <w:rPr>
                <w:b/>
                <w:sz w:val="28"/>
                <w:szCs w:val="28"/>
              </w:rPr>
              <w:t>«УТВЕРЖДЕНО»</w:t>
            </w:r>
          </w:p>
        </w:tc>
      </w:tr>
      <w:tr w:rsidR="007D4584" w:rsidRPr="00CE3E0A" w14:paraId="67D0FA31" w14:textId="77777777" w:rsidTr="00E613C6">
        <w:trPr>
          <w:trHeight w:val="1041"/>
        </w:trPr>
        <w:tc>
          <w:tcPr>
            <w:tcW w:w="4440" w:type="dxa"/>
            <w:tcBorders>
              <w:top w:val="nil"/>
              <w:left w:val="nil"/>
              <w:bottom w:val="nil"/>
              <w:right w:val="nil"/>
            </w:tcBorders>
            <w:tcMar>
              <w:top w:w="0" w:type="dxa"/>
              <w:left w:w="100" w:type="dxa"/>
              <w:bottom w:w="0" w:type="dxa"/>
              <w:right w:w="100" w:type="dxa"/>
            </w:tcMar>
          </w:tcPr>
          <w:p w14:paraId="76C3176D" w14:textId="49E8ACB4" w:rsidR="007D4584" w:rsidRPr="00C9479B" w:rsidRDefault="00804E19" w:rsidP="00E613C6">
            <w:pPr>
              <w:tabs>
                <w:tab w:val="left" w:pos="2552"/>
              </w:tabs>
              <w:ind w:left="-120"/>
              <w:jc w:val="right"/>
              <w:rPr>
                <w:b/>
                <w:sz w:val="28"/>
                <w:szCs w:val="28"/>
              </w:rPr>
            </w:pPr>
            <w:r>
              <w:rPr>
                <w:b/>
                <w:sz w:val="28"/>
                <w:szCs w:val="28"/>
              </w:rPr>
              <w:t>И.о. з</w:t>
            </w:r>
            <w:r w:rsidR="007D4584" w:rsidRPr="00C9479B">
              <w:rPr>
                <w:b/>
                <w:sz w:val="28"/>
                <w:szCs w:val="28"/>
              </w:rPr>
              <w:t>аведующ</w:t>
            </w:r>
            <w:r>
              <w:rPr>
                <w:b/>
                <w:sz w:val="28"/>
                <w:szCs w:val="28"/>
              </w:rPr>
              <w:t>его</w:t>
            </w:r>
            <w:r w:rsidR="007D4584" w:rsidRPr="00C9479B">
              <w:rPr>
                <w:b/>
                <w:sz w:val="28"/>
                <w:szCs w:val="28"/>
              </w:rPr>
              <w:t xml:space="preserve"> кафедрой</w:t>
            </w:r>
          </w:p>
          <w:p w14:paraId="3566AE1B" w14:textId="77777777" w:rsidR="007D4584" w:rsidRPr="00C9479B" w:rsidRDefault="007D4584" w:rsidP="00E613C6">
            <w:pPr>
              <w:tabs>
                <w:tab w:val="left" w:pos="2552"/>
              </w:tabs>
              <w:ind w:left="-120"/>
              <w:jc w:val="right"/>
              <w:rPr>
                <w:b/>
                <w:sz w:val="28"/>
                <w:szCs w:val="28"/>
              </w:rPr>
            </w:pPr>
            <w:r w:rsidRPr="00C9479B">
              <w:rPr>
                <w:b/>
                <w:sz w:val="28"/>
                <w:szCs w:val="28"/>
              </w:rPr>
              <w:t xml:space="preserve">«Компьютерные науки» </w:t>
            </w:r>
          </w:p>
        </w:tc>
        <w:tc>
          <w:tcPr>
            <w:tcW w:w="4560" w:type="dxa"/>
            <w:tcBorders>
              <w:top w:val="nil"/>
              <w:left w:val="nil"/>
              <w:bottom w:val="nil"/>
              <w:right w:val="nil"/>
            </w:tcBorders>
            <w:tcMar>
              <w:top w:w="0" w:type="dxa"/>
              <w:left w:w="100" w:type="dxa"/>
              <w:bottom w:w="0" w:type="dxa"/>
              <w:right w:w="100" w:type="dxa"/>
            </w:tcMar>
          </w:tcPr>
          <w:p w14:paraId="3F31FEE0" w14:textId="77777777" w:rsidR="007D4584" w:rsidRPr="00CE3E0A" w:rsidRDefault="007D4584" w:rsidP="00E613C6">
            <w:pPr>
              <w:tabs>
                <w:tab w:val="left" w:pos="2552"/>
              </w:tabs>
              <w:ind w:left="-120"/>
              <w:jc w:val="right"/>
              <w:rPr>
                <w:b/>
                <w:sz w:val="28"/>
                <w:szCs w:val="28"/>
              </w:rPr>
            </w:pPr>
            <w:r w:rsidRPr="00CE3E0A">
              <w:rPr>
                <w:b/>
                <w:sz w:val="28"/>
                <w:szCs w:val="28"/>
              </w:rPr>
              <w:t>Декан факультета</w:t>
            </w:r>
          </w:p>
          <w:p w14:paraId="7C0BB2A2" w14:textId="77777777" w:rsidR="007D4584" w:rsidRPr="00CE3E0A" w:rsidRDefault="007D4584" w:rsidP="00E613C6">
            <w:pPr>
              <w:tabs>
                <w:tab w:val="left" w:pos="2552"/>
              </w:tabs>
              <w:ind w:left="-120"/>
              <w:jc w:val="right"/>
              <w:rPr>
                <w:b/>
                <w:sz w:val="28"/>
                <w:szCs w:val="28"/>
              </w:rPr>
            </w:pPr>
            <w:r w:rsidRPr="00CE3E0A">
              <w:rPr>
                <w:b/>
                <w:sz w:val="28"/>
                <w:szCs w:val="28"/>
              </w:rPr>
              <w:t>информационных технологий и искусственного интеллекта</w:t>
            </w:r>
          </w:p>
        </w:tc>
      </w:tr>
      <w:tr w:rsidR="007D4584" w:rsidRPr="00C9479B" w14:paraId="1798B05A" w14:textId="77777777" w:rsidTr="00E613C6">
        <w:trPr>
          <w:trHeight w:val="645"/>
        </w:trPr>
        <w:tc>
          <w:tcPr>
            <w:tcW w:w="4440" w:type="dxa"/>
            <w:tcBorders>
              <w:top w:val="nil"/>
              <w:left w:val="nil"/>
              <w:bottom w:val="nil"/>
              <w:right w:val="nil"/>
            </w:tcBorders>
            <w:tcMar>
              <w:top w:w="0" w:type="dxa"/>
              <w:left w:w="100" w:type="dxa"/>
              <w:bottom w:w="0" w:type="dxa"/>
              <w:right w:w="100" w:type="dxa"/>
            </w:tcMar>
          </w:tcPr>
          <w:p w14:paraId="571B280E" w14:textId="77777777" w:rsidR="007D4584" w:rsidRPr="00C9479B" w:rsidRDefault="007D4584" w:rsidP="00E613C6">
            <w:pPr>
              <w:tabs>
                <w:tab w:val="left" w:pos="2552"/>
              </w:tabs>
              <w:ind w:left="-120"/>
              <w:jc w:val="right"/>
              <w:rPr>
                <w:b/>
                <w:sz w:val="28"/>
                <w:szCs w:val="28"/>
              </w:rPr>
            </w:pPr>
            <w:r w:rsidRPr="00C9479B">
              <w:rPr>
                <w:b/>
                <w:sz w:val="28"/>
                <w:szCs w:val="28"/>
              </w:rPr>
              <w:t>______________ Қасымбек Н.М.</w:t>
            </w:r>
          </w:p>
          <w:p w14:paraId="47DC7D66" w14:textId="77777777" w:rsidR="007D4584" w:rsidRPr="00C9479B" w:rsidRDefault="007D4584" w:rsidP="00E613C6">
            <w:pPr>
              <w:tabs>
                <w:tab w:val="left" w:pos="2552"/>
              </w:tabs>
              <w:ind w:left="-120"/>
              <w:jc w:val="right"/>
              <w:rPr>
                <w:b/>
                <w:sz w:val="28"/>
                <w:szCs w:val="28"/>
              </w:rPr>
            </w:pPr>
            <w:r w:rsidRPr="00C9479B">
              <w:rPr>
                <w:b/>
                <w:sz w:val="28"/>
                <w:szCs w:val="28"/>
              </w:rPr>
              <w:t xml:space="preserve">                             </w:t>
            </w:r>
            <w:r w:rsidRPr="00C9479B">
              <w:rPr>
                <w:b/>
                <w:sz w:val="28"/>
                <w:szCs w:val="28"/>
              </w:rPr>
              <w:tab/>
            </w:r>
          </w:p>
        </w:tc>
        <w:tc>
          <w:tcPr>
            <w:tcW w:w="4560" w:type="dxa"/>
            <w:tcBorders>
              <w:top w:val="nil"/>
              <w:left w:val="nil"/>
              <w:bottom w:val="nil"/>
              <w:right w:val="nil"/>
            </w:tcBorders>
            <w:tcMar>
              <w:top w:w="0" w:type="dxa"/>
              <w:left w:w="100" w:type="dxa"/>
              <w:bottom w:w="0" w:type="dxa"/>
              <w:right w:w="100" w:type="dxa"/>
            </w:tcMar>
          </w:tcPr>
          <w:p w14:paraId="70C38380" w14:textId="77777777" w:rsidR="007D4584" w:rsidRPr="00C9479B" w:rsidRDefault="007D4584" w:rsidP="00E613C6">
            <w:pPr>
              <w:tabs>
                <w:tab w:val="left" w:pos="2552"/>
              </w:tabs>
              <w:ind w:left="-120"/>
              <w:jc w:val="right"/>
              <w:rPr>
                <w:b/>
                <w:sz w:val="28"/>
                <w:szCs w:val="28"/>
              </w:rPr>
            </w:pPr>
            <w:r w:rsidRPr="00C9479B">
              <w:rPr>
                <w:b/>
                <w:sz w:val="28"/>
                <w:szCs w:val="28"/>
              </w:rPr>
              <w:t xml:space="preserve">   ______________ Иманкулов Т.С.</w:t>
            </w:r>
          </w:p>
        </w:tc>
      </w:tr>
      <w:tr w:rsidR="007D4584" w:rsidRPr="00C9479B" w14:paraId="3A91421C" w14:textId="77777777" w:rsidTr="00E613C6">
        <w:trPr>
          <w:trHeight w:val="330"/>
        </w:trPr>
        <w:tc>
          <w:tcPr>
            <w:tcW w:w="4440" w:type="dxa"/>
            <w:tcBorders>
              <w:top w:val="nil"/>
              <w:left w:val="nil"/>
              <w:bottom w:val="nil"/>
              <w:right w:val="nil"/>
            </w:tcBorders>
            <w:tcMar>
              <w:top w:w="0" w:type="dxa"/>
              <w:left w:w="100" w:type="dxa"/>
              <w:bottom w:w="0" w:type="dxa"/>
              <w:right w:w="100" w:type="dxa"/>
            </w:tcMar>
          </w:tcPr>
          <w:p w14:paraId="57B22112" w14:textId="77777777" w:rsidR="007D4584" w:rsidRPr="00C9479B" w:rsidRDefault="007D4584" w:rsidP="00E613C6">
            <w:pPr>
              <w:tabs>
                <w:tab w:val="left" w:pos="2552"/>
              </w:tabs>
              <w:ind w:left="-120"/>
              <w:jc w:val="right"/>
              <w:rPr>
                <w:b/>
                <w:sz w:val="28"/>
                <w:szCs w:val="28"/>
              </w:rPr>
            </w:pPr>
            <w:r w:rsidRPr="00C9479B">
              <w:rPr>
                <w:b/>
                <w:sz w:val="28"/>
                <w:szCs w:val="28"/>
              </w:rPr>
              <w:t xml:space="preserve"> «____»____________  2025 г.</w:t>
            </w:r>
          </w:p>
        </w:tc>
        <w:tc>
          <w:tcPr>
            <w:tcW w:w="4560" w:type="dxa"/>
            <w:tcBorders>
              <w:top w:val="nil"/>
              <w:left w:val="nil"/>
              <w:bottom w:val="nil"/>
              <w:right w:val="nil"/>
            </w:tcBorders>
            <w:tcMar>
              <w:top w:w="0" w:type="dxa"/>
              <w:left w:w="100" w:type="dxa"/>
              <w:bottom w:w="0" w:type="dxa"/>
              <w:right w:w="100" w:type="dxa"/>
            </w:tcMar>
          </w:tcPr>
          <w:p w14:paraId="67AB881A" w14:textId="77777777" w:rsidR="007D4584" w:rsidRPr="00C9479B" w:rsidRDefault="007D4584" w:rsidP="00E613C6">
            <w:pPr>
              <w:tabs>
                <w:tab w:val="left" w:pos="2552"/>
              </w:tabs>
              <w:ind w:left="-120"/>
              <w:jc w:val="right"/>
              <w:rPr>
                <w:b/>
                <w:sz w:val="28"/>
                <w:szCs w:val="28"/>
              </w:rPr>
            </w:pPr>
            <w:r w:rsidRPr="00C9479B">
              <w:rPr>
                <w:b/>
                <w:sz w:val="28"/>
                <w:szCs w:val="28"/>
              </w:rPr>
              <w:t>«_____»____________ 2025 г.</w:t>
            </w:r>
          </w:p>
        </w:tc>
      </w:tr>
    </w:tbl>
    <w:p w14:paraId="71A1FEE4" w14:textId="77777777" w:rsidR="007D4584" w:rsidRPr="00C9479B" w:rsidRDefault="007D4584" w:rsidP="007D4584">
      <w:pPr>
        <w:pBdr>
          <w:top w:val="nil"/>
          <w:left w:val="nil"/>
          <w:bottom w:val="nil"/>
          <w:right w:val="nil"/>
          <w:between w:val="nil"/>
        </w:pBdr>
        <w:ind w:firstLine="709"/>
        <w:jc w:val="center"/>
        <w:rPr>
          <w:color w:val="000000"/>
          <w:sz w:val="24"/>
          <w:szCs w:val="24"/>
        </w:rPr>
      </w:pPr>
      <w:r w:rsidRPr="00C9479B">
        <w:rPr>
          <w:color w:val="000000"/>
          <w:sz w:val="24"/>
          <w:szCs w:val="24"/>
        </w:rPr>
        <w:t xml:space="preserve">                                                   </w:t>
      </w:r>
    </w:p>
    <w:p w14:paraId="6EBC5F0C" w14:textId="77777777" w:rsidR="007D4584" w:rsidRPr="00C9479B" w:rsidRDefault="007D4584" w:rsidP="007D4584">
      <w:pPr>
        <w:keepNext/>
        <w:pBdr>
          <w:top w:val="nil"/>
          <w:left w:val="nil"/>
          <w:bottom w:val="nil"/>
          <w:right w:val="nil"/>
          <w:between w:val="nil"/>
        </w:pBdr>
        <w:jc w:val="center"/>
        <w:rPr>
          <w:b/>
          <w:sz w:val="28"/>
          <w:szCs w:val="28"/>
        </w:rPr>
      </w:pPr>
    </w:p>
    <w:p w14:paraId="5EB1E563" w14:textId="77777777" w:rsidR="007D4584" w:rsidRDefault="007D4584" w:rsidP="007D4584">
      <w:pPr>
        <w:pBdr>
          <w:top w:val="nil"/>
          <w:left w:val="nil"/>
          <w:bottom w:val="nil"/>
          <w:right w:val="nil"/>
          <w:between w:val="nil"/>
        </w:pBdr>
        <w:jc w:val="center"/>
        <w:rPr>
          <w:color w:val="000000"/>
          <w:sz w:val="28"/>
          <w:szCs w:val="28"/>
        </w:rPr>
      </w:pPr>
      <w:r>
        <w:rPr>
          <w:b/>
          <w:color w:val="000000"/>
          <w:sz w:val="28"/>
          <w:szCs w:val="28"/>
        </w:rPr>
        <w:t xml:space="preserve">СЕМЕСТРОВЫЙ ОТЧЕТ ПО НАУЧНО-ИССЛЕДОВАТЕЛЬСКОЙ РАБОТЕ </w:t>
      </w:r>
      <w:r>
        <w:rPr>
          <w:b/>
          <w:sz w:val="28"/>
          <w:szCs w:val="28"/>
        </w:rPr>
        <w:t>ДОКТОРАНТА</w:t>
      </w:r>
    </w:p>
    <w:p w14:paraId="69B9FC13" w14:textId="4B7C6CCF" w:rsidR="007D4584" w:rsidRDefault="007D4584" w:rsidP="007D4584">
      <w:pPr>
        <w:pBdr>
          <w:top w:val="nil"/>
          <w:left w:val="nil"/>
          <w:bottom w:val="nil"/>
          <w:right w:val="nil"/>
          <w:between w:val="nil"/>
        </w:pBdr>
        <w:jc w:val="center"/>
        <w:rPr>
          <w:color w:val="000000"/>
          <w:sz w:val="28"/>
          <w:szCs w:val="28"/>
        </w:rPr>
      </w:pPr>
      <w:r>
        <w:rPr>
          <w:color w:val="000000"/>
          <w:sz w:val="28"/>
          <w:szCs w:val="28"/>
        </w:rPr>
        <w:t>(202</w:t>
      </w:r>
      <w:r>
        <w:rPr>
          <w:sz w:val="28"/>
          <w:szCs w:val="28"/>
        </w:rPr>
        <w:t>5</w:t>
      </w:r>
      <w:r>
        <w:rPr>
          <w:color w:val="000000"/>
          <w:sz w:val="28"/>
          <w:szCs w:val="28"/>
        </w:rPr>
        <w:t>-202</w:t>
      </w:r>
      <w:r>
        <w:rPr>
          <w:sz w:val="28"/>
          <w:szCs w:val="28"/>
        </w:rPr>
        <w:t>6</w:t>
      </w:r>
      <w:r>
        <w:rPr>
          <w:color w:val="000000"/>
          <w:sz w:val="28"/>
          <w:szCs w:val="28"/>
        </w:rPr>
        <w:t xml:space="preserve"> учебный год, осенний семестр)</w:t>
      </w:r>
    </w:p>
    <w:p w14:paraId="0233CE58" w14:textId="77777777" w:rsidR="007D4584" w:rsidRPr="00CE3E0A" w:rsidRDefault="007D4584" w:rsidP="007D4584">
      <w:pPr>
        <w:pBdr>
          <w:top w:val="nil"/>
          <w:left w:val="nil"/>
          <w:bottom w:val="nil"/>
          <w:right w:val="nil"/>
          <w:between w:val="nil"/>
        </w:pBdr>
        <w:rPr>
          <w:b/>
          <w:color w:val="000000"/>
          <w:sz w:val="28"/>
          <w:szCs w:val="28"/>
        </w:rPr>
      </w:pPr>
    </w:p>
    <w:p w14:paraId="187FC9DB" w14:textId="77777777" w:rsidR="007D4584" w:rsidRPr="00C9479B" w:rsidRDefault="007D4584" w:rsidP="007D4584">
      <w:pPr>
        <w:pBdr>
          <w:top w:val="nil"/>
          <w:left w:val="nil"/>
          <w:bottom w:val="nil"/>
          <w:right w:val="nil"/>
          <w:between w:val="nil"/>
        </w:pBdr>
        <w:ind w:firstLine="142"/>
        <w:jc w:val="center"/>
        <w:rPr>
          <w:color w:val="000000"/>
          <w:sz w:val="24"/>
          <w:szCs w:val="24"/>
        </w:rPr>
      </w:pPr>
      <w:r w:rsidRPr="00C9479B">
        <w:rPr>
          <w:b/>
          <w:color w:val="000000"/>
          <w:sz w:val="28"/>
          <w:szCs w:val="28"/>
        </w:rPr>
        <w:t xml:space="preserve">ФИО докторанта: </w:t>
      </w:r>
      <w:r w:rsidRPr="00C9479B">
        <w:rPr>
          <w:bCs/>
          <w:sz w:val="28"/>
          <w:szCs w:val="28"/>
          <w:u w:val="single"/>
        </w:rPr>
        <w:t>Азатбекұлы Нұртуган</w:t>
      </w:r>
      <w:r w:rsidRPr="00C9479B">
        <w:rPr>
          <w:b/>
          <w:color w:val="000000"/>
          <w:sz w:val="24"/>
          <w:szCs w:val="24"/>
        </w:rPr>
        <w:t xml:space="preserve">                  </w:t>
      </w:r>
    </w:p>
    <w:p w14:paraId="796F9FC3" w14:textId="77777777" w:rsidR="007D4584" w:rsidRPr="00C9479B" w:rsidRDefault="007D4584" w:rsidP="007D4584">
      <w:pPr>
        <w:tabs>
          <w:tab w:val="left" w:pos="2552"/>
        </w:tabs>
        <w:rPr>
          <w:b/>
          <w:sz w:val="28"/>
          <w:szCs w:val="28"/>
        </w:rPr>
      </w:pPr>
    </w:p>
    <w:tbl>
      <w:tblPr>
        <w:tblW w:w="5000" w:type="pct"/>
        <w:tblBorders>
          <w:top w:val="nil"/>
          <w:left w:val="nil"/>
          <w:bottom w:val="nil"/>
          <w:right w:val="nil"/>
          <w:insideH w:val="nil"/>
          <w:insideV w:val="nil"/>
        </w:tblBorders>
        <w:tblCellMar>
          <w:top w:w="102" w:type="dxa"/>
        </w:tblCellMar>
        <w:tblLook w:val="0600" w:firstRow="0" w:lastRow="0" w:firstColumn="0" w:lastColumn="0" w:noHBand="1" w:noVBand="1"/>
      </w:tblPr>
      <w:tblGrid>
        <w:gridCol w:w="4559"/>
        <w:gridCol w:w="4779"/>
      </w:tblGrid>
      <w:tr w:rsidR="007D4584" w:rsidRPr="00C9479B" w14:paraId="278C3032" w14:textId="77777777" w:rsidTr="00E613C6">
        <w:trPr>
          <w:trHeight w:val="690"/>
        </w:trPr>
        <w:tc>
          <w:tcPr>
            <w:tcW w:w="24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50FE71" w14:textId="77777777" w:rsidR="007D4584" w:rsidRPr="00C9479B" w:rsidRDefault="007D4584" w:rsidP="00E613C6">
            <w:pPr>
              <w:rPr>
                <w:b/>
                <w:bCs/>
                <w:sz w:val="24"/>
                <w:szCs w:val="24"/>
              </w:rPr>
            </w:pPr>
            <w:r w:rsidRPr="00C9479B">
              <w:rPr>
                <w:b/>
                <w:bCs/>
                <w:sz w:val="24"/>
                <w:szCs w:val="24"/>
              </w:rPr>
              <w:t>Образовательная программа докторантуры</w:t>
            </w:r>
          </w:p>
          <w:p w14:paraId="203DFF9B" w14:textId="77777777" w:rsidR="007D4584" w:rsidRPr="00C9479B" w:rsidRDefault="007D4584" w:rsidP="00E613C6">
            <w:pPr>
              <w:rPr>
                <w:b/>
                <w:bCs/>
                <w:sz w:val="24"/>
                <w:szCs w:val="24"/>
              </w:rPr>
            </w:pPr>
          </w:p>
        </w:tc>
        <w:tc>
          <w:tcPr>
            <w:tcW w:w="2559"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83ACE3" w14:textId="77777777" w:rsidR="007D4584" w:rsidRPr="00C9479B" w:rsidRDefault="007D4584" w:rsidP="00E613C6">
            <w:pPr>
              <w:rPr>
                <w:sz w:val="24"/>
                <w:szCs w:val="24"/>
              </w:rPr>
            </w:pPr>
            <w:r w:rsidRPr="00C9479B">
              <w:rPr>
                <w:sz w:val="24"/>
                <w:szCs w:val="24"/>
              </w:rPr>
              <w:t>8D06102 Компьютерная инженерия</w:t>
            </w:r>
          </w:p>
        </w:tc>
      </w:tr>
      <w:tr w:rsidR="007D4584" w:rsidRPr="00C9479B" w14:paraId="15E69D01" w14:textId="77777777" w:rsidTr="00E613C6">
        <w:trPr>
          <w:trHeight w:val="418"/>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21BCB0" w14:textId="77777777" w:rsidR="007D4584" w:rsidRPr="00C9479B" w:rsidRDefault="007D4584" w:rsidP="00E613C6">
            <w:pPr>
              <w:rPr>
                <w:b/>
                <w:bCs/>
                <w:sz w:val="24"/>
                <w:szCs w:val="24"/>
              </w:rPr>
            </w:pPr>
            <w:r w:rsidRPr="00C9479B">
              <w:rPr>
                <w:b/>
                <w:bCs/>
                <w:sz w:val="24"/>
                <w:szCs w:val="24"/>
              </w:rPr>
              <w:t>Кафедра</w:t>
            </w:r>
          </w:p>
          <w:p w14:paraId="51509390" w14:textId="77777777" w:rsidR="007D4584" w:rsidRPr="00C9479B" w:rsidRDefault="007D4584" w:rsidP="00E613C6">
            <w:pPr>
              <w:rPr>
                <w:b/>
                <w:bCs/>
                <w:sz w:val="24"/>
                <w:szCs w:val="24"/>
              </w:rPr>
            </w:pP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1B39DD2C" w14:textId="77777777" w:rsidR="007D4584" w:rsidRPr="00C9479B" w:rsidRDefault="007D4584" w:rsidP="00E613C6">
            <w:pPr>
              <w:rPr>
                <w:sz w:val="24"/>
                <w:szCs w:val="24"/>
              </w:rPr>
            </w:pPr>
            <w:r w:rsidRPr="00C9479B">
              <w:rPr>
                <w:sz w:val="24"/>
                <w:szCs w:val="24"/>
              </w:rPr>
              <w:t>Компьютерные науки</w:t>
            </w:r>
          </w:p>
        </w:tc>
      </w:tr>
      <w:tr w:rsidR="00804E19" w:rsidRPr="00C9479B" w14:paraId="149D9953" w14:textId="77777777" w:rsidTr="00E613C6">
        <w:trPr>
          <w:trHeight w:val="705"/>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D94BF5" w14:textId="77777777" w:rsidR="00804E19" w:rsidRPr="00CE3E0A" w:rsidRDefault="00804E19" w:rsidP="00804E19">
            <w:pPr>
              <w:rPr>
                <w:b/>
                <w:bCs/>
                <w:sz w:val="24"/>
                <w:szCs w:val="24"/>
              </w:rPr>
            </w:pPr>
            <w:r w:rsidRPr="00CE3E0A">
              <w:rPr>
                <w:b/>
                <w:bCs/>
                <w:sz w:val="24"/>
                <w:szCs w:val="24"/>
              </w:rPr>
              <w:t>Период обучения в докторантуре (</w:t>
            </w:r>
            <w:r w:rsidRPr="00C9479B">
              <w:rPr>
                <w:b/>
                <w:bCs/>
                <w:sz w:val="24"/>
                <w:szCs w:val="24"/>
              </w:rPr>
              <w:t>Ph</w:t>
            </w:r>
            <w:r w:rsidRPr="00CE3E0A">
              <w:rPr>
                <w:b/>
                <w:bCs/>
                <w:sz w:val="24"/>
                <w:szCs w:val="24"/>
              </w:rPr>
              <w:t>.</w:t>
            </w:r>
            <w:r w:rsidRPr="00C9479B">
              <w:rPr>
                <w:b/>
                <w:bCs/>
                <w:sz w:val="24"/>
                <w:szCs w:val="24"/>
              </w:rPr>
              <w:t>D</w:t>
            </w:r>
            <w:r w:rsidRPr="00CE3E0A">
              <w:rPr>
                <w:b/>
                <w:bCs/>
                <w:sz w:val="24"/>
                <w:szCs w:val="24"/>
              </w:rPr>
              <w:t>)</w:t>
            </w:r>
          </w:p>
          <w:p w14:paraId="70DF630E" w14:textId="5643D0D1" w:rsidR="00804E19" w:rsidRPr="00CE3E0A" w:rsidRDefault="00804E19" w:rsidP="00804E19">
            <w:pPr>
              <w:rPr>
                <w:b/>
                <w:bCs/>
                <w:sz w:val="24"/>
                <w:szCs w:val="24"/>
              </w:rPr>
            </w:pPr>
            <w:r w:rsidRPr="00CE3E0A">
              <w:rPr>
                <w:b/>
                <w:bCs/>
                <w:sz w:val="24"/>
                <w:szCs w:val="24"/>
              </w:rPr>
              <w:t xml:space="preserve"> </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0540960D" w14:textId="77777777" w:rsidR="00804E19" w:rsidRPr="00C9479B" w:rsidRDefault="00804E19" w:rsidP="00804E19">
            <w:pPr>
              <w:rPr>
                <w:sz w:val="24"/>
                <w:szCs w:val="24"/>
              </w:rPr>
            </w:pPr>
            <w:r w:rsidRPr="00C9479B">
              <w:rPr>
                <w:sz w:val="24"/>
                <w:szCs w:val="24"/>
              </w:rPr>
              <w:t>сентябрь 2025</w:t>
            </w:r>
            <w:r>
              <w:rPr>
                <w:sz w:val="24"/>
                <w:szCs w:val="24"/>
              </w:rPr>
              <w:t xml:space="preserve"> </w:t>
            </w:r>
            <w:r w:rsidRPr="00C9479B">
              <w:rPr>
                <w:sz w:val="24"/>
                <w:szCs w:val="24"/>
              </w:rPr>
              <w:t>– июнь 2028 г.</w:t>
            </w:r>
          </w:p>
          <w:p w14:paraId="14AEE541" w14:textId="19C91D76" w:rsidR="00804E19" w:rsidRPr="00C9479B" w:rsidRDefault="00804E19" w:rsidP="00804E19">
            <w:pPr>
              <w:rPr>
                <w:sz w:val="24"/>
                <w:szCs w:val="24"/>
              </w:rPr>
            </w:pPr>
            <w:r w:rsidRPr="00C9479B">
              <w:rPr>
                <w:sz w:val="24"/>
                <w:szCs w:val="24"/>
              </w:rPr>
              <w:t xml:space="preserve"> </w:t>
            </w:r>
          </w:p>
        </w:tc>
      </w:tr>
      <w:tr w:rsidR="00804E19" w:rsidRPr="00C9479B" w14:paraId="501A764D" w14:textId="77777777" w:rsidTr="00E613C6">
        <w:trPr>
          <w:trHeight w:val="570"/>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0FCD28" w14:textId="54398214" w:rsidR="00804E19" w:rsidRPr="00C9479B" w:rsidRDefault="00804E19" w:rsidP="00804E19">
            <w:pPr>
              <w:rPr>
                <w:b/>
                <w:bCs/>
                <w:sz w:val="24"/>
                <w:szCs w:val="24"/>
              </w:rPr>
            </w:pPr>
            <w:r w:rsidRPr="00C9479B">
              <w:rPr>
                <w:b/>
                <w:bCs/>
                <w:sz w:val="24"/>
                <w:szCs w:val="24"/>
              </w:rPr>
              <w:t>Отечественный  научный консультант</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60548B85" w14:textId="77777777" w:rsidR="00804E19" w:rsidRPr="0062329C" w:rsidRDefault="00804E19" w:rsidP="00804E19">
            <w:pPr>
              <w:rPr>
                <w:sz w:val="24"/>
                <w:szCs w:val="24"/>
              </w:rPr>
            </w:pPr>
            <w:r w:rsidRPr="0062329C">
              <w:rPr>
                <w:sz w:val="24"/>
                <w:szCs w:val="24"/>
              </w:rPr>
              <w:t xml:space="preserve">Дарибаев Беимбет Серикович, </w:t>
            </w:r>
            <w:r>
              <w:rPr>
                <w:sz w:val="24"/>
                <w:szCs w:val="24"/>
              </w:rPr>
              <w:t>PhD, доцент</w:t>
            </w:r>
          </w:p>
          <w:p w14:paraId="0EF7B654" w14:textId="267950F9" w:rsidR="00804E19" w:rsidRPr="00C9479B" w:rsidRDefault="00804E19" w:rsidP="00804E19">
            <w:pPr>
              <w:rPr>
                <w:sz w:val="24"/>
                <w:szCs w:val="24"/>
              </w:rPr>
            </w:pPr>
            <w:r w:rsidRPr="0062329C">
              <w:rPr>
                <w:sz w:val="24"/>
                <w:szCs w:val="24"/>
              </w:rPr>
              <w:t xml:space="preserve"> </w:t>
            </w:r>
          </w:p>
        </w:tc>
      </w:tr>
      <w:tr w:rsidR="00804E19" w:rsidRPr="00C9479B" w14:paraId="1C398A4B" w14:textId="77777777" w:rsidTr="00E613C6">
        <w:trPr>
          <w:trHeight w:val="570"/>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39543F" w14:textId="617622F5" w:rsidR="00804E19" w:rsidRPr="00C9479B" w:rsidRDefault="00804E19" w:rsidP="00804E19">
            <w:pPr>
              <w:rPr>
                <w:b/>
                <w:bCs/>
                <w:sz w:val="24"/>
                <w:szCs w:val="24"/>
              </w:rPr>
            </w:pPr>
            <w:r w:rsidRPr="00C9479B">
              <w:rPr>
                <w:b/>
                <w:bCs/>
                <w:sz w:val="24"/>
                <w:szCs w:val="24"/>
              </w:rPr>
              <w:t>Зарубежный научный консультант</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0C61BA6C" w14:textId="7246B3B1" w:rsidR="00804E19" w:rsidRPr="00804E19" w:rsidRDefault="00804E19" w:rsidP="00804E19">
            <w:pPr>
              <w:rPr>
                <w:sz w:val="24"/>
                <w:szCs w:val="24"/>
              </w:rPr>
            </w:pPr>
            <w:r w:rsidRPr="00EF58D6">
              <w:rPr>
                <w:sz w:val="24"/>
                <w:szCs w:val="24"/>
                <w:lang w:val="kk-KZ"/>
              </w:rPr>
              <w:t>Пауло Мануэл Триго Кандидо да Силва, адъюнкт-профессор</w:t>
            </w:r>
            <w:r>
              <w:rPr>
                <w:sz w:val="24"/>
                <w:szCs w:val="24"/>
                <w:lang w:val="kk-KZ"/>
              </w:rPr>
              <w:t>,</w:t>
            </w:r>
            <w:r w:rsidRPr="00EF58D6">
              <w:rPr>
                <w:sz w:val="24"/>
                <w:szCs w:val="24"/>
                <w:lang w:val="kk-KZ"/>
              </w:rPr>
              <w:t xml:space="preserve"> Высший инженерный институт Лиссабона (ISEL), Португалия</w:t>
            </w:r>
          </w:p>
        </w:tc>
      </w:tr>
      <w:tr w:rsidR="007D4584" w:rsidRPr="00CE3E0A" w14:paraId="3FE41B8E" w14:textId="77777777" w:rsidTr="00E613C6">
        <w:trPr>
          <w:trHeight w:val="680"/>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B168B" w14:textId="77777777" w:rsidR="007D4584" w:rsidRPr="00C9479B" w:rsidRDefault="007D4584" w:rsidP="00E613C6">
            <w:pPr>
              <w:rPr>
                <w:b/>
                <w:bCs/>
                <w:sz w:val="24"/>
                <w:szCs w:val="24"/>
              </w:rPr>
            </w:pPr>
            <w:r w:rsidRPr="00C9479B">
              <w:rPr>
                <w:b/>
                <w:bCs/>
                <w:sz w:val="24"/>
                <w:szCs w:val="24"/>
              </w:rPr>
              <w:t>Тема диссертации</w:t>
            </w:r>
          </w:p>
          <w:p w14:paraId="1B1CAE49" w14:textId="77777777" w:rsidR="007D4584" w:rsidRPr="00C9479B" w:rsidRDefault="007D4584" w:rsidP="00E613C6">
            <w:pPr>
              <w:rPr>
                <w:b/>
                <w:bCs/>
                <w:sz w:val="24"/>
                <w:szCs w:val="24"/>
              </w:rPr>
            </w:pPr>
            <w:r w:rsidRPr="00C9479B">
              <w:rPr>
                <w:b/>
                <w:bCs/>
                <w:sz w:val="24"/>
                <w:szCs w:val="24"/>
              </w:rPr>
              <w:t xml:space="preserve"> </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3656ED8D" w14:textId="77777777" w:rsidR="007D4584" w:rsidRPr="00CE3E0A" w:rsidRDefault="007D4584" w:rsidP="00E613C6">
            <w:pPr>
              <w:rPr>
                <w:sz w:val="24"/>
                <w:szCs w:val="24"/>
              </w:rPr>
            </w:pPr>
            <w:r w:rsidRPr="00CE3E0A">
              <w:rPr>
                <w:sz w:val="24"/>
                <w:szCs w:val="24"/>
              </w:rPr>
              <w:t>Оптимизация квантовых вариационных алгоритмов для решения проблемы бесплодных плато</w:t>
            </w:r>
          </w:p>
        </w:tc>
      </w:tr>
      <w:tr w:rsidR="007D4584" w:rsidRPr="00C9479B" w14:paraId="2E6F40A9" w14:textId="77777777" w:rsidTr="00E613C6">
        <w:trPr>
          <w:trHeight w:val="930"/>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1EE8E" w14:textId="77777777" w:rsidR="007D4584" w:rsidRPr="00C9479B" w:rsidRDefault="007D4584" w:rsidP="00E613C6">
            <w:pPr>
              <w:rPr>
                <w:b/>
                <w:bCs/>
                <w:sz w:val="24"/>
                <w:szCs w:val="24"/>
              </w:rPr>
            </w:pPr>
            <w:r w:rsidRPr="00C9479B">
              <w:rPr>
                <w:b/>
                <w:bCs/>
                <w:sz w:val="24"/>
                <w:szCs w:val="24"/>
              </w:rPr>
              <w:t>Срок представления диссертации к защите</w:t>
            </w:r>
          </w:p>
          <w:p w14:paraId="3E297A81" w14:textId="77777777" w:rsidR="007D4584" w:rsidRPr="00C9479B" w:rsidRDefault="007D4584" w:rsidP="00E613C6">
            <w:pPr>
              <w:rPr>
                <w:b/>
                <w:bCs/>
                <w:sz w:val="24"/>
                <w:szCs w:val="24"/>
              </w:rPr>
            </w:pPr>
            <w:r w:rsidRPr="00C9479B">
              <w:rPr>
                <w:b/>
                <w:bCs/>
                <w:sz w:val="24"/>
                <w:szCs w:val="24"/>
              </w:rPr>
              <w:t xml:space="preserve"> </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584D7430" w14:textId="77777777" w:rsidR="007D4584" w:rsidRPr="00C9479B" w:rsidRDefault="007D4584" w:rsidP="00E613C6">
            <w:pPr>
              <w:rPr>
                <w:sz w:val="24"/>
                <w:szCs w:val="24"/>
              </w:rPr>
            </w:pPr>
            <w:r w:rsidRPr="00C9479B">
              <w:rPr>
                <w:sz w:val="24"/>
                <w:szCs w:val="24"/>
              </w:rPr>
              <w:t>июнь 2028 года</w:t>
            </w:r>
          </w:p>
        </w:tc>
      </w:tr>
    </w:tbl>
    <w:p w14:paraId="7D106A75" w14:textId="77777777" w:rsidR="007D4584" w:rsidRPr="00C9479B" w:rsidRDefault="007D4584" w:rsidP="007D4584">
      <w:pPr>
        <w:pBdr>
          <w:top w:val="nil"/>
          <w:left w:val="nil"/>
          <w:bottom w:val="nil"/>
          <w:right w:val="nil"/>
          <w:between w:val="nil"/>
        </w:pBdr>
        <w:tabs>
          <w:tab w:val="left" w:pos="2552"/>
        </w:tabs>
        <w:rPr>
          <w:color w:val="000000"/>
          <w:sz w:val="24"/>
          <w:szCs w:val="24"/>
        </w:rPr>
      </w:pPr>
    </w:p>
    <w:p w14:paraId="353AC9CB" w14:textId="573C92ED" w:rsidR="007D4584" w:rsidRPr="00C9479B" w:rsidRDefault="007D4584" w:rsidP="007D4584">
      <w:pPr>
        <w:pBdr>
          <w:top w:val="nil"/>
          <w:left w:val="nil"/>
          <w:bottom w:val="nil"/>
          <w:right w:val="nil"/>
          <w:between w:val="nil"/>
        </w:pBdr>
        <w:tabs>
          <w:tab w:val="left" w:pos="2552"/>
        </w:tabs>
        <w:jc w:val="center"/>
        <w:rPr>
          <w:b/>
          <w:color w:val="000000"/>
          <w:sz w:val="28"/>
          <w:szCs w:val="28"/>
        </w:rPr>
      </w:pPr>
      <w:r w:rsidRPr="00C9479B">
        <w:rPr>
          <w:b/>
          <w:color w:val="000000"/>
          <w:sz w:val="28"/>
          <w:szCs w:val="28"/>
        </w:rPr>
        <w:t>202</w:t>
      </w:r>
      <w:r w:rsidRPr="00C9479B">
        <w:rPr>
          <w:b/>
          <w:sz w:val="28"/>
          <w:szCs w:val="28"/>
        </w:rPr>
        <w:t>5</w:t>
      </w:r>
      <w:r>
        <w:rPr>
          <w:b/>
          <w:sz w:val="28"/>
          <w:szCs w:val="28"/>
        </w:rPr>
        <w:t xml:space="preserve"> </w:t>
      </w:r>
      <w:r w:rsidRPr="00C9479B">
        <w:rPr>
          <w:b/>
          <w:color w:val="000000"/>
          <w:sz w:val="28"/>
          <w:szCs w:val="28"/>
        </w:rPr>
        <w:t>г.</w:t>
      </w:r>
    </w:p>
    <w:bookmarkEnd w:id="0"/>
    <w:p w14:paraId="6B221AD8" w14:textId="77777777" w:rsidR="00F13C41" w:rsidRDefault="00F13C41">
      <w:pPr>
        <w:pBdr>
          <w:top w:val="nil"/>
          <w:left w:val="nil"/>
          <w:bottom w:val="nil"/>
          <w:right w:val="nil"/>
          <w:between w:val="nil"/>
        </w:pBdr>
        <w:tabs>
          <w:tab w:val="left" w:pos="2552"/>
        </w:tabs>
        <w:jc w:val="center"/>
        <w:rPr>
          <w:b/>
          <w:color w:val="000000"/>
          <w:sz w:val="28"/>
          <w:szCs w:val="28"/>
        </w:rPr>
        <w:sectPr w:rsidR="00F13C41">
          <w:footerReference w:type="default" r:id="rId9"/>
          <w:footerReference w:type="first" r:id="rId10"/>
          <w:pgSz w:w="11906" w:h="16838"/>
          <w:pgMar w:top="709" w:right="1134" w:bottom="1134" w:left="1418" w:header="720" w:footer="720" w:gutter="0"/>
          <w:pgNumType w:start="1"/>
          <w:cols w:space="720"/>
          <w:titlePg/>
        </w:sectPr>
      </w:pPr>
    </w:p>
    <w:p w14:paraId="0F8A70F5" w14:textId="77777777" w:rsidR="006D5538" w:rsidRPr="00C9479B" w:rsidRDefault="006D5538" w:rsidP="006D5538">
      <w:pPr>
        <w:pBdr>
          <w:top w:val="nil"/>
          <w:left w:val="nil"/>
          <w:bottom w:val="nil"/>
          <w:right w:val="nil"/>
          <w:between w:val="nil"/>
        </w:pBdr>
        <w:tabs>
          <w:tab w:val="left" w:pos="2552"/>
          <w:tab w:val="left" w:pos="360"/>
        </w:tabs>
        <w:ind w:left="360" w:hanging="360"/>
        <w:jc w:val="both"/>
        <w:rPr>
          <w:b/>
          <w:color w:val="000000"/>
          <w:sz w:val="24"/>
          <w:szCs w:val="24"/>
        </w:rPr>
      </w:pPr>
      <w:r w:rsidRPr="00C9479B">
        <w:rPr>
          <w:b/>
          <w:smallCaps/>
          <w:color w:val="000000"/>
          <w:sz w:val="24"/>
          <w:szCs w:val="24"/>
        </w:rPr>
        <w:lastRenderedPageBreak/>
        <w:t>СОДЕРЖАНИЕ ОБРАЗОВАТЕЛЬНОЙ ПРОГРАММЫ</w:t>
      </w:r>
    </w:p>
    <w:p w14:paraId="4D1C2186" w14:textId="77777777" w:rsidR="006D5538" w:rsidRPr="00C9479B" w:rsidRDefault="006D5538" w:rsidP="006D5538">
      <w:pPr>
        <w:pBdr>
          <w:top w:val="nil"/>
          <w:left w:val="nil"/>
          <w:bottom w:val="nil"/>
          <w:right w:val="nil"/>
          <w:between w:val="nil"/>
        </w:pBdr>
        <w:tabs>
          <w:tab w:val="left" w:pos="2552"/>
          <w:tab w:val="left" w:pos="360"/>
        </w:tabs>
        <w:ind w:left="360" w:hanging="360"/>
        <w:jc w:val="both"/>
        <w:rPr>
          <w:sz w:val="24"/>
          <w:szCs w:val="24"/>
        </w:rPr>
      </w:pPr>
    </w:p>
    <w:p w14:paraId="4BA3E515" w14:textId="0FB32FD2" w:rsidR="0070379B" w:rsidRDefault="006D5538" w:rsidP="0070379B">
      <w:pPr>
        <w:pBdr>
          <w:top w:val="nil"/>
          <w:left w:val="nil"/>
          <w:bottom w:val="nil"/>
          <w:right w:val="nil"/>
          <w:between w:val="nil"/>
        </w:pBdr>
        <w:tabs>
          <w:tab w:val="left" w:pos="2552"/>
          <w:tab w:val="left" w:pos="360"/>
        </w:tabs>
        <w:ind w:left="360" w:hanging="360"/>
        <w:jc w:val="both"/>
        <w:rPr>
          <w:bCs/>
          <w:color w:val="000000"/>
          <w:sz w:val="24"/>
          <w:szCs w:val="24"/>
        </w:rPr>
      </w:pPr>
      <w:r w:rsidRPr="00C9479B">
        <w:rPr>
          <w:b/>
          <w:color w:val="000000"/>
          <w:sz w:val="24"/>
          <w:szCs w:val="24"/>
        </w:rPr>
        <w:t xml:space="preserve">Теоретическое обучение - </w:t>
      </w:r>
      <w:r w:rsidRPr="00C9479B">
        <w:rPr>
          <w:bCs/>
          <w:sz w:val="24"/>
          <w:szCs w:val="24"/>
        </w:rPr>
        <w:t>25</w:t>
      </w:r>
      <w:r w:rsidRPr="00C9479B">
        <w:rPr>
          <w:bCs/>
          <w:color w:val="000000"/>
          <w:sz w:val="24"/>
          <w:szCs w:val="24"/>
        </w:rPr>
        <w:t xml:space="preserve"> кредитов</w:t>
      </w:r>
    </w:p>
    <w:p w14:paraId="35EC8308" w14:textId="70388FF7" w:rsidR="0070379B" w:rsidRPr="0070379B" w:rsidRDefault="0070379B" w:rsidP="0070379B">
      <w:pPr>
        <w:pBdr>
          <w:top w:val="nil"/>
          <w:left w:val="nil"/>
          <w:bottom w:val="nil"/>
          <w:right w:val="nil"/>
          <w:between w:val="nil"/>
        </w:pBdr>
        <w:tabs>
          <w:tab w:val="left" w:pos="2552"/>
          <w:tab w:val="left" w:pos="360"/>
        </w:tabs>
        <w:ind w:left="360" w:hanging="360"/>
        <w:jc w:val="both"/>
        <w:rPr>
          <w:bCs/>
          <w:color w:val="000000"/>
          <w:sz w:val="24"/>
          <w:szCs w:val="24"/>
        </w:rPr>
      </w:pPr>
      <w:r>
        <w:rPr>
          <w:b/>
          <w:color w:val="000000"/>
          <w:sz w:val="24"/>
          <w:szCs w:val="24"/>
        </w:rPr>
        <w:t>Практика (педагогическая и исследовательская)</w:t>
      </w:r>
      <w:r>
        <w:rPr>
          <w:bCs/>
          <w:color w:val="000000"/>
          <w:sz w:val="24"/>
          <w:szCs w:val="24"/>
        </w:rPr>
        <w:t xml:space="preserve"> – 20 кредитов</w:t>
      </w:r>
    </w:p>
    <w:p w14:paraId="48CB4448" w14:textId="730ED717" w:rsidR="006D5538" w:rsidRPr="00CE3E0A" w:rsidRDefault="006D5538" w:rsidP="006D5538">
      <w:pPr>
        <w:pBdr>
          <w:top w:val="nil"/>
          <w:left w:val="nil"/>
          <w:bottom w:val="nil"/>
          <w:right w:val="nil"/>
          <w:between w:val="nil"/>
        </w:pBdr>
        <w:tabs>
          <w:tab w:val="left" w:pos="2552"/>
        </w:tabs>
        <w:jc w:val="both"/>
        <w:rPr>
          <w:b/>
          <w:color w:val="000000"/>
          <w:sz w:val="24"/>
          <w:szCs w:val="24"/>
        </w:rPr>
      </w:pPr>
      <w:r w:rsidRPr="00CE3E0A">
        <w:rPr>
          <w:b/>
          <w:color w:val="000000"/>
          <w:sz w:val="24"/>
          <w:szCs w:val="24"/>
        </w:rPr>
        <w:t xml:space="preserve">Научно-исследовательская работа докторанта (НИРД), включая прохождение стажировки и выполнение докторской диссертации - </w:t>
      </w:r>
      <w:r w:rsidR="000471FB" w:rsidRPr="000471FB">
        <w:rPr>
          <w:bCs/>
          <w:sz w:val="24"/>
          <w:szCs w:val="24"/>
        </w:rPr>
        <w:t>1</w:t>
      </w:r>
      <w:r w:rsidR="0070379B">
        <w:rPr>
          <w:bCs/>
          <w:sz w:val="24"/>
          <w:szCs w:val="24"/>
        </w:rPr>
        <w:t>2</w:t>
      </w:r>
      <w:r w:rsidR="000471FB" w:rsidRPr="006D7860">
        <w:rPr>
          <w:bCs/>
          <w:sz w:val="24"/>
          <w:szCs w:val="24"/>
        </w:rPr>
        <w:t>3</w:t>
      </w:r>
      <w:r w:rsidRPr="00CE3E0A">
        <w:rPr>
          <w:bCs/>
          <w:color w:val="FF0000"/>
          <w:sz w:val="24"/>
          <w:szCs w:val="24"/>
        </w:rPr>
        <w:t xml:space="preserve"> </w:t>
      </w:r>
      <w:r w:rsidRPr="00CE3E0A">
        <w:rPr>
          <w:bCs/>
          <w:color w:val="000000"/>
          <w:sz w:val="24"/>
          <w:szCs w:val="24"/>
        </w:rPr>
        <w:t>кредитов</w:t>
      </w:r>
    </w:p>
    <w:p w14:paraId="39075958" w14:textId="77777777" w:rsidR="006D5538" w:rsidRDefault="006D5538" w:rsidP="006D5538">
      <w:pPr>
        <w:pBdr>
          <w:top w:val="nil"/>
          <w:left w:val="nil"/>
          <w:bottom w:val="nil"/>
          <w:right w:val="nil"/>
          <w:between w:val="nil"/>
        </w:pBdr>
        <w:tabs>
          <w:tab w:val="left" w:pos="2552"/>
        </w:tabs>
        <w:jc w:val="both"/>
        <w:rPr>
          <w:bCs/>
          <w:color w:val="000000"/>
          <w:sz w:val="24"/>
          <w:szCs w:val="24"/>
        </w:rPr>
      </w:pPr>
      <w:r w:rsidRPr="00C9479B">
        <w:rPr>
          <w:b/>
          <w:color w:val="000000"/>
          <w:sz w:val="24"/>
          <w:szCs w:val="24"/>
        </w:rPr>
        <w:t xml:space="preserve">Итоговая  аттестация - </w:t>
      </w:r>
      <w:r w:rsidRPr="00C9479B">
        <w:rPr>
          <w:bCs/>
          <w:sz w:val="24"/>
          <w:szCs w:val="24"/>
        </w:rPr>
        <w:t>12</w:t>
      </w:r>
      <w:r w:rsidRPr="00C9479B">
        <w:rPr>
          <w:b/>
          <w:color w:val="FF0000"/>
          <w:sz w:val="24"/>
          <w:szCs w:val="24"/>
        </w:rPr>
        <w:t xml:space="preserve"> </w:t>
      </w:r>
      <w:r w:rsidRPr="00C9479B">
        <w:rPr>
          <w:bCs/>
          <w:color w:val="000000"/>
          <w:sz w:val="24"/>
          <w:szCs w:val="24"/>
        </w:rPr>
        <w:t>кредитов</w:t>
      </w:r>
    </w:p>
    <w:p w14:paraId="781B416D" w14:textId="77777777" w:rsidR="0070379B" w:rsidRDefault="0070379B" w:rsidP="006D5538">
      <w:pPr>
        <w:pBdr>
          <w:top w:val="nil"/>
          <w:left w:val="nil"/>
          <w:bottom w:val="nil"/>
          <w:right w:val="nil"/>
          <w:between w:val="nil"/>
        </w:pBdr>
        <w:ind w:right="-517"/>
        <w:rPr>
          <w:b/>
          <w:color w:val="000000"/>
          <w:sz w:val="24"/>
          <w:szCs w:val="24"/>
        </w:rPr>
      </w:pPr>
    </w:p>
    <w:p w14:paraId="66313748" w14:textId="566C96D2" w:rsidR="00F13C41" w:rsidRDefault="007C4A07" w:rsidP="006D5538">
      <w:pPr>
        <w:pBdr>
          <w:top w:val="nil"/>
          <w:left w:val="nil"/>
          <w:bottom w:val="nil"/>
          <w:right w:val="nil"/>
          <w:between w:val="nil"/>
        </w:pBdr>
        <w:ind w:right="-517"/>
        <w:rPr>
          <w:b/>
          <w:color w:val="000000"/>
          <w:sz w:val="24"/>
          <w:szCs w:val="24"/>
        </w:rPr>
      </w:pPr>
      <w:bookmarkStart w:id="1" w:name="_Hlk215747569"/>
      <w:r>
        <w:rPr>
          <w:b/>
          <w:color w:val="000000"/>
          <w:sz w:val="24"/>
          <w:szCs w:val="24"/>
        </w:rPr>
        <w:t xml:space="preserve">1. НАУЧНО-ИССЛЕДОВАТЕЛЬСКАЯ РАБОТА ДОКТОРАНТА – </w:t>
      </w:r>
      <w:r w:rsidR="000471FB" w:rsidRPr="000471FB">
        <w:rPr>
          <w:bCs/>
          <w:sz w:val="24"/>
          <w:szCs w:val="24"/>
        </w:rPr>
        <w:t>1</w:t>
      </w:r>
      <w:r w:rsidR="0070379B">
        <w:rPr>
          <w:bCs/>
          <w:sz w:val="24"/>
          <w:szCs w:val="24"/>
        </w:rPr>
        <w:t>2</w:t>
      </w:r>
      <w:r w:rsidR="000471FB" w:rsidRPr="000471FB">
        <w:rPr>
          <w:bCs/>
          <w:sz w:val="24"/>
          <w:szCs w:val="24"/>
        </w:rPr>
        <w:t>3</w:t>
      </w:r>
      <w:r w:rsidRPr="006D5538">
        <w:rPr>
          <w:bCs/>
          <w:sz w:val="24"/>
          <w:szCs w:val="24"/>
        </w:rPr>
        <w:t xml:space="preserve"> </w:t>
      </w:r>
      <w:r w:rsidRPr="006D5538">
        <w:rPr>
          <w:bCs/>
          <w:color w:val="000000"/>
          <w:sz w:val="24"/>
          <w:szCs w:val="24"/>
        </w:rPr>
        <w:t>академических кредита</w:t>
      </w:r>
    </w:p>
    <w:p w14:paraId="0922BDDF" w14:textId="77777777" w:rsidR="00F13C41" w:rsidRDefault="00F13C41">
      <w:pPr>
        <w:keepNext/>
        <w:pBdr>
          <w:top w:val="nil"/>
          <w:left w:val="nil"/>
          <w:bottom w:val="nil"/>
          <w:right w:val="nil"/>
          <w:between w:val="nil"/>
        </w:pBdr>
        <w:rPr>
          <w:b/>
          <w:color w:val="000000"/>
          <w:sz w:val="24"/>
          <w:szCs w:val="24"/>
        </w:rPr>
      </w:pPr>
    </w:p>
    <w:p w14:paraId="2C7F0A9E" w14:textId="3D1B9065" w:rsidR="006D5538" w:rsidRPr="006D5538" w:rsidRDefault="006D5538" w:rsidP="006D5538">
      <w:pPr>
        <w:rPr>
          <w:sz w:val="24"/>
          <w:szCs w:val="24"/>
        </w:rPr>
      </w:pPr>
      <w:r w:rsidRPr="00CE3E0A">
        <w:rPr>
          <w:b/>
          <w:color w:val="000000"/>
          <w:sz w:val="24"/>
          <w:szCs w:val="24"/>
        </w:rPr>
        <w:t xml:space="preserve">Тема  докторской  диссертации: </w:t>
      </w:r>
      <w:r w:rsidRPr="00CE3E0A">
        <w:rPr>
          <w:sz w:val="24"/>
          <w:szCs w:val="24"/>
        </w:rPr>
        <w:t>Оптимизация квантовых вариационных алгоритмов для решения проблемы бесплодных плато</w:t>
      </w:r>
    </w:p>
    <w:p w14:paraId="75CB51E8" w14:textId="3C055D14" w:rsidR="00F13C41" w:rsidRDefault="006D5538">
      <w:pPr>
        <w:pBdr>
          <w:top w:val="nil"/>
          <w:left w:val="nil"/>
          <w:bottom w:val="nil"/>
          <w:right w:val="nil"/>
          <w:between w:val="nil"/>
        </w:pBdr>
        <w:rPr>
          <w:b/>
          <w:color w:val="000000"/>
          <w:sz w:val="24"/>
          <w:szCs w:val="24"/>
        </w:rPr>
      </w:pPr>
      <w:r w:rsidRPr="00CE3E0A">
        <w:rPr>
          <w:b/>
          <w:color w:val="000000"/>
          <w:sz w:val="24"/>
          <w:szCs w:val="24"/>
        </w:rPr>
        <w:t xml:space="preserve">Направление исследования: </w:t>
      </w:r>
      <w:r w:rsidRPr="00CE3E0A">
        <w:rPr>
          <w:bCs/>
          <w:color w:val="000000"/>
          <w:sz w:val="24"/>
          <w:szCs w:val="24"/>
        </w:rPr>
        <w:t>Фундаментальное (с прикладными элементами).</w:t>
      </w:r>
    </w:p>
    <w:p w14:paraId="14121889" w14:textId="77777777" w:rsidR="00F13C41" w:rsidRDefault="00000000">
      <w:pPr>
        <w:pBdr>
          <w:top w:val="nil"/>
          <w:left w:val="nil"/>
          <w:bottom w:val="nil"/>
          <w:right w:val="nil"/>
          <w:between w:val="nil"/>
        </w:pBdr>
        <w:rPr>
          <w:b/>
          <w:color w:val="000000"/>
          <w:sz w:val="24"/>
          <w:szCs w:val="24"/>
        </w:rPr>
      </w:pPr>
      <w:r>
        <w:rPr>
          <w:b/>
          <w:color w:val="000000"/>
          <w:sz w:val="24"/>
          <w:szCs w:val="24"/>
        </w:rPr>
        <w:t>Программа научно-исследовательской работы:</w:t>
      </w:r>
    </w:p>
    <w:p w14:paraId="1928C742" w14:textId="77777777" w:rsidR="006D5538" w:rsidRDefault="006D5538">
      <w:pPr>
        <w:pBdr>
          <w:top w:val="nil"/>
          <w:left w:val="nil"/>
          <w:bottom w:val="nil"/>
          <w:right w:val="nil"/>
          <w:between w:val="nil"/>
        </w:pBdr>
        <w:rPr>
          <w:b/>
          <w:color w:val="000000"/>
          <w:sz w:val="24"/>
          <w:szCs w:val="24"/>
        </w:rPr>
      </w:pPr>
    </w:p>
    <w:tbl>
      <w:tblPr>
        <w:tblStyle w:val="TableGrid"/>
        <w:tblW w:w="0" w:type="auto"/>
        <w:tblLook w:val="04A0" w:firstRow="1" w:lastRow="0" w:firstColumn="1" w:lastColumn="0" w:noHBand="0" w:noVBand="1"/>
      </w:tblPr>
      <w:tblGrid>
        <w:gridCol w:w="794"/>
        <w:gridCol w:w="4086"/>
        <w:gridCol w:w="1861"/>
        <w:gridCol w:w="2403"/>
      </w:tblGrid>
      <w:tr w:rsidR="006D5538" w:rsidRPr="00C9479B" w14:paraId="25216498" w14:textId="77777777" w:rsidTr="00E613C6">
        <w:tc>
          <w:tcPr>
            <w:tcW w:w="0" w:type="auto"/>
            <w:hideMark/>
          </w:tcPr>
          <w:p w14:paraId="095D242D" w14:textId="77777777" w:rsidR="006D5538" w:rsidRPr="00C9479B" w:rsidRDefault="006D5538" w:rsidP="00E613C6">
            <w:pPr>
              <w:pBdr>
                <w:top w:val="nil"/>
                <w:left w:val="nil"/>
                <w:bottom w:val="nil"/>
                <w:right w:val="nil"/>
                <w:between w:val="nil"/>
              </w:pBdr>
              <w:jc w:val="both"/>
              <w:rPr>
                <w:b/>
                <w:bCs/>
                <w:color w:val="000000"/>
                <w:sz w:val="24"/>
                <w:szCs w:val="24"/>
              </w:rPr>
            </w:pPr>
            <w:r w:rsidRPr="00C9479B">
              <w:rPr>
                <w:b/>
                <w:bCs/>
                <w:color w:val="000000"/>
                <w:sz w:val="24"/>
                <w:szCs w:val="24"/>
              </w:rPr>
              <w:t>№ пп</w:t>
            </w:r>
          </w:p>
        </w:tc>
        <w:tc>
          <w:tcPr>
            <w:tcW w:w="0" w:type="auto"/>
            <w:hideMark/>
          </w:tcPr>
          <w:p w14:paraId="55418D2A" w14:textId="77777777" w:rsidR="006D5538" w:rsidRPr="00C9479B" w:rsidRDefault="006D5538" w:rsidP="00E613C6">
            <w:pPr>
              <w:pBdr>
                <w:top w:val="nil"/>
                <w:left w:val="nil"/>
                <w:bottom w:val="nil"/>
                <w:right w:val="nil"/>
                <w:between w:val="nil"/>
              </w:pBdr>
              <w:rPr>
                <w:b/>
                <w:bCs/>
                <w:color w:val="000000"/>
                <w:sz w:val="24"/>
                <w:szCs w:val="24"/>
              </w:rPr>
            </w:pPr>
            <w:r w:rsidRPr="00C9479B">
              <w:rPr>
                <w:b/>
                <w:bCs/>
                <w:color w:val="000000"/>
                <w:sz w:val="24"/>
                <w:szCs w:val="24"/>
              </w:rPr>
              <w:t>Вид работы</w:t>
            </w:r>
          </w:p>
        </w:tc>
        <w:tc>
          <w:tcPr>
            <w:tcW w:w="1861" w:type="dxa"/>
            <w:hideMark/>
          </w:tcPr>
          <w:p w14:paraId="4ED174A6" w14:textId="77777777" w:rsidR="006D5538" w:rsidRPr="00C9479B" w:rsidRDefault="006D5538" w:rsidP="00E613C6">
            <w:pPr>
              <w:pBdr>
                <w:top w:val="nil"/>
                <w:left w:val="nil"/>
                <w:bottom w:val="nil"/>
                <w:right w:val="nil"/>
                <w:between w:val="nil"/>
              </w:pBdr>
              <w:jc w:val="center"/>
              <w:rPr>
                <w:b/>
                <w:bCs/>
                <w:color w:val="000000"/>
                <w:sz w:val="24"/>
                <w:szCs w:val="24"/>
              </w:rPr>
            </w:pPr>
            <w:r w:rsidRPr="00C9479B">
              <w:rPr>
                <w:b/>
                <w:bCs/>
                <w:color w:val="000000"/>
                <w:sz w:val="24"/>
                <w:szCs w:val="24"/>
              </w:rPr>
              <w:t>Период выполнения</w:t>
            </w:r>
          </w:p>
        </w:tc>
        <w:tc>
          <w:tcPr>
            <w:tcW w:w="2403" w:type="dxa"/>
            <w:hideMark/>
          </w:tcPr>
          <w:p w14:paraId="5474EFD3" w14:textId="77777777" w:rsidR="006D5538" w:rsidRPr="00C9479B" w:rsidRDefault="006D5538" w:rsidP="00E613C6">
            <w:pPr>
              <w:pBdr>
                <w:top w:val="nil"/>
                <w:left w:val="nil"/>
                <w:bottom w:val="nil"/>
                <w:right w:val="nil"/>
                <w:between w:val="nil"/>
              </w:pBdr>
              <w:jc w:val="center"/>
              <w:rPr>
                <w:b/>
                <w:bCs/>
                <w:color w:val="000000"/>
                <w:sz w:val="24"/>
                <w:szCs w:val="24"/>
              </w:rPr>
            </w:pPr>
            <w:r w:rsidRPr="00C9479B">
              <w:rPr>
                <w:b/>
                <w:bCs/>
                <w:color w:val="000000"/>
                <w:sz w:val="24"/>
                <w:szCs w:val="24"/>
              </w:rPr>
              <w:t>Форма отчетности</w:t>
            </w:r>
          </w:p>
        </w:tc>
      </w:tr>
      <w:tr w:rsidR="006D5538" w:rsidRPr="00C9479B" w14:paraId="3C14EE50" w14:textId="77777777" w:rsidTr="00E613C6">
        <w:tc>
          <w:tcPr>
            <w:tcW w:w="0" w:type="auto"/>
            <w:hideMark/>
          </w:tcPr>
          <w:p w14:paraId="0D1CE720" w14:textId="77777777" w:rsidR="006D5538" w:rsidRPr="00C9479B" w:rsidRDefault="006D5538" w:rsidP="00E613C6">
            <w:pPr>
              <w:pBdr>
                <w:top w:val="nil"/>
                <w:left w:val="nil"/>
                <w:bottom w:val="nil"/>
                <w:right w:val="nil"/>
                <w:between w:val="nil"/>
              </w:pBdr>
              <w:jc w:val="both"/>
              <w:rPr>
                <w:color w:val="000000"/>
                <w:sz w:val="24"/>
                <w:szCs w:val="24"/>
              </w:rPr>
            </w:pPr>
            <w:r w:rsidRPr="00C9479B">
              <w:rPr>
                <w:color w:val="000000"/>
                <w:sz w:val="24"/>
                <w:szCs w:val="24"/>
              </w:rPr>
              <w:t>1</w:t>
            </w:r>
          </w:p>
        </w:tc>
        <w:tc>
          <w:tcPr>
            <w:tcW w:w="0" w:type="auto"/>
            <w:hideMark/>
          </w:tcPr>
          <w:p w14:paraId="28DB6A2D" w14:textId="77777777" w:rsidR="006D5538" w:rsidRPr="00C9479B" w:rsidRDefault="006D5538" w:rsidP="00E613C6">
            <w:pPr>
              <w:pBdr>
                <w:top w:val="nil"/>
                <w:left w:val="nil"/>
                <w:bottom w:val="nil"/>
                <w:right w:val="nil"/>
                <w:between w:val="nil"/>
              </w:pBdr>
              <w:rPr>
                <w:color w:val="000000"/>
                <w:sz w:val="24"/>
                <w:szCs w:val="24"/>
              </w:rPr>
            </w:pPr>
            <w:r w:rsidRPr="00C9479B">
              <w:rPr>
                <w:color w:val="000000"/>
                <w:sz w:val="24"/>
                <w:szCs w:val="24"/>
              </w:rPr>
              <w:t>Научный семинар (1 семестр)</w:t>
            </w:r>
          </w:p>
        </w:tc>
        <w:tc>
          <w:tcPr>
            <w:tcW w:w="1861" w:type="dxa"/>
            <w:hideMark/>
          </w:tcPr>
          <w:p w14:paraId="048518FE" w14:textId="77777777" w:rsidR="006D5538" w:rsidRPr="00C9479B" w:rsidRDefault="006D5538" w:rsidP="00E613C6">
            <w:pPr>
              <w:pBdr>
                <w:top w:val="nil"/>
                <w:left w:val="nil"/>
                <w:bottom w:val="nil"/>
                <w:right w:val="nil"/>
                <w:between w:val="nil"/>
              </w:pBdr>
              <w:jc w:val="center"/>
              <w:rPr>
                <w:color w:val="000000"/>
                <w:sz w:val="24"/>
                <w:szCs w:val="24"/>
              </w:rPr>
            </w:pPr>
            <w:r w:rsidRPr="00C9479B">
              <w:rPr>
                <w:color w:val="000000"/>
                <w:sz w:val="24"/>
                <w:szCs w:val="24"/>
              </w:rPr>
              <w:t>сентябрь 2025 – декабрь 2025</w:t>
            </w:r>
          </w:p>
        </w:tc>
        <w:tc>
          <w:tcPr>
            <w:tcW w:w="2403" w:type="dxa"/>
            <w:hideMark/>
          </w:tcPr>
          <w:p w14:paraId="011C772F" w14:textId="77777777" w:rsidR="006D5538" w:rsidRPr="00C9479B" w:rsidRDefault="006D5538" w:rsidP="00E613C6">
            <w:pPr>
              <w:pBdr>
                <w:top w:val="nil"/>
                <w:left w:val="nil"/>
                <w:bottom w:val="nil"/>
                <w:right w:val="nil"/>
                <w:between w:val="nil"/>
              </w:pBdr>
              <w:jc w:val="center"/>
              <w:rPr>
                <w:color w:val="000000"/>
                <w:sz w:val="24"/>
                <w:szCs w:val="24"/>
              </w:rPr>
            </w:pPr>
            <w:r w:rsidRPr="00C9479B">
              <w:rPr>
                <w:color w:val="000000"/>
                <w:sz w:val="24"/>
                <w:szCs w:val="24"/>
              </w:rPr>
              <w:t>Защита НИР</w:t>
            </w:r>
          </w:p>
        </w:tc>
      </w:tr>
      <w:tr w:rsidR="006D5538" w:rsidRPr="00C9479B" w14:paraId="6EDB174D" w14:textId="77777777" w:rsidTr="00E613C6">
        <w:tc>
          <w:tcPr>
            <w:tcW w:w="0" w:type="auto"/>
            <w:hideMark/>
          </w:tcPr>
          <w:p w14:paraId="0A073B4C" w14:textId="77777777" w:rsidR="006D5538" w:rsidRPr="00C9479B" w:rsidRDefault="006D5538" w:rsidP="00E613C6">
            <w:pPr>
              <w:pBdr>
                <w:top w:val="nil"/>
                <w:left w:val="nil"/>
                <w:bottom w:val="nil"/>
                <w:right w:val="nil"/>
                <w:between w:val="nil"/>
              </w:pBdr>
              <w:jc w:val="both"/>
              <w:rPr>
                <w:color w:val="000000"/>
                <w:sz w:val="24"/>
                <w:szCs w:val="24"/>
              </w:rPr>
            </w:pPr>
            <w:r w:rsidRPr="00C9479B">
              <w:rPr>
                <w:color w:val="000000"/>
                <w:sz w:val="24"/>
                <w:szCs w:val="24"/>
              </w:rPr>
              <w:t>2</w:t>
            </w:r>
          </w:p>
        </w:tc>
        <w:tc>
          <w:tcPr>
            <w:tcW w:w="0" w:type="auto"/>
            <w:hideMark/>
          </w:tcPr>
          <w:p w14:paraId="527A9572" w14:textId="77777777" w:rsidR="006D5538" w:rsidRDefault="006D5538" w:rsidP="00E613C6">
            <w:pPr>
              <w:pBdr>
                <w:top w:val="nil"/>
                <w:left w:val="nil"/>
                <w:bottom w:val="nil"/>
                <w:right w:val="nil"/>
                <w:between w:val="nil"/>
              </w:pBdr>
              <w:rPr>
                <w:color w:val="000000"/>
                <w:sz w:val="24"/>
                <w:szCs w:val="24"/>
              </w:rPr>
            </w:pPr>
            <w:r w:rsidRPr="00C9479B">
              <w:rPr>
                <w:color w:val="000000"/>
                <w:sz w:val="24"/>
                <w:szCs w:val="24"/>
              </w:rPr>
              <w:t xml:space="preserve">Выполнение докторской диссертации </w:t>
            </w:r>
          </w:p>
          <w:p w14:paraId="43C41127" w14:textId="77777777" w:rsidR="006D5538" w:rsidRPr="00C9479B" w:rsidRDefault="006D5538" w:rsidP="00E613C6">
            <w:pPr>
              <w:pBdr>
                <w:top w:val="nil"/>
                <w:left w:val="nil"/>
                <w:bottom w:val="nil"/>
                <w:right w:val="nil"/>
                <w:between w:val="nil"/>
              </w:pBdr>
              <w:rPr>
                <w:color w:val="000000"/>
                <w:sz w:val="24"/>
                <w:szCs w:val="24"/>
              </w:rPr>
            </w:pPr>
            <w:r w:rsidRPr="00C9479B">
              <w:rPr>
                <w:color w:val="000000"/>
                <w:sz w:val="24"/>
                <w:szCs w:val="24"/>
              </w:rPr>
              <w:t>(1 семестр)</w:t>
            </w:r>
          </w:p>
        </w:tc>
        <w:tc>
          <w:tcPr>
            <w:tcW w:w="1861" w:type="dxa"/>
            <w:hideMark/>
          </w:tcPr>
          <w:p w14:paraId="53D2DDBB" w14:textId="77777777" w:rsidR="006D5538" w:rsidRPr="00C9479B" w:rsidRDefault="006D5538" w:rsidP="00E613C6">
            <w:pPr>
              <w:pBdr>
                <w:top w:val="nil"/>
                <w:left w:val="nil"/>
                <w:bottom w:val="nil"/>
                <w:right w:val="nil"/>
                <w:between w:val="nil"/>
              </w:pBdr>
              <w:jc w:val="center"/>
              <w:rPr>
                <w:color w:val="000000"/>
                <w:sz w:val="24"/>
                <w:szCs w:val="24"/>
              </w:rPr>
            </w:pPr>
            <w:r w:rsidRPr="00C9479B">
              <w:rPr>
                <w:color w:val="000000"/>
                <w:sz w:val="24"/>
                <w:szCs w:val="24"/>
              </w:rPr>
              <w:t>сентябрь 2025 – декабрь 2025</w:t>
            </w:r>
          </w:p>
        </w:tc>
        <w:tc>
          <w:tcPr>
            <w:tcW w:w="2403" w:type="dxa"/>
            <w:hideMark/>
          </w:tcPr>
          <w:p w14:paraId="5B914398" w14:textId="77777777" w:rsidR="006D5538" w:rsidRPr="00C9479B" w:rsidRDefault="006D5538" w:rsidP="00E613C6">
            <w:pPr>
              <w:pBdr>
                <w:top w:val="nil"/>
                <w:left w:val="nil"/>
                <w:bottom w:val="nil"/>
                <w:right w:val="nil"/>
                <w:between w:val="nil"/>
              </w:pBdr>
              <w:jc w:val="center"/>
              <w:rPr>
                <w:color w:val="000000"/>
                <w:sz w:val="24"/>
                <w:szCs w:val="24"/>
              </w:rPr>
            </w:pPr>
            <w:r w:rsidRPr="00C9479B">
              <w:rPr>
                <w:color w:val="000000"/>
                <w:sz w:val="24"/>
                <w:szCs w:val="24"/>
              </w:rPr>
              <w:t>Защита НИР</w:t>
            </w:r>
          </w:p>
        </w:tc>
      </w:tr>
      <w:bookmarkEnd w:id="1"/>
    </w:tbl>
    <w:p w14:paraId="0E485185" w14:textId="77777777" w:rsidR="00F13C41" w:rsidRDefault="00F13C41">
      <w:pPr>
        <w:pBdr>
          <w:top w:val="nil"/>
          <w:left w:val="nil"/>
          <w:bottom w:val="nil"/>
          <w:right w:val="nil"/>
          <w:between w:val="nil"/>
        </w:pBdr>
        <w:jc w:val="both"/>
        <w:rPr>
          <w:b/>
          <w:color w:val="000000"/>
          <w:sz w:val="24"/>
          <w:szCs w:val="24"/>
        </w:rPr>
      </w:pPr>
    </w:p>
    <w:p w14:paraId="076C1431" w14:textId="00D2E537" w:rsidR="00F13C41" w:rsidRDefault="007C4A07" w:rsidP="007C4A07">
      <w:pPr>
        <w:pBdr>
          <w:top w:val="nil"/>
          <w:left w:val="nil"/>
          <w:bottom w:val="nil"/>
          <w:right w:val="nil"/>
          <w:between w:val="nil"/>
        </w:pBdr>
        <w:jc w:val="both"/>
        <w:rPr>
          <w:b/>
          <w:color w:val="000000"/>
          <w:sz w:val="24"/>
          <w:szCs w:val="24"/>
        </w:rPr>
      </w:pPr>
      <w:r>
        <w:rPr>
          <w:b/>
          <w:color w:val="000000"/>
          <w:sz w:val="24"/>
          <w:szCs w:val="24"/>
        </w:rPr>
        <w:t>2. ТЕМА ДОКТОРСКОЙ ДИССЕРТАЦИИ С ОБОСНОВАНИЕМ И СТРУКТУРОЙ</w:t>
      </w:r>
    </w:p>
    <w:p w14:paraId="4EC9D020" w14:textId="77777777" w:rsidR="007C4A07" w:rsidRDefault="007C4A07" w:rsidP="0070379B">
      <w:pPr>
        <w:jc w:val="both"/>
        <w:rPr>
          <w:b/>
          <w:color w:val="000000"/>
          <w:sz w:val="24"/>
          <w:szCs w:val="24"/>
        </w:rPr>
      </w:pPr>
    </w:p>
    <w:p w14:paraId="297A70BA" w14:textId="11A3AA52" w:rsidR="006D5538" w:rsidRPr="00CE3E0A" w:rsidRDefault="006D5538" w:rsidP="0070379B">
      <w:pPr>
        <w:jc w:val="both"/>
        <w:rPr>
          <w:sz w:val="24"/>
          <w:szCs w:val="24"/>
        </w:rPr>
      </w:pPr>
      <w:r w:rsidRPr="00CE3E0A">
        <w:rPr>
          <w:b/>
          <w:color w:val="000000"/>
          <w:sz w:val="24"/>
          <w:szCs w:val="24"/>
        </w:rPr>
        <w:t xml:space="preserve">Тема  докторской  диссертации: </w:t>
      </w:r>
      <w:r w:rsidRPr="00CE3E0A">
        <w:rPr>
          <w:sz w:val="24"/>
          <w:szCs w:val="24"/>
        </w:rPr>
        <w:t>Оптимизация квантовых вариационных алгоритмов для решения проблемы бесплодных плато</w:t>
      </w:r>
    </w:p>
    <w:p w14:paraId="59435780" w14:textId="44C6C8EC" w:rsidR="006D5538" w:rsidRPr="00CE3E0A" w:rsidRDefault="006D5538" w:rsidP="0070379B">
      <w:pPr>
        <w:jc w:val="both"/>
        <w:rPr>
          <w:b/>
          <w:bCs/>
          <w:sz w:val="24"/>
          <w:szCs w:val="24"/>
        </w:rPr>
      </w:pPr>
      <w:r w:rsidRPr="00CE3E0A">
        <w:rPr>
          <w:b/>
          <w:bCs/>
          <w:sz w:val="24"/>
          <w:szCs w:val="24"/>
        </w:rPr>
        <w:t xml:space="preserve">Актуальность: </w:t>
      </w:r>
      <w:r w:rsidRPr="00CE3E0A">
        <w:rPr>
          <w:sz w:val="24"/>
          <w:szCs w:val="24"/>
        </w:rPr>
        <w:t xml:space="preserve">Вариационные квантовые алгоритмы — основной инструмент для работы на </w:t>
      </w:r>
      <w:r w:rsidRPr="00C9479B">
        <w:rPr>
          <w:sz w:val="24"/>
          <w:szCs w:val="24"/>
        </w:rPr>
        <w:t>NISQ</w:t>
      </w:r>
      <w:r w:rsidRPr="00CE3E0A">
        <w:rPr>
          <w:sz w:val="24"/>
          <w:szCs w:val="24"/>
        </w:rPr>
        <w:t xml:space="preserve">-устройствах, но их масштабируемость ограничена эффектом </w:t>
      </w:r>
      <w:r w:rsidR="007F2A2E">
        <w:rPr>
          <w:sz w:val="24"/>
          <w:szCs w:val="24"/>
        </w:rPr>
        <w:t>бесплодных плато</w:t>
      </w:r>
      <w:r w:rsidRPr="00CE3E0A">
        <w:rPr>
          <w:sz w:val="24"/>
          <w:szCs w:val="24"/>
        </w:rPr>
        <w:t>, при котором градиенты исчезают экспоненциально, что делает обучение невозможным. Требуется разработка методов, повышающих обучаемость квантовых схем.</w:t>
      </w:r>
    </w:p>
    <w:p w14:paraId="0780B1BB" w14:textId="1C7AC85D" w:rsidR="006D5538" w:rsidRPr="00CE3E0A" w:rsidRDefault="006D5538" w:rsidP="0070379B">
      <w:pPr>
        <w:jc w:val="both"/>
        <w:rPr>
          <w:b/>
          <w:bCs/>
          <w:sz w:val="24"/>
          <w:szCs w:val="24"/>
        </w:rPr>
      </w:pPr>
      <w:r w:rsidRPr="00CE3E0A">
        <w:rPr>
          <w:b/>
          <w:bCs/>
          <w:sz w:val="24"/>
          <w:szCs w:val="24"/>
        </w:rPr>
        <w:t xml:space="preserve">Цель: </w:t>
      </w:r>
      <w:r w:rsidRPr="00CE3E0A">
        <w:rPr>
          <w:sz w:val="24"/>
          <w:szCs w:val="24"/>
        </w:rPr>
        <w:t xml:space="preserve">Разработать и оптимизировать методы повышения обучаемости вариационных квантовых алгоритмов и уменьшения эффекта </w:t>
      </w:r>
      <w:r w:rsidR="007F2A2E">
        <w:rPr>
          <w:sz w:val="24"/>
          <w:szCs w:val="24"/>
        </w:rPr>
        <w:t>бесплодных плато</w:t>
      </w:r>
      <w:r w:rsidRPr="00CE3E0A">
        <w:rPr>
          <w:sz w:val="24"/>
          <w:szCs w:val="24"/>
        </w:rPr>
        <w:t>.</w:t>
      </w:r>
    </w:p>
    <w:p w14:paraId="6F2EF972" w14:textId="77777777" w:rsidR="006D5538" w:rsidRPr="00C9479B" w:rsidRDefault="006D5538" w:rsidP="0070379B">
      <w:pPr>
        <w:jc w:val="both"/>
        <w:rPr>
          <w:b/>
          <w:bCs/>
          <w:sz w:val="24"/>
          <w:szCs w:val="24"/>
        </w:rPr>
      </w:pPr>
      <w:r w:rsidRPr="00C9479B">
        <w:rPr>
          <w:b/>
          <w:bCs/>
          <w:sz w:val="24"/>
          <w:szCs w:val="24"/>
        </w:rPr>
        <w:t xml:space="preserve">Задачи: </w:t>
      </w:r>
    </w:p>
    <w:p w14:paraId="78247230" w14:textId="2321AE36" w:rsidR="006D5538" w:rsidRDefault="006D5538" w:rsidP="006D5538">
      <w:pPr>
        <w:pStyle w:val="ListParagraph"/>
        <w:numPr>
          <w:ilvl w:val="0"/>
          <w:numId w:val="5"/>
        </w:numPr>
        <w:jc w:val="both"/>
        <w:rPr>
          <w:sz w:val="24"/>
          <w:szCs w:val="24"/>
          <w:lang w:val="ru-RU"/>
        </w:rPr>
      </w:pPr>
      <w:r w:rsidRPr="00CE3E0A">
        <w:rPr>
          <w:sz w:val="24"/>
          <w:szCs w:val="24"/>
          <w:lang w:val="ru-RU"/>
        </w:rPr>
        <w:t xml:space="preserve">Исследовать причины появления </w:t>
      </w:r>
      <w:r w:rsidR="007F2A2E" w:rsidRPr="007F2A2E">
        <w:rPr>
          <w:sz w:val="24"/>
          <w:szCs w:val="24"/>
          <w:lang w:val="ru-RU"/>
        </w:rPr>
        <w:t>бесплодных плато</w:t>
      </w:r>
      <w:r w:rsidRPr="00CE3E0A">
        <w:rPr>
          <w:sz w:val="24"/>
          <w:szCs w:val="24"/>
          <w:lang w:val="ru-RU"/>
        </w:rPr>
        <w:t>.</w:t>
      </w:r>
    </w:p>
    <w:p w14:paraId="28DACE0F" w14:textId="2F6C8256" w:rsidR="007F2A2E" w:rsidRPr="007F2A2E" w:rsidRDefault="007F2A2E" w:rsidP="007F2A2E">
      <w:pPr>
        <w:pStyle w:val="ListParagraph"/>
        <w:numPr>
          <w:ilvl w:val="0"/>
          <w:numId w:val="5"/>
        </w:numPr>
        <w:jc w:val="both"/>
        <w:rPr>
          <w:sz w:val="24"/>
          <w:szCs w:val="24"/>
        </w:rPr>
      </w:pPr>
      <w:r w:rsidRPr="007F2A2E">
        <w:rPr>
          <w:sz w:val="24"/>
          <w:szCs w:val="24"/>
        </w:rPr>
        <w:t>Исследовать эффективность Gaussian Initialization и Transferability.</w:t>
      </w:r>
    </w:p>
    <w:p w14:paraId="293D8B4F" w14:textId="77777777" w:rsidR="006D5538" w:rsidRPr="00CE3E0A" w:rsidRDefault="006D5538" w:rsidP="006D5538">
      <w:pPr>
        <w:pStyle w:val="ListParagraph"/>
        <w:numPr>
          <w:ilvl w:val="0"/>
          <w:numId w:val="5"/>
        </w:numPr>
        <w:jc w:val="both"/>
        <w:rPr>
          <w:sz w:val="24"/>
          <w:szCs w:val="24"/>
          <w:lang w:val="ru-RU"/>
        </w:rPr>
      </w:pPr>
      <w:r w:rsidRPr="00CE3E0A">
        <w:rPr>
          <w:sz w:val="24"/>
          <w:szCs w:val="24"/>
          <w:lang w:val="ru-RU"/>
        </w:rPr>
        <w:t>Разработать теоретическую модель влияния архитектуры и инициализации параметров.</w:t>
      </w:r>
    </w:p>
    <w:p w14:paraId="39161085" w14:textId="77777777" w:rsidR="006D5538" w:rsidRPr="00CE3E0A" w:rsidRDefault="006D5538" w:rsidP="006D5538">
      <w:pPr>
        <w:pStyle w:val="ListParagraph"/>
        <w:numPr>
          <w:ilvl w:val="0"/>
          <w:numId w:val="5"/>
        </w:numPr>
        <w:jc w:val="both"/>
        <w:rPr>
          <w:sz w:val="24"/>
          <w:szCs w:val="24"/>
          <w:lang w:val="ru-RU"/>
        </w:rPr>
      </w:pPr>
      <w:r w:rsidRPr="00CE3E0A">
        <w:rPr>
          <w:sz w:val="24"/>
          <w:szCs w:val="24"/>
          <w:lang w:val="ru-RU"/>
        </w:rPr>
        <w:t>Реализовать и протестировать архитектурные методы (</w:t>
      </w:r>
      <w:r w:rsidRPr="00C9479B">
        <w:rPr>
          <w:sz w:val="24"/>
          <w:szCs w:val="24"/>
        </w:rPr>
        <w:t>ADAPT</w:t>
      </w:r>
      <w:r w:rsidRPr="00CE3E0A">
        <w:rPr>
          <w:sz w:val="24"/>
          <w:szCs w:val="24"/>
          <w:lang w:val="ru-RU"/>
        </w:rPr>
        <w:t>-</w:t>
      </w:r>
      <w:r w:rsidRPr="00C9479B">
        <w:rPr>
          <w:sz w:val="24"/>
          <w:szCs w:val="24"/>
        </w:rPr>
        <w:t>VQE</w:t>
      </w:r>
      <w:r w:rsidRPr="00CE3E0A">
        <w:rPr>
          <w:sz w:val="24"/>
          <w:szCs w:val="24"/>
          <w:lang w:val="ru-RU"/>
        </w:rPr>
        <w:t>).</w:t>
      </w:r>
    </w:p>
    <w:p w14:paraId="5D6F837D" w14:textId="77777777" w:rsidR="006D5538" w:rsidRPr="00CE3E0A" w:rsidRDefault="006D5538" w:rsidP="006D5538">
      <w:pPr>
        <w:pStyle w:val="ListParagraph"/>
        <w:numPr>
          <w:ilvl w:val="0"/>
          <w:numId w:val="5"/>
        </w:numPr>
        <w:jc w:val="both"/>
        <w:rPr>
          <w:sz w:val="24"/>
          <w:szCs w:val="24"/>
          <w:lang w:val="ru-RU"/>
        </w:rPr>
      </w:pPr>
      <w:r w:rsidRPr="00CE3E0A">
        <w:rPr>
          <w:sz w:val="24"/>
          <w:szCs w:val="24"/>
          <w:lang w:val="ru-RU"/>
        </w:rPr>
        <w:t>Создать гибридный подход и провести сравнение с базовыми методами.</w:t>
      </w:r>
    </w:p>
    <w:p w14:paraId="1A14455A" w14:textId="77777777" w:rsidR="006D5538" w:rsidRPr="00CE3E0A" w:rsidRDefault="006D5538" w:rsidP="0070379B">
      <w:pPr>
        <w:jc w:val="both"/>
        <w:rPr>
          <w:sz w:val="24"/>
          <w:szCs w:val="24"/>
        </w:rPr>
      </w:pPr>
      <w:r w:rsidRPr="00CE3E0A">
        <w:rPr>
          <w:b/>
          <w:bCs/>
          <w:sz w:val="24"/>
          <w:szCs w:val="24"/>
        </w:rPr>
        <w:t>Объект исследования</w:t>
      </w:r>
      <w:r w:rsidRPr="00CE3E0A">
        <w:rPr>
          <w:sz w:val="24"/>
          <w:szCs w:val="24"/>
        </w:rPr>
        <w:t>: Вариационные квантовые алгоритмы.</w:t>
      </w:r>
    </w:p>
    <w:p w14:paraId="16B5599A" w14:textId="77777777" w:rsidR="006D5538" w:rsidRPr="00CE3E0A" w:rsidRDefault="006D5538" w:rsidP="0070379B">
      <w:pPr>
        <w:jc w:val="both"/>
        <w:rPr>
          <w:sz w:val="24"/>
          <w:szCs w:val="24"/>
        </w:rPr>
      </w:pPr>
      <w:r w:rsidRPr="00CE3E0A">
        <w:rPr>
          <w:b/>
          <w:bCs/>
          <w:sz w:val="24"/>
          <w:szCs w:val="24"/>
        </w:rPr>
        <w:t>Предмет исследования</w:t>
      </w:r>
      <w:r w:rsidRPr="00CE3E0A">
        <w:rPr>
          <w:sz w:val="24"/>
          <w:szCs w:val="24"/>
        </w:rPr>
        <w:t>: Методы оптимизации и структурирования параметрических квантовых схем, влияющие на исчезновение градиентов.</w:t>
      </w:r>
    </w:p>
    <w:p w14:paraId="463B1C7F" w14:textId="77777777" w:rsidR="006D5538" w:rsidRPr="00CE3E0A" w:rsidRDefault="006D5538" w:rsidP="0070379B">
      <w:pPr>
        <w:jc w:val="both"/>
        <w:rPr>
          <w:sz w:val="24"/>
          <w:szCs w:val="24"/>
        </w:rPr>
      </w:pPr>
      <w:r w:rsidRPr="00CE3E0A">
        <w:rPr>
          <w:b/>
          <w:bCs/>
          <w:sz w:val="24"/>
          <w:szCs w:val="24"/>
        </w:rPr>
        <w:t>Методы исследования:</w:t>
      </w:r>
      <w:r w:rsidRPr="00CE3E0A">
        <w:t xml:space="preserve"> </w:t>
      </w:r>
      <w:r w:rsidRPr="00CE3E0A">
        <w:rPr>
          <w:sz w:val="24"/>
          <w:szCs w:val="24"/>
        </w:rPr>
        <w:t>Квантовые симуляции (</w:t>
      </w:r>
      <w:r w:rsidRPr="00C9479B">
        <w:rPr>
          <w:sz w:val="24"/>
          <w:szCs w:val="24"/>
        </w:rPr>
        <w:t>Qiskit</w:t>
      </w:r>
      <w:r w:rsidRPr="00CE3E0A">
        <w:rPr>
          <w:sz w:val="24"/>
          <w:szCs w:val="24"/>
        </w:rPr>
        <w:t xml:space="preserve">, </w:t>
      </w:r>
      <w:r w:rsidRPr="00C9479B">
        <w:rPr>
          <w:sz w:val="24"/>
          <w:szCs w:val="24"/>
        </w:rPr>
        <w:t>PennyLane</w:t>
      </w:r>
      <w:r w:rsidRPr="00CE3E0A">
        <w:rPr>
          <w:sz w:val="24"/>
          <w:szCs w:val="24"/>
        </w:rPr>
        <w:t>), анализ градиентов, моделирование шума, адаптивные анзацы, статистический анализ.</w:t>
      </w:r>
    </w:p>
    <w:p w14:paraId="64C10CC6" w14:textId="4EB00FFB" w:rsidR="006D5538" w:rsidRPr="00CE3E0A" w:rsidRDefault="006D5538" w:rsidP="0070379B">
      <w:pPr>
        <w:jc w:val="both"/>
        <w:rPr>
          <w:sz w:val="24"/>
          <w:szCs w:val="24"/>
        </w:rPr>
      </w:pPr>
      <w:r w:rsidRPr="00CE3E0A">
        <w:rPr>
          <w:b/>
          <w:bCs/>
          <w:sz w:val="24"/>
          <w:szCs w:val="24"/>
        </w:rPr>
        <w:t>Научная новизна:</w:t>
      </w:r>
      <w:r w:rsidRPr="00CE3E0A">
        <w:t xml:space="preserve"> </w:t>
      </w:r>
      <w:r w:rsidRPr="00CE3E0A">
        <w:rPr>
          <w:sz w:val="24"/>
          <w:szCs w:val="24"/>
        </w:rPr>
        <w:t xml:space="preserve">Разработка гибридного подхода, объединяющего архитектурные и оптимизационные методы; формирование теоретической модели возникновения </w:t>
      </w:r>
      <w:r w:rsidR="007F2A2E">
        <w:rPr>
          <w:sz w:val="24"/>
          <w:szCs w:val="24"/>
        </w:rPr>
        <w:t>бесплодных плато</w:t>
      </w:r>
      <w:r w:rsidRPr="00CE3E0A">
        <w:rPr>
          <w:sz w:val="24"/>
          <w:szCs w:val="24"/>
        </w:rPr>
        <w:t>; улучшение обучаемости вариационных схем.</w:t>
      </w:r>
    </w:p>
    <w:p w14:paraId="5D14038F" w14:textId="7F6E032D" w:rsidR="006D5538" w:rsidRPr="00CE3E0A" w:rsidRDefault="006D5538" w:rsidP="0070379B">
      <w:pPr>
        <w:jc w:val="both"/>
        <w:rPr>
          <w:sz w:val="24"/>
          <w:szCs w:val="24"/>
        </w:rPr>
      </w:pPr>
      <w:r w:rsidRPr="00CE3E0A">
        <w:rPr>
          <w:b/>
          <w:bCs/>
          <w:sz w:val="24"/>
          <w:szCs w:val="24"/>
        </w:rPr>
        <w:t>Теоретическая значимость:</w:t>
      </w:r>
      <w:r w:rsidRPr="00CE3E0A">
        <w:t xml:space="preserve"> </w:t>
      </w:r>
      <w:r w:rsidRPr="00CE3E0A">
        <w:rPr>
          <w:sz w:val="24"/>
          <w:szCs w:val="24"/>
        </w:rPr>
        <w:t xml:space="preserve">Уточнение механизмов возникновения </w:t>
      </w:r>
      <w:r w:rsidR="007F2A2E">
        <w:rPr>
          <w:sz w:val="24"/>
          <w:szCs w:val="24"/>
        </w:rPr>
        <w:t>бесплодных плато</w:t>
      </w:r>
      <w:r w:rsidRPr="00CE3E0A">
        <w:rPr>
          <w:sz w:val="24"/>
          <w:szCs w:val="24"/>
        </w:rPr>
        <w:t xml:space="preserve"> и факторов тренируемости вариационных схем.</w:t>
      </w:r>
    </w:p>
    <w:p w14:paraId="455A04E4" w14:textId="63D979E9" w:rsidR="006D5538" w:rsidRDefault="006D5538" w:rsidP="006D5538">
      <w:pPr>
        <w:pBdr>
          <w:top w:val="nil"/>
          <w:left w:val="nil"/>
          <w:bottom w:val="nil"/>
          <w:right w:val="nil"/>
          <w:between w:val="nil"/>
        </w:pBdr>
        <w:jc w:val="both"/>
        <w:rPr>
          <w:sz w:val="24"/>
          <w:szCs w:val="24"/>
          <w:lang w:val="kk-KZ"/>
        </w:rPr>
      </w:pPr>
      <w:r w:rsidRPr="00CE3E0A">
        <w:rPr>
          <w:b/>
          <w:bCs/>
          <w:sz w:val="24"/>
          <w:szCs w:val="24"/>
        </w:rPr>
        <w:t>Практическая значимость:</w:t>
      </w:r>
      <w:r w:rsidRPr="00CE3E0A">
        <w:t xml:space="preserve"> </w:t>
      </w:r>
      <w:r w:rsidRPr="00CE3E0A">
        <w:rPr>
          <w:sz w:val="24"/>
          <w:szCs w:val="24"/>
        </w:rPr>
        <w:t xml:space="preserve">Повышение эффективности </w:t>
      </w:r>
      <w:r w:rsidRPr="00C9479B">
        <w:rPr>
          <w:sz w:val="24"/>
          <w:szCs w:val="24"/>
        </w:rPr>
        <w:t>VQA</w:t>
      </w:r>
      <w:r w:rsidRPr="00CE3E0A">
        <w:rPr>
          <w:sz w:val="24"/>
          <w:szCs w:val="24"/>
        </w:rPr>
        <w:t xml:space="preserve"> и </w:t>
      </w:r>
      <w:r w:rsidRPr="00C9479B">
        <w:rPr>
          <w:sz w:val="24"/>
          <w:szCs w:val="24"/>
        </w:rPr>
        <w:t>QML</w:t>
      </w:r>
      <w:r w:rsidRPr="00CE3E0A">
        <w:rPr>
          <w:sz w:val="24"/>
          <w:szCs w:val="24"/>
        </w:rPr>
        <w:t xml:space="preserve">-алгоритмов на </w:t>
      </w:r>
      <w:r w:rsidRPr="00C9479B">
        <w:rPr>
          <w:sz w:val="24"/>
          <w:szCs w:val="24"/>
        </w:rPr>
        <w:t>NISQ</w:t>
      </w:r>
      <w:r w:rsidRPr="00CE3E0A">
        <w:rPr>
          <w:sz w:val="24"/>
          <w:szCs w:val="24"/>
        </w:rPr>
        <w:t>-устройствах; рекомендации по построению обучаемых квантовых схем.</w:t>
      </w:r>
    </w:p>
    <w:p w14:paraId="32F6A2FD" w14:textId="77777777" w:rsidR="00E37488" w:rsidRPr="00F45685" w:rsidRDefault="00E37488" w:rsidP="00E37488">
      <w:pPr>
        <w:jc w:val="both"/>
        <w:rPr>
          <w:b/>
          <w:bCs/>
          <w:sz w:val="24"/>
          <w:szCs w:val="24"/>
        </w:rPr>
      </w:pPr>
      <w:r w:rsidRPr="00F45685">
        <w:rPr>
          <w:b/>
          <w:bCs/>
          <w:sz w:val="24"/>
          <w:szCs w:val="24"/>
        </w:rPr>
        <w:lastRenderedPageBreak/>
        <w:t>Структура диссертации:</w:t>
      </w:r>
    </w:p>
    <w:p w14:paraId="3AD79D13" w14:textId="77777777" w:rsidR="00E37488" w:rsidRDefault="00E37488" w:rsidP="00E37488">
      <w:pPr>
        <w:rPr>
          <w:b/>
          <w:bCs/>
          <w:sz w:val="24"/>
          <w:szCs w:val="24"/>
          <w:lang w:val="kk-KZ"/>
        </w:rPr>
      </w:pPr>
    </w:p>
    <w:p w14:paraId="7CB1C195" w14:textId="77777777" w:rsidR="00E37488" w:rsidRDefault="00E37488" w:rsidP="00E37488">
      <w:pPr>
        <w:rPr>
          <w:b/>
          <w:bCs/>
          <w:sz w:val="24"/>
          <w:szCs w:val="24"/>
          <w:lang w:val="kk-KZ"/>
        </w:rPr>
      </w:pPr>
      <w:r w:rsidRPr="00F45685">
        <w:rPr>
          <w:b/>
          <w:bCs/>
          <w:sz w:val="24"/>
          <w:szCs w:val="24"/>
        </w:rPr>
        <w:t>ВВЕДЕНИЕ</w:t>
      </w:r>
    </w:p>
    <w:p w14:paraId="4A5C6F9C" w14:textId="6A7F9A49" w:rsidR="00E37488" w:rsidRPr="00F45685" w:rsidRDefault="00E37488" w:rsidP="00E37488">
      <w:pPr>
        <w:rPr>
          <w:sz w:val="24"/>
          <w:szCs w:val="24"/>
          <w:lang w:val="kk-KZ"/>
        </w:rPr>
      </w:pPr>
      <w:r w:rsidRPr="00F45685">
        <w:rPr>
          <w:b/>
          <w:bCs/>
          <w:sz w:val="24"/>
          <w:szCs w:val="24"/>
        </w:rPr>
        <w:t>РАЗДЕЛ 1. СОВРЕМЕННОЕ СОСТОЯНИЕ И ПРОБЛЕМЫ МАСШТАБИРОВАНИЯ ВАРИАЦИОННЫХ КВАНТОВЫХ АЛГОРИТМОВ</w:t>
      </w:r>
      <w:r w:rsidRPr="00F45685">
        <w:rPr>
          <w:sz w:val="24"/>
          <w:szCs w:val="24"/>
        </w:rPr>
        <w:br/>
        <w:t>1.1. Обзор вариационных квантовых алгоритмов (</w:t>
      </w:r>
      <w:r w:rsidRPr="00F45685">
        <w:rPr>
          <w:sz w:val="24"/>
          <w:szCs w:val="24"/>
          <w:lang w:val="en-US"/>
        </w:rPr>
        <w:t>VQA</w:t>
      </w:r>
      <w:r w:rsidRPr="00F45685">
        <w:rPr>
          <w:sz w:val="24"/>
          <w:szCs w:val="24"/>
        </w:rPr>
        <w:t>): принципы работы и архитектура (</w:t>
      </w:r>
      <w:r w:rsidRPr="00F45685">
        <w:rPr>
          <w:sz w:val="24"/>
          <w:szCs w:val="24"/>
          <w:lang w:val="en-US"/>
        </w:rPr>
        <w:t>VQE</w:t>
      </w:r>
      <w:r w:rsidRPr="00F45685">
        <w:rPr>
          <w:sz w:val="24"/>
          <w:szCs w:val="24"/>
        </w:rPr>
        <w:t xml:space="preserve">, </w:t>
      </w:r>
      <w:r w:rsidRPr="00F45685">
        <w:rPr>
          <w:sz w:val="24"/>
          <w:szCs w:val="24"/>
          <w:lang w:val="en-US"/>
        </w:rPr>
        <w:t>QAOA</w:t>
      </w:r>
      <w:r w:rsidRPr="00F45685">
        <w:rPr>
          <w:sz w:val="24"/>
          <w:szCs w:val="24"/>
        </w:rPr>
        <w:t>).</w:t>
      </w:r>
      <w:r w:rsidRPr="00F45685">
        <w:rPr>
          <w:sz w:val="24"/>
          <w:szCs w:val="24"/>
        </w:rPr>
        <w:br/>
        <w:t xml:space="preserve">1.2. Анализ ограничений </w:t>
      </w:r>
      <w:r w:rsidRPr="00F45685">
        <w:rPr>
          <w:sz w:val="24"/>
          <w:szCs w:val="24"/>
          <w:lang w:val="en-US"/>
        </w:rPr>
        <w:t>NISQ</w:t>
      </w:r>
      <w:r w:rsidRPr="00F45685">
        <w:rPr>
          <w:sz w:val="24"/>
          <w:szCs w:val="24"/>
        </w:rPr>
        <w:t>-устройств: влияние шума и декогеренции на вычислительный процесс.</w:t>
      </w:r>
      <w:r w:rsidRPr="00F45685">
        <w:rPr>
          <w:sz w:val="24"/>
          <w:szCs w:val="24"/>
        </w:rPr>
        <w:br/>
        <w:t>1.3. Феномен бесплодных плато: теоретические основы, причины возникновения и классификация (геометрические и шумовые плато).</w:t>
      </w:r>
      <w:r w:rsidRPr="00F45685">
        <w:rPr>
          <w:sz w:val="24"/>
          <w:szCs w:val="24"/>
        </w:rPr>
        <w:br/>
        <w:t>1.4. Анализ существующих методов минимизации проблемы исчезающих градиентов:</w:t>
      </w:r>
      <w:r w:rsidRPr="00F45685">
        <w:rPr>
          <w:sz w:val="24"/>
          <w:szCs w:val="24"/>
        </w:rPr>
        <w:br/>
        <w:t>1.4.1. Архитектурные подходы (выбор анзацев).</w:t>
      </w:r>
      <w:r w:rsidRPr="00F45685">
        <w:rPr>
          <w:sz w:val="24"/>
          <w:szCs w:val="24"/>
        </w:rPr>
        <w:br/>
        <w:t>1.4.2. Оптимизационные стратегии (инициализация и обучение).</w:t>
      </w:r>
      <w:r w:rsidRPr="00F45685">
        <w:rPr>
          <w:sz w:val="24"/>
          <w:szCs w:val="24"/>
        </w:rPr>
        <w:br/>
        <w:t>1.5. Постановка задачи исследования и выбор направления оптимизации.</w:t>
      </w:r>
    </w:p>
    <w:p w14:paraId="57327E86" w14:textId="5C11050D" w:rsidR="00E37488" w:rsidRPr="00F45685" w:rsidRDefault="00E37488" w:rsidP="00E37488">
      <w:pPr>
        <w:rPr>
          <w:i/>
          <w:iCs/>
          <w:sz w:val="24"/>
          <w:szCs w:val="24"/>
          <w:lang w:val="kk-KZ"/>
        </w:rPr>
      </w:pPr>
      <w:r w:rsidRPr="00F45685">
        <w:rPr>
          <w:b/>
          <w:bCs/>
          <w:sz w:val="24"/>
          <w:szCs w:val="24"/>
        </w:rPr>
        <w:t>РАЗДЕЛ 2. ТЕОРЕТИЧЕСКАЯ РАЗРАБОТКА МЕТОДОВ ПОВЫШЕНИЯ ОБУЧАЕМОСТИ КВАНТОВЫХ СХЕМ</w:t>
      </w:r>
      <w:r w:rsidRPr="00F45685">
        <w:rPr>
          <w:sz w:val="24"/>
          <w:szCs w:val="24"/>
        </w:rPr>
        <w:br/>
        <w:t>2.1. Математическое моделирование ландшафтов функций стоимости в многомерных гильбертовых пространствах.</w:t>
      </w:r>
      <w:r w:rsidRPr="00F45685">
        <w:rPr>
          <w:sz w:val="24"/>
          <w:szCs w:val="24"/>
        </w:rPr>
        <w:br/>
        <w:t>2.2. Разработка стратегий динамического формирования структуры квантовой схемы (адаптивные анзацы) для снижения выразительности и глубины.</w:t>
      </w:r>
      <w:r w:rsidRPr="00F45685">
        <w:rPr>
          <w:sz w:val="24"/>
          <w:szCs w:val="24"/>
        </w:rPr>
        <w:br/>
        <w:t>2.3. Исследование и модификация методов инициализации параметров схемы для предотвращения попадания в локальные минимумы на ранних этапах обучения.</w:t>
      </w:r>
      <w:r w:rsidRPr="00F45685">
        <w:rPr>
          <w:sz w:val="24"/>
          <w:szCs w:val="24"/>
        </w:rPr>
        <w:br/>
        <w:t>2.4. Разработка методики переноса обученных параметров (</w:t>
      </w:r>
      <w:r w:rsidRPr="00F45685">
        <w:rPr>
          <w:sz w:val="24"/>
          <w:szCs w:val="24"/>
          <w:lang w:val="en-US"/>
        </w:rPr>
        <w:t>Transferability</w:t>
      </w:r>
      <w:r w:rsidRPr="00F45685">
        <w:rPr>
          <w:sz w:val="24"/>
          <w:szCs w:val="24"/>
        </w:rPr>
        <w:t>) между системами различной размерности.</w:t>
      </w:r>
      <w:r w:rsidRPr="00F45685">
        <w:rPr>
          <w:sz w:val="24"/>
          <w:szCs w:val="24"/>
        </w:rPr>
        <w:br/>
        <w:t>2.5. Концепция гибридного фреймворка оптимизации: интеграция структурных и алгоритмических методов.</w:t>
      </w:r>
    </w:p>
    <w:p w14:paraId="472CC620" w14:textId="35140503" w:rsidR="00E37488" w:rsidRPr="00F45685" w:rsidRDefault="00E37488" w:rsidP="00E37488">
      <w:pPr>
        <w:rPr>
          <w:sz w:val="24"/>
          <w:szCs w:val="24"/>
          <w:lang w:val="kk-KZ"/>
        </w:rPr>
      </w:pPr>
      <w:r w:rsidRPr="00F45685">
        <w:rPr>
          <w:b/>
          <w:bCs/>
          <w:sz w:val="24"/>
          <w:szCs w:val="24"/>
        </w:rPr>
        <w:t>РАЗДЕЛ 3. ПРОГРАММНАЯ РЕАЛИЗАЦИЯ И ЭКСПЕРИМЕНТАЛЬНОЕ ИССЛЕДОВАНИЕ</w:t>
      </w:r>
      <w:r w:rsidRPr="00F45685">
        <w:rPr>
          <w:sz w:val="24"/>
          <w:szCs w:val="24"/>
        </w:rPr>
        <w:br/>
        <w:t xml:space="preserve">3.1. Архитектура программного комплекса для симуляции вариационных алгоритмов (выбор инструментов: </w:t>
      </w:r>
      <w:proofErr w:type="spellStart"/>
      <w:r w:rsidRPr="00F45685">
        <w:rPr>
          <w:sz w:val="24"/>
          <w:szCs w:val="24"/>
          <w:lang w:val="en-US"/>
        </w:rPr>
        <w:t>Qiskit</w:t>
      </w:r>
      <w:proofErr w:type="spellEnd"/>
      <w:r w:rsidRPr="00F45685">
        <w:rPr>
          <w:sz w:val="24"/>
          <w:szCs w:val="24"/>
        </w:rPr>
        <w:t>/</w:t>
      </w:r>
      <w:r w:rsidRPr="00F45685">
        <w:rPr>
          <w:sz w:val="24"/>
          <w:szCs w:val="24"/>
          <w:lang w:val="en-US"/>
        </w:rPr>
        <w:t>PennyLane</w:t>
      </w:r>
      <w:r w:rsidRPr="00F45685">
        <w:rPr>
          <w:sz w:val="24"/>
          <w:szCs w:val="24"/>
        </w:rPr>
        <w:t>, среды выполнения).</w:t>
      </w:r>
      <w:r w:rsidRPr="00F45685">
        <w:rPr>
          <w:sz w:val="24"/>
          <w:szCs w:val="24"/>
        </w:rPr>
        <w:br/>
        <w:t>3.2. Методика проведения экспериментов и моделирования квантового шума (</w:t>
      </w:r>
      <w:r w:rsidRPr="00F45685">
        <w:rPr>
          <w:sz w:val="24"/>
          <w:szCs w:val="24"/>
          <w:lang w:val="en-US"/>
        </w:rPr>
        <w:t>depolarizing</w:t>
      </w:r>
      <w:r w:rsidRPr="00F45685">
        <w:rPr>
          <w:sz w:val="24"/>
          <w:szCs w:val="24"/>
        </w:rPr>
        <w:t xml:space="preserve"> </w:t>
      </w:r>
      <w:r w:rsidRPr="00F45685">
        <w:rPr>
          <w:sz w:val="24"/>
          <w:szCs w:val="24"/>
          <w:lang w:val="en-US"/>
        </w:rPr>
        <w:t>noise</w:t>
      </w:r>
      <w:r w:rsidRPr="00F45685">
        <w:rPr>
          <w:sz w:val="24"/>
          <w:szCs w:val="24"/>
        </w:rPr>
        <w:t xml:space="preserve">, </w:t>
      </w:r>
      <w:r w:rsidRPr="00F45685">
        <w:rPr>
          <w:sz w:val="24"/>
          <w:szCs w:val="24"/>
          <w:lang w:val="en-US"/>
        </w:rPr>
        <w:t>readout</w:t>
      </w:r>
      <w:r w:rsidRPr="00F45685">
        <w:rPr>
          <w:sz w:val="24"/>
          <w:szCs w:val="24"/>
        </w:rPr>
        <w:t xml:space="preserve"> </w:t>
      </w:r>
      <w:r w:rsidRPr="00F45685">
        <w:rPr>
          <w:sz w:val="24"/>
          <w:szCs w:val="24"/>
          <w:lang w:val="en-US"/>
        </w:rPr>
        <w:t>error</w:t>
      </w:r>
      <w:r w:rsidRPr="00F45685">
        <w:rPr>
          <w:sz w:val="24"/>
          <w:szCs w:val="24"/>
        </w:rPr>
        <w:t>).</w:t>
      </w:r>
      <w:r w:rsidRPr="00F45685">
        <w:rPr>
          <w:sz w:val="24"/>
          <w:szCs w:val="24"/>
        </w:rPr>
        <w:br/>
        <w:t xml:space="preserve">3.3. Реализация гибридного алгоритма оптимизации </w:t>
      </w:r>
      <w:r w:rsidRPr="00F45685">
        <w:rPr>
          <w:sz w:val="24"/>
          <w:szCs w:val="24"/>
          <w:lang w:val="en-US"/>
        </w:rPr>
        <w:t>VQA</w:t>
      </w:r>
      <w:r w:rsidRPr="00F45685">
        <w:rPr>
          <w:sz w:val="24"/>
          <w:szCs w:val="24"/>
        </w:rPr>
        <w:t>.</w:t>
      </w:r>
      <w:r w:rsidRPr="00F45685">
        <w:rPr>
          <w:sz w:val="24"/>
          <w:szCs w:val="24"/>
        </w:rPr>
        <w:br/>
        <w:t>3.4. Описание наборов данных и тестовых задач (бенчмарков): моделирование молекулярных гамильтонианов и задач комбинаторной оптимизации.</w:t>
      </w:r>
    </w:p>
    <w:p w14:paraId="1BB9A599" w14:textId="79CDB32E" w:rsidR="00E37488" w:rsidRPr="004416B9" w:rsidRDefault="00E37488" w:rsidP="00E37488">
      <w:pPr>
        <w:rPr>
          <w:sz w:val="24"/>
          <w:szCs w:val="24"/>
          <w:lang w:val="kk-KZ"/>
        </w:rPr>
      </w:pPr>
      <w:r w:rsidRPr="00F45685">
        <w:rPr>
          <w:b/>
          <w:bCs/>
          <w:sz w:val="24"/>
          <w:szCs w:val="24"/>
        </w:rPr>
        <w:t>РАЗДЕЛ 4. АНАЛИЗ РЕЗУЛЬТАТОВ И ОЦЕНКА ЭФФЕКТИВНОСТИ ПРЕДЛОЖЕННЫХ МЕТОДОВ</w:t>
      </w:r>
      <w:r w:rsidRPr="00F45685">
        <w:rPr>
          <w:sz w:val="24"/>
          <w:szCs w:val="24"/>
        </w:rPr>
        <w:br/>
        <w:t>4.1. Анализ динамики градиентов функции стоимости в зависимости от количества кубитов и глубины схемы (сравнение базовых и предложенных методов).</w:t>
      </w:r>
      <w:r w:rsidRPr="00F45685">
        <w:rPr>
          <w:sz w:val="24"/>
          <w:szCs w:val="24"/>
        </w:rPr>
        <w:br/>
        <w:t>4.2. Оценка вычислительной сложности и ресурсоемкости: количество гейтов и итераций оптимизатора до сходимости.</w:t>
      </w:r>
      <w:r w:rsidRPr="00F45685">
        <w:rPr>
          <w:sz w:val="24"/>
          <w:szCs w:val="24"/>
        </w:rPr>
        <w:br/>
        <w:t>4.3. Исследование устойчивости предложенного гибридного подхода к воздействию квантового шума.</w:t>
      </w:r>
      <w:r w:rsidRPr="00F45685">
        <w:rPr>
          <w:sz w:val="24"/>
          <w:szCs w:val="24"/>
        </w:rPr>
        <w:br/>
        <w:t>4.4. Сравнительный анализ эффективности разработанного метода с современными аналогами (</w:t>
      </w:r>
      <w:r w:rsidRPr="00F45685">
        <w:rPr>
          <w:sz w:val="24"/>
          <w:szCs w:val="24"/>
          <w:lang w:val="en-US"/>
        </w:rPr>
        <w:t>SOTA</w:t>
      </w:r>
      <w:r w:rsidRPr="00F45685">
        <w:rPr>
          <w:sz w:val="24"/>
          <w:szCs w:val="24"/>
        </w:rPr>
        <w:t>).</w:t>
      </w:r>
      <w:r w:rsidRPr="00F45685">
        <w:rPr>
          <w:sz w:val="24"/>
          <w:szCs w:val="24"/>
        </w:rPr>
        <w:br/>
        <w:t>4.5. Практические рекомендации по построению обучаемых квантовых схем для инженерных задач.</w:t>
      </w:r>
    </w:p>
    <w:p w14:paraId="3C12AE9B" w14:textId="77777777" w:rsidR="00E37488" w:rsidRPr="00F45685" w:rsidRDefault="00E37488" w:rsidP="00E37488">
      <w:pPr>
        <w:rPr>
          <w:sz w:val="24"/>
          <w:szCs w:val="24"/>
          <w:lang w:val="en-US"/>
        </w:rPr>
      </w:pPr>
      <w:r w:rsidRPr="00F45685">
        <w:rPr>
          <w:b/>
          <w:bCs/>
          <w:sz w:val="24"/>
          <w:szCs w:val="24"/>
          <w:lang w:val="en-US"/>
        </w:rPr>
        <w:t>ЗАКЛЮЧЕНИЕ</w:t>
      </w:r>
    </w:p>
    <w:p w14:paraId="33C149D9" w14:textId="77777777" w:rsidR="00E37488" w:rsidRPr="00F45685" w:rsidRDefault="00E37488" w:rsidP="00E37488">
      <w:pPr>
        <w:rPr>
          <w:sz w:val="24"/>
          <w:szCs w:val="24"/>
          <w:lang w:val="en-US"/>
        </w:rPr>
      </w:pPr>
      <w:r w:rsidRPr="00F45685">
        <w:rPr>
          <w:b/>
          <w:bCs/>
          <w:sz w:val="24"/>
          <w:szCs w:val="24"/>
          <w:lang w:val="en-US"/>
        </w:rPr>
        <w:t>СПИСОК ИСПОЛЬЗОВАННЫХ ИСТОЧНИКОВ</w:t>
      </w:r>
    </w:p>
    <w:p w14:paraId="0E2B6CB9" w14:textId="193AE5FF" w:rsidR="00E37488" w:rsidRPr="00E37488" w:rsidRDefault="00E37488" w:rsidP="00E37488">
      <w:pPr>
        <w:pBdr>
          <w:top w:val="nil"/>
          <w:left w:val="nil"/>
          <w:bottom w:val="nil"/>
          <w:right w:val="nil"/>
          <w:between w:val="nil"/>
        </w:pBdr>
        <w:jc w:val="both"/>
        <w:rPr>
          <w:b/>
          <w:color w:val="000000"/>
          <w:sz w:val="24"/>
          <w:szCs w:val="24"/>
          <w:lang w:val="kk-KZ"/>
        </w:rPr>
      </w:pPr>
      <w:r w:rsidRPr="00F45685">
        <w:rPr>
          <w:b/>
          <w:bCs/>
          <w:sz w:val="24"/>
          <w:szCs w:val="24"/>
          <w:lang w:val="en-US"/>
        </w:rPr>
        <w:t>ПРИЛОЖЕНИЯ</w:t>
      </w:r>
    </w:p>
    <w:p w14:paraId="584F4A1B" w14:textId="77777777" w:rsidR="00F13C41" w:rsidRDefault="00F13C41">
      <w:pPr>
        <w:pBdr>
          <w:top w:val="nil"/>
          <w:left w:val="nil"/>
          <w:bottom w:val="nil"/>
          <w:right w:val="nil"/>
          <w:between w:val="nil"/>
        </w:pBdr>
        <w:jc w:val="both"/>
        <w:rPr>
          <w:b/>
          <w:color w:val="000000"/>
          <w:sz w:val="24"/>
          <w:szCs w:val="24"/>
        </w:rPr>
      </w:pPr>
    </w:p>
    <w:p w14:paraId="23FF5722" w14:textId="53667C81" w:rsidR="006D5538" w:rsidRDefault="00000000" w:rsidP="006D5538">
      <w:pPr>
        <w:numPr>
          <w:ilvl w:val="0"/>
          <w:numId w:val="1"/>
        </w:numPr>
        <w:pBdr>
          <w:top w:val="nil"/>
          <w:left w:val="nil"/>
          <w:bottom w:val="nil"/>
          <w:right w:val="nil"/>
          <w:between w:val="nil"/>
        </w:pBdr>
        <w:ind w:left="0" w:firstLine="0"/>
        <w:jc w:val="both"/>
        <w:rPr>
          <w:b/>
          <w:color w:val="000000"/>
          <w:sz w:val="24"/>
          <w:szCs w:val="24"/>
        </w:rPr>
      </w:pPr>
      <w:r>
        <w:rPr>
          <w:b/>
          <w:color w:val="000000"/>
          <w:sz w:val="24"/>
          <w:szCs w:val="24"/>
        </w:rPr>
        <w:lastRenderedPageBreak/>
        <w:t xml:space="preserve">ВЫПОЛНЕНИЕ ДОКТОРСКОЙ ДИССЕРТАЦИИ: </w:t>
      </w:r>
    </w:p>
    <w:p w14:paraId="644B6D19" w14:textId="77777777" w:rsidR="006D5538" w:rsidRDefault="006D5538" w:rsidP="006D5538">
      <w:pPr>
        <w:pBdr>
          <w:top w:val="nil"/>
          <w:left w:val="nil"/>
          <w:bottom w:val="nil"/>
          <w:right w:val="nil"/>
          <w:between w:val="nil"/>
        </w:pBdr>
        <w:jc w:val="both"/>
        <w:rPr>
          <w:b/>
          <w:color w:val="000000"/>
          <w:sz w:val="24"/>
          <w:szCs w:val="24"/>
        </w:rPr>
      </w:pPr>
    </w:p>
    <w:tbl>
      <w:tblPr>
        <w:tblStyle w:val="TableGrid"/>
        <w:tblW w:w="5000" w:type="pct"/>
        <w:tblLook w:val="04A0" w:firstRow="1" w:lastRow="0" w:firstColumn="1" w:lastColumn="0" w:noHBand="0" w:noVBand="1"/>
      </w:tblPr>
      <w:tblGrid>
        <w:gridCol w:w="705"/>
        <w:gridCol w:w="6388"/>
        <w:gridCol w:w="2252"/>
      </w:tblGrid>
      <w:tr w:rsidR="006D5538" w:rsidRPr="00901732" w14:paraId="5C79C7B5" w14:textId="77777777" w:rsidTr="00E613C6">
        <w:tc>
          <w:tcPr>
            <w:tcW w:w="377" w:type="pct"/>
            <w:hideMark/>
          </w:tcPr>
          <w:p w14:paraId="53ED55E5" w14:textId="77777777" w:rsidR="006D5538" w:rsidRPr="00901732" w:rsidRDefault="006D5538" w:rsidP="00E613C6">
            <w:pPr>
              <w:pBdr>
                <w:top w:val="nil"/>
                <w:left w:val="nil"/>
                <w:bottom w:val="nil"/>
                <w:right w:val="nil"/>
                <w:between w:val="nil"/>
              </w:pBdr>
              <w:rPr>
                <w:b/>
                <w:bCs/>
                <w:color w:val="000000"/>
                <w:sz w:val="24"/>
                <w:szCs w:val="24"/>
              </w:rPr>
            </w:pPr>
            <w:r w:rsidRPr="00901732">
              <w:rPr>
                <w:b/>
                <w:bCs/>
                <w:color w:val="000000"/>
                <w:sz w:val="24"/>
                <w:szCs w:val="24"/>
              </w:rPr>
              <w:t>№ пп</w:t>
            </w:r>
          </w:p>
        </w:tc>
        <w:tc>
          <w:tcPr>
            <w:tcW w:w="3418" w:type="pct"/>
            <w:hideMark/>
          </w:tcPr>
          <w:p w14:paraId="5305153F" w14:textId="77777777" w:rsidR="006D5538" w:rsidRPr="00901732" w:rsidRDefault="006D5538" w:rsidP="00E613C6">
            <w:pPr>
              <w:pBdr>
                <w:top w:val="nil"/>
                <w:left w:val="nil"/>
                <w:bottom w:val="nil"/>
                <w:right w:val="nil"/>
                <w:between w:val="nil"/>
              </w:pBdr>
              <w:rPr>
                <w:b/>
                <w:bCs/>
                <w:color w:val="000000"/>
                <w:sz w:val="24"/>
                <w:szCs w:val="24"/>
              </w:rPr>
            </w:pPr>
            <w:r w:rsidRPr="00901732">
              <w:rPr>
                <w:b/>
                <w:bCs/>
                <w:color w:val="000000"/>
                <w:sz w:val="24"/>
                <w:szCs w:val="24"/>
              </w:rPr>
              <w:t>Вид работы</w:t>
            </w:r>
          </w:p>
        </w:tc>
        <w:tc>
          <w:tcPr>
            <w:tcW w:w="1205" w:type="pct"/>
            <w:hideMark/>
          </w:tcPr>
          <w:p w14:paraId="050CF0AD" w14:textId="77777777" w:rsidR="006D5538" w:rsidRPr="00901732" w:rsidRDefault="006D5538" w:rsidP="00E613C6">
            <w:pPr>
              <w:pBdr>
                <w:top w:val="nil"/>
                <w:left w:val="nil"/>
                <w:bottom w:val="nil"/>
                <w:right w:val="nil"/>
                <w:between w:val="nil"/>
              </w:pBdr>
              <w:jc w:val="center"/>
              <w:rPr>
                <w:b/>
                <w:bCs/>
                <w:color w:val="000000"/>
                <w:sz w:val="24"/>
                <w:szCs w:val="24"/>
              </w:rPr>
            </w:pPr>
            <w:r w:rsidRPr="00901732">
              <w:rPr>
                <w:b/>
                <w:bCs/>
                <w:color w:val="000000"/>
                <w:sz w:val="24"/>
                <w:szCs w:val="24"/>
              </w:rPr>
              <w:t>Период выполнения</w:t>
            </w:r>
          </w:p>
        </w:tc>
      </w:tr>
      <w:tr w:rsidR="006D5538" w:rsidRPr="00901732" w14:paraId="24380807" w14:textId="77777777" w:rsidTr="00E613C6">
        <w:tc>
          <w:tcPr>
            <w:tcW w:w="377" w:type="pct"/>
            <w:hideMark/>
          </w:tcPr>
          <w:p w14:paraId="46EF40B2" w14:textId="77777777" w:rsidR="006D5538" w:rsidRPr="00901732" w:rsidRDefault="006D5538" w:rsidP="00E613C6">
            <w:pPr>
              <w:pBdr>
                <w:top w:val="nil"/>
                <w:left w:val="nil"/>
                <w:bottom w:val="nil"/>
                <w:right w:val="nil"/>
                <w:between w:val="nil"/>
              </w:pBdr>
              <w:rPr>
                <w:color w:val="000000"/>
                <w:sz w:val="24"/>
                <w:szCs w:val="24"/>
              </w:rPr>
            </w:pPr>
            <w:r w:rsidRPr="00901732">
              <w:rPr>
                <w:color w:val="000000"/>
                <w:sz w:val="24"/>
                <w:szCs w:val="24"/>
              </w:rPr>
              <w:t>1</w:t>
            </w:r>
          </w:p>
        </w:tc>
        <w:tc>
          <w:tcPr>
            <w:tcW w:w="3418" w:type="pct"/>
            <w:hideMark/>
          </w:tcPr>
          <w:p w14:paraId="6391D39D" w14:textId="64669961" w:rsidR="006D5538" w:rsidRPr="00CE3E0A" w:rsidRDefault="006D5538" w:rsidP="00E613C6">
            <w:pPr>
              <w:pBdr>
                <w:top w:val="nil"/>
                <w:left w:val="nil"/>
                <w:bottom w:val="nil"/>
                <w:right w:val="nil"/>
                <w:between w:val="nil"/>
              </w:pBdr>
              <w:rPr>
                <w:color w:val="000000"/>
                <w:sz w:val="24"/>
                <w:szCs w:val="24"/>
              </w:rPr>
            </w:pPr>
            <w:r w:rsidRPr="00CE3E0A">
              <w:rPr>
                <w:color w:val="000000"/>
                <w:sz w:val="24"/>
                <w:szCs w:val="24"/>
              </w:rPr>
              <w:t xml:space="preserve">Сбор и анализ литературы, формулирование проблемы </w:t>
            </w:r>
            <w:r w:rsidR="007F2A2E">
              <w:rPr>
                <w:color w:val="000000"/>
                <w:sz w:val="24"/>
                <w:szCs w:val="24"/>
              </w:rPr>
              <w:t>бесплодных плато</w:t>
            </w:r>
            <w:r w:rsidRPr="00CE3E0A">
              <w:rPr>
                <w:color w:val="000000"/>
                <w:sz w:val="24"/>
                <w:szCs w:val="24"/>
              </w:rPr>
              <w:t xml:space="preserve"> и обоснование темы исследования</w:t>
            </w:r>
          </w:p>
        </w:tc>
        <w:tc>
          <w:tcPr>
            <w:tcW w:w="1205" w:type="pct"/>
            <w:hideMark/>
          </w:tcPr>
          <w:p w14:paraId="6C701DE7" w14:textId="564B29F7" w:rsidR="006D5538" w:rsidRPr="00901732" w:rsidRDefault="006D5538" w:rsidP="00E613C6">
            <w:pPr>
              <w:pBdr>
                <w:top w:val="nil"/>
                <w:left w:val="nil"/>
                <w:bottom w:val="nil"/>
                <w:right w:val="nil"/>
                <w:between w:val="nil"/>
              </w:pBdr>
              <w:jc w:val="center"/>
              <w:rPr>
                <w:color w:val="000000"/>
                <w:sz w:val="24"/>
                <w:szCs w:val="24"/>
              </w:rPr>
            </w:pPr>
            <w:r w:rsidRPr="00C9479B">
              <w:rPr>
                <w:color w:val="000000"/>
                <w:sz w:val="24"/>
                <w:szCs w:val="24"/>
              </w:rPr>
              <w:t xml:space="preserve">сентябрь 2025 – </w:t>
            </w:r>
            <w:r>
              <w:rPr>
                <w:color w:val="000000"/>
                <w:sz w:val="24"/>
                <w:szCs w:val="24"/>
              </w:rPr>
              <w:t>декабрь</w:t>
            </w:r>
            <w:r w:rsidRPr="00C9479B">
              <w:rPr>
                <w:color w:val="000000"/>
                <w:sz w:val="24"/>
                <w:szCs w:val="24"/>
              </w:rPr>
              <w:t xml:space="preserve"> 202</w:t>
            </w:r>
            <w:r>
              <w:rPr>
                <w:color w:val="000000"/>
                <w:sz w:val="24"/>
                <w:szCs w:val="24"/>
              </w:rPr>
              <w:t>5</w:t>
            </w:r>
          </w:p>
        </w:tc>
      </w:tr>
    </w:tbl>
    <w:p w14:paraId="779C103C" w14:textId="77777777" w:rsidR="00F13C41" w:rsidRDefault="00F13C41" w:rsidP="006D5538">
      <w:pPr>
        <w:pBdr>
          <w:top w:val="nil"/>
          <w:left w:val="nil"/>
          <w:bottom w:val="nil"/>
          <w:right w:val="nil"/>
          <w:between w:val="nil"/>
        </w:pBdr>
        <w:jc w:val="both"/>
        <w:rPr>
          <w:b/>
          <w:color w:val="000000"/>
          <w:sz w:val="24"/>
          <w:szCs w:val="24"/>
          <w:lang w:val="en-US"/>
        </w:rPr>
      </w:pPr>
    </w:p>
    <w:p w14:paraId="1E03F33F" w14:textId="77777777" w:rsidR="00C5091E" w:rsidRPr="00C5091E" w:rsidRDefault="00C5091E" w:rsidP="00C5091E">
      <w:pPr>
        <w:pBdr>
          <w:top w:val="nil"/>
          <w:left w:val="nil"/>
          <w:bottom w:val="nil"/>
          <w:right w:val="nil"/>
          <w:between w:val="nil"/>
        </w:pBdr>
        <w:ind w:firstLine="567"/>
        <w:jc w:val="both"/>
        <w:rPr>
          <w:color w:val="000000"/>
          <w:sz w:val="24"/>
          <w:szCs w:val="24"/>
        </w:rPr>
      </w:pPr>
      <w:r w:rsidRPr="00C5091E">
        <w:rPr>
          <w:color w:val="000000"/>
          <w:sz w:val="24"/>
          <w:szCs w:val="24"/>
        </w:rPr>
        <w:t>Вариационные квантовые алгоритмы рассматриваются как основной класс гибридных квантово-классических методов для использования на шумных квантовых устройствах промежуточного масштаба. Такие алгоритмы, включая вариационный квантовый решатель и квантовый алгоритм приближённой оптимизации, опираются на параметризованные квантовые схемы, параметры которых оптимизируются классическим алгоритмом для минимизации функции стоимости. Основным ограничением масштабируемости вариационных квантовых алгоритмов является феномен бесплодных плато, при котором дисперсия градиентов функции стоимости экспоненциально убывает с ростом числа кубитов или глубины схемы, что делает градиентную оптимизацию неэффективной [1]. Было показано, что это явление возникает, когда параметризованная схема аппроксимирует случайное унитарное преобразование или образует унитарный дизайн высокого порядка, в результате чего ландшафт оптимизации становится практически плоским [1][2]. Дополнительным фактором является использование глобальных функций стоимости, для которых математически доказано экспоненциальное подавление градиентов, в отличие от локальных наблюдаемых [2]. Также установлено, что высокая степень запутанности и чрезмерная выразительность анзаца усиливают концентрацию меры и способствуют формированию бесплодных плато [3][4].</w:t>
      </w:r>
    </w:p>
    <w:p w14:paraId="18977F72" w14:textId="77777777" w:rsidR="00C5091E" w:rsidRDefault="00C5091E" w:rsidP="00C5091E">
      <w:pPr>
        <w:pBdr>
          <w:top w:val="nil"/>
          <w:left w:val="nil"/>
          <w:bottom w:val="nil"/>
          <w:right w:val="nil"/>
          <w:between w:val="nil"/>
        </w:pBdr>
        <w:ind w:firstLine="567"/>
        <w:jc w:val="both"/>
        <w:rPr>
          <w:color w:val="000000"/>
          <w:sz w:val="24"/>
          <w:szCs w:val="24"/>
        </w:rPr>
      </w:pPr>
      <w:r w:rsidRPr="00C5091E">
        <w:rPr>
          <w:color w:val="000000"/>
          <w:sz w:val="24"/>
          <w:szCs w:val="24"/>
        </w:rPr>
        <w:t xml:space="preserve">Одним из ключевых направлений исследований стало изменение архитектуры вариационных схем с целью предотвращения выхода в режимы с исчезающими градиентами. В этом контексте значительное внимание привлёк алгоритм </w:t>
      </w:r>
      <w:r w:rsidRPr="00C5091E">
        <w:rPr>
          <w:color w:val="000000"/>
          <w:sz w:val="24"/>
          <w:szCs w:val="24"/>
          <w:lang w:val="en-US"/>
        </w:rPr>
        <w:t>ADAPT</w:t>
      </w:r>
      <w:r w:rsidRPr="00C5091E">
        <w:rPr>
          <w:color w:val="000000"/>
          <w:sz w:val="24"/>
          <w:szCs w:val="24"/>
        </w:rPr>
        <w:t>-</w:t>
      </w:r>
      <w:r w:rsidRPr="00C5091E">
        <w:rPr>
          <w:color w:val="000000"/>
          <w:sz w:val="24"/>
          <w:szCs w:val="24"/>
          <w:lang w:val="en-US"/>
        </w:rPr>
        <w:t>VQE</w:t>
      </w:r>
      <w:r w:rsidRPr="00C5091E">
        <w:rPr>
          <w:color w:val="000000"/>
          <w:sz w:val="24"/>
          <w:szCs w:val="24"/>
        </w:rPr>
        <w:t xml:space="preserve">, в котором анзац формируется динамически путём последовательного добавления операторов из заданного пула на основе величины градиента энергии [5]. Такой подход позволяет поддерживать минимально необходимую глубину схемы и ограничивать размер параметрического пространства на каждом этапе оптимизации. За счёт добавления операторов, которые гарантированно вносят ненулевой вклад в градиент, </w:t>
      </w:r>
      <w:r w:rsidRPr="00C5091E">
        <w:rPr>
          <w:color w:val="000000"/>
          <w:sz w:val="24"/>
          <w:szCs w:val="24"/>
          <w:lang w:val="en-US"/>
        </w:rPr>
        <w:t>ADAPT</w:t>
      </w:r>
      <w:r w:rsidRPr="00C5091E">
        <w:rPr>
          <w:color w:val="000000"/>
          <w:sz w:val="24"/>
          <w:szCs w:val="24"/>
        </w:rPr>
        <w:t>-</w:t>
      </w:r>
      <w:r w:rsidRPr="00C5091E">
        <w:rPr>
          <w:color w:val="000000"/>
          <w:sz w:val="24"/>
          <w:szCs w:val="24"/>
          <w:lang w:val="en-US"/>
        </w:rPr>
        <w:t>VQE</w:t>
      </w:r>
      <w:r w:rsidRPr="00C5091E">
        <w:rPr>
          <w:color w:val="000000"/>
          <w:sz w:val="24"/>
          <w:szCs w:val="24"/>
        </w:rPr>
        <w:t xml:space="preserve"> демонстрирует устойчивость к бесплодным плато и избегает оптимизации в областях с высокой концентрацией меры [5]. Повторное использование оптимизированных параметров при расширении анзаца дополнительно улучшает сходимость и снижает чувствительность к инициализации [5].</w:t>
      </w:r>
    </w:p>
    <w:p w14:paraId="61CABB43" w14:textId="1CB383FA" w:rsidR="005B244D" w:rsidRPr="00C5091E" w:rsidRDefault="005B244D" w:rsidP="00C5091E">
      <w:pPr>
        <w:pBdr>
          <w:top w:val="nil"/>
          <w:left w:val="nil"/>
          <w:bottom w:val="nil"/>
          <w:right w:val="nil"/>
          <w:between w:val="nil"/>
        </w:pBdr>
        <w:ind w:firstLine="567"/>
        <w:jc w:val="both"/>
        <w:rPr>
          <w:color w:val="000000"/>
          <w:sz w:val="24"/>
          <w:szCs w:val="24"/>
        </w:rPr>
      </w:pPr>
      <w:r w:rsidRPr="005B244D">
        <w:rPr>
          <w:color w:val="000000"/>
          <w:sz w:val="24"/>
          <w:szCs w:val="24"/>
        </w:rPr>
        <w:t>Выбор классического оптимизатора также играет критическую роль. В то время как градиентные методы (такие как Adam или RMSProp) страдают от бесплодных плато из-за исчезающих градиентов, методы без использования градиента (например, оптимизация на основе ковариационной матрицы, CMA-ES) демонстрируют лучшую устойчивость к плоским ландшафтам. Однако неградиентные методы требуют значительно большего числа замеров функции стоимости, что часто делает их вычислительно неэффективными на NISQ-устройствах из-за высокого уровня шума и ограниченного времени когерентности.</w:t>
      </w:r>
    </w:p>
    <w:p w14:paraId="0700FDCD" w14:textId="77777777" w:rsidR="00C5091E" w:rsidRPr="005B244D" w:rsidRDefault="00C5091E" w:rsidP="00C5091E">
      <w:pPr>
        <w:pBdr>
          <w:top w:val="nil"/>
          <w:left w:val="nil"/>
          <w:bottom w:val="nil"/>
          <w:right w:val="nil"/>
          <w:between w:val="nil"/>
        </w:pBdr>
        <w:ind w:firstLine="567"/>
        <w:jc w:val="both"/>
        <w:rPr>
          <w:color w:val="000000"/>
          <w:sz w:val="24"/>
          <w:szCs w:val="24"/>
        </w:rPr>
      </w:pPr>
      <w:r w:rsidRPr="00C5091E">
        <w:rPr>
          <w:color w:val="000000"/>
          <w:sz w:val="24"/>
          <w:szCs w:val="24"/>
        </w:rPr>
        <w:t xml:space="preserve">Другим архитектурным направлением является ограничение выразительности анзаца путём введения симметрий, связывания параметров или использования проблемно-ориентированных операторов. Такие схемы уменьшают эффективную размерность пространства параметров и препятствуют формированию унитарных дизайнов высокого порядка [6]. В задачах квантовой химии и физики твёрдого тела широко применяются гамильтониан-инспирированные анзацы, в которых структура схемы напрямую связана с оператором задачи. Для таких анзацев показано, что оптимальные параметры изменяются плавно при увеличении размера системы, что позволяет использовать решения для меньших систем в качестве начальной точки для более крупных [7]. В работе </w:t>
      </w:r>
      <w:r w:rsidRPr="00C5091E">
        <w:rPr>
          <w:color w:val="000000"/>
          <w:sz w:val="24"/>
          <w:szCs w:val="24"/>
          <w:lang w:val="en-US"/>
        </w:rPr>
        <w:t>Mele</w:t>
      </w:r>
      <w:r w:rsidRPr="00C5091E">
        <w:rPr>
          <w:color w:val="000000"/>
          <w:sz w:val="24"/>
          <w:szCs w:val="24"/>
        </w:rPr>
        <w:t xml:space="preserve"> и </w:t>
      </w:r>
      <w:r w:rsidRPr="005B244D">
        <w:rPr>
          <w:color w:val="000000"/>
          <w:sz w:val="24"/>
          <w:szCs w:val="24"/>
        </w:rPr>
        <w:lastRenderedPageBreak/>
        <w:t>соавторов продемонстрировано, что перенос параметров между системами различного размера позволяет поддерживать полиномиальное масштабирование градиентов и эффективно обходить бесплодные плато [7].</w:t>
      </w:r>
    </w:p>
    <w:p w14:paraId="0FF76F8A" w14:textId="799FE8AD" w:rsidR="005B244D" w:rsidRPr="005B244D" w:rsidRDefault="005B244D" w:rsidP="00C5091E">
      <w:pPr>
        <w:pBdr>
          <w:top w:val="nil"/>
          <w:left w:val="nil"/>
          <w:bottom w:val="nil"/>
          <w:right w:val="nil"/>
          <w:between w:val="nil"/>
        </w:pBdr>
        <w:ind w:firstLine="567"/>
        <w:jc w:val="both"/>
        <w:rPr>
          <w:color w:val="000000"/>
          <w:sz w:val="24"/>
          <w:szCs w:val="24"/>
        </w:rPr>
      </w:pPr>
      <w:r w:rsidRPr="005B244D">
        <w:rPr>
          <w:color w:val="000000"/>
          <w:sz w:val="24"/>
          <w:szCs w:val="24"/>
        </w:rPr>
        <w:t>Помимо ADAPT-VQE, активно развиваются методы на основе градиентного подхода для селективного включения операторов, такие как Grad-VQE и VQE-eXCI. Эти подходы также используют локальную информацию о ландшафте, чтобы адаптировать анзац, но фокусируются на эффективности вычисления градиентов для большого пула операторов. Цель состоит в том, чтобы сохранить преимущества адаптивных алгоритмов в отношении избегания бесплодных плато, одновременно минимизируя вычислительные затраты на выбор оптимального расширения анзаца, что особенно критично для задач квантовой химии с большим числом орбиталей.</w:t>
      </w:r>
    </w:p>
    <w:p w14:paraId="4C155C97" w14:textId="77777777" w:rsidR="00C5091E" w:rsidRPr="00C5091E" w:rsidRDefault="00C5091E" w:rsidP="00C5091E">
      <w:pPr>
        <w:pBdr>
          <w:top w:val="nil"/>
          <w:left w:val="nil"/>
          <w:bottom w:val="nil"/>
          <w:right w:val="nil"/>
          <w:between w:val="nil"/>
        </w:pBdr>
        <w:ind w:firstLine="567"/>
        <w:jc w:val="both"/>
        <w:rPr>
          <w:color w:val="000000"/>
          <w:sz w:val="24"/>
          <w:szCs w:val="24"/>
        </w:rPr>
      </w:pPr>
      <w:r w:rsidRPr="005B244D">
        <w:rPr>
          <w:color w:val="000000"/>
          <w:sz w:val="24"/>
          <w:szCs w:val="24"/>
        </w:rPr>
        <w:t xml:space="preserve">Схожие идеи развиваются в контексте послойной оптимизации и переносимости параметров. Вместо одновременной оптимизации всех параметров глубокой схемы предлагается последовательное обучение, при котором параметры оптимизируются поэтапно по мере увеличения глубины схемы [8][9]. Такой подход особенно эффективен для алгоритма </w:t>
      </w:r>
      <w:r w:rsidRPr="005B244D">
        <w:rPr>
          <w:color w:val="000000"/>
          <w:sz w:val="24"/>
          <w:szCs w:val="24"/>
          <w:lang w:val="en-US"/>
        </w:rPr>
        <w:t>QAOA</w:t>
      </w:r>
      <w:r w:rsidRPr="005B244D">
        <w:rPr>
          <w:color w:val="000000"/>
          <w:sz w:val="24"/>
          <w:szCs w:val="24"/>
        </w:rPr>
        <w:t>, где параметры</w:t>
      </w:r>
      <w:r w:rsidRPr="00C5091E">
        <w:rPr>
          <w:color w:val="000000"/>
          <w:sz w:val="24"/>
          <w:szCs w:val="24"/>
        </w:rPr>
        <w:t xml:space="preserve"> для меньшей глубины служат начальной точкой для большей глубины. Численные эксперименты показывают, что послойное обучение снижает вероятность попадания в плоские области ландшафта и ускоряет сходимость по сравнению с полной оптимизацией глубокой схемы с нуля [9].</w:t>
      </w:r>
    </w:p>
    <w:p w14:paraId="6A8DF2C1" w14:textId="77777777" w:rsidR="00C5091E" w:rsidRPr="00C5091E" w:rsidRDefault="00C5091E" w:rsidP="00C5091E">
      <w:pPr>
        <w:pBdr>
          <w:top w:val="nil"/>
          <w:left w:val="nil"/>
          <w:bottom w:val="nil"/>
          <w:right w:val="nil"/>
          <w:between w:val="nil"/>
        </w:pBdr>
        <w:ind w:firstLine="567"/>
        <w:jc w:val="both"/>
        <w:rPr>
          <w:color w:val="000000"/>
          <w:sz w:val="24"/>
          <w:szCs w:val="24"/>
        </w:rPr>
      </w:pPr>
      <w:r w:rsidRPr="00C5091E">
        <w:rPr>
          <w:color w:val="000000"/>
          <w:sz w:val="24"/>
          <w:szCs w:val="24"/>
        </w:rPr>
        <w:t>Отдельный класс методов связан с инициализацией параметров. Случайная равномерная инициализация параметров глубокой вариационной схемы почти гарантированно приводит к бесплодному плато [1]. Для устранения этого эффекта были предложены специальные схемы инициализации, обеспечивающие ненулевые градиенты на начальном этапе оптимизации. В частности, предложена инициализация с использованием тождественных блоков, при которой параметры выбираются так, чтобы отдельные части схемы реализовывали тождественное преобразование [10]. Это эффективно уменьшает начальную глубину схемы и предотвращает экспоненциальное подавление градиентов. Более строгий теоретический результат был получен для гауссовой инициализации, при которой параметры выбираются из многомерного нормального распределения с контролируемой дисперсией [11]. Показано, что при такой инициализации норма градиента убывает полиномиально, а не экспоненциально, что существенно расширяет область тренируемости глубоких вариационных схем [11].</w:t>
      </w:r>
    </w:p>
    <w:p w14:paraId="62A6D783" w14:textId="77777777" w:rsidR="00C5091E" w:rsidRPr="00C5091E" w:rsidRDefault="00C5091E" w:rsidP="00C5091E">
      <w:pPr>
        <w:pBdr>
          <w:top w:val="nil"/>
          <w:left w:val="nil"/>
          <w:bottom w:val="nil"/>
          <w:right w:val="nil"/>
          <w:between w:val="nil"/>
        </w:pBdr>
        <w:ind w:firstLine="567"/>
        <w:jc w:val="both"/>
        <w:rPr>
          <w:color w:val="000000"/>
          <w:sz w:val="24"/>
          <w:szCs w:val="24"/>
        </w:rPr>
      </w:pPr>
      <w:r w:rsidRPr="00C5091E">
        <w:rPr>
          <w:color w:val="000000"/>
          <w:sz w:val="24"/>
          <w:szCs w:val="24"/>
        </w:rPr>
        <w:t xml:space="preserve">Методы переноса параметров можно рассматривать как обобщение инициализационных подходов. В работах, вдохновлённых концепцией </w:t>
      </w:r>
      <w:r w:rsidRPr="00C5091E">
        <w:rPr>
          <w:color w:val="000000"/>
          <w:sz w:val="24"/>
          <w:szCs w:val="24"/>
          <w:lang w:val="en-US"/>
        </w:rPr>
        <w:t>transfer</w:t>
      </w:r>
      <w:r w:rsidRPr="00C5091E">
        <w:rPr>
          <w:color w:val="000000"/>
          <w:sz w:val="24"/>
          <w:szCs w:val="24"/>
        </w:rPr>
        <w:t xml:space="preserve"> </w:t>
      </w:r>
      <w:r w:rsidRPr="00C5091E">
        <w:rPr>
          <w:color w:val="000000"/>
          <w:sz w:val="24"/>
          <w:szCs w:val="24"/>
          <w:lang w:val="en-US"/>
        </w:rPr>
        <w:t>learning</w:t>
      </w:r>
      <w:r w:rsidRPr="00C5091E">
        <w:rPr>
          <w:color w:val="000000"/>
          <w:sz w:val="24"/>
          <w:szCs w:val="24"/>
        </w:rPr>
        <w:t>, предлагается сначала оптимизировать вариационный алгоритм для упрощённой версии задачи, а затем использовать полученные параметры в качестве начального приближения для более сложной системы [8]. Такой подход позволяет сохранять оптимизацию в области параметрического пространства с ненулевыми градиентами и снижает вычислительные затраты. Аналогичные идеи применяются в гибридных схемах, где адаптивное построение анзаца сочетается с переносом параметров и контролируемой инициализацией новых степеней свободы.</w:t>
      </w:r>
    </w:p>
    <w:p w14:paraId="35A6B108" w14:textId="77777777" w:rsidR="00C5091E" w:rsidRPr="00C5091E" w:rsidRDefault="00C5091E" w:rsidP="00C5091E">
      <w:pPr>
        <w:pBdr>
          <w:top w:val="nil"/>
          <w:left w:val="nil"/>
          <w:bottom w:val="nil"/>
          <w:right w:val="nil"/>
          <w:between w:val="nil"/>
        </w:pBdr>
        <w:ind w:firstLine="567"/>
        <w:jc w:val="both"/>
        <w:rPr>
          <w:color w:val="000000"/>
          <w:sz w:val="24"/>
          <w:szCs w:val="24"/>
        </w:rPr>
      </w:pPr>
      <w:r w:rsidRPr="00C5091E">
        <w:rPr>
          <w:color w:val="000000"/>
          <w:sz w:val="24"/>
          <w:szCs w:val="24"/>
        </w:rPr>
        <w:t>Существенную роль играет и выбор функции стоимости. Для локальных наблюдаемых показано отсутствие экспоненциального затухания градиентов, тогда как глобальные функции стоимости почти всегда приводят к бесплодным плато [2]. Это наблюдение стимулировало разработку альтернативных формулировок задач оптимизации, в которых минимизация проводится по локальным метрикам, более устойчивым к концентрации меры. Также были предложены методы оценки градиентов с использованием классических теней, позволяющие снизить статистические эффекты, усиливающие проявление плато [13].</w:t>
      </w:r>
    </w:p>
    <w:p w14:paraId="4D51C7E4" w14:textId="398BCB0B" w:rsidR="00A65E9C" w:rsidRPr="002120CD" w:rsidRDefault="00C5091E" w:rsidP="00C5091E">
      <w:pPr>
        <w:pBdr>
          <w:top w:val="nil"/>
          <w:left w:val="nil"/>
          <w:bottom w:val="nil"/>
          <w:right w:val="nil"/>
          <w:between w:val="nil"/>
        </w:pBdr>
        <w:ind w:firstLine="567"/>
        <w:jc w:val="both"/>
        <w:rPr>
          <w:color w:val="000000"/>
          <w:sz w:val="24"/>
          <w:szCs w:val="24"/>
          <w:lang w:val="kk-KZ"/>
        </w:rPr>
      </w:pPr>
      <w:r w:rsidRPr="00C5091E">
        <w:rPr>
          <w:color w:val="000000"/>
          <w:sz w:val="24"/>
          <w:szCs w:val="24"/>
        </w:rPr>
        <w:t xml:space="preserve">При этом подчёркивается, что устранение бесплодных плато не должно приводить к потере квантового преимущества. В недавних работах показано, что некоторые схемы, для которых строго доказано отсутствие бесплодных плато, оказываются эффективно </w:t>
      </w:r>
      <w:r w:rsidRPr="00C5091E">
        <w:rPr>
          <w:color w:val="000000"/>
          <w:sz w:val="24"/>
          <w:szCs w:val="24"/>
        </w:rPr>
        <w:lastRenderedPageBreak/>
        <w:t>классически симулируемыми [14]. Это указывает на фундаментальный компромисс между тренируемостью и квантовой выразительностью вариационных алгоритмов. Современные исследования направлены на поиск методов, которые улучшают масштабируемость оптимизации без радикального упрощения квантовой модели, включая комбинации адаптивных анзацев, переносимости параметров и продвинутых схем инициализации [5][7][8][11][14].</w:t>
      </w:r>
    </w:p>
    <w:p w14:paraId="1F4A8F28" w14:textId="77777777" w:rsidR="00C5091E" w:rsidRDefault="00C5091E" w:rsidP="00C5091E">
      <w:pPr>
        <w:pBdr>
          <w:top w:val="nil"/>
          <w:left w:val="nil"/>
          <w:bottom w:val="nil"/>
          <w:right w:val="nil"/>
          <w:between w:val="nil"/>
        </w:pBdr>
        <w:ind w:firstLine="567"/>
        <w:jc w:val="both"/>
        <w:rPr>
          <w:color w:val="000000"/>
          <w:sz w:val="24"/>
          <w:szCs w:val="24"/>
        </w:rPr>
      </w:pPr>
    </w:p>
    <w:p w14:paraId="7120A65B" w14:textId="3CB8BD2C" w:rsidR="00C5091E" w:rsidRDefault="00C5091E" w:rsidP="00C5091E">
      <w:pPr>
        <w:pBdr>
          <w:top w:val="nil"/>
          <w:left w:val="nil"/>
          <w:bottom w:val="nil"/>
          <w:right w:val="nil"/>
          <w:between w:val="nil"/>
        </w:pBdr>
        <w:ind w:firstLine="567"/>
        <w:jc w:val="both"/>
        <w:rPr>
          <w:color w:val="000000"/>
          <w:sz w:val="24"/>
          <w:szCs w:val="24"/>
          <w:lang w:val="en-US"/>
        </w:rPr>
      </w:pPr>
      <w:r w:rsidRPr="00C5091E">
        <w:rPr>
          <w:color w:val="000000"/>
          <w:sz w:val="24"/>
          <w:szCs w:val="24"/>
        </w:rPr>
        <w:t>СПИСОК ИСПОЛЬЗОВАННОЙ ЛИТЕРАТУРЫ</w:t>
      </w:r>
    </w:p>
    <w:p w14:paraId="5AE1F8DC" w14:textId="77777777" w:rsidR="00C5091E" w:rsidRPr="00C5091E" w:rsidRDefault="00C5091E" w:rsidP="00C5091E">
      <w:pPr>
        <w:pBdr>
          <w:top w:val="nil"/>
          <w:left w:val="nil"/>
          <w:bottom w:val="nil"/>
          <w:right w:val="nil"/>
          <w:between w:val="nil"/>
        </w:pBdr>
        <w:ind w:firstLine="567"/>
        <w:jc w:val="both"/>
        <w:rPr>
          <w:color w:val="000000"/>
          <w:sz w:val="24"/>
          <w:szCs w:val="24"/>
          <w:lang w:val="en-US"/>
        </w:rPr>
      </w:pPr>
    </w:p>
    <w:p w14:paraId="193695C7" w14:textId="1E04516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McClean, J. R., Boixo, S., Smelyanskiy, V. N., Babbush, R., &amp; Neven, H. (2018). Barren</w:t>
      </w:r>
      <w:r>
        <w:rPr>
          <w:color w:val="000000"/>
          <w:sz w:val="24"/>
          <w:szCs w:val="24"/>
        </w:rPr>
        <w:t xml:space="preserve"> </w:t>
      </w:r>
      <w:r w:rsidRPr="00C5091E">
        <w:rPr>
          <w:color w:val="000000"/>
          <w:sz w:val="24"/>
          <w:szCs w:val="24"/>
        </w:rPr>
        <w:t>plateaus in quantum neural network training landscapes. Nature Communications, 9(1), 4812. DOI: 10.1038/s41467-018-07090-4</w:t>
      </w:r>
    </w:p>
    <w:p w14:paraId="0E44AD93"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Cerezo, M., Sone, A., Volkoff, T., Cincio, L., &amp; Coles, P. J. (2021). Cost function dependent barren plateaus in shallow parametrized quantum circuits. Nature Communications, 12(1), 1791. DOI: 10.1038/s41467-021-21728-w</w:t>
      </w:r>
    </w:p>
    <w:p w14:paraId="1AF2BA8F"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Marrero, C. O., Kieferová, M., &amp; Wiebe, N. (2021). Entanglement-induced barren plateaus. PRX Quantum, 2(4), 040316. DOI: 10.1103/PRXQuantum.2.040316</w:t>
      </w:r>
    </w:p>
    <w:p w14:paraId="285DB922"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Holmes, Z., Sharma, K., Cerezo, M., &amp; Coles, P. J. (2022). Connecting ansatz expressibility to gradient magnitudes and barren plateaus. PRX Quantum, 3(1), 010313. DOI: 10.1103/PRXQuantum.3.010313</w:t>
      </w:r>
    </w:p>
    <w:p w14:paraId="04C75371"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Grimsley, H. R., Mayhall, N. J., Barron, G. S., Barnes, E., &amp; Economou, S. E. (2023). Adaptive, problem-tailored variational quantum eigensolver mitigates rough parameter landscapes and barren plateaus. npj Quantum Information, 9(1), 25. DOI: 10.1038/s41534-023-00681-0</w:t>
      </w:r>
    </w:p>
    <w:p w14:paraId="3175C92E"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Arrasmith, A., Holmes, Z., Cerezo, M., &amp; Coles, P. J. (2022). Equivalence of quantum barren plateaus to cost concentration and narrow gorges. Quantum Science and Technology, 7(4), 045015. DOI: 10.1088/2058-9565/ac7d06</w:t>
      </w:r>
    </w:p>
    <w:p w14:paraId="20CC509F"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Mele, A. A., Mbeng, G. B., Santoro, G. E., Collura, M., &amp; Torta, P. (2022). Avoiding barren plateaus via transferability of smooth solutions in Hamiltonian variational ansatz. Physical Review A, 106(6), L060401. DOI: 10.1103/PhysRevA.106.L060401</w:t>
      </w:r>
    </w:p>
    <w:p w14:paraId="0C38F0A0" w14:textId="767EE404"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lang w:val="ru-RU"/>
        </w:rPr>
      </w:pPr>
      <w:r w:rsidRPr="00C5091E">
        <w:rPr>
          <w:color w:val="000000"/>
          <w:sz w:val="24"/>
          <w:szCs w:val="24"/>
        </w:rPr>
        <w:t>Liu, H.-Y., Sun, T.-P., Wu, Y.-C., Han, Y.-J., &amp; Guo, G.-P. (2023). Mitigating barren plateaus with transfer-learning-inspired parameter initializations. New Journal of Physics, 25(1), 013039. DOI: 10.1088/1367-2630/acb58e</w:t>
      </w:r>
    </w:p>
    <w:p w14:paraId="7F73F367"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Lee, X., Yan, X., Xie, N., Saito, Y., Cai, D., &amp; Asai, N. (2024). Iterative layerwise training for quantum approximate optimization algorithm. Physical Review A, 109(5), 052406. DOI: 10.1103/PhysRevA.109.052406</w:t>
      </w:r>
    </w:p>
    <w:p w14:paraId="24589B0C"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Grant, E., Wossnig, L., Ostaszewski, M., &amp; Benedetti, M. (2019). An initialization strategy for addressing barren plateaus in parametrized quantum circuits. Quantum, 3, 214. DOI: 10.22331/q-2019-12-09-214</w:t>
      </w:r>
    </w:p>
    <w:p w14:paraId="337069B2"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Zhang, K., Liu, L., Hsieh, M.-H., &amp; Tao, D. (2022). Escaping from the barren plateau via Gaussian initializations in deep variational quantum circuits. In Advances in Neural Information Processing Systems, 35, 18612–18627. DOI: 10.48550/arXiv.2203.09376</w:t>
      </w:r>
    </w:p>
    <w:p w14:paraId="0A6CF07A"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Peng, Y., Li, X., Zhang, Z., Chen, S. Y.-C., Liang, Z., &amp; Wang, Y. (2025). Breaking through barren plateaus: Reinforcement learning initializations for deep variational quantum circuits. arXiv:2508.18514 [cs.LG]. DOI: 10.48550/arXiv.2508.18514</w:t>
      </w:r>
    </w:p>
    <w:p w14:paraId="2979BF4A" w14:textId="11474716" w:rsidR="00C5091E" w:rsidRPr="004A166F"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Sack, S. H., Medina, R. A., Michailidis, A. A., Kueng, R., &amp; Serbyn, M. (2022). Avoiding barren plateaus using classical shadows. PRX Quantum, 3(2), 020365. DOI: 10.1103/PRXQuantum.3.020365</w:t>
      </w:r>
    </w:p>
    <w:p w14:paraId="3EAC52E6" w14:textId="77777777"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t>Cerezo, M., Larocca, M., García-Martín, D., et al. (2025). Does provable absence of barren plateaus imply classical simulability? Nature Communications, 16(1), 7907. DOI: 10.1038/s41467-025-63099-6</w:t>
      </w:r>
    </w:p>
    <w:p w14:paraId="04003F4B" w14:textId="1BF25155" w:rsidR="00C5091E" w:rsidRPr="00C5091E" w:rsidRDefault="00C5091E" w:rsidP="00C5091E">
      <w:pPr>
        <w:pStyle w:val="ListParagraph"/>
        <w:numPr>
          <w:ilvl w:val="0"/>
          <w:numId w:val="7"/>
        </w:numPr>
        <w:pBdr>
          <w:top w:val="nil"/>
          <w:left w:val="nil"/>
          <w:bottom w:val="nil"/>
          <w:right w:val="nil"/>
          <w:between w:val="nil"/>
        </w:pBdr>
        <w:ind w:left="0" w:firstLine="567"/>
        <w:jc w:val="both"/>
        <w:rPr>
          <w:color w:val="000000"/>
          <w:sz w:val="24"/>
          <w:szCs w:val="24"/>
        </w:rPr>
      </w:pPr>
      <w:r w:rsidRPr="00C5091E">
        <w:rPr>
          <w:color w:val="000000"/>
          <w:sz w:val="24"/>
          <w:szCs w:val="24"/>
        </w:rPr>
        <w:lastRenderedPageBreak/>
        <w:t>Cunningham, J., &amp; Zhuang, J. (2025). Investigating and mitigating barren plateaus in variational quantum circuits: a survey. Quantum Information Processing, 24(2), 48. DOI: 10.1007/s11128-024-03786-x</w:t>
      </w:r>
    </w:p>
    <w:p w14:paraId="4D0F9A7F" w14:textId="7626B44F" w:rsidR="00C5091E" w:rsidRPr="002120CD" w:rsidRDefault="00C5091E" w:rsidP="00C5091E">
      <w:pPr>
        <w:pBdr>
          <w:top w:val="nil"/>
          <w:left w:val="nil"/>
          <w:bottom w:val="nil"/>
          <w:right w:val="nil"/>
          <w:between w:val="nil"/>
        </w:pBdr>
        <w:jc w:val="both"/>
        <w:rPr>
          <w:color w:val="000000"/>
          <w:sz w:val="24"/>
          <w:szCs w:val="24"/>
          <w:lang w:val="kk-KZ"/>
        </w:rPr>
      </w:pPr>
    </w:p>
    <w:p w14:paraId="038BA974" w14:textId="77777777" w:rsidR="00A65E9C" w:rsidRPr="00A65E9C" w:rsidRDefault="00A65E9C" w:rsidP="006D5538">
      <w:pPr>
        <w:pBdr>
          <w:top w:val="nil"/>
          <w:left w:val="nil"/>
          <w:bottom w:val="nil"/>
          <w:right w:val="nil"/>
          <w:between w:val="nil"/>
        </w:pBdr>
        <w:jc w:val="both"/>
        <w:rPr>
          <w:b/>
          <w:color w:val="000000"/>
          <w:sz w:val="24"/>
          <w:szCs w:val="24"/>
        </w:rPr>
      </w:pPr>
    </w:p>
    <w:p w14:paraId="3927C875" w14:textId="28DD072F" w:rsidR="00F13C41" w:rsidRDefault="00000000">
      <w:pPr>
        <w:numPr>
          <w:ilvl w:val="0"/>
          <w:numId w:val="1"/>
        </w:numPr>
        <w:pBdr>
          <w:top w:val="nil"/>
          <w:left w:val="nil"/>
          <w:bottom w:val="nil"/>
          <w:right w:val="nil"/>
          <w:between w:val="nil"/>
        </w:pBdr>
        <w:jc w:val="both"/>
        <w:rPr>
          <w:b/>
          <w:color w:val="000000"/>
          <w:sz w:val="24"/>
          <w:szCs w:val="24"/>
        </w:rPr>
      </w:pPr>
      <w:r>
        <w:rPr>
          <w:b/>
          <w:color w:val="000000"/>
          <w:sz w:val="24"/>
          <w:szCs w:val="24"/>
        </w:rPr>
        <w:t>НАУЧНЫЕ ПУБЛИКАЦИ</w:t>
      </w:r>
      <w:r w:rsidR="009E6B81">
        <w:rPr>
          <w:b/>
          <w:color w:val="000000"/>
          <w:sz w:val="24"/>
          <w:szCs w:val="24"/>
        </w:rPr>
        <w:t>И</w:t>
      </w:r>
      <w:r>
        <w:rPr>
          <w:b/>
          <w:color w:val="000000"/>
          <w:sz w:val="24"/>
          <w:szCs w:val="24"/>
        </w:rPr>
        <w:t>:</w:t>
      </w:r>
    </w:p>
    <w:p w14:paraId="4641F151" w14:textId="77777777" w:rsidR="00F13C41" w:rsidRDefault="00F13C41">
      <w:pPr>
        <w:pBdr>
          <w:top w:val="nil"/>
          <w:left w:val="nil"/>
          <w:bottom w:val="nil"/>
          <w:right w:val="nil"/>
          <w:between w:val="nil"/>
        </w:pBdr>
        <w:jc w:val="both"/>
        <w:rPr>
          <w:b/>
          <w:color w:val="000000"/>
          <w:sz w:val="24"/>
          <w:szCs w:val="24"/>
        </w:rPr>
      </w:pPr>
    </w:p>
    <w:p w14:paraId="6AD38ED5" w14:textId="180FFEAB" w:rsidR="00F13C41" w:rsidRDefault="007C4A07">
      <w:pPr>
        <w:pBdr>
          <w:top w:val="nil"/>
          <w:left w:val="nil"/>
          <w:bottom w:val="nil"/>
          <w:right w:val="nil"/>
          <w:between w:val="nil"/>
        </w:pBdr>
        <w:jc w:val="both"/>
        <w:rPr>
          <w:b/>
          <w:color w:val="000000"/>
          <w:sz w:val="24"/>
          <w:szCs w:val="24"/>
        </w:rPr>
      </w:pPr>
      <w:r>
        <w:rPr>
          <w:b/>
          <w:color w:val="000000"/>
          <w:sz w:val="24"/>
          <w:szCs w:val="24"/>
        </w:rPr>
        <w:t xml:space="preserve">4.1.  Научные публикаций </w:t>
      </w:r>
    </w:p>
    <w:p w14:paraId="26838BAC" w14:textId="77777777" w:rsidR="00F13C41" w:rsidRDefault="00F13C41">
      <w:pPr>
        <w:pBdr>
          <w:top w:val="nil"/>
          <w:left w:val="nil"/>
          <w:bottom w:val="nil"/>
          <w:right w:val="nil"/>
          <w:between w:val="nil"/>
        </w:pBdr>
        <w:jc w:val="both"/>
        <w:rPr>
          <w:b/>
          <w:color w:val="000000"/>
          <w:sz w:val="24"/>
          <w:szCs w:val="24"/>
        </w:rPr>
      </w:pPr>
    </w:p>
    <w:tbl>
      <w:tblPr>
        <w:tblStyle w:val="af9"/>
        <w:tblW w:w="96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9"/>
        <w:gridCol w:w="2414"/>
        <w:gridCol w:w="2552"/>
        <w:gridCol w:w="1554"/>
        <w:gridCol w:w="2557"/>
      </w:tblGrid>
      <w:tr w:rsidR="00F13C41" w:rsidRPr="0070379B" w14:paraId="0FDC9DCE" w14:textId="77777777" w:rsidTr="0070379B">
        <w:tc>
          <w:tcPr>
            <w:tcW w:w="529" w:type="dxa"/>
          </w:tcPr>
          <w:p w14:paraId="1F920B2C" w14:textId="77777777" w:rsidR="00F13C41" w:rsidRPr="0070379B" w:rsidRDefault="00000000">
            <w:pPr>
              <w:pBdr>
                <w:top w:val="nil"/>
                <w:left w:val="nil"/>
                <w:bottom w:val="nil"/>
                <w:right w:val="nil"/>
                <w:between w:val="nil"/>
              </w:pBdr>
              <w:tabs>
                <w:tab w:val="left" w:pos="0"/>
              </w:tabs>
              <w:rPr>
                <w:b/>
                <w:color w:val="000000"/>
                <w:sz w:val="24"/>
                <w:szCs w:val="24"/>
              </w:rPr>
            </w:pPr>
            <w:r w:rsidRPr="0070379B">
              <w:rPr>
                <w:b/>
                <w:color w:val="000000"/>
                <w:sz w:val="24"/>
                <w:szCs w:val="24"/>
              </w:rPr>
              <w:t>№</w:t>
            </w:r>
          </w:p>
        </w:tc>
        <w:tc>
          <w:tcPr>
            <w:tcW w:w="2414" w:type="dxa"/>
          </w:tcPr>
          <w:p w14:paraId="40C3479D" w14:textId="77777777" w:rsidR="00F13C41" w:rsidRPr="0070379B" w:rsidRDefault="00000000">
            <w:pPr>
              <w:pBdr>
                <w:top w:val="nil"/>
                <w:left w:val="nil"/>
                <w:bottom w:val="nil"/>
                <w:right w:val="nil"/>
                <w:between w:val="nil"/>
              </w:pBdr>
              <w:jc w:val="center"/>
              <w:rPr>
                <w:color w:val="000000"/>
                <w:sz w:val="24"/>
                <w:szCs w:val="24"/>
              </w:rPr>
            </w:pPr>
            <w:r w:rsidRPr="0070379B">
              <w:rPr>
                <w:b/>
                <w:color w:val="000000"/>
                <w:sz w:val="24"/>
                <w:szCs w:val="24"/>
              </w:rPr>
              <w:t>Наименование издания</w:t>
            </w:r>
          </w:p>
        </w:tc>
        <w:tc>
          <w:tcPr>
            <w:tcW w:w="2552" w:type="dxa"/>
          </w:tcPr>
          <w:p w14:paraId="1E9F2775" w14:textId="77777777" w:rsidR="00F13C41" w:rsidRPr="0070379B" w:rsidRDefault="00000000">
            <w:pPr>
              <w:pBdr>
                <w:top w:val="nil"/>
                <w:left w:val="nil"/>
                <w:bottom w:val="nil"/>
                <w:right w:val="nil"/>
                <w:between w:val="nil"/>
              </w:pBdr>
              <w:jc w:val="center"/>
              <w:rPr>
                <w:color w:val="000000"/>
                <w:sz w:val="24"/>
                <w:szCs w:val="24"/>
              </w:rPr>
            </w:pPr>
            <w:r w:rsidRPr="0070379B">
              <w:rPr>
                <w:b/>
                <w:color w:val="000000"/>
                <w:sz w:val="24"/>
                <w:szCs w:val="24"/>
              </w:rPr>
              <w:t xml:space="preserve">Наименование изд-ва, журнала (№, год), </w:t>
            </w:r>
          </w:p>
          <w:p w14:paraId="5AB969AD" w14:textId="77777777" w:rsidR="00F13C41" w:rsidRPr="0070379B" w:rsidRDefault="00000000">
            <w:pPr>
              <w:pBdr>
                <w:top w:val="nil"/>
                <w:left w:val="nil"/>
                <w:bottom w:val="nil"/>
                <w:right w:val="nil"/>
                <w:between w:val="nil"/>
              </w:pBdr>
              <w:jc w:val="center"/>
              <w:rPr>
                <w:color w:val="000000"/>
                <w:sz w:val="24"/>
                <w:szCs w:val="24"/>
              </w:rPr>
            </w:pPr>
            <w:r w:rsidRPr="0070379B">
              <w:rPr>
                <w:b/>
                <w:color w:val="000000"/>
                <w:sz w:val="24"/>
                <w:szCs w:val="24"/>
              </w:rPr>
              <w:t>№ авторского свидетельства</w:t>
            </w:r>
          </w:p>
        </w:tc>
        <w:tc>
          <w:tcPr>
            <w:tcW w:w="1554" w:type="dxa"/>
          </w:tcPr>
          <w:p w14:paraId="1617F834" w14:textId="77777777" w:rsidR="00F13C41" w:rsidRPr="0070379B" w:rsidRDefault="00000000">
            <w:pPr>
              <w:pBdr>
                <w:top w:val="nil"/>
                <w:left w:val="nil"/>
                <w:bottom w:val="nil"/>
                <w:right w:val="nil"/>
                <w:between w:val="nil"/>
              </w:pBdr>
              <w:jc w:val="center"/>
              <w:rPr>
                <w:color w:val="000000"/>
                <w:sz w:val="24"/>
                <w:szCs w:val="24"/>
              </w:rPr>
            </w:pPr>
            <w:r w:rsidRPr="0070379B">
              <w:rPr>
                <w:b/>
                <w:color w:val="000000"/>
                <w:sz w:val="24"/>
                <w:szCs w:val="24"/>
              </w:rPr>
              <w:t>Количество страниц</w:t>
            </w:r>
          </w:p>
        </w:tc>
        <w:tc>
          <w:tcPr>
            <w:tcW w:w="2557" w:type="dxa"/>
          </w:tcPr>
          <w:p w14:paraId="30999B03" w14:textId="77777777" w:rsidR="00F13C41" w:rsidRPr="0070379B" w:rsidRDefault="00000000">
            <w:pPr>
              <w:pBdr>
                <w:top w:val="nil"/>
                <w:left w:val="nil"/>
                <w:bottom w:val="nil"/>
                <w:right w:val="nil"/>
                <w:between w:val="nil"/>
              </w:pBdr>
              <w:jc w:val="center"/>
              <w:rPr>
                <w:color w:val="000000"/>
                <w:sz w:val="24"/>
                <w:szCs w:val="24"/>
              </w:rPr>
            </w:pPr>
            <w:r w:rsidRPr="0070379B">
              <w:rPr>
                <w:b/>
                <w:color w:val="000000"/>
                <w:sz w:val="24"/>
                <w:szCs w:val="24"/>
              </w:rPr>
              <w:t>Фамилия соавторов работы</w:t>
            </w:r>
          </w:p>
        </w:tc>
      </w:tr>
      <w:tr w:rsidR="00F13C41" w:rsidRPr="0070379B" w14:paraId="26BC665A" w14:textId="77777777" w:rsidTr="0070379B">
        <w:tc>
          <w:tcPr>
            <w:tcW w:w="529" w:type="dxa"/>
          </w:tcPr>
          <w:p w14:paraId="1D9EA7E7" w14:textId="77777777" w:rsidR="00F13C41" w:rsidRPr="0070379B" w:rsidRDefault="00000000">
            <w:pPr>
              <w:pBdr>
                <w:top w:val="nil"/>
                <w:left w:val="nil"/>
                <w:bottom w:val="nil"/>
                <w:right w:val="nil"/>
                <w:between w:val="nil"/>
              </w:pBdr>
              <w:tabs>
                <w:tab w:val="left" w:pos="0"/>
              </w:tabs>
              <w:rPr>
                <w:b/>
                <w:color w:val="000000"/>
                <w:sz w:val="24"/>
                <w:szCs w:val="24"/>
              </w:rPr>
            </w:pPr>
            <w:r w:rsidRPr="0070379B">
              <w:rPr>
                <w:bCs/>
                <w:color w:val="000000"/>
                <w:sz w:val="24"/>
                <w:szCs w:val="24"/>
              </w:rPr>
              <w:t>1.</w:t>
            </w:r>
          </w:p>
        </w:tc>
        <w:tc>
          <w:tcPr>
            <w:tcW w:w="2414" w:type="dxa"/>
          </w:tcPr>
          <w:p w14:paraId="6A9C0801" w14:textId="79517413" w:rsidR="00F13C41" w:rsidRPr="0070379B" w:rsidRDefault="00CA0C57">
            <w:pPr>
              <w:pBdr>
                <w:top w:val="nil"/>
                <w:left w:val="nil"/>
                <w:bottom w:val="nil"/>
                <w:right w:val="nil"/>
                <w:between w:val="nil"/>
              </w:pBdr>
              <w:tabs>
                <w:tab w:val="left" w:pos="0"/>
              </w:tabs>
              <w:jc w:val="both"/>
              <w:rPr>
                <w:color w:val="000000"/>
                <w:sz w:val="24"/>
                <w:szCs w:val="24"/>
                <w:lang w:val="en-US"/>
              </w:rPr>
            </w:pPr>
            <w:r w:rsidRPr="0070379B">
              <w:rPr>
                <w:color w:val="000000"/>
                <w:sz w:val="24"/>
                <w:szCs w:val="24"/>
                <w:lang w:val="en-US"/>
              </w:rPr>
              <w:t>Quantum-Classical Hybrid Architecture for Solving the Muskat–Leverett Model</w:t>
            </w:r>
          </w:p>
        </w:tc>
        <w:tc>
          <w:tcPr>
            <w:tcW w:w="2552" w:type="dxa"/>
          </w:tcPr>
          <w:p w14:paraId="7EEC0C50" w14:textId="5364D701" w:rsidR="00F13C41" w:rsidRPr="0070379B" w:rsidRDefault="00CA0C57">
            <w:pPr>
              <w:pBdr>
                <w:top w:val="nil"/>
                <w:left w:val="nil"/>
                <w:bottom w:val="nil"/>
                <w:right w:val="nil"/>
                <w:between w:val="nil"/>
              </w:pBdr>
              <w:tabs>
                <w:tab w:val="left" w:pos="2552"/>
              </w:tabs>
              <w:jc w:val="both"/>
              <w:rPr>
                <w:color w:val="000000"/>
                <w:sz w:val="24"/>
                <w:szCs w:val="24"/>
                <w:lang w:val="en-US"/>
              </w:rPr>
            </w:pPr>
            <w:r w:rsidRPr="0070379B">
              <w:rPr>
                <w:color w:val="000000"/>
                <w:sz w:val="24"/>
                <w:szCs w:val="24"/>
                <w:lang w:val="en-US"/>
              </w:rPr>
              <w:t>Wiley, IET Quantum Communication (QTC), 202</w:t>
            </w:r>
            <w:r w:rsidR="006D5538" w:rsidRPr="0070379B">
              <w:rPr>
                <w:color w:val="000000"/>
                <w:sz w:val="24"/>
                <w:szCs w:val="24"/>
                <w:lang w:val="en-US"/>
              </w:rPr>
              <w:t>5</w:t>
            </w:r>
            <w:r w:rsidRPr="0070379B">
              <w:rPr>
                <w:color w:val="000000"/>
                <w:sz w:val="24"/>
                <w:szCs w:val="24"/>
                <w:lang w:val="en-US"/>
              </w:rPr>
              <w:t>, DOI: 10.1049/qtc2.70022</w:t>
            </w:r>
          </w:p>
        </w:tc>
        <w:tc>
          <w:tcPr>
            <w:tcW w:w="1554" w:type="dxa"/>
          </w:tcPr>
          <w:p w14:paraId="40A1663A" w14:textId="65AFF1F1" w:rsidR="00F13C41" w:rsidRPr="0070379B" w:rsidRDefault="00CA0C57" w:rsidP="00CA0C57">
            <w:pPr>
              <w:pBdr>
                <w:top w:val="nil"/>
                <w:left w:val="nil"/>
                <w:bottom w:val="nil"/>
                <w:right w:val="nil"/>
                <w:between w:val="nil"/>
              </w:pBdr>
              <w:tabs>
                <w:tab w:val="left" w:pos="2552"/>
              </w:tabs>
              <w:jc w:val="center"/>
              <w:rPr>
                <w:color w:val="000000"/>
                <w:sz w:val="24"/>
                <w:szCs w:val="24"/>
              </w:rPr>
            </w:pPr>
            <w:r w:rsidRPr="0070379B">
              <w:rPr>
                <w:color w:val="000000"/>
                <w:sz w:val="24"/>
                <w:szCs w:val="24"/>
              </w:rPr>
              <w:t>20</w:t>
            </w:r>
          </w:p>
        </w:tc>
        <w:tc>
          <w:tcPr>
            <w:tcW w:w="2557" w:type="dxa"/>
          </w:tcPr>
          <w:p w14:paraId="0ADBA101" w14:textId="168D88C4" w:rsidR="00F13C41" w:rsidRPr="0070379B" w:rsidRDefault="006D5538" w:rsidP="006D5538">
            <w:pPr>
              <w:pBdr>
                <w:top w:val="nil"/>
                <w:left w:val="nil"/>
                <w:bottom w:val="nil"/>
                <w:right w:val="nil"/>
                <w:between w:val="nil"/>
              </w:pBdr>
              <w:tabs>
                <w:tab w:val="left" w:pos="2552"/>
              </w:tabs>
              <w:rPr>
                <w:color w:val="000000"/>
                <w:sz w:val="24"/>
                <w:szCs w:val="24"/>
              </w:rPr>
            </w:pPr>
            <w:r w:rsidRPr="0070379B">
              <w:rPr>
                <w:color w:val="000000"/>
                <w:sz w:val="24"/>
                <w:szCs w:val="24"/>
              </w:rPr>
              <w:t xml:space="preserve">Дарибаев Беимбет, Муханбет Аксултан, Махмут Ерлан, </w:t>
            </w:r>
            <w:r w:rsidRPr="0070379B">
              <w:rPr>
                <w:color w:val="000000"/>
                <w:sz w:val="24"/>
                <w:szCs w:val="24"/>
                <w:u w:val="single"/>
              </w:rPr>
              <w:t>Азатбек</w:t>
            </w:r>
            <w:r w:rsidR="000471FB" w:rsidRPr="0070379B">
              <w:rPr>
                <w:color w:val="000000"/>
                <w:sz w:val="24"/>
                <w:szCs w:val="24"/>
                <w:u w:val="single"/>
                <w:lang w:val="kk-KZ"/>
              </w:rPr>
              <w:t>ұ</w:t>
            </w:r>
            <w:r w:rsidRPr="0070379B">
              <w:rPr>
                <w:color w:val="000000"/>
                <w:sz w:val="24"/>
                <w:szCs w:val="24"/>
                <w:u w:val="single"/>
              </w:rPr>
              <w:t>лы Н</w:t>
            </w:r>
            <w:r w:rsidR="000471FB" w:rsidRPr="0070379B">
              <w:rPr>
                <w:color w:val="000000"/>
                <w:sz w:val="24"/>
                <w:szCs w:val="24"/>
                <w:u w:val="single"/>
                <w:lang w:val="kk-KZ"/>
              </w:rPr>
              <w:t>ұ</w:t>
            </w:r>
            <w:r w:rsidRPr="0070379B">
              <w:rPr>
                <w:color w:val="000000"/>
                <w:sz w:val="24"/>
                <w:szCs w:val="24"/>
                <w:u w:val="single"/>
              </w:rPr>
              <w:t>ртуган</w:t>
            </w:r>
            <w:r w:rsidRPr="0070379B">
              <w:rPr>
                <w:color w:val="000000"/>
                <w:sz w:val="24"/>
                <w:szCs w:val="24"/>
              </w:rPr>
              <w:t>, Иманкулов Тимур</w:t>
            </w:r>
          </w:p>
        </w:tc>
      </w:tr>
    </w:tbl>
    <w:p w14:paraId="39BD0B0A" w14:textId="77777777" w:rsidR="0070379B" w:rsidRPr="006D5538" w:rsidRDefault="0070379B">
      <w:pPr>
        <w:keepNext/>
        <w:pBdr>
          <w:top w:val="nil"/>
          <w:left w:val="nil"/>
          <w:bottom w:val="nil"/>
          <w:right w:val="nil"/>
          <w:between w:val="nil"/>
        </w:pBdr>
        <w:rPr>
          <w:b/>
          <w:color w:val="000000"/>
          <w:sz w:val="24"/>
          <w:szCs w:val="24"/>
        </w:rPr>
      </w:pPr>
    </w:p>
    <w:p w14:paraId="6E41FCF8" w14:textId="77777777" w:rsidR="00F13C41" w:rsidRDefault="00000000">
      <w:pPr>
        <w:pBdr>
          <w:top w:val="nil"/>
          <w:left w:val="nil"/>
          <w:bottom w:val="nil"/>
          <w:right w:val="nil"/>
          <w:between w:val="nil"/>
        </w:pBdr>
        <w:tabs>
          <w:tab w:val="left" w:pos="2552"/>
        </w:tabs>
        <w:jc w:val="both"/>
        <w:rPr>
          <w:color w:val="000000"/>
          <w:sz w:val="24"/>
          <w:szCs w:val="24"/>
        </w:rPr>
      </w:pPr>
      <w:r>
        <w:rPr>
          <w:color w:val="000000"/>
          <w:sz w:val="24"/>
          <w:szCs w:val="24"/>
        </w:rPr>
        <w:t>Научно-исследовательская работа докторанта оценен</w:t>
      </w:r>
      <w:r>
        <w:rPr>
          <w:sz w:val="24"/>
          <w:szCs w:val="24"/>
        </w:rPr>
        <w:t>а на</w:t>
      </w:r>
      <w:r>
        <w:rPr>
          <w:color w:val="000000"/>
          <w:sz w:val="24"/>
          <w:szCs w:val="24"/>
        </w:rPr>
        <w:t xml:space="preserve"> ____ баллов.</w:t>
      </w:r>
    </w:p>
    <w:p w14:paraId="18B517EC" w14:textId="77777777" w:rsidR="0070379B" w:rsidRDefault="0070379B" w:rsidP="0070379B">
      <w:pPr>
        <w:tabs>
          <w:tab w:val="left" w:pos="2552"/>
        </w:tabs>
        <w:rPr>
          <w:b/>
          <w:color w:val="000000"/>
          <w:sz w:val="24"/>
          <w:szCs w:val="24"/>
        </w:rPr>
      </w:pPr>
      <w:bookmarkStart w:id="2" w:name="_Hlk215742334"/>
    </w:p>
    <w:p w14:paraId="62D902F5" w14:textId="0F570706" w:rsidR="0070379B" w:rsidRPr="0070379B" w:rsidRDefault="0070379B" w:rsidP="0070379B">
      <w:pPr>
        <w:tabs>
          <w:tab w:val="left" w:pos="2552"/>
        </w:tabs>
        <w:rPr>
          <w:b/>
          <w:color w:val="000000"/>
          <w:sz w:val="24"/>
          <w:szCs w:val="24"/>
        </w:rPr>
      </w:pPr>
      <w:r w:rsidRPr="0070379B">
        <w:rPr>
          <w:b/>
          <w:color w:val="000000"/>
          <w:sz w:val="24"/>
          <w:szCs w:val="24"/>
        </w:rPr>
        <w:t xml:space="preserve">Докторант                                                         </w:t>
      </w:r>
      <w:r w:rsidRPr="00F213A4">
        <w:rPr>
          <w:color w:val="000000"/>
          <w:sz w:val="24"/>
          <w:szCs w:val="24"/>
        </w:rPr>
        <w:t>_______________       Азатбекұлы Н.</w:t>
      </w:r>
      <w:r w:rsidRPr="0070379B">
        <w:rPr>
          <w:b/>
          <w:bCs/>
          <w:color w:val="000000"/>
          <w:sz w:val="24"/>
          <w:szCs w:val="24"/>
        </w:rPr>
        <w:t xml:space="preserve">        </w:t>
      </w:r>
    </w:p>
    <w:p w14:paraId="3A535974" w14:textId="77777777" w:rsidR="0070379B" w:rsidRPr="0070379B" w:rsidRDefault="0070379B" w:rsidP="0070379B">
      <w:pPr>
        <w:tabs>
          <w:tab w:val="left" w:pos="2552"/>
        </w:tabs>
        <w:rPr>
          <w:b/>
          <w:color w:val="000000"/>
          <w:sz w:val="24"/>
          <w:szCs w:val="24"/>
        </w:rPr>
      </w:pPr>
      <w:r w:rsidRPr="0070379B">
        <w:rPr>
          <w:b/>
          <w:color w:val="000000"/>
          <w:sz w:val="24"/>
          <w:szCs w:val="24"/>
        </w:rPr>
        <w:tab/>
      </w:r>
      <w:r w:rsidRPr="0070379B">
        <w:rPr>
          <w:b/>
          <w:color w:val="000000"/>
          <w:sz w:val="24"/>
          <w:szCs w:val="24"/>
        </w:rPr>
        <w:tab/>
      </w:r>
      <w:r w:rsidRPr="0070379B">
        <w:rPr>
          <w:b/>
          <w:color w:val="000000"/>
          <w:sz w:val="24"/>
          <w:szCs w:val="24"/>
        </w:rPr>
        <w:tab/>
      </w:r>
      <w:r w:rsidRPr="0070379B">
        <w:rPr>
          <w:b/>
          <w:color w:val="000000"/>
          <w:sz w:val="24"/>
          <w:szCs w:val="24"/>
        </w:rPr>
        <w:tab/>
      </w:r>
    </w:p>
    <w:p w14:paraId="35764D6C" w14:textId="04EC1421" w:rsidR="00F13C41" w:rsidRPr="00E37488" w:rsidRDefault="0070379B" w:rsidP="0070379B">
      <w:pPr>
        <w:tabs>
          <w:tab w:val="left" w:pos="2552"/>
        </w:tabs>
        <w:rPr>
          <w:b/>
          <w:color w:val="000000"/>
          <w:sz w:val="24"/>
          <w:szCs w:val="24"/>
          <w:lang w:val="kk-KZ"/>
        </w:rPr>
      </w:pPr>
      <w:r w:rsidRPr="0070379B">
        <w:rPr>
          <w:b/>
          <w:color w:val="000000"/>
          <w:sz w:val="24"/>
          <w:szCs w:val="24"/>
        </w:rPr>
        <w:t xml:space="preserve">Отечественный научный консультант     </w:t>
      </w:r>
      <w:r w:rsidRPr="0070379B">
        <w:rPr>
          <w:b/>
          <w:bCs/>
          <w:color w:val="000000"/>
          <w:sz w:val="24"/>
          <w:szCs w:val="24"/>
        </w:rPr>
        <w:t xml:space="preserve"> </w:t>
      </w:r>
      <w:r w:rsidRPr="00F213A4">
        <w:rPr>
          <w:color w:val="000000"/>
          <w:sz w:val="24"/>
          <w:szCs w:val="24"/>
        </w:rPr>
        <w:t>________________      Дарибаев Б.С.</w:t>
      </w:r>
      <w:r w:rsidRPr="0070379B">
        <w:rPr>
          <w:b/>
          <w:color w:val="000000"/>
          <w:sz w:val="24"/>
          <w:szCs w:val="24"/>
        </w:rPr>
        <w:t xml:space="preserve">   </w:t>
      </w:r>
      <w:bookmarkEnd w:id="2"/>
    </w:p>
    <w:sectPr w:rsidR="00F13C41" w:rsidRPr="00E37488" w:rsidSect="007D4584">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9B628" w14:textId="77777777" w:rsidR="00FC3ABC" w:rsidRDefault="00FC3ABC">
      <w:r>
        <w:separator/>
      </w:r>
    </w:p>
  </w:endnote>
  <w:endnote w:type="continuationSeparator" w:id="0">
    <w:p w14:paraId="7499EC96" w14:textId="77777777" w:rsidR="00FC3ABC" w:rsidRDefault="00FC3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9135" w14:textId="77777777" w:rsidR="00F13C41" w:rsidRDefault="00000000">
    <w:pPr>
      <w:pBdr>
        <w:top w:val="nil"/>
        <w:left w:val="nil"/>
        <w:bottom w:val="nil"/>
        <w:right w:val="nil"/>
        <w:between w:val="nil"/>
      </w:pBdr>
      <w:tabs>
        <w:tab w:val="center" w:pos="4153"/>
        <w:tab w:val="right" w:pos="8306"/>
      </w:tabs>
      <w:jc w:val="right"/>
      <w:rPr>
        <w:b/>
        <w:color w:val="000000"/>
        <w:sz w:val="24"/>
        <w:szCs w:val="24"/>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7D4584">
      <w:rPr>
        <w:b/>
        <w:noProof/>
        <w:color w:val="000000"/>
        <w:sz w:val="24"/>
        <w:szCs w:val="24"/>
      </w:rPr>
      <w:t>3</w:t>
    </w:r>
    <w:r>
      <w:rPr>
        <w:b/>
        <w:color w:val="000000"/>
        <w:sz w:val="24"/>
        <w:szCs w:val="24"/>
      </w:rPr>
      <w:fldChar w:fldCharType="end"/>
    </w:r>
  </w:p>
  <w:p w14:paraId="78388A5F" w14:textId="77777777" w:rsidR="00F13C41" w:rsidRDefault="00F13C41">
    <w:pPr>
      <w:pBdr>
        <w:top w:val="nil"/>
        <w:left w:val="nil"/>
        <w:bottom w:val="nil"/>
        <w:right w:val="nil"/>
        <w:between w:val="nil"/>
      </w:pBdr>
      <w:tabs>
        <w:tab w:val="center" w:pos="4153"/>
        <w:tab w:val="right" w:pos="8306"/>
      </w:tabs>
      <w:ind w:right="360"/>
      <w:rPr>
        <w:b/>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5CFD" w14:textId="77777777" w:rsidR="00F13C41" w:rsidRDefault="00F13C41">
    <w:pPr>
      <w:pBdr>
        <w:top w:val="nil"/>
        <w:left w:val="nil"/>
        <w:bottom w:val="nil"/>
        <w:right w:val="nil"/>
        <w:between w:val="nil"/>
      </w:pBdr>
      <w:tabs>
        <w:tab w:val="center" w:pos="4153"/>
        <w:tab w:val="right" w:pos="8306"/>
      </w:tabs>
      <w:jc w:val="center"/>
      <w:rPr>
        <w:b/>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2A679" w14:textId="77777777" w:rsidR="00FC3ABC" w:rsidRDefault="00FC3ABC">
      <w:r>
        <w:separator/>
      </w:r>
    </w:p>
  </w:footnote>
  <w:footnote w:type="continuationSeparator" w:id="0">
    <w:p w14:paraId="6A4C599C" w14:textId="77777777" w:rsidR="00FC3ABC" w:rsidRDefault="00FC3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706E"/>
    <w:multiLevelType w:val="hybridMultilevel"/>
    <w:tmpl w:val="6BFC0C54"/>
    <w:lvl w:ilvl="0" w:tplc="47143A9A">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1A160B"/>
    <w:multiLevelType w:val="multilevel"/>
    <w:tmpl w:val="C6AC5B6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 w15:restartNumberingAfterBreak="0">
    <w:nsid w:val="48900EB9"/>
    <w:multiLevelType w:val="multilevel"/>
    <w:tmpl w:val="E49E2FF0"/>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3" w15:restartNumberingAfterBreak="0">
    <w:nsid w:val="57BA408D"/>
    <w:multiLevelType w:val="multilevel"/>
    <w:tmpl w:val="B172F58A"/>
    <w:lvl w:ilvl="0">
      <w:start w:val="1"/>
      <w:numFmt w:val="decimal"/>
      <w:lvlText w:val="%1."/>
      <w:lvlJc w:val="left"/>
      <w:pPr>
        <w:ind w:left="720" w:hanging="360"/>
      </w:pPr>
      <w:rPr>
        <w:rFonts w:hint="default"/>
        <w:color w:val="000000"/>
        <w:sz w:val="24"/>
        <w:szCs w:val="24"/>
      </w:rPr>
    </w:lvl>
    <w:lvl w:ilvl="1">
      <w:start w:val="1"/>
      <w:numFmt w:val="decimal"/>
      <w:lvlText w:val="%1.%2."/>
      <w:lvlJc w:val="left"/>
      <w:pPr>
        <w:ind w:left="720" w:hanging="360"/>
      </w:pPr>
      <w:rPr>
        <w:rFonts w:hint="default"/>
        <w:color w:val="000000"/>
      </w:rPr>
    </w:lvl>
    <w:lvl w:ilvl="2">
      <w:start w:val="1"/>
      <w:numFmt w:val="decimal"/>
      <w:lvlText w:val="%1.%2.%3."/>
      <w:lvlJc w:val="left"/>
      <w:pPr>
        <w:ind w:left="1080" w:hanging="720"/>
      </w:pPr>
      <w:rPr>
        <w:rFonts w:hint="default"/>
        <w:color w:val="000000"/>
      </w:rPr>
    </w:lvl>
    <w:lvl w:ilvl="3">
      <w:start w:val="1"/>
      <w:numFmt w:val="decimal"/>
      <w:lvlText w:val="%1.%2.%3.%4."/>
      <w:lvlJc w:val="left"/>
      <w:pPr>
        <w:ind w:left="108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440" w:hanging="1080"/>
      </w:pPr>
      <w:rPr>
        <w:rFonts w:hint="default"/>
        <w:color w:val="000000"/>
      </w:rPr>
    </w:lvl>
    <w:lvl w:ilvl="6">
      <w:start w:val="1"/>
      <w:numFmt w:val="decimal"/>
      <w:lvlText w:val="%1.%2.%3.%4.%5.%6.%7."/>
      <w:lvlJc w:val="left"/>
      <w:pPr>
        <w:ind w:left="1800" w:hanging="1440"/>
      </w:pPr>
      <w:rPr>
        <w:rFonts w:hint="default"/>
        <w:color w:val="000000"/>
      </w:rPr>
    </w:lvl>
    <w:lvl w:ilvl="7">
      <w:start w:val="1"/>
      <w:numFmt w:val="decimal"/>
      <w:lvlText w:val="%1.%2.%3.%4.%5.%6.%7.%8."/>
      <w:lvlJc w:val="left"/>
      <w:pPr>
        <w:ind w:left="1800" w:hanging="1440"/>
      </w:pPr>
      <w:rPr>
        <w:rFonts w:hint="default"/>
        <w:color w:val="000000"/>
      </w:rPr>
    </w:lvl>
    <w:lvl w:ilvl="8">
      <w:start w:val="1"/>
      <w:numFmt w:val="decimal"/>
      <w:lvlText w:val="%1.%2.%3.%4.%5.%6.%7.%8.%9."/>
      <w:lvlJc w:val="left"/>
      <w:pPr>
        <w:ind w:left="2160" w:hanging="1800"/>
      </w:pPr>
      <w:rPr>
        <w:rFonts w:hint="default"/>
        <w:color w:val="000000"/>
      </w:rPr>
    </w:lvl>
  </w:abstractNum>
  <w:abstractNum w:abstractNumId="4" w15:restartNumberingAfterBreak="0">
    <w:nsid w:val="5FCD78FD"/>
    <w:multiLevelType w:val="multilevel"/>
    <w:tmpl w:val="90AA2C58"/>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5" w15:restartNumberingAfterBreak="0">
    <w:nsid w:val="6D85462B"/>
    <w:multiLevelType w:val="multilevel"/>
    <w:tmpl w:val="B172F58A"/>
    <w:lvl w:ilvl="0">
      <w:start w:val="1"/>
      <w:numFmt w:val="decimal"/>
      <w:lvlText w:val="%1."/>
      <w:lvlJc w:val="left"/>
      <w:pPr>
        <w:ind w:left="360" w:hanging="360"/>
      </w:pPr>
      <w:rPr>
        <w:rFonts w:hint="default"/>
        <w:color w:val="000000"/>
        <w:sz w:val="24"/>
        <w:szCs w:val="24"/>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7DF61BEF"/>
    <w:multiLevelType w:val="multilevel"/>
    <w:tmpl w:val="BC1C0A3C"/>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16cid:durableId="25371058">
    <w:abstractNumId w:val="6"/>
  </w:num>
  <w:num w:numId="2" w16cid:durableId="1249772320">
    <w:abstractNumId w:val="2"/>
  </w:num>
  <w:num w:numId="3" w16cid:durableId="806825733">
    <w:abstractNumId w:val="4"/>
  </w:num>
  <w:num w:numId="4" w16cid:durableId="670261209">
    <w:abstractNumId w:val="1"/>
  </w:num>
  <w:num w:numId="5" w16cid:durableId="1063915008">
    <w:abstractNumId w:val="3"/>
  </w:num>
  <w:num w:numId="6" w16cid:durableId="373390290">
    <w:abstractNumId w:val="5"/>
  </w:num>
  <w:num w:numId="7" w16cid:durableId="178739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C41"/>
    <w:rsid w:val="000471FB"/>
    <w:rsid w:val="00052B14"/>
    <w:rsid w:val="00126E51"/>
    <w:rsid w:val="001F6757"/>
    <w:rsid w:val="002120CD"/>
    <w:rsid w:val="0025771D"/>
    <w:rsid w:val="002A2032"/>
    <w:rsid w:val="00311F41"/>
    <w:rsid w:val="003D5530"/>
    <w:rsid w:val="004416B9"/>
    <w:rsid w:val="004A166F"/>
    <w:rsid w:val="005B244D"/>
    <w:rsid w:val="006D5538"/>
    <w:rsid w:val="006D7860"/>
    <w:rsid w:val="007026FE"/>
    <w:rsid w:val="0070379B"/>
    <w:rsid w:val="00771FBB"/>
    <w:rsid w:val="007C4A07"/>
    <w:rsid w:val="007D4584"/>
    <w:rsid w:val="007F2A2E"/>
    <w:rsid w:val="00804E19"/>
    <w:rsid w:val="00813C25"/>
    <w:rsid w:val="00824B08"/>
    <w:rsid w:val="008854A8"/>
    <w:rsid w:val="008D4E14"/>
    <w:rsid w:val="009A12D2"/>
    <w:rsid w:val="009E6B81"/>
    <w:rsid w:val="00A54E2F"/>
    <w:rsid w:val="00A65E9C"/>
    <w:rsid w:val="00B0229E"/>
    <w:rsid w:val="00B104CD"/>
    <w:rsid w:val="00B21438"/>
    <w:rsid w:val="00B646BF"/>
    <w:rsid w:val="00C507FB"/>
    <w:rsid w:val="00C5091E"/>
    <w:rsid w:val="00CA0C57"/>
    <w:rsid w:val="00CF22C8"/>
    <w:rsid w:val="00D07CE5"/>
    <w:rsid w:val="00DB3C73"/>
    <w:rsid w:val="00DD56A9"/>
    <w:rsid w:val="00E37488"/>
    <w:rsid w:val="00E94E5F"/>
    <w:rsid w:val="00EA3F13"/>
    <w:rsid w:val="00F13C41"/>
    <w:rsid w:val="00F213A4"/>
    <w:rsid w:val="00F93491"/>
    <w:rsid w:val="00FA301C"/>
    <w:rsid w:val="00FC3A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626C"/>
  <w15:docId w15:val="{B43139F8-AD70-44B3-9A4E-A08ADF03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8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
    <w:name w:val="Обычный"/>
    <w:pPr>
      <w:suppressAutoHyphens/>
      <w:spacing w:line="1" w:lineRule="atLeast"/>
      <w:ind w:leftChars="-1" w:left="-1" w:hangingChars="1" w:hanging="1"/>
      <w:textDirection w:val="btLr"/>
      <w:textAlignment w:val="top"/>
      <w:outlineLvl w:val="0"/>
    </w:pPr>
    <w:rPr>
      <w:b/>
      <w:bCs/>
      <w:position w:val="-1"/>
      <w:sz w:val="28"/>
      <w:szCs w:val="28"/>
      <w:lang w:eastAsia="ru-RU"/>
    </w:rPr>
  </w:style>
  <w:style w:type="paragraph" w:customStyle="1" w:styleId="1">
    <w:name w:val="Заголовок 1"/>
    <w:basedOn w:val="a"/>
    <w:next w:val="a"/>
    <w:pPr>
      <w:keepNext/>
      <w:jc w:val="right"/>
    </w:pPr>
    <w:rPr>
      <w:rFonts w:ascii="Cambria" w:hAnsi="Cambria"/>
      <w:kern w:val="32"/>
      <w:sz w:val="32"/>
      <w:szCs w:val="32"/>
    </w:rPr>
  </w:style>
  <w:style w:type="paragraph" w:customStyle="1" w:styleId="2">
    <w:name w:val="Заголовок 2"/>
    <w:basedOn w:val="a"/>
    <w:next w:val="a"/>
    <w:pPr>
      <w:keepNext/>
      <w:spacing w:before="240" w:after="60"/>
      <w:outlineLvl w:val="1"/>
    </w:pPr>
    <w:rPr>
      <w:rFonts w:ascii="Cambria" w:hAnsi="Cambria"/>
      <w:i/>
      <w:iCs/>
    </w:rPr>
  </w:style>
  <w:style w:type="paragraph" w:customStyle="1" w:styleId="3">
    <w:name w:val="Заголовок 3"/>
    <w:basedOn w:val="a"/>
    <w:next w:val="a"/>
    <w:pPr>
      <w:keepNext/>
      <w:ind w:firstLine="709"/>
      <w:jc w:val="center"/>
      <w:outlineLvl w:val="2"/>
    </w:pPr>
    <w:rPr>
      <w:rFonts w:ascii="Cambria" w:hAnsi="Cambria"/>
      <w:sz w:val="26"/>
      <w:szCs w:val="26"/>
    </w:rPr>
  </w:style>
  <w:style w:type="character" w:customStyle="1" w:styleId="a0">
    <w:name w:val="Основной шрифт абзаца"/>
    <w:rPr>
      <w:w w:val="100"/>
      <w:position w:val="-1"/>
      <w:effect w:val="none"/>
      <w:vertAlign w:val="baseline"/>
      <w:cs w:val="0"/>
      <w:em w:val="none"/>
    </w:rPr>
  </w:style>
  <w:style w:type="table" w:customStyle="1" w:styleId="a1">
    <w:name w:val="Обычная таблица"/>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2">
    <w:name w:val="Нет списка"/>
    <w:qFormat/>
  </w:style>
  <w:style w:type="character" w:customStyle="1" w:styleId="10">
    <w:name w:val="Заголовок 1 Знак"/>
    <w:rPr>
      <w:rFonts w:ascii="Cambria" w:hAnsi="Cambria" w:cs="Times New Roman"/>
      <w:b/>
      <w:bCs/>
      <w:w w:val="100"/>
      <w:kern w:val="32"/>
      <w:position w:val="-1"/>
      <w:sz w:val="32"/>
      <w:szCs w:val="32"/>
      <w:effect w:val="none"/>
      <w:vertAlign w:val="baseline"/>
      <w:cs w:val="0"/>
      <w:em w:val="none"/>
    </w:rPr>
  </w:style>
  <w:style w:type="character" w:customStyle="1" w:styleId="20">
    <w:name w:val="Заголовок 2 Знак"/>
    <w:rPr>
      <w:rFonts w:ascii="Cambria" w:hAnsi="Cambria" w:cs="Times New Roman"/>
      <w:b/>
      <w:bCs/>
      <w:i/>
      <w:iCs/>
      <w:w w:val="100"/>
      <w:position w:val="-1"/>
      <w:sz w:val="28"/>
      <w:szCs w:val="28"/>
      <w:effect w:val="none"/>
      <w:vertAlign w:val="baseline"/>
      <w:cs w:val="0"/>
      <w:em w:val="none"/>
    </w:rPr>
  </w:style>
  <w:style w:type="character" w:customStyle="1" w:styleId="30">
    <w:name w:val="Заголовок 3 Знак"/>
    <w:rPr>
      <w:rFonts w:ascii="Cambria" w:hAnsi="Cambria" w:cs="Times New Roman"/>
      <w:b/>
      <w:bCs/>
      <w:w w:val="100"/>
      <w:position w:val="-1"/>
      <w:sz w:val="26"/>
      <w:szCs w:val="26"/>
      <w:effect w:val="none"/>
      <w:vertAlign w:val="baseline"/>
      <w:cs w:val="0"/>
      <w:em w:val="none"/>
    </w:rPr>
  </w:style>
  <w:style w:type="paragraph" w:customStyle="1" w:styleId="21">
    <w:name w:val="Основной текст 2"/>
    <w:basedOn w:val="a"/>
    <w:pPr>
      <w:tabs>
        <w:tab w:val="left" w:pos="2552"/>
      </w:tabs>
      <w:jc w:val="both"/>
    </w:pPr>
  </w:style>
  <w:style w:type="character" w:customStyle="1" w:styleId="22">
    <w:name w:val="Основной текст 2 Знак"/>
    <w:rPr>
      <w:b/>
      <w:bCs/>
      <w:w w:val="100"/>
      <w:position w:val="-1"/>
      <w:sz w:val="28"/>
      <w:szCs w:val="28"/>
      <w:effect w:val="none"/>
      <w:vertAlign w:val="baseline"/>
      <w:cs w:val="0"/>
      <w:em w:val="none"/>
    </w:rPr>
  </w:style>
  <w:style w:type="paragraph" w:customStyle="1" w:styleId="a3">
    <w:name w:val="Название"/>
    <w:basedOn w:val="a"/>
    <w:pPr>
      <w:tabs>
        <w:tab w:val="left" w:pos="0"/>
      </w:tabs>
      <w:ind w:firstLine="720"/>
      <w:jc w:val="center"/>
    </w:pPr>
    <w:rPr>
      <w:rFonts w:ascii="Cambria" w:hAnsi="Cambria"/>
      <w:kern w:val="28"/>
      <w:sz w:val="32"/>
      <w:szCs w:val="32"/>
    </w:rPr>
  </w:style>
  <w:style w:type="character" w:customStyle="1" w:styleId="a4">
    <w:name w:val="Название Знак"/>
    <w:rPr>
      <w:rFonts w:ascii="Cambria" w:hAnsi="Cambria" w:cs="Times New Roman"/>
      <w:b/>
      <w:bCs/>
      <w:w w:val="100"/>
      <w:kern w:val="28"/>
      <w:position w:val="-1"/>
      <w:sz w:val="32"/>
      <w:szCs w:val="32"/>
      <w:effect w:val="none"/>
      <w:vertAlign w:val="baseline"/>
      <w:cs w:val="0"/>
      <w:em w:val="none"/>
    </w:rPr>
  </w:style>
  <w:style w:type="paragraph" w:customStyle="1" w:styleId="a5">
    <w:name w:val="Нижний колонтитул"/>
    <w:basedOn w:val="a"/>
    <w:pPr>
      <w:tabs>
        <w:tab w:val="center" w:pos="4153"/>
        <w:tab w:val="right" w:pos="8306"/>
      </w:tabs>
    </w:pPr>
  </w:style>
  <w:style w:type="character" w:customStyle="1" w:styleId="a6">
    <w:name w:val="Нижний колонтитул Знак"/>
    <w:rPr>
      <w:b/>
      <w:bCs/>
      <w:w w:val="100"/>
      <w:position w:val="-1"/>
      <w:sz w:val="28"/>
      <w:szCs w:val="28"/>
      <w:effect w:val="none"/>
      <w:vertAlign w:val="baseline"/>
      <w:cs w:val="0"/>
      <w:em w:val="none"/>
    </w:rPr>
  </w:style>
  <w:style w:type="character" w:customStyle="1" w:styleId="a7">
    <w:name w:val="Номер страницы"/>
    <w:rPr>
      <w:w w:val="100"/>
      <w:position w:val="-1"/>
      <w:effect w:val="none"/>
      <w:vertAlign w:val="baseline"/>
      <w:cs w:val="0"/>
      <w:em w:val="none"/>
    </w:rPr>
  </w:style>
  <w:style w:type="paragraph" w:customStyle="1" w:styleId="a8">
    <w:name w:val="Текст сноски"/>
    <w:basedOn w:val="a"/>
    <w:rPr>
      <w:sz w:val="20"/>
      <w:szCs w:val="20"/>
    </w:rPr>
  </w:style>
  <w:style w:type="character" w:customStyle="1" w:styleId="a9">
    <w:name w:val="Текст сноски Знак"/>
    <w:rPr>
      <w:b/>
      <w:bCs/>
      <w:w w:val="100"/>
      <w:position w:val="-1"/>
      <w:sz w:val="20"/>
      <w:szCs w:val="20"/>
      <w:effect w:val="none"/>
      <w:vertAlign w:val="baseline"/>
      <w:cs w:val="0"/>
      <w:em w:val="none"/>
    </w:rPr>
  </w:style>
  <w:style w:type="character" w:customStyle="1" w:styleId="aa">
    <w:name w:val="Знак сноски"/>
    <w:rPr>
      <w:w w:val="100"/>
      <w:position w:val="-1"/>
      <w:effect w:val="none"/>
      <w:vertAlign w:val="superscript"/>
      <w:cs w:val="0"/>
      <w:em w:val="none"/>
    </w:rPr>
  </w:style>
  <w:style w:type="paragraph" w:customStyle="1" w:styleId="ab">
    <w:name w:val="Знак"/>
    <w:basedOn w:val="a"/>
    <w:pPr>
      <w:spacing w:after="160" w:line="240" w:lineRule="atLeast"/>
    </w:pPr>
    <w:rPr>
      <w:lang w:val="en-US" w:eastAsia="en-US"/>
    </w:rPr>
  </w:style>
  <w:style w:type="character" w:customStyle="1" w:styleId="s0">
    <w:name w:val="s0"/>
    <w:rPr>
      <w:rFonts w:ascii="Times New Roman" w:hAnsi="Times New Roman" w:cs="Times New Roman"/>
      <w:color w:val="000000"/>
      <w:w w:val="100"/>
      <w:position w:val="-1"/>
      <w:sz w:val="28"/>
      <w:szCs w:val="28"/>
      <w:u w:val="none"/>
      <w:effect w:val="none"/>
      <w:vertAlign w:val="baseline"/>
      <w:cs w:val="0"/>
      <w:em w:val="none"/>
    </w:rPr>
  </w:style>
  <w:style w:type="character" w:customStyle="1" w:styleId="s1">
    <w:name w:val="s1"/>
    <w:rPr>
      <w:rFonts w:ascii="Times New Roman" w:hAnsi="Times New Roman" w:cs="Times New Roman"/>
      <w:b/>
      <w:bCs/>
      <w:color w:val="000000"/>
      <w:w w:val="100"/>
      <w:position w:val="-1"/>
      <w:sz w:val="28"/>
      <w:szCs w:val="28"/>
      <w:u w:val="none"/>
      <w:effect w:val="none"/>
      <w:vertAlign w:val="baseline"/>
      <w:cs w:val="0"/>
      <w:em w:val="none"/>
    </w:rPr>
  </w:style>
  <w:style w:type="table" w:customStyle="1" w:styleId="ac">
    <w:name w:val="Сетка таблицы"/>
    <w:basedOn w:val="a1"/>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Верхний колонтитул"/>
    <w:basedOn w:val="a"/>
    <w:qFormat/>
    <w:pPr>
      <w:tabs>
        <w:tab w:val="center" w:pos="4677"/>
        <w:tab w:val="right" w:pos="9355"/>
      </w:tabs>
    </w:pPr>
  </w:style>
  <w:style w:type="character" w:customStyle="1" w:styleId="ae">
    <w:name w:val="Верхний колонтитул Знак"/>
    <w:rPr>
      <w:b/>
      <w:bCs/>
      <w:w w:val="100"/>
      <w:position w:val="-1"/>
      <w:sz w:val="28"/>
      <w:szCs w:val="28"/>
      <w:effect w:val="none"/>
      <w:vertAlign w:val="baseline"/>
      <w:cs w:val="0"/>
      <w:em w:val="none"/>
    </w:rPr>
  </w:style>
  <w:style w:type="character" w:customStyle="1" w:styleId="af">
    <w:name w:val="Гиперссылка"/>
    <w:qFormat/>
    <w:rPr>
      <w:color w:val="0000FF"/>
      <w:w w:val="100"/>
      <w:position w:val="-1"/>
      <w:u w:val="single"/>
      <w:effect w:val="none"/>
      <w:vertAlign w:val="baseline"/>
      <w:cs w:val="0"/>
      <w:em w:val="none"/>
    </w:rPr>
  </w:style>
  <w:style w:type="paragraph" w:customStyle="1" w:styleId="af0">
    <w:name w:val="Текст выноски"/>
    <w:basedOn w:val="a"/>
    <w:qFormat/>
    <w:rPr>
      <w:rFonts w:ascii="Segoe UI" w:hAnsi="Segoe UI" w:cs="Segoe UI"/>
      <w:sz w:val="18"/>
      <w:szCs w:val="18"/>
    </w:rPr>
  </w:style>
  <w:style w:type="character" w:customStyle="1" w:styleId="af1">
    <w:name w:val="Текст выноски Знак"/>
    <w:rPr>
      <w:rFonts w:ascii="Segoe UI" w:hAnsi="Segoe UI" w:cs="Segoe UI"/>
      <w:b/>
      <w:bCs/>
      <w:w w:val="100"/>
      <w:position w:val="-1"/>
      <w:sz w:val="18"/>
      <w:szCs w:val="18"/>
      <w:effect w:val="none"/>
      <w:vertAlign w:val="baseline"/>
      <w:cs w:val="0"/>
      <w:em w:val="none"/>
    </w:rPr>
  </w:style>
  <w:style w:type="paragraph" w:customStyle="1" w:styleId="af2">
    <w:name w:val="Обычный (веб)"/>
    <w:basedOn w:val="a"/>
    <w:qFormat/>
    <w:pPr>
      <w:spacing w:before="100" w:beforeAutospacing="1" w:after="100" w:afterAutospacing="1"/>
    </w:pPr>
    <w:rPr>
      <w:b w:val="0"/>
      <w:bCs w:val="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styleId="TableGrid">
    <w:name w:val="Table Grid"/>
    <w:basedOn w:val="TableNormal"/>
    <w:uiPriority w:val="39"/>
    <w:rsid w:val="006D55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5538"/>
    <w:pPr>
      <w:ind w:left="720"/>
      <w:contextualSpacing/>
    </w:pPr>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G+vIkUFuPZgt+8gIdjConp+1mw==">CgMxLjA4AHIhMW5oZll1V1IyYUNvOTJwYXlaSEJGV1RkMzBydkVGMjVD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7</Pages>
  <Words>2110</Words>
  <Characters>16072</Characters>
  <Application>Microsoft Office Word</Application>
  <DocSecurity>0</DocSecurity>
  <Lines>377</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Zver</dc:creator>
  <cp:lastModifiedBy>Азатбекұлы Нұртуған</cp:lastModifiedBy>
  <cp:revision>23</cp:revision>
  <cp:lastPrinted>2025-12-17T06:08:00Z</cp:lastPrinted>
  <dcterms:created xsi:type="dcterms:W3CDTF">2022-04-19T06:36:00Z</dcterms:created>
  <dcterms:modified xsi:type="dcterms:W3CDTF">2025-12-17T06:21:00Z</dcterms:modified>
</cp:coreProperties>
</file>