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0C94" w:rsidRDefault="00AB0C94">
      <w:pPr>
        <w:ind w:right="-466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2" w14:textId="77777777" w:rsidR="00AB0C94" w:rsidRDefault="00000000">
      <w:pPr>
        <w:jc w:val="center"/>
        <w:rPr>
          <w:rFonts w:ascii="Times New Roman" w:eastAsia="Times New Roman" w:hAnsi="Times New Roman" w:cs="Times New Roman"/>
          <w:b/>
          <w:color w:val="38761D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38761D"/>
          <w:sz w:val="34"/>
          <w:szCs w:val="34"/>
        </w:rPr>
        <w:t>Гайд по AI CASE</w:t>
      </w:r>
    </w:p>
    <w:p w14:paraId="00000003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 CASE </w:t>
      </w:r>
      <w:r>
        <w:rPr>
          <w:rFonts w:ascii="Times New Roman" w:eastAsia="Times New Roman" w:hAnsi="Times New Roman" w:cs="Times New Roman"/>
          <w:sz w:val="28"/>
          <w:szCs w:val="28"/>
        </w:rPr>
        <w:t>— это уникальная возможность для участников применить искусственный интеллект для решения реальных задач в двух ключевых направлениях:</w:t>
      </w:r>
    </w:p>
    <w:p w14:paraId="00000004" w14:textId="77777777" w:rsidR="00AB0C94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 (Education)</w:t>
      </w:r>
    </w:p>
    <w:p w14:paraId="00000005" w14:textId="77777777" w:rsidR="00AB0C9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Здравоохранение (Healthcare)</w:t>
      </w:r>
    </w:p>
    <w:p w14:paraId="00000006" w14:textId="77777777" w:rsidR="00AB0C94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Номинация Participants’ Choice</w:t>
      </w:r>
    </w:p>
    <w:p w14:paraId="00000007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Дополнительно предусмотрена номинация Participants’ Choice — за самые креативные и инновационные решения, выбранные самими участниками. Это отличная возможность выделиться благодаря необычному подходу к задаче или применению нестандартных методов.</w:t>
      </w:r>
    </w:p>
    <w:p w14:paraId="00000008" w14:textId="77777777" w:rsidR="00AB0C94" w:rsidRDefault="00000000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jfa2t1tmcus1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Облачные вычисления для AI CASE</w:t>
      </w:r>
    </w:p>
    <w:p w14:paraId="00000009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эффективного решения задач в рамках AI CASE рекомендуется использовать следующие облачные сервисы:</w:t>
      </w:r>
    </w:p>
    <w:p w14:paraId="0000000A" w14:textId="77777777" w:rsidR="00AB0C94" w:rsidRDefault="00AB0C94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Google Cloud</w:t>
        </w:r>
      </w:hyperlink>
    </w:p>
    <w:p w14:paraId="0000000B" w14:textId="77777777" w:rsidR="00AB0C94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Бесплатный тариф предоставляет возможность 15 запросов в минуту. Это ограничение может потребовать оптимизации запросов, особенно для более сложных моделей. Для обучения моделей и выполнения вычислительных задач Gemini AI предоставляет необходимые API и инструменты.</w:t>
      </w:r>
    </w:p>
    <w:p w14:paraId="0000000C" w14:textId="77777777" w:rsidR="00AB0C94" w:rsidRDefault="00AB0C94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Yandex Cloud</w:t>
        </w:r>
      </w:hyperlink>
    </w:p>
    <w:p w14:paraId="0000000D" w14:textId="77777777" w:rsidR="00AB0C94" w:rsidRDefault="00000000">
      <w:pPr>
        <w:numPr>
          <w:ilvl w:val="1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 Yandex Cloud предлагает широкий спектр услуг для разработки и внедрения AI-решений, включая сервисы машинного обучения, аналитики данных и обработки больших данных. Yandex Cloud также предоставляет удобную инфраструктуру для запуска виртуальных машин и хранения данных.</w:t>
      </w:r>
    </w:p>
    <w:p w14:paraId="0000000E" w14:textId="77777777" w:rsidR="00AB0C94" w:rsidRDefault="00AB0C94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6shd3wlhdfhl" w:colFirst="0" w:colLast="0"/>
      <w:bookmarkEnd w:id="1"/>
    </w:p>
    <w:p w14:paraId="0000000F" w14:textId="77777777" w:rsidR="00AB0C94" w:rsidRDefault="00AB0C94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6yv9r7es1d1i" w:colFirst="0" w:colLast="0"/>
      <w:bookmarkEnd w:id="2"/>
    </w:p>
    <w:p w14:paraId="00000010" w14:textId="77777777" w:rsidR="00AB0C94" w:rsidRDefault="00000000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pknvrtkuf1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Полезные инструкции и ресурсы</w:t>
      </w:r>
    </w:p>
    <w:p w14:paraId="00000011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Вся необходимая информация, включая инструкции и полезные материалы, доступна в телеграм-канале Decentrathon 2.0 в разделе «Анонсы». Там вы найдете ссылки на документы и актуальные обновления по мероприятию.</w:t>
      </w:r>
    </w:p>
    <w:p w14:paraId="00000012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можете воспользоваться Google-документом с подробной инструкцией: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9">
        <w:r w:rsidR="00AB0C94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Гайд по облачному вычислению</w:t>
        </w:r>
      </w:hyperlink>
    </w:p>
    <w:p w14:paraId="00000013" w14:textId="77777777" w:rsidR="00AB0C94" w:rsidRDefault="00000000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w1mx2ymo1mk2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Вебинар по AI CASE</w:t>
      </w:r>
    </w:p>
    <w:p w14:paraId="00000014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лучше подготовиться к конкурсу и понять критерии оценки, вы можете присоединиться к вебинару по AI CASE, который состоится 18 октября в 15:00 в формате Zoom.</w:t>
      </w:r>
    </w:p>
    <w:p w14:paraId="00000015" w14:textId="77777777" w:rsidR="00AB0C94" w:rsidRDefault="00000000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Ссылку на Zoom отправим в телеграм-канал Decentrathon 2.0, убедитесь, что вы подписаны на этот канал, чтобы своевременно получать всю необходимую информацию.</w:t>
      </w:r>
    </w:p>
    <w:p w14:paraId="00000016" w14:textId="7C109D16" w:rsidR="00AB0C94" w:rsidRDefault="00276111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5" w:name="_3kck8kfjkyrk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lang w:val="ru-KZ"/>
        </w:rPr>
        <w:t>Сдача</w:t>
      </w:r>
      <w:r w:rsidR="00000000">
        <w:rPr>
          <w:rFonts w:ascii="Times New Roman" w:eastAsia="Times New Roman" w:hAnsi="Times New Roman" w:cs="Times New Roman"/>
          <w:b/>
          <w:color w:val="000000"/>
        </w:rPr>
        <w:t xml:space="preserve"> решений</w:t>
      </w:r>
    </w:p>
    <w:p w14:paraId="00000017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завершения работы над вашим проектом отправьте следующие материалы:</w:t>
      </w:r>
    </w:p>
    <w:p w14:paraId="00000018" w14:textId="77777777" w:rsidR="00AB0C94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Презентация — оформленный документ, в котором подробно описывается ваше решение.</w:t>
      </w:r>
    </w:p>
    <w:p w14:paraId="00000019" w14:textId="0B3A9156" w:rsidR="00AB0C94" w:rsidRPr="00AC12F4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Видео-ролик — в котором вы презентуете свое решение на одном из удобных языков: казахском, русском или английском. Это обязательный элемент, так как по критерию оценки «Навыки презентации» вам будут начисляться баллы.</w:t>
      </w:r>
      <w:r w:rsidR="00AC12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C12F4" w:rsidRPr="00AC12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KZ"/>
        </w:rPr>
        <w:t>РЕГЛАМЕНТ</w:t>
      </w:r>
      <w:r w:rsidR="00AC12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KZ"/>
        </w:rPr>
        <w:t xml:space="preserve"> </w:t>
      </w:r>
      <w:r w:rsidR="00AC12F4" w:rsidRPr="00AC12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KZ"/>
        </w:rPr>
        <w:t xml:space="preserve"> </w:t>
      </w:r>
      <w:r w:rsidR="00AC12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KZ"/>
        </w:rPr>
        <w:t xml:space="preserve">ВИДЕО-РОЛИКОВ </w:t>
      </w:r>
      <w:r w:rsidR="00AC12F4" w:rsidRPr="00AC12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KZ"/>
        </w:rPr>
        <w:t>3 МИНУТЫ</w:t>
      </w:r>
    </w:p>
    <w:p w14:paraId="0000001A" w14:textId="77777777" w:rsidR="00AB0C94" w:rsidRDefault="00000000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CC0000"/>
        </w:rPr>
      </w:pPr>
      <w:bookmarkStart w:id="6" w:name="_6kt55565aegn" w:colFirst="0" w:colLast="0"/>
      <w:bookmarkEnd w:id="6"/>
      <w:r>
        <w:rPr>
          <w:rFonts w:ascii="Times New Roman" w:eastAsia="Times New Roman" w:hAnsi="Times New Roman" w:cs="Times New Roman"/>
          <w:b/>
          <w:color w:val="CC0000"/>
        </w:rPr>
        <w:t>Важно!</w:t>
      </w:r>
    </w:p>
    <w:p w14:paraId="0000001B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оценке вашего проекта есть ключевой пункт — «Навыки презентации». Для получения баллов (от 1 до 5) необходимо обязательно отправить презентацию и видео-ролик, где вы презентуете ваше решение. Без этих материалов баллы по данному критерию не начисляются.</w:t>
      </w:r>
    </w:p>
    <w:p w14:paraId="0000001C" w14:textId="77777777" w:rsidR="00AB0C94" w:rsidRDefault="00AB0C9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AB0C94" w:rsidRDefault="00AB0C9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Способы отправки:</w:t>
      </w:r>
    </w:p>
    <w:p w14:paraId="0000001F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Через Google-диск (ссылка для загрузки также будет предоставлена в телеграм-канале).</w:t>
      </w:r>
    </w:p>
    <w:p w14:paraId="00000020" w14:textId="77777777" w:rsidR="00AB0C94" w:rsidRDefault="00000000">
      <w:pPr>
        <w:pStyle w:val="3"/>
        <w:keepNext w:val="0"/>
        <w:keepLines w:val="0"/>
        <w:spacing w:before="280"/>
        <w:ind w:right="-466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7" w:name="_ltc8of5h5okq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Менторы по AI CASE</w:t>
      </w:r>
    </w:p>
    <w:p w14:paraId="00000021" w14:textId="77777777" w:rsidR="00AB0C94" w:rsidRDefault="00000000">
      <w:pPr>
        <w:ind w:right="-466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Просим не беспокоить менторов по организационным вопросам, используйте ваши 15 минут с умом.</w:t>
      </w:r>
    </w:p>
    <w:p w14:paraId="00000022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дополнительной поддержки и советов вы можете обратиться к менторам, которые готовы помочь вам на всех этапах проекта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(время и количество менторов ограничено).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менторов, их специализации и контакты можно найти по следующей ссылке:</w:t>
      </w:r>
    </w:p>
    <w:p w14:paraId="00000023" w14:textId="77777777" w:rsidR="00AB0C94" w:rsidRDefault="00AB0C94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 w:anchor="gid=1629215924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Список менторов AI CASE</w:t>
        </w:r>
      </w:hyperlink>
    </w:p>
    <w:p w14:paraId="00000024" w14:textId="77777777" w:rsidR="00AB0C94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ресурсы и инструменты помогут вам эффективно справиться с задачами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AI CASE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подготовить конкурентоспособное решение для конкурса.</w:t>
      </w:r>
    </w:p>
    <w:sectPr w:rsidR="00AB0C9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BBCD0" w14:textId="77777777" w:rsidR="00574765" w:rsidRDefault="00574765">
      <w:pPr>
        <w:spacing w:line="240" w:lineRule="auto"/>
      </w:pPr>
      <w:r>
        <w:separator/>
      </w:r>
    </w:p>
  </w:endnote>
  <w:endnote w:type="continuationSeparator" w:id="0">
    <w:p w14:paraId="6C0B7715" w14:textId="77777777" w:rsidR="00574765" w:rsidRDefault="00574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944BC" w14:textId="77777777" w:rsidR="00574765" w:rsidRDefault="00574765">
      <w:pPr>
        <w:spacing w:line="240" w:lineRule="auto"/>
      </w:pPr>
      <w:r>
        <w:separator/>
      </w:r>
    </w:p>
  </w:footnote>
  <w:footnote w:type="continuationSeparator" w:id="0">
    <w:p w14:paraId="7A3D72AE" w14:textId="77777777" w:rsidR="00574765" w:rsidRDefault="00574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AB0C94" w:rsidRDefault="00AB0C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8445D"/>
    <w:multiLevelType w:val="multilevel"/>
    <w:tmpl w:val="E40AF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FC6BD0"/>
    <w:multiLevelType w:val="multilevel"/>
    <w:tmpl w:val="9B3CB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3A3D60"/>
    <w:multiLevelType w:val="multilevel"/>
    <w:tmpl w:val="B6AA3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BA2F7F"/>
    <w:multiLevelType w:val="multilevel"/>
    <w:tmpl w:val="D4067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B2B88"/>
    <w:multiLevelType w:val="multilevel"/>
    <w:tmpl w:val="907A1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84494337">
    <w:abstractNumId w:val="0"/>
  </w:num>
  <w:num w:numId="2" w16cid:durableId="958101423">
    <w:abstractNumId w:val="4"/>
  </w:num>
  <w:num w:numId="3" w16cid:durableId="98263418">
    <w:abstractNumId w:val="2"/>
  </w:num>
  <w:num w:numId="4" w16cid:durableId="564334594">
    <w:abstractNumId w:val="1"/>
  </w:num>
  <w:num w:numId="5" w16cid:durableId="1684354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94"/>
    <w:rsid w:val="0014220D"/>
    <w:rsid w:val="00276111"/>
    <w:rsid w:val="00574765"/>
    <w:rsid w:val="00760B66"/>
    <w:rsid w:val="00AB0C94"/>
    <w:rsid w:val="00AC12F4"/>
    <w:rsid w:val="00B6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3AD1"/>
  <w15:docId w15:val="{10CB94A5-344D-40F5-86B0-4A2FA7D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docs/billing/quick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.google.dev/pricing?hl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cx30yz-SEAaeswnb44-xHsvFjY3z18U5/edit?gid=16292159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ojWh40r-rAxRRQ1HvESYMo-pizMMXpp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 Dusova</cp:lastModifiedBy>
  <cp:revision>3</cp:revision>
  <dcterms:created xsi:type="dcterms:W3CDTF">2024-10-18T10:26:00Z</dcterms:created>
  <dcterms:modified xsi:type="dcterms:W3CDTF">2024-10-18T10:43:00Z</dcterms:modified>
</cp:coreProperties>
</file>