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Constraints</w:t>
      </w:r>
    </w:p>
    <w:p>
      <w:r>
        <w:rPr>
          <w:i/>
        </w:rPr>
        <w:t>Limits the solution has to respect. Write each constraint with its source and who confirmed it.</w:t>
      </w:r>
    </w:p>
    <w:p>
      <w:pPr>
        <w:pStyle w:val="Heading2"/>
      </w:pPr>
      <w:r>
        <w:t>Business</w:t>
      </w:r>
    </w:p>
    <w:p>
      <w:r>
        <w:rPr>
          <w:i/>
        </w:rPr>
        <w:t>Budget, commercial terms, business rules that cannot change.</w:t>
      </w:r>
    </w:p>
    <w:p>
      <w:pPr>
        <w:pStyle w:val="Heading2"/>
      </w:pPr>
      <w:r>
        <w:t>Technical</w:t>
      </w:r>
    </w:p>
    <w:p>
      <w:r>
        <w:rPr>
          <w:i/>
        </w:rPr>
        <w:t>Mandatory platforms, integrations, hosting, security standards.</w:t>
      </w:r>
    </w:p>
    <w:p>
      <w:pPr>
        <w:pStyle w:val="Heading2"/>
      </w:pPr>
      <w:r>
        <w:t>Regulatory and compliance</w:t>
      </w:r>
    </w:p>
    <w:p>
      <w:r>
        <w:rPr>
          <w:i/>
        </w:rPr>
        <w:t>Laws, regulations, industry standards, data protection.</w:t>
      </w:r>
    </w:p>
    <w:p>
      <w:pPr>
        <w:pStyle w:val="Heading2"/>
      </w:pPr>
      <w:r>
        <w:t>Timeline</w:t>
      </w:r>
    </w:p>
    <w:p>
      <w:r>
        <w:rPr>
          <w:i/>
        </w:rPr>
        <w:t>Fixed dates, release windows, dependencies on other projects.</w:t>
      </w:r>
    </w:p>
    <w:p>
      <w:pPr>
        <w:pStyle w:val="Heading2"/>
      </w:pPr>
      <w:r>
        <w:t>Organizational</w:t>
      </w:r>
    </w:p>
    <w:p>
      <w:r>
        <w:rPr>
          <w:i/>
        </w:rPr>
        <w:t>Team availability, decision processes, approvals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