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pPr>
      <w:r>
        <w:rPr>
          <w:sz w:val="12"/>
          <w:szCs w:val="12"/>
          <w:u w:val="none"/>
        </w:rPr>
        <w:t>{police_kaz}</w:t>
      </w:r>
    </w:p>
    <w:p>
      <w:pPr>
        <w:pStyle w:val="TextBody"/>
        <w:jc w:val="left"/>
        <w:rPr/>
      </w:pPr>
      <w:r>
        <w:rPr>
          <w:color w:val="000000"/>
          <w:sz w:val="12"/>
          <w:szCs w:val="12"/>
          <w:u w:val="none"/>
        </w:rPr>
        <w:t>{police_rus}</w:t>
      </w:r>
    </w:p>
    <w:p>
      <w:pPr>
        <w:pStyle w:val="TextBody"/>
        <w:jc w:val="left"/>
        <w:rPr>
          <w:color w:val="000000"/>
          <w:sz w:val="12"/>
          <w:szCs w:val="12"/>
          <w:u w:val="none"/>
        </w:rPr>
      </w:pPr>
      <w:r>
        <w:rPr>
          <w:color w:val="000000"/>
          <w:sz w:val="12"/>
          <w:szCs w:val="12"/>
          <w:u w:val="none"/>
        </w:rPr>
      </w:r>
    </w:p>
    <w:tbl>
      <w:tblPr>
        <w:tblStyle w:val="a3"/>
        <w:tblW w:w="9782"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3261"/>
        <w:gridCol w:w="3216"/>
        <w:gridCol w:w="10"/>
        <w:gridCol w:w="3295"/>
      </w:tblGrid>
      <w:tr>
        <w:trPr/>
        <w:tc>
          <w:tcPr>
            <w:tcW w:w="3261"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highlight w:val="yellow"/>
                <w:lang w:val="ru-RU" w:eastAsia="ru-RU" w:bidi="ar-SA"/>
              </w:rPr>
              <w:t>» {ContractMonthRUS} 2025г.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13.06.2023г.,</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в лице </w:t>
            </w:r>
            <w:r>
              <w:rPr>
                <w:rFonts w:cs="Times New Roman" w:ascii="Times New Roman" w:hAnsi="Times New Roman"/>
                <w:kern w:val="0"/>
                <w:sz w:val="20"/>
                <w:szCs w:val="20"/>
                <w:lang w:val="ru-RU" w:eastAsia="en-US" w:bidi="ar-SA"/>
              </w:rPr>
              <w:t>Директора школы «</w:t>
            </w:r>
            <w:r>
              <w:rPr>
                <w:rFonts w:cs="Times New Roman" w:ascii="Times New Roman" w:hAnsi="Times New Roman"/>
                <w:kern w:val="0"/>
                <w:sz w:val="20"/>
                <w:szCs w:val="20"/>
                <w:lang w:val="en-US" w:eastAsia="en-US" w:bidi="ar-SA"/>
              </w:rPr>
              <w:t>Cambridge</w:t>
            </w:r>
            <w:r>
              <w:rPr>
                <w:rFonts w:cs="Times New Roman" w:ascii="Times New Roman" w:hAnsi="Times New Roman"/>
                <w:kern w:val="0"/>
                <w:sz w:val="20"/>
                <w:szCs w:val="20"/>
                <w:lang w:val="ru-RU" w:eastAsia="en-US" w:bidi="ar-SA"/>
              </w:rPr>
              <w:t>» Федерлеин Ш</w:t>
            </w:r>
            <w:r>
              <w:rPr>
                <w:rFonts w:cs="Times New Roman" w:ascii="Times New Roman" w:hAnsi="Times New Roman"/>
                <w:kern w:val="0"/>
                <w:sz w:val="20"/>
                <w:szCs w:val="20"/>
                <w:lang w:val="kk-KZ" w:eastAsia="en-US" w:bidi="ar-SA"/>
              </w:rPr>
              <w:t>а</w:t>
            </w:r>
            <w:r>
              <w:rPr>
                <w:rFonts w:cs="Times New Roman" w:ascii="Times New Roman" w:hAnsi="Times New Roman"/>
                <w:kern w:val="0"/>
                <w:sz w:val="20"/>
                <w:szCs w:val="20"/>
                <w:lang w:val="ru-RU" w:eastAsia="en-US" w:bidi="ar-SA"/>
              </w:rPr>
              <w:t xml:space="preserve">ниты Лизель, действующего на основании </w:t>
            </w:r>
            <w:r>
              <w:rPr>
                <w:rFonts w:cs="Times New Roman" w:ascii="Times New Roman" w:hAnsi="Times New Roman"/>
                <w:kern w:val="0"/>
                <w:sz w:val="20"/>
                <w:szCs w:val="20"/>
                <w:highlight w:val="yellow"/>
                <w:lang w:val="ru-RU" w:eastAsia="en-US" w:bidi="ar-SA"/>
              </w:rPr>
              <w:t>доверенности от 05.01.2025г.</w:t>
            </w:r>
            <w:r>
              <w:rPr>
                <w:rFonts w:eastAsia="Times New Roman" w:cs="Times New Roman" w:ascii="Times New Roman" w:hAnsi="Times New Roman"/>
                <w:kern w:val="0"/>
                <w:sz w:val="20"/>
                <w:szCs w:val="20"/>
                <w:highlight w:val="yellow"/>
                <w:lang w:val="ru-RU" w:eastAsia="ru-RU" w:bidi="ar-SA"/>
              </w:rPr>
              <w:t>,</w:t>
            </w:r>
            <w:r>
              <w:rPr>
                <w:rFonts w:eastAsia="Times New Roman" w:cs="Times New Roman" w:ascii="Times New Roman" w:hAnsi="Times New Roman"/>
                <w:kern w:val="0"/>
                <w:sz w:val="20"/>
                <w:szCs w:val="20"/>
                <w:lang w:val="ru-RU" w:eastAsia="ru-RU" w:bidi="ar-SA"/>
              </w:rPr>
              <w:t xml:space="preserve">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sz w:val="20"/>
                <w:szCs w:val="20"/>
                <w:lang w:eastAsia="ru-RU"/>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 xml:space="preserve">The contract of rendering educational services №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Almaty                                                                                                                «</w:t>
            </w:r>
            <w:r>
              <w:rPr>
                <w:rFonts w:eastAsia="Times New Roman" w:cs="Times New Roman" w:ascii="Times New Roman" w:hAnsi="Times New Roman"/>
                <w:b/>
                <w:bCs/>
                <w:kern w:val="0"/>
                <w:sz w:val="20"/>
                <w:szCs w:val="20"/>
                <w:highlight w:val="yellow"/>
                <w:u w:val="single"/>
                <w:lang w:val="ru-RU" w:eastAsia="ru-RU" w:bidi="ar-SA"/>
              </w:rPr>
              <w:t>{ContractDay}</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en-US" w:bidi="ar-SA"/>
              </w:rPr>
              <w:t>{ContractMonthENG}</w:t>
            </w:r>
            <w:r>
              <w:rPr>
                <w:rFonts w:eastAsia="Calibri" w:cs="Times New Roman" w:ascii="Times New Roman" w:hAnsi="Times New Roman"/>
                <w:b/>
                <w:kern w:val="0"/>
                <w:sz w:val="20"/>
                <w:szCs w:val="20"/>
                <w:lang w:val="en-US" w:eastAsia="en-US" w:bidi="ar-SA"/>
              </w:rPr>
              <w:t xml:space="preserve"> 2025</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r>
              <w:rPr>
                <w:rFonts w:eastAsia="Calibri" w:cs="Times New Roman" w:ascii="Times New Roman" w:hAnsi="Times New Roman"/>
                <w:kern w:val="0"/>
                <w:sz w:val="20"/>
                <w:szCs w:val="20"/>
                <w:lang w:val="en-US" w:eastAsia="en-US" w:bidi="ar-SA"/>
              </w:rPr>
              <w:t xml:space="preserve"> the license for the right to engage in educational activities </w:t>
            </w:r>
            <w:r>
              <w:rPr>
                <w:rFonts w:eastAsia="Calibri" w:cs="Times New Roman" w:ascii="Times New Roman" w:hAnsi="Times New Roman"/>
                <w:b/>
                <w:kern w:val="0"/>
                <w:sz w:val="20"/>
                <w:szCs w:val="20"/>
                <w:lang w:val="en-US" w:eastAsia="en-US" w:bidi="ar-SA"/>
              </w:rPr>
              <w:t>№ KZ73LAA00034389</w:t>
            </w:r>
            <w:r>
              <w:rPr>
                <w:rFonts w:eastAsia="Calibri" w:cs="Times New Roman" w:ascii="Times New Roman" w:hAnsi="Times New Roman"/>
                <w:kern w:val="0"/>
                <w:sz w:val="20"/>
                <w:szCs w:val="20"/>
                <w:lang w:val="en-US" w:eastAsia="en-US" w:bidi="ar-SA"/>
              </w:rPr>
              <w:t xml:space="preserve"> issued 13.06.2023,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in the person of the «Cambridge» School</w:t>
            </w:r>
            <w:r>
              <w:rPr>
                <w:rFonts w:eastAsia="Calibri" w:cs="Times New Roman" w:ascii="Times New Roman" w:hAnsi="Times New Roman"/>
                <w:kern w:val="0"/>
                <w:sz w:val="20"/>
                <w:szCs w:val="20"/>
                <w:lang w:val="en-IE" w:eastAsia="en-US" w:bidi="ar-SA"/>
              </w:rPr>
              <w:t xml:space="preserve"> Director Federlein Chanita Lizelle, acting on the basis of the Attorney </w:t>
            </w:r>
            <w:r>
              <w:rPr>
                <w:rFonts w:eastAsia="Calibri" w:cs="Times New Roman" w:ascii="Times New Roman" w:hAnsi="Times New Roman"/>
                <w:kern w:val="0"/>
                <w:sz w:val="20"/>
                <w:szCs w:val="20"/>
                <w:lang w:val="en-US" w:eastAsia="en-US" w:bidi="ar-SA"/>
              </w:rPr>
              <w:t>05</w:t>
            </w:r>
            <w:r>
              <w:rPr>
                <w:rFonts w:eastAsia="Calibri" w:cs="Times New Roman" w:ascii="Times New Roman" w:hAnsi="Times New Roman"/>
                <w:kern w:val="0"/>
                <w:sz w:val="20"/>
                <w:szCs w:val="20"/>
                <w:lang w:val="en-IE" w:eastAsia="en-US" w:bidi="ar-SA"/>
              </w:rPr>
              <w:t>.01.202</w:t>
            </w:r>
            <w:r>
              <w:rPr>
                <w:rFonts w:eastAsia="Calibri" w:cs="Times New Roman" w:ascii="Times New Roman" w:hAnsi="Times New Roman"/>
                <w:kern w:val="0"/>
                <w:sz w:val="20"/>
                <w:szCs w:val="20"/>
                <w:lang w:val="en-US" w:eastAsia="en-US" w:bidi="ar-SA"/>
              </w:rPr>
              <w:t xml:space="preserve">5,  here in after referred to as " </w:t>
            </w:r>
            <w:r>
              <w:rPr>
                <w:rFonts w:eastAsia="Calibri" w:cs="Times New Roman" w:ascii="Times New Roman" w:hAnsi="Times New Roman"/>
                <w:b/>
                <w:kern w:val="0"/>
                <w:sz w:val="20"/>
                <w:szCs w:val="20"/>
                <w:lang w:val="en-US" w:eastAsia="en-US" w:bidi="ar-SA"/>
              </w:rPr>
              <w:t>Organization of education "</w:t>
            </w:r>
            <w:r>
              <w:rPr>
                <w:rFonts w:eastAsia="Calibri" w:cs="Times New Roman" w:ascii="Times New Roman" w:hAnsi="Times New Roman"/>
                <w:kern w:val="0"/>
                <w:sz w:val="20"/>
                <w:szCs w:val="20"/>
                <w:lang w:val="en-US" w:eastAsia="en-US" w:bidi="ar-SA"/>
              </w:rPr>
              <w:t xml:space="preserve">on the one side, citizen </w:t>
            </w:r>
            <w:r>
              <w:rPr>
                <w:rFonts w:eastAsia="Times New Roman" w:cs="Times New Roman" w:ascii="Times New Roman" w:hAnsi="Times New Roman"/>
                <w:b/>
                <w:bCs/>
                <w:kern w:val="0"/>
                <w:sz w:val="20"/>
                <w:szCs w:val="20"/>
                <w:u w:val="single"/>
                <w:lang w:val="ru-RU" w:eastAsia="ru-RU" w:bidi="ar-SA"/>
              </w:rPr>
              <w:t>{ParentFullName}</w:t>
            </w: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Customer</w:t>
            </w:r>
            <w:r>
              <w:rPr>
                <w:rFonts w:eastAsia="Calibri" w:cs="Times New Roman" w:ascii="Times New Roman" w:hAnsi="Times New Roman"/>
                <w:kern w:val="0"/>
                <w:sz w:val="20"/>
                <w:szCs w:val="20"/>
                <w:lang w:val="en-US" w:eastAsia="en-US" w:bidi="ar-SA"/>
              </w:rPr>
              <w:t xml:space="preserve">" acting in the interests of the Citizen </w:t>
            </w:r>
            <w:r>
              <w:rPr>
                <w:rFonts w:eastAsia="Times New Roman" w:cs="Times New Roman" w:ascii="Times New Roman" w:hAnsi="Times New Roman"/>
                <w:b/>
                <w:bCs/>
                <w:kern w:val="0"/>
                <w:sz w:val="20"/>
                <w:szCs w:val="20"/>
                <w:u w:val="single"/>
                <w:lang w:val="ru-RU" w:eastAsia="ru-RU" w:bidi="ar-SA"/>
              </w:rPr>
              <w:t>{StudentFullName}</w:t>
            </w:r>
            <w:r>
              <w:rPr>
                <w:rFonts w:eastAsia="Calibri" w:cs="Times New Roman" w:ascii="Times New Roman" w:hAnsi="Times New Roman"/>
                <w:kern w:val="0"/>
                <w:sz w:val="20"/>
                <w:szCs w:val="20"/>
                <w:lang w:val="en-US" w:eastAsia="en-US" w:bidi="ar-SA"/>
              </w:rPr>
              <w:t>,</w:t>
            </w:r>
          </w:p>
          <w:p>
            <w:pPr>
              <w:pStyle w:val="Normal"/>
              <w:widowControl w:val="false"/>
              <w:suppressAutoHyphens w:val="true"/>
              <w:spacing w:lineRule="auto" w:line="240" w:before="0" w:after="0"/>
              <w:jc w:val="left"/>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 xml:space="preserve">(Surname, first name, patronymic (if any))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student</w:t>
            </w:r>
            <w:r>
              <w:rPr>
                <w:rFonts w:eastAsia="Calibri" w:cs="Times New Roman" w:ascii="Times New Roman" w:hAnsi="Times New Roman"/>
                <w:kern w:val="0"/>
                <w:sz w:val="20"/>
                <w:szCs w:val="20"/>
                <w:lang w:val="en-US" w:eastAsia="en-US" w:bidi="ar-SA"/>
              </w:rPr>
              <w:t>", on the second side, after collectively referred to as the "Parties", have concluded this educational services agreement (here in after the Agreement) as follows: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{ContractNum}</w:t>
            </w:r>
            <w:r>
              <w:rPr>
                <w:rFonts w:eastAsia="Times New Roman" w:cs="Times New Roman" w:ascii="Times New Roman" w:hAnsi="Times New Roman"/>
                <w:b/>
                <w:bCs/>
                <w:kern w:val="0"/>
                <w:sz w:val="20"/>
                <w:szCs w:val="20"/>
                <w:lang w:val="kk-KZ" w:eastAsia="ru-RU" w:bidi="ar-SA"/>
              </w:rPr>
              <w:t xml:space="preserve"> білім беру қызметтерін көрсету шарты</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b/>
                <w:bCs/>
                <w:kern w:val="0"/>
                <w:sz w:val="20"/>
                <w:szCs w:val="20"/>
                <w:lang w:val="kk-KZ" w:eastAsia="ru-RU" w:bidi="ar-SA"/>
              </w:rPr>
              <w:t>Алматы қ.                                                                                                              «</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en-US" w:bidi="ar-SA"/>
              </w:rPr>
              <w:t>{ContractMonthKAZ}</w:t>
            </w:r>
            <w:r>
              <w:rPr>
                <w:rFonts w:eastAsia="Times New Roman" w:cs="Times New Roman" w:ascii="Times New Roman" w:hAnsi="Times New Roman"/>
                <w:b/>
                <w:bCs/>
                <w:kern w:val="0"/>
                <w:sz w:val="20"/>
                <w:szCs w:val="20"/>
                <w:lang w:val="kk-KZ" w:eastAsia="ru-RU" w:bidi="ar-SA"/>
              </w:rPr>
              <w:t xml:space="preserve"> 2025ж.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Физика-Математикалық Мектебі» білім беру мекемесі</w:t>
            </w:r>
            <w:r>
              <w:rPr>
                <w:rFonts w:eastAsia="Times New Roman" w:cs="Times New Roman" w:ascii="Times New Roman" w:hAnsi="Times New Roman"/>
                <w:kern w:val="0"/>
                <w:sz w:val="20"/>
                <w:szCs w:val="20"/>
                <w:lang w:val="kk-KZ" w:eastAsia="en-US" w:bidi="ar-SA"/>
              </w:rPr>
              <w:t xml:space="preserve"> атынан, білім беру қызметімен айналысу құқығын беретін лицензия № </w:t>
            </w:r>
            <w:r>
              <w:rPr>
                <w:rFonts w:eastAsia="Times New Roman" w:cs="Times New Roman" w:ascii="Times New Roman" w:hAnsi="Times New Roman"/>
                <w:b/>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xml:space="preserve"> 13.06.2023ж. берілген</w:t>
            </w:r>
            <w:r>
              <w:rPr>
                <w:rFonts w:eastAsia="Times New Roman" w:cs="Times New Roman" w:ascii="Times New Roman" w:hAnsi="Times New Roman"/>
                <w:kern w:val="0"/>
                <w:sz w:val="20"/>
                <w:szCs w:val="20"/>
                <w:lang w:val="kk-KZ" w:eastAsia="ru-RU" w:bidi="ar-SA"/>
              </w:rPr>
              <w:t xml:space="preserve">, </w:t>
            </w:r>
            <w:r>
              <w:rPr>
                <w:rFonts w:cs="Times New Roman" w:ascii="Times New Roman" w:hAnsi="Times New Roman"/>
                <w:kern w:val="0"/>
                <w:sz w:val="20"/>
                <w:szCs w:val="20"/>
                <w:lang w:val="kk-KZ" w:eastAsia="en-US" w:bidi="ar-SA"/>
              </w:rPr>
              <w:t>оның атынан  05.01.2025ж. сенімхат негізінде әрекет бойынша «Cambridge» мектебінің Директоры Федерлеин Шанита Лизель тұлұасында</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kk-KZ" w:eastAsia="en-US" w:bidi="ar-SA"/>
              </w:rPr>
              <w:t xml:space="preserve">                                                (Тегі,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eastAsia="ru-RU"/>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w:t>
            </w:r>
            <w:r>
              <w:rPr>
                <w:rFonts w:eastAsia="Times New Roman" w:cs="Times New Roman" w:ascii="Times New Roman" w:hAnsi="Times New Roman"/>
                <w:kern w:val="0"/>
                <w:sz w:val="20"/>
                <w:szCs w:val="20"/>
                <w:lang w:val="kk-KZ" w:eastAsia="ru-RU" w:bidi="ar-SA"/>
              </w:rPr>
              <w:t>, бұдан әрі бірлесіп «Тараптар» деп аталатындар, төмендегі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19" w:hRule="atLeast"/>
        </w:trPr>
        <w:tc>
          <w:tcPr>
            <w:tcW w:w="3261" w:type="dxa"/>
            <w:tcBorders/>
          </w:tcPr>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numPr>
                <w:ilvl w:val="1"/>
                <w:numId w:val="5"/>
              </w:numPr>
              <w:suppressAutoHyphens w:val="true"/>
              <w:spacing w:lineRule="auto" w:line="240" w:before="0" w:after="0"/>
              <w:ind w:left="34" w:hanging="0"/>
              <w:contextualSpacing/>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highlight w:val="yellow"/>
                <w:lang w:val="ru-RU" w:eastAsia="ru-RU" w:bidi="ar-SA"/>
              </w:rPr>
              <w:t>в 2025-2026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обучающемуся возможности получения образовательных услуг в соответствии с учебными планами программы “</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en-US" w:bidi="ar-SA"/>
              </w:rPr>
              <w:t>соответствующими государственным общеобязательным стандартам образования Республики Казахстан.</w:t>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1. Subject of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The customer commits and pays, and the organization of education assumes the obligation to organize in the </w:t>
            </w:r>
            <w:r>
              <w:rPr>
                <w:rFonts w:eastAsia="Calibri" w:cs="Times New Roman" w:ascii="Times New Roman" w:hAnsi="Times New Roman"/>
                <w:b/>
                <w:kern w:val="0"/>
                <w:sz w:val="20"/>
                <w:szCs w:val="20"/>
                <w:lang w:val="en-US" w:eastAsia="en-US" w:bidi="ar-SA"/>
              </w:rPr>
              <w:t>2025-2026</w:t>
            </w:r>
            <w:r>
              <w:rPr>
                <w:rFonts w:eastAsia="Calibri" w:cs="Times New Roman" w:ascii="Times New Roman" w:hAnsi="Times New Roman"/>
                <w:kern w:val="0"/>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English Program, which also corresponds  to the state compulsory standards of education of the Republic of Kazakhstan on the form of training, with issuance of the document on education on passing the final attestation and full Payment of services rendered.</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kk-KZ" w:eastAsia="ru-RU" w:bidi="ar-SA"/>
              </w:rPr>
              <w:t>Шарттың мәні</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kk-KZ" w:eastAsia="ru-RU" w:bidi="ar-SA"/>
              </w:rPr>
              <w:t>1.1.</w:t>
              <w:tab/>
              <w:t xml:space="preserve">Тапсырыс беруші тапсырады және төлейді, ал Білім беру ұйымы білім алушы үшін </w:t>
            </w:r>
            <w:r>
              <w:rPr>
                <w:rFonts w:eastAsia="Times New Roman" w:cs="Times New Roman" w:ascii="Times New Roman" w:hAnsi="Times New Roman"/>
                <w:b/>
                <w:kern w:val="0"/>
                <w:sz w:val="20"/>
                <w:szCs w:val="20"/>
                <w:lang w:val="kk-KZ" w:eastAsia="ru-RU" w:bidi="ar-SA"/>
              </w:rPr>
              <w:t>202</w:t>
            </w:r>
            <w:r>
              <w:rPr>
                <w:rFonts w:eastAsia="Times New Roman" w:cs="Times New Roman" w:ascii="Times New Roman" w:hAnsi="Times New Roman"/>
                <w:b/>
                <w:kern w:val="0"/>
                <w:sz w:val="20"/>
                <w:szCs w:val="20"/>
                <w:lang w:val="ru-RU" w:eastAsia="ru-RU" w:bidi="ar-SA"/>
              </w:rPr>
              <w:t>5</w:t>
            </w:r>
            <w:r>
              <w:rPr>
                <w:rFonts w:eastAsia="Times New Roman" w:cs="Times New Roman" w:ascii="Times New Roman" w:hAnsi="Times New Roman"/>
                <w:b/>
                <w:kern w:val="0"/>
                <w:sz w:val="20"/>
                <w:szCs w:val="20"/>
                <w:lang w:val="kk-KZ" w:eastAsia="ru-RU" w:bidi="ar-SA"/>
              </w:rPr>
              <w:t>-202</w:t>
            </w:r>
            <w:r>
              <w:rPr>
                <w:rFonts w:eastAsia="Times New Roman" w:cs="Times New Roman" w:ascii="Times New Roman" w:hAnsi="Times New Roman"/>
                <w:b/>
                <w:kern w:val="0"/>
                <w:sz w:val="20"/>
                <w:szCs w:val="20"/>
                <w:lang w:val="ru-RU" w:eastAsia="ru-RU" w:bidi="ar-SA"/>
              </w:rPr>
              <w:t>6</w:t>
            </w:r>
            <w:r>
              <w:rPr>
                <w:rFonts w:eastAsia="Times New Roman" w:cs="Times New Roman" w:ascii="Times New Roman" w:hAnsi="Times New Roman"/>
                <w:b/>
                <w:kern w:val="0"/>
                <w:sz w:val="20"/>
                <w:szCs w:val="20"/>
                <w:lang w:val="kk-KZ" w:eastAsia="ru-RU" w:bidi="ar-SA"/>
              </w:rPr>
              <w:t xml:space="preserve"> оқу жылында</w:t>
            </w:r>
            <w:r>
              <w:rPr>
                <w:rFonts w:eastAsia="Times New Roman" w:cs="Times New Roman" w:ascii="Times New Roman" w:hAnsi="Times New Roman"/>
                <w:kern w:val="0"/>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p>
        </w:tc>
      </w:tr>
      <w:tr>
        <w:trPr>
          <w:trHeight w:val="435" w:hRule="atLeast"/>
        </w:trPr>
        <w:tc>
          <w:tcPr>
            <w:tcW w:w="3261"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eastAsia="Times New Roman" w:cs="Times New Roman" w:ascii="Times New Roman" w:hAnsi="Times New Roman"/>
                <w:kern w:val="0"/>
                <w:sz w:val="20"/>
                <w:szCs w:val="20"/>
                <w:lang w:val="ru-RU" w:eastAsia="en-US" w:bidi="ar-SA"/>
              </w:rPr>
              <w:t xml:space="preserve">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2) </w:t>
              <w:tab/>
            </w:r>
            <w:r>
              <w:rPr>
                <w:rFonts w:eastAsia="Times New Roman" w:cs="Times New Roman" w:ascii="Times New Roman" w:hAnsi="Times New Roman"/>
                <w:kern w:val="0"/>
                <w:sz w:val="20"/>
                <w:szCs w:val="20"/>
                <w:lang w:val="ru-RU" w:eastAsia="ru-RU" w:bidi="ar-SA"/>
              </w:rPr>
              <w:t>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ru-RU" w:bidi="ar-SA"/>
              </w:rPr>
              <w:t xml:space="preserve">3) </w:t>
              <w:tab/>
              <w:t xml:space="preserve">обеспечить </w:t>
            </w:r>
            <w:r>
              <w:rPr>
                <w:rFonts w:eastAsia="Times New Roman" w:cs="Times New Roman" w:ascii="Times New Roman" w:hAnsi="Times New Roman"/>
                <w:spacing w:val="2"/>
                <w:kern w:val="0"/>
                <w:sz w:val="20"/>
                <w:szCs w:val="20"/>
                <w:lang w:val="ru-RU" w:eastAsia="en-US" w:bidi="ar-SA"/>
              </w:rPr>
              <w:t xml:space="preserve">приобретение знаний, умений, навыков </w:t>
            </w:r>
            <w:r>
              <w:rPr>
                <w:rFonts w:eastAsia="Times New Roman" w:cs="Times New Roman" w:ascii="Times New Roman" w:hAnsi="Times New Roman"/>
                <w:kern w:val="0"/>
                <w:sz w:val="20"/>
                <w:szCs w:val="20"/>
                <w:lang w:val="ru-RU" w:eastAsia="ru-RU" w:bidi="ar-SA"/>
              </w:rPr>
              <w:t>обучающегося в соответствии с требованиями </w:t>
            </w:r>
            <w:r>
              <w:fldChar w:fldCharType="begin"/>
            </w:r>
            <w:r>
              <w:rPr>
                <w:sz w:val="20"/>
                <w:kern w:val="0"/>
                <w:szCs w:val="20"/>
                <w:rFonts w:eastAsia="Times New Roman" w:cs="Times New Roman" w:ascii="Times New Roman" w:hAnsi="Times New Roman"/>
                <w:lang w:val="ru-RU" w:eastAsia="ru-RU" w:bidi="ar-SA"/>
              </w:rPr>
              <w:instrText xml:space="preserve"> HYPERLINK "https://tengrinews.kz/zakon/docs?ngr=Z070000319_" \l "z0"</w:instrText>
            </w:r>
            <w:r>
              <w:rPr>
                <w:sz w:val="20"/>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kern w:val="0"/>
                <w:sz w:val="20"/>
                <w:szCs w:val="20"/>
                <w:lang w:val="ru-RU" w:eastAsia="ru-RU" w:bidi="ar-SA"/>
              </w:rPr>
              <w:t>Закона</w:t>
            </w:r>
            <w:r>
              <w:rPr>
                <w:sz w:val="20"/>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kern w:val="0"/>
                <w:sz w:val="20"/>
                <w:szCs w:val="20"/>
                <w:lang w:val="ru-RU" w:eastAsia="ru-RU" w:bidi="ar-SA"/>
              </w:rPr>
              <w:t xml:space="preserve"> Республики Казахстан «Об образовании», </w:t>
            </w:r>
            <w:r>
              <w:rPr>
                <w:rFonts w:eastAsia="Times New Roman" w:cs="Times New Roman" w:ascii="Times New Roman" w:hAnsi="Times New Roman"/>
                <w:spacing w:val="2"/>
                <w:kern w:val="0"/>
                <w:sz w:val="20"/>
                <w:szCs w:val="20"/>
                <w:lang w:val="ru-RU" w:eastAsia="en-US" w:bidi="ar-SA"/>
              </w:rPr>
              <w:t>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26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25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r>
            <w:r>
              <w:rPr>
                <w:rFonts w:eastAsia="" w:cs="Times New Roman" w:ascii="Times New Roman" w:hAnsi="Times New Roman" w:eastAsiaTheme="minorEastAsia"/>
                <w:spacing w:val="2"/>
                <w:kern w:val="0"/>
                <w:sz w:val="20"/>
                <w:szCs w:val="20"/>
                <w:shd w:fill="FFFFFF" w:val="clear"/>
                <w:lang w:val="ru-RU" w:eastAsia="ru-RU" w:bidi="ar-SA"/>
              </w:rPr>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обеспечить свободный доступ и пользование информационным ресурс</w:t>
            </w:r>
            <w:r>
              <w:rPr>
                <w:rFonts w:eastAsia="Times New Roman" w:cs="Times New Roman" w:ascii="Times New Roman" w:hAnsi="Times New Roman"/>
                <w:kern w:val="0"/>
                <w:sz w:val="20"/>
                <w:szCs w:val="20"/>
                <w:lang w:val="kk-KZ" w:eastAsia="ru-RU" w:bidi="ar-SA"/>
              </w:rPr>
              <w:t>ным центром (</w:t>
            </w:r>
            <w:r>
              <w:rPr>
                <w:rFonts w:eastAsia="Times New Roman" w:cs="Times New Roman" w:ascii="Times New Roman" w:hAnsi="Times New Roman"/>
                <w:kern w:val="0"/>
                <w:sz w:val="20"/>
                <w:szCs w:val="20"/>
                <w:lang w:val="ru-RU" w:eastAsia="ru-RU" w:bidi="ar-SA"/>
              </w:rPr>
              <w:t>библиотека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en-US"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en-US"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 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 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r>
            <w:r>
              <w:rPr>
                <w:rFonts w:eastAsia="Times New Roman" w:cs="Times New Roman" w:ascii="Times New Roman" w:hAnsi="Times New Roman"/>
                <w:spacing w:val="2"/>
                <w:kern w:val="0"/>
                <w:sz w:val="20"/>
                <w:szCs w:val="20"/>
                <w:lang w:val="ru-RU" w:eastAsia="en-US" w:bidi="ar-SA"/>
              </w:rPr>
              <w:t xml:space="preserve">  в</w:t>
            </w:r>
            <w:r>
              <w:rPr>
                <w:rFonts w:eastAsia="Times New Roman" w:cs="Times New Roman" w:ascii="Times New Roman" w:hAnsi="Times New Roman"/>
                <w:spacing w:val="2"/>
                <w:kern w:val="0"/>
                <w:sz w:val="20"/>
                <w:szCs w:val="20"/>
                <w:lang w:val="kk-KZ" w:eastAsia="en-US" w:bidi="ar-SA"/>
              </w:rPr>
              <w:t>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r>
            <w:r>
              <w:rPr>
                <w:rFonts w:eastAsia="Times New Roman" w:cs="Times New Roman" w:ascii="Times New Roman" w:hAnsi="Times New Roman"/>
                <w:kern w:val="0"/>
                <w:sz w:val="20"/>
                <w:szCs w:val="20"/>
                <w:lang w:val="kk-KZ" w:eastAsia="en-US" w:bidi="ar-SA"/>
              </w:rPr>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 Rights and obligations of the parties</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2.1 The organization of Education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accept trainees on the results of the competition (examinations, interviews) in the number of students of the organization of education, subject to payment by the customer in accordance with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at the conclusion of this agreement to acquaint the student with the Charter of the Organization of Education, a license to engage in educational activities, internal regulations and regulatory legal acts regulating the procedure for admission to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provide training to trainees in accordance with the requirements of the Law of the Republic of Kazakhstan "On education", with the State mandatory standard of secondary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organize training activities of trainees for the period from September 1, 2025 to May 25, 2026 with the stay in the organization of education in a five-day study week from 08 hours 30 minutes to 17 hours 00 minutes (except weekends and holidays, period);</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comply with the sanitary and hygienic requirements for  educational process in accordance with the approved sanitary and epidemiological requirements for educational facilities;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determine the amount of training load and the mode of training with interruptions in accordance with existing regulations, to create healthy, safe learning conditions for learners;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ensure free access and use of information resources of the Resource Centre (library) of the Organization of education, provide textbooks, testing, teaching and methodical complexes and teaching and methodical benefits (in the subjects of State compulsory standards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provide the trainee with the opportunity to use computer equipment of the organization of education to perform tasks within the framework of educational programs, in the manner and under conditions stipulated by separate provisions approved by the head Educational organizations;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in the process of providing educational services to ensure the protection of the life of the learner, his intellectual, physical and personal development, to carry out an individual approach, taking into account the peculiarities of the learner's development;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in the period of training activities in the organization of education to ensure the provision of first aid to the trainee (if necessary);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to allow the trainee to carry out public and other assignments without his consent and to the detriment of the educational process;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show respect to the Customer, other legal representatives of the student;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13)provide an opportunity for the trainee to participate on a voluntary basis in scientific, cultural and sports activities of the Organization of Education;</w:t>
            </w:r>
          </w:p>
          <w:p>
            <w:pPr>
              <w:pStyle w:val="Normal"/>
              <w:widowControl w:val="false"/>
              <w:suppressAutoHyphens w:val="true"/>
              <w:spacing w:lineRule="auto" w:line="240" w:before="0" w:after="0"/>
              <w:jc w:val="both"/>
              <w:rPr>
                <w:rFonts w:ascii="Times New Roman" w:hAnsi="Times New Roman" w:cs="Times New Roman"/>
                <w:strike/>
                <w:sz w:val="20"/>
                <w:szCs w:val="20"/>
                <w:lang w:val="en-US"/>
              </w:rPr>
            </w:pPr>
            <w:r>
              <w:rPr>
                <w:rFonts w:eastAsia="Calibri" w:cs="Times New Roman" w:ascii="Times New Roman" w:hAnsi="Times New Roman"/>
                <w:kern w:val="0"/>
                <w:sz w:val="20"/>
                <w:szCs w:val="20"/>
                <w:lang w:val="en-US"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14) after successful completion of the full course of study and the results of passing the final attestation to issue the relevant and available educational documents on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15) to expel and restore trainees to the number of students according to the customer's application in the manner established by normative legal acts of the Ministry of Education and Science of the Republic of Kazakhstan and the Charter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16) upon early termination of the agreement, return the money paid to the customer taking into account deduction of expenses for the current period of training from the moment of issuing the order, in case of pre-payment by the customer for the whole period of studying;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17) in case of liquidation of educational institution or termination of educational activity to take measures on transfer of students for continuation of training in other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2.Тараптардың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en-US" w:eastAsia="ru-RU"/>
              </w:rPr>
            </w:pPr>
            <w:r>
              <w:rPr>
                <w:rFonts w:eastAsia="Times New Roman" w:cs="Times New Roman" w:ascii="Times New Roman" w:hAnsi="Times New Roman"/>
                <w:b/>
                <w:kern w:val="0"/>
                <w:sz w:val="20"/>
                <w:szCs w:val="20"/>
                <w:lang w:val="kk-KZ" w:eastAsia="ru-RU" w:bidi="ar-SA"/>
              </w:rPr>
              <w:t>2.1.</w:t>
              <w:tab/>
              <w:t>Білім беру ұйымының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 xml:space="preserve">«Білім туралы» Қазақстан Республикасы </w:t>
            </w:r>
            <w:r>
              <w:fldChar w:fldCharType="begin"/>
            </w:r>
            <w:r>
              <w:rPr>
                <w:sz w:val="20"/>
                <w:kern w:val="0"/>
                <w:szCs w:val="20"/>
                <w:rFonts w:eastAsia="Times New Roman" w:cs="Times New Roman" w:ascii="Times New Roman" w:hAnsi="Times New Roman"/>
                <w:lang w:val="kk-KZ" w:eastAsia="ru-RU" w:bidi="ar-SA"/>
              </w:rPr>
              <w:instrText xml:space="preserve"> HYPERLINK "https://tengrinews.kz/zakon/docs?ngr=Z070000319_" \l "z0"</w:instrText>
            </w:r>
            <w:r>
              <w:rPr>
                <w:sz w:val="20"/>
                <w:kern w:val="0"/>
                <w:szCs w:val="20"/>
                <w:rFonts w:eastAsia="Times New Roman" w:cs="Times New Roman" w:ascii="Times New Roman" w:hAnsi="Times New Roman"/>
                <w:lang w:val="kk-KZ" w:eastAsia="ru-RU" w:bidi="ar-SA"/>
              </w:rPr>
              <w:fldChar w:fldCharType="separate"/>
            </w:r>
            <w:r>
              <w:rPr>
                <w:rFonts w:eastAsia="Times New Roman" w:cs="Times New Roman" w:ascii="Times New Roman" w:hAnsi="Times New Roman"/>
                <w:kern w:val="0"/>
                <w:sz w:val="20"/>
                <w:szCs w:val="20"/>
                <w:lang w:val="kk-KZ" w:eastAsia="ru-RU" w:bidi="ar-SA"/>
              </w:rPr>
              <w:t>Заңының</w:t>
            </w:r>
            <w:r>
              <w:rPr>
                <w:sz w:val="20"/>
                <w:kern w:val="0"/>
                <w:szCs w:val="20"/>
                <w:rFonts w:eastAsia="Times New Roman" w:cs="Times New Roman" w:ascii="Times New Roman" w:hAnsi="Times New Roman"/>
                <w:lang w:val="kk-KZ" w:eastAsia="ru-RU" w:bidi="ar-SA"/>
              </w:rPr>
              <w:fldChar w:fldCharType="end"/>
            </w:r>
            <w:r>
              <w:rPr>
                <w:rFonts w:eastAsia="Times New Roman" w:cs="Times New Roman" w:ascii="Times New Roman" w:hAnsi="Times New Roman"/>
                <w:kern w:val="0"/>
                <w:sz w:val="20"/>
                <w:szCs w:val="20"/>
                <w:lang w:val="kk-KZ" w:eastAsia="ru-RU" w:bidi="ar-SA"/>
              </w:rPr>
              <w:t xml:space="preserve"> талаптарына сәйкес білім алушының оқытуын қамтамасыз ету</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орта білім берудің мемлекеттік жалпыға міндетті стандарттарына сай;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2025 жылғы 1 қыркүйек пен 2026 жылғы 25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tab/>
              <w:t>білім беру ұйымы ақпараттық ресурстар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8) </w:t>
              <w:tab/>
              <w:t>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 xml:space="preserve">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оқу қызметі кезеңінде білім алушыға алғашқы медициналық көмек көрсетуді қамтамасыз ету (қажет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11) </w:t>
              <w:tab/>
              <w:t>білім алушының келісімінсіз және оқу процесіне зиян келтіре отырып оны қоғамдық және өзге де тапсырмаларды орындауға тартуға жол бермеу;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12) 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 білім алушыға ерікті негізде Білім беру ұйымының ғылыми, мәдени және спорттық іс-шараларына қатысуға мүмкіндік беру;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14) </w:t>
              <w:tab/>
              <w:t>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15)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16)</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17) </w:t>
              <w:tab/>
              <w:t>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35"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обучающегося, </w:t>
            </w:r>
            <w:r>
              <w:rPr>
                <w:rFonts w:eastAsia="Times New Roman" w:cs="Times New Roman" w:ascii="Times New Roman" w:hAnsi="Times New Roman"/>
                <w:spacing w:val="2"/>
                <w:kern w:val="0"/>
                <w:sz w:val="20"/>
                <w:szCs w:val="20"/>
                <w:lang w:val="ru-RU" w:eastAsia="en-US" w:bidi="ar-SA"/>
              </w:rPr>
              <w:t>родителей, иных законных представителей обучающегося</w:t>
            </w:r>
            <w:r>
              <w:rPr>
                <w:rFonts w:eastAsia="Times New Roman" w:cs="Times New Roman" w:ascii="Times New Roman" w:hAnsi="Times New Roman"/>
                <w:kern w:val="0"/>
                <w:sz w:val="20"/>
                <w:szCs w:val="20"/>
                <w:lang w:val="ru-RU" w:eastAsia="en-US" w:bidi="ar-SA"/>
              </w:rPr>
              <w:t xml:space="preserve"> соблюдения Устава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добросовестного и надлежащего исполнения обязанностей в соответствии с настоящим Договором, Правилами внутреннего распорядка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 требовать от обучающегося бережного отношения к имуществу Организации образования, соблюдения правил работы и</w:t>
            </w:r>
            <w:r>
              <w:rPr>
                <w:rFonts w:eastAsia="Times New Roman" w:cs="Times New Roman" w:ascii="Times New Roman" w:hAnsi="Times New Roman"/>
                <w:kern w:val="0"/>
                <w:sz w:val="20"/>
                <w:szCs w:val="20"/>
                <w:lang w:val="kk-KZ" w:eastAsia="ru-RU" w:bidi="ar-SA"/>
              </w:rPr>
              <w:t xml:space="preserve"> политики работы</w:t>
            </w:r>
            <w:r>
              <w:rPr>
                <w:rFonts w:eastAsia="Times New Roman" w:cs="Times New Roman" w:ascii="Times New Roman" w:hAnsi="Times New Roman"/>
                <w:kern w:val="0"/>
                <w:sz w:val="20"/>
                <w:szCs w:val="20"/>
                <w:lang w:val="ru-RU" w:eastAsia="ru-RU" w:bidi="ar-SA"/>
              </w:rPr>
              <w:t xml:space="preserve"> с компьютер</w:t>
            </w:r>
            <w:r>
              <w:rPr>
                <w:rFonts w:eastAsia="Times New Roman" w:cs="Times New Roman" w:ascii="Times New Roman" w:hAnsi="Times New Roman"/>
                <w:kern w:val="0"/>
                <w:sz w:val="20"/>
                <w:szCs w:val="20"/>
                <w:lang w:val="kk-KZ" w:eastAsia="ru-RU" w:bidi="ar-SA"/>
              </w:rPr>
              <w:t>ом</w:t>
            </w:r>
            <w:r>
              <w:rPr>
                <w:rFonts w:eastAsia="Times New Roman" w:cs="Times New Roman" w:ascii="Times New Roman" w:hAnsi="Times New Roman"/>
                <w:kern w:val="0"/>
                <w:sz w:val="20"/>
                <w:szCs w:val="20"/>
                <w:lang w:val="ru-RU" w:eastAsia="ru-RU" w:bidi="ar-SA"/>
              </w:rPr>
              <w:t xml:space="preserve"> и друг</w:t>
            </w:r>
            <w:r>
              <w:rPr>
                <w:rFonts w:eastAsia="Times New Roman" w:cs="Times New Roman" w:ascii="Times New Roman" w:hAnsi="Times New Roman"/>
                <w:kern w:val="0"/>
                <w:sz w:val="20"/>
                <w:szCs w:val="20"/>
                <w:lang w:val="kk-KZ" w:eastAsia="ru-RU" w:bidi="ar-SA"/>
              </w:rPr>
              <w:t>им информационно-техническим оборудованием</w:t>
            </w:r>
            <w:r>
              <w:rPr>
                <w:rFonts w:eastAsia="Times New Roman" w:cs="Times New Roman" w:ascii="Times New Roman" w:hAnsi="Times New Roman"/>
                <w:kern w:val="0"/>
                <w:sz w:val="20"/>
                <w:szCs w:val="20"/>
                <w:lang w:val="ru-RU" w:eastAsia="ru-RU" w:bidi="ar-SA"/>
              </w:rPr>
              <w:t>.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7) </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r>
            <w:r>
              <w:rPr>
                <w:rFonts w:eastAsia="Calibri" w:cs="Times New Roman" w:ascii="Times New Roman" w:hAnsi="Times New Roman"/>
                <w:kern w:val="0"/>
                <w:sz w:val="20"/>
                <w:szCs w:val="20"/>
                <w:lang w:val="ru-RU" w:eastAsia="en-US" w:bidi="ar-SA"/>
              </w:rPr>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формы,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10)</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11) требовать от обучающегося выполнения всех самостоятельных работ (домашних заданий) своевременно,</w:t>
            </w:r>
            <w:r>
              <w:rPr>
                <w:rFonts w:eastAsia="Times New Roman" w:cs="Times New Roman" w:ascii="Times New Roman" w:hAnsi="Times New Roman"/>
                <w:kern w:val="0"/>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cs="Times New Roman"/>
                <w:strike/>
                <w:sz w:val="20"/>
                <w:szCs w:val="20"/>
              </w:rPr>
            </w:pPr>
            <w:r>
              <w:rPr>
                <w:rFonts w:cs="Times New Roman" w:ascii="Times New Roman" w:hAnsi="Times New Roman"/>
                <w:strike/>
                <w:sz w:val="20"/>
                <w:szCs w:val="20"/>
              </w:rPr>
            </w:r>
          </w:p>
        </w:tc>
        <w:tc>
          <w:tcPr>
            <w:tcW w:w="3216"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2.2. The Organization of education has the right: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 require from the trainee’s parents, other legal representatives of the student compliance with the Charter of the educational Organization </w:t>
            </w:r>
            <w:r>
              <w:rPr>
                <w:rFonts w:eastAsia="Calibri" w:cs="Times New Roman" w:ascii="Times New Roman" w:hAnsi="Times New Roman"/>
                <w:kern w:val="0"/>
                <w:sz w:val="20"/>
                <w:szCs w:val="20"/>
                <w:lang w:val="ru-RU" w:eastAsia="en-US" w:bidi="ar-SA"/>
              </w:rPr>
              <w:t>а</w:t>
            </w:r>
            <w:r>
              <w:rPr>
                <w:rFonts w:eastAsia="Calibri" w:cs="Times New Roman" w:ascii="Times New Roman" w:hAnsi="Times New Roman"/>
                <w:kern w:val="0"/>
                <w:sz w:val="20"/>
                <w:szCs w:val="20"/>
                <w:lang w:val="en-US" w:eastAsia="en-US" w:bidi="ar-SA"/>
              </w:rPr>
              <w:t xml:space="preserve"> conscientious and proper performance of duties in accordance with this Agreement, the internal regulations, policies and other documents of the organization of education, as well as the observance of academic discipline, correct and respectful attitude to teachers, employees and trainees of the educational organization;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apply to the trainee measures of influence for violation of academic discipline, conditions of the present Agreement, internal regulations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require from the trainee careful attitude to the property of the Organization of education, compliance with the rules of work, policy relations to computers and other ICT equipment. In case of material damage, the actions of the trainee to demand reimbursement of the expenses incurred for its restoration in accordance with the current legislation of the Republic of Kazakhstan;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to carry out encouragement and remuneration of trainees for successes in educational, scientific and creative activity;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provide in exceptional cases individual benefits for training related to the order of payment;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use in educational process programs, methods, technologies allowing to carry out measures on prevention of diseases, preservation and strengthening of health, studying;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require students to wear compulsory school uniforms and sports uniforms approved by the educational Organization, purchased by the Customer from a manufacturer recommended by the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unilaterally terminate the contract for the following reasons: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 w:val="left" w:pos="206"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violation of academic discipline;</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violation of the Charter of the Organization of Education, internal regulations, Policies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non-fulfillment of obligations under this Agreement;</w:t>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connection with the transfer to another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financial indebtedness (non-payment and/or incomplete tuition fees in violation of the terms of payment stipulated by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1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state of health of the trainee interferes with the continuation of education in the educational organization (with appropriate medical opinion);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64" w:leader="none"/>
              </w:tabs>
              <w:suppressAutoHyphens w:val="true"/>
              <w:spacing w:lineRule="auto" w:line="240" w:before="0" w:after="0"/>
              <w:ind w:left="64"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committing illegal actions and/or gross and repeated violations of the provisions of the Charter of the Organization of Education, internal regulations, other rules of conduct of students, including in the territory of the Organization of Education, Documents regulating the organization of educational process in the organization of education, which caused or actually could entail the infliction of harm to life, health and/or property of the trainee, other students, employees Educational organizations, third parties;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3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skipping training sessions, or being absent from the director permises without good reasons in the quantity, not allowing to fully master the educational program;</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student has unsatisfactory grades in subjects;</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9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case the student does not have compulsory school and sports uniform, approved by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other cases provided by the current legislation of the Republic of Kazakhstan, this agreement and the Charter of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305"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refuse to conclude the contract for a new term, if during the period of this agreement the customer and/or trainees were allowed to violate its terms;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require the wearing of compulsory school uniforms and sports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require the trainee to complete all independent work (homework) in timely manner as provided by the legislation of the Republic of Kazakhstan and procedures including but not limited to the  Independent work policy;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to take photos and videos of the student with further placement of the received photos and videos in commercials, mass media, including on the official website of the Organization of Education, and in social networks.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305" w:type="dxa"/>
            <w:gridSpan w:val="2"/>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2.2.</w:t>
              <w:tab/>
              <w:t>Білім беру ұйымының құқықтары: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білім алушыдан, білім алушының ата-аналарынан, өзге де заңды өкілдерінен білім беру ұйымы Жарғысын сақтауды, осы Шартқа,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алушыдан Білім беру ұйымының мүлкіне ұқыпты қарауды, компьютер және басқа да ақпараттық жүйе құралдарын қолдану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4) </w:t>
              <w:tab/>
              <w:t>оқу, ғылыми және шығармашылық қызметтегі табыстары үшін білім алушыны көтермелеу және сыйақы беруді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5) </w:t>
              <w:tab/>
              <w:t>ерекше жағдайларда төлеу тәртібіне байланысты оқу үшін жеке жеңілдіктер қарастыру;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 xml:space="preserve">мынадай себептер бойынша Шартты біржақты тәртіппен бұзу: </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оқу тәртібін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беру ұйымының Жарғысын, Білім беру ұйымының Ішкі тәртіп ережелерін, мектеп саясаты негіздерін және өзге де құжаттарын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 xml:space="preserve">қаржы берешегі үшін (Шартта көзделген төлеу мерзімдерін бұза отырып оқу ақысын төлемеу және/немесе толық төлемеу);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егер білім алушының денсаулық жағдайы Білім беру ұйымынжа оқуды жалғастыруға кедергі келтірсе (тиісті медициналық қорытынды болған кезде);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спорттық киім кимесе;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Қазақстан Республикасының қолданыстағы заңнамасында, осы Шартта және Білім беру ұйымының Жарғысында көзделген өзге де жағдайларда;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tab/>
              <w:t xml:space="preserve">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0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cs="Times New Roman" w:ascii="Times New Roman" w:hAnsi="Times New Roman"/>
                <w:kern w:val="0"/>
                <w:sz w:val="20"/>
                <w:szCs w:val="20"/>
                <w:lang w:val="ru-RU" w:eastAsia="en-US" w:bidi="ar-SA"/>
              </w:rPr>
              <w:t xml:space="preserve">иные правила поведения учащихся на территории Организации образования </w:t>
            </w:r>
            <w:r>
              <w:rPr>
                <w:rFonts w:eastAsia="Times New Roman" w:cs="Times New Roman" w:ascii="Times New Roman" w:hAnsi="Times New Roman"/>
                <w:kern w:val="0"/>
                <w:sz w:val="20"/>
                <w:szCs w:val="20"/>
                <w:lang w:val="ru-RU" w:eastAsia="ru-RU" w:bidi="ar-SA"/>
              </w:rPr>
              <w:t>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ru-RU" w:eastAsia="en-US" w:bidi="ar-SA"/>
              </w:rPr>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rPr>
            </w:pPr>
            <w:r>
              <w:rPr>
                <w:rFonts w:eastAsia="Calibri" w:cs="Times New Roman" w:ascii="Times New Roman" w:hAnsi="Times New Roman"/>
                <w:kern w:val="0"/>
                <w:sz w:val="20"/>
                <w:szCs w:val="20"/>
                <w:lang w:val="ru-RU" w:eastAsia="en-US" w:bidi="ar-SA"/>
              </w:rPr>
              <w:t>6)</w:t>
              <w:tab/>
              <w:t xml:space="preserve">в обязательном порядке в период обучения в Организации образования </w:t>
            </w:r>
            <w:r>
              <w:rPr>
                <w:rFonts w:eastAsia="Calibri" w:cs="Times New Roman" w:ascii="Times New Roman" w:hAnsi="Times New Roman"/>
                <w:kern w:val="0"/>
                <w:sz w:val="20"/>
                <w:szCs w:val="20"/>
                <w:shd w:fill="FFFFFF" w:val="clear"/>
                <w:lang w:val="ru-RU" w:eastAsia="en-US" w:bidi="ar-SA"/>
              </w:rPr>
              <w:t>носить школьную форму и спортивную форму, утвержденные Организацией образования,</w:t>
            </w:r>
            <w:r>
              <w:rPr>
                <w:rFonts w:eastAsia="Calibri" w:cs="Times New Roman" w:ascii="Times New Roman" w:hAnsi="Times New Roman"/>
                <w:kern w:val="0"/>
                <w:sz w:val="20"/>
                <w:szCs w:val="20"/>
                <w:lang w:val="ru-RU" w:eastAsia="en-US" w:bidi="ar-SA"/>
              </w:rPr>
              <w:t xml:space="preserve"> приобретаемые Заказчиком у рекомендованного Организацией образования производителя</w:t>
            </w:r>
            <w:r>
              <w:rPr>
                <w:rFonts w:eastAsia="Calibri" w:cs="Times New Roman" w:ascii="Times New Roman" w:hAnsi="Times New Roman"/>
                <w:kern w:val="0"/>
                <w:sz w:val="20"/>
                <w:szCs w:val="20"/>
                <w:shd w:fill="FFFFFF" w:val="clear"/>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 xml:space="preserve">9)  выполнять все самостоятельные работы (домашние задания) своевременно, </w:t>
            </w:r>
            <w:r>
              <w:rPr>
                <w:rFonts w:eastAsia="Times New Roman" w:cs="Times New Roman" w:ascii="Times New Roman" w:hAnsi="Times New Roman"/>
                <w:kern w:val="0"/>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eastAsia="Calibri" w:cs="Times New Roman" w:ascii="Times New Roman" w:hAnsi="Times New Roman"/>
                <w:kern w:val="0"/>
                <w:sz w:val="20"/>
                <w:szCs w:val="20"/>
                <w:lang w:val="ru-RU" w:eastAsia="en-US" w:bidi="ar-SA"/>
              </w:rPr>
              <w:t>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и/</w:t>
            </w:r>
            <w:r>
              <w:rPr>
                <w:rFonts w:eastAsia="Calibri" w:cs="Times New Roman" w:ascii="Times New Roman" w:hAnsi="Times New Roman"/>
                <w:kern w:val="0"/>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eastAsia="Calibri" w:cs="Times New Roman" w:ascii="Times New Roman" w:hAnsi="Times New Roman"/>
                <w:kern w:val="0"/>
                <w:sz w:val="20"/>
                <w:szCs w:val="20"/>
                <w:lang w:val="ru-RU" w:eastAsia="en-US" w:bidi="ar-SA"/>
              </w:rPr>
              <w:t>документом (документами) медицинского учреждения установленной законодательством формы;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 xml:space="preserve">11) не списывать, не копировать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cs="Times New Roman" w:ascii="Times New Roman" w:hAnsi="Times New Roman"/>
                <w:kern w:val="0"/>
                <w:sz w:val="20"/>
                <w:szCs w:val="20"/>
                <w:shd w:fill="FFFFFF" w:val="clear"/>
                <w:lang w:val="ru-RU" w:eastAsia="en-US" w:bidi="ar-SA"/>
              </w:rPr>
              <w:t>без указания авторства</w:t>
            </w:r>
            <w:r>
              <w:rPr>
                <w:rFonts w:cs="Times New Roman" w:ascii="Times New Roman" w:hAnsi="Times New Roman"/>
                <w:kern w:val="0"/>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eastAsia="Times New Roman" w:cs="Times New Roman" w:ascii="Times New Roman" w:hAnsi="Times New Roman"/>
                <w:kern w:val="0"/>
                <w:sz w:val="20"/>
                <w:szCs w:val="20"/>
                <w:lang w:val="ru-RU" w:eastAsia="ru-RU" w:bidi="ar-SA"/>
              </w:rPr>
              <w:t>расторгнуть Договор досрочно в одностороннем порядке и не заключать аналогичный договор на следующий учебный год;</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ru-RU" w:eastAsia="en-US" w:bidi="ar-SA"/>
              </w:rPr>
              <w:t>12) с</w:t>
            </w:r>
            <w:r>
              <w:rPr>
                <w:rFonts w:eastAsia="Calibri" w:cs="Times New Roman" w:ascii="Times New Roman" w:hAnsi="Times New Roman"/>
                <w:kern w:val="0"/>
                <w:sz w:val="20"/>
                <w:szCs w:val="20"/>
                <w:lang w:val="kk-KZ" w:eastAsia="en-US" w:bidi="ar-SA"/>
              </w:rPr>
              <w:t>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numPr>
                <w:ilvl w:val="1"/>
                <w:numId w:val="2"/>
              </w:numPr>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acquire knowledge, skills and practical skills in full scope of state compulsory standards of education, attend training and practical classes. Violation of this clause by the trainee is not a reason for the customer's exemption from payment under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observe and execute orders and orders of the head of the organization of Education, the Charter of the Organization of Education, internal regulations, other rules of student conduct on the territory of the Organization of education and the terms of this Agreement;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take care of the property of the Organization of education and rationally use it, participate in creation of normal conditions for training;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respectfully and correctly treat teachers, employees and trainees of the educational organization, respect their honor and dignity, traditions of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take care of your health, strive for spiritual and physical self-improvement;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to wear school uniforms and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prevent the use in the organization of education during the educational process of mobile phones and other means of communication, photo and video equipment;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comply with the rules of military registration;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9) require the trainee to complete all independent work (homework) in timely manner as provided by the legislation of the Republic of Kazakhstan and procedures including but not limited to the  Independent work policy; </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to attend all lessons (compulsory and extra-curricular) within the contract’s attendance time unless by written permission of the director or for medical reasons backed by doctors or hospital notes;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cheat, plagiarize, copy or in any other way represent other people’s work, including but not limited to internet web sites, copying from other students or cram sheets as their work, tests or exams. Trainees who do cheat in any way will be subject to the severest penalties not limited to but including suspension or expulsion.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follow and abide by all polices, procedure and guidelines as laid out by the educational organization. These polices ae available on the school’s website, Parent handbook and by request.</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2.3.</w:t>
              <w:tab/>
              <w:t>Білім алушының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мемлекеттік жалпыға міндетті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w:t>
              <w:tab/>
              <w:t>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беру ұйымының мүлкіне ұқыпты қарау және оны тиімді пайдалану, оқу үшін қалыпты жағдай жасауға қатысу;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әдепті қарау, олардың ар-намысы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дәстүрлерін құрметтеу;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w:t>
              <w:tab/>
              <w:t>өз денсаулығын күту, рухын және денесін жетілдіруге ұмтылу;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7)</w:t>
              <w:tab/>
              <w:t>оқу процесі кезінде Білім беру ұйымында ұялы телефондарды және өзге де байланыс құралдарын, фото және видео аппаратураны пайдалануға жол бермеу;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 әскери есеп ережелерін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Басқа адамдардың жұмысын, оның ішінде Интернет-сайттарынан, онымен шектелмей, басқа студенттерден көшіруді немесе олардың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tc>
      </w:tr>
      <w:tr>
        <w:trPr>
          <w:trHeight w:val="98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kern w:val="0"/>
                <w:sz w:val="20"/>
                <w:szCs w:val="20"/>
                <w:lang w:val="ru-RU" w:eastAsia="en-US" w:bidi="ar-SA"/>
              </w:rPr>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восстановление в Организации образования в порядке, установленном законодательством Республики Казахстан.</w:t>
            </w:r>
            <w:bookmarkStart w:id="0" w:name="z16"/>
            <w:bookmarkEnd w:id="0"/>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c>
          <w:tcPr>
            <w:tcW w:w="3226" w:type="dxa"/>
            <w:gridSpan w:val="2"/>
            <w:tcBorders/>
          </w:tcPr>
          <w:p>
            <w:pPr>
              <w:pStyle w:val="Normal"/>
              <w:widowControl w:val="false"/>
              <w:numPr>
                <w:ilvl w:val="1"/>
                <w:numId w:val="6"/>
              </w:numPr>
              <w:suppressAutoHyphens w:val="true"/>
              <w:spacing w:lineRule="auto" w:line="240" w:before="0" w:after="0"/>
              <w:ind w:left="64" w:hanging="0"/>
              <w:contextualSpacing/>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has the right to:</w:t>
            </w:r>
          </w:p>
          <w:p>
            <w:pPr>
              <w:pStyle w:val="Normal"/>
              <w:widowControl w:val="false"/>
              <w:numPr>
                <w:ilvl w:val="0"/>
                <w:numId w:val="8"/>
              </w:numPr>
              <w:suppressAutoHyphens w:val="true"/>
              <w:spacing w:lineRule="auto" w:line="240" w:before="0" w:after="0"/>
              <w:ind w:left="64" w:hanging="36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receiv</w:t>
            </w:r>
            <w:r>
              <w:rPr>
                <w:rFonts w:eastAsia="Calibri" w:cs="Times New Roman" w:ascii="Times New Roman" w:hAnsi="Times New Roman"/>
                <w:kern w:val="0"/>
                <w:sz w:val="20"/>
                <w:szCs w:val="20"/>
                <w:lang w:val="ru-RU" w:eastAsia="en-US" w:bidi="ar-SA"/>
              </w:rPr>
              <w:t>е</w:t>
            </w:r>
            <w:r>
              <w:rPr>
                <w:rFonts w:eastAsia="Calibri" w:cs="Times New Roman" w:ascii="Times New Roman" w:hAnsi="Times New Roman"/>
                <w:kern w:val="0"/>
                <w:sz w:val="20"/>
                <w:szCs w:val="20"/>
                <w:lang w:val="en-US" w:eastAsia="en-US" w:bidi="ar-SA"/>
              </w:rPr>
              <w:t xml:space="preserve">  educational services in an educational Organization in accordance with the terms of this Agreement;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transfer from one form of education to another, from one organization of education to another, in the manner established by the legislation of the Republic of Kazakhstan;</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3) receipt in the organization of education of additional </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educational services provided by the Charter of the Organization, outside the state standard for additional payment;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free access and use of the Fund of educational and methodical literature on the basis of the library and reading rooms of the organization of Education;</w:t>
            </w:r>
          </w:p>
          <w:p>
            <w:pPr>
              <w:pStyle w:val="Normal"/>
              <w:widowControl w:val="false"/>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5) rehabilitation in the organization of education in accordance with the legislation of the Republic of  Kazakhstan.</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2.4.</w:t>
              <w:tab/>
              <w:t>Білім алушының құқықтары: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осы Шарттың талаптарына сәйкес білім беру ұйымдарында білім беру қызметтерін алу;</w:t>
              <w:tab/>
            </w:r>
          </w:p>
          <w:p>
            <w:pPr>
              <w:pStyle w:val="Normal"/>
              <w:widowControl w:val="false"/>
              <w:numPr>
                <w:ilvl w:val="0"/>
                <w:numId w:val="8"/>
              </w:numPr>
              <w:tabs>
                <w:tab w:val="clear" w:pos="708"/>
                <w:tab w:val="left" w:pos="68" w:leader="none"/>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 Қазақстан Республикасының заңнамасында сәйкес белгіленген тәртіппен басқа білім беру ұйымына ауыстыру;</w:t>
            </w:r>
          </w:p>
          <w:p>
            <w:pPr>
              <w:pStyle w:val="Normal"/>
              <w:widowControl w:val="false"/>
              <w:numPr>
                <w:ilvl w:val="0"/>
                <w:numId w:val="8"/>
              </w:numPr>
              <w:tabs>
                <w:tab w:val="clear" w:pos="708"/>
                <w:tab w:val="left" w:pos="0" w:leader="none"/>
                <w:tab w:val="left" w:pos="210" w:leader="none"/>
                <w:tab w:val="left" w:pos="361"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 білім беру ұйымында білім беру ұйымының жарғысында қарастырылған қосымша ақы үшін мемлекеттік стандарттан тыс қосымша білім беру қызметтерін алу;</w:t>
            </w:r>
          </w:p>
          <w:p>
            <w:pPr>
              <w:pStyle w:val="Normal"/>
              <w:widowControl w:val="false"/>
              <w:numPr>
                <w:ilvl w:val="0"/>
                <w:numId w:val="8"/>
              </w:numPr>
              <w:tabs>
                <w:tab w:val="clear" w:pos="708"/>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 білім беру ұйымдарының кітапхана және оқу залдары базасында оқу-әдістемелік әдебиеттер қорын еркін пайдалануҚазақстан;</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kern w:val="0"/>
                <w:sz w:val="20"/>
                <w:szCs w:val="20"/>
                <w:lang w:val="kk-KZ" w:eastAsia="ru-RU" w:bidi="ar-SA"/>
              </w:rPr>
              <w:t>5)</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Қазақстан Республикасының заңнамасында белгіленген тәртіппен сәйкес білім беру ұйымдарына қайта қабылдау.</w:t>
            </w:r>
          </w:p>
        </w:tc>
      </w:tr>
    </w:tbl>
    <w:tbl>
      <w:tblPr>
        <w:tblW w:w="9782" w:type="dxa"/>
        <w:jc w:val="left"/>
        <w:tblInd w:w="-176" w:type="dxa"/>
        <w:tblLayout w:type="fixed"/>
        <w:tblCellMar>
          <w:top w:w="0" w:type="dxa"/>
          <w:left w:w="108" w:type="dxa"/>
          <w:bottom w:w="0" w:type="dxa"/>
          <w:right w:w="108" w:type="dxa"/>
        </w:tblCellMar>
        <w:tblLook w:val="0000" w:noHBand="0" w:noVBand="0" w:firstColumn="0" w:lastRow="0" w:lastColumn="0" w:firstRow="0"/>
      </w:tblPr>
      <w:tblGrid>
        <w:gridCol w:w="3261"/>
        <w:gridCol w:w="3260"/>
        <w:gridCol w:w="3261"/>
      </w:tblGrid>
      <w:tr>
        <w:trPr>
          <w:trHeight w:val="234"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lang w:eastAsia="ru-RU"/>
              </w:rPr>
              <w:t xml:space="preserve">3) </w:t>
            </w:r>
            <w:r>
              <w:rPr>
                <w:rFonts w:eastAsia="Times New Roman" w:cs="Times New Roman" w:ascii="Times New Roman" w:hAnsi="Times New Roman"/>
                <w:spacing w:val="2"/>
                <w:sz w:val="20"/>
                <w:szCs w:val="20"/>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4) </w:t>
            </w:r>
            <w:r>
              <w:rPr>
                <w:rFonts w:eastAsia="Times New Roman" w:cs="Times New Roman" w:ascii="Times New Roman" w:hAnsi="Times New Roman"/>
                <w:sz w:val="20"/>
                <w:szCs w:val="20"/>
              </w:rPr>
              <w:t>требовать от обучающегося добросовестного и надлежащего исполнения обязанностей в соответствии с настоящим Договором; о</w:t>
            </w:r>
            <w:r>
              <w:rPr>
                <w:rFonts w:cs="Times New Roman" w:ascii="Times New Roman" w:hAnsi="Times New Roman"/>
                <w:sz w:val="20"/>
                <w:szCs w:val="20"/>
              </w:rPr>
              <w:t>беспечивать  своевременное посещение обучающимся Организации образования;</w:t>
            </w:r>
            <w:r>
              <w:rPr>
                <w:rFonts w:eastAsia="Times New Roman" w:cs="Times New Roman" w:ascii="Times New Roman" w:hAnsi="Times New Roman"/>
                <w:sz w:val="20"/>
                <w:szCs w:val="20"/>
              </w:rPr>
              <w:t xml:space="preserve"> в случае пропуска обучающимся занятий проинформировать Организацию образования </w:t>
            </w:r>
            <w:r>
              <w:rPr>
                <w:rFonts w:eastAsia="Times New Roman" w:cs="Times New Roman" w:ascii="Times New Roman" w:hAnsi="Times New Roman"/>
                <w:spacing w:val="2"/>
                <w:sz w:val="20"/>
                <w:szCs w:val="20"/>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cs="Times New Roman" w:ascii="Times New Roman" w:hAnsi="Times New Roman"/>
                <w:sz w:val="20"/>
                <w:szCs w:val="20"/>
              </w:rPr>
              <w:t xml:space="preserve">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eastAsia="Times New Roman" w:cs="Times New Roman" w:ascii="Times New Roman" w:hAnsi="Times New Roman"/>
                <w:sz w:val="20"/>
                <w:szCs w:val="20"/>
              </w:rPr>
              <w:t>заражения других учащихся и персонала Организации образования</w:t>
            </w:r>
            <w:r>
              <w:rPr>
                <w:rFonts w:cs="Times New Roman" w:ascii="Times New Roman" w:hAnsi="Times New Roman"/>
                <w:sz w:val="20"/>
                <w:szCs w:val="20"/>
              </w:rPr>
              <w:t>;</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8) 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9)</w:t>
              <w:tab/>
            </w:r>
            <w:r>
              <w:rPr>
                <w:rFonts w:eastAsia="Times New Roman" w:cs="Times New Roman" w:ascii="Times New Roman" w:hAnsi="Times New Roman"/>
                <w:spacing w:val="2"/>
                <w:sz w:val="20"/>
                <w:szCs w:val="20"/>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sz w:val="20"/>
                <w:szCs w:val="20"/>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rPr>
              <w:t xml:space="preserve">10) </w:t>
            </w:r>
            <w:r>
              <w:rPr>
                <w:rFonts w:eastAsia="Times New Roman" w:cs="Times New Roman" w:ascii="Times New Roman" w:hAnsi="Times New Roman"/>
                <w:sz w:val="20"/>
                <w:szCs w:val="20"/>
                <w:lang w:eastAsia="ru-RU"/>
              </w:rPr>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 xml:space="preserve">11) </w:t>
            </w:r>
            <w:r>
              <w:rPr>
                <w:rFonts w:cs="Times New Roman" w:ascii="Times New Roman" w:hAnsi="Times New Roman"/>
                <w:sz w:val="20"/>
                <w:szCs w:val="20"/>
              </w:rPr>
              <w:t>нести ответственность за воспитание обучающегося, создавать</w:t>
            </w:r>
            <w:r>
              <w:rPr>
                <w:rFonts w:cs="Times New Roman" w:ascii="Times New Roman" w:hAnsi="Times New Roman"/>
                <w:sz w:val="20"/>
                <w:szCs w:val="20"/>
                <w:lang w:val="kk-KZ"/>
              </w:rPr>
              <w:t xml:space="preserve"> необходимые </w:t>
            </w:r>
            <w:r>
              <w:rPr>
                <w:rFonts w:cs="Times New Roman" w:ascii="Times New Roman" w:hAnsi="Times New Roman"/>
                <w:sz w:val="20"/>
                <w:szCs w:val="20"/>
              </w:rPr>
              <w:t>условия для получения им начального, основного общего, среднего общего образования;</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12)</w:t>
              <w:tab/>
            </w:r>
            <w:r>
              <w:rPr>
                <w:rFonts w:eastAsia="Times New Roman" w:cs="Times New Roman" w:ascii="Times New Roman" w:hAnsi="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cs="Times New Roman" w:ascii="Times New Roman" w:hAnsi="Times New Roman"/>
                <w:sz w:val="20"/>
                <w:szCs w:val="20"/>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cs="Times New Roman" w:ascii="Times New Roman" w:hAnsi="Times New Roman"/>
                <w:sz w:val="20"/>
                <w:szCs w:val="20"/>
              </w:rPr>
              <w:t>;</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14) </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sz w:val="20"/>
                <w:szCs w:val="20"/>
                <w:lang w:eastAsia="ru-RU"/>
              </w:rPr>
              <w:t>15) приобретать для обучающегося</w:t>
            </w:r>
            <w:r>
              <w:rPr>
                <w:rFonts w:eastAsia="Times New Roman" w:cs="Times New Roman" w:ascii="Times New Roman" w:hAnsi="Times New Roman"/>
                <w:sz w:val="20"/>
                <w:szCs w:val="20"/>
                <w:shd w:fill="FFFFFF" w:val="clear"/>
                <w:lang w:eastAsia="ru-RU"/>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shd w:fill="FFFFFF" w:val="clear"/>
                <w:lang w:eastAsia="ru-RU"/>
              </w:rPr>
              <w:t xml:space="preserve">16) </w:t>
            </w:r>
            <w:r>
              <w:rPr>
                <w:rFonts w:eastAsia="Times New Roman" w:cs="Times New Roman" w:ascii="Times New Roman" w:hAnsi="Times New Roman"/>
                <w:sz w:val="20"/>
                <w:szCs w:val="20"/>
                <w:lang w:eastAsia="ru-RU"/>
              </w:rPr>
              <w:t xml:space="preserve">обеспечивать </w:t>
            </w:r>
            <w:r>
              <w:rPr>
                <w:rFonts w:eastAsia="Times New Roman" w:cs="Times New Roman" w:ascii="Times New Roman" w:hAnsi="Times New Roman"/>
                <w:sz w:val="20"/>
                <w:szCs w:val="20"/>
                <w:shd w:fill="FFFFFF" w:val="clear"/>
                <w:lang w:eastAsia="ru-RU"/>
              </w:rPr>
              <w:t>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eastAsia="Times New Roman" w:cs="Times New Roman" w:ascii="Times New Roman" w:hAnsi="Times New Roman"/>
                <w:sz w:val="20"/>
                <w:szCs w:val="20"/>
                <w:lang w:eastAsia="ru-RU"/>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19)</w:t>
              <w:tab/>
            </w:r>
            <w:r>
              <w:rPr>
                <w:rFonts w:cs="Times New Roman" w:ascii="Times New Roman" w:hAnsi="Times New Roman"/>
                <w:sz w:val="20"/>
                <w:szCs w:val="20"/>
              </w:rPr>
              <w:t>требовать от обучающего  выполнения всех самостоятельных работ (домашних заданий) своевременно</w:t>
            </w:r>
            <w:r>
              <w:rPr>
                <w:rFonts w:eastAsia="Times New Roman" w:cs="Times New Roman" w:ascii="Times New Roman" w:hAnsi="Times New Roman"/>
                <w:spacing w:val="2"/>
                <w:sz w:val="20"/>
                <w:szCs w:val="20"/>
              </w:rPr>
              <w:t xml:space="preserve">, в соответствии с законодательством Республики Казахстан, </w:t>
            </w:r>
            <w:r>
              <w:rPr>
                <w:rFonts w:eastAsia="Times New Roman" w:cs="Times New Roman" w:ascii="Times New Roman" w:hAnsi="Times New Roman"/>
                <w:sz w:val="20"/>
                <w:szCs w:val="20"/>
                <w:lang w:eastAsia="ru-RU"/>
              </w:rPr>
              <w:t xml:space="preserve">документами Организации образования, </w:t>
            </w:r>
            <w:r>
              <w:rPr>
                <w:rFonts w:cs="Times New Roman" w:ascii="Times New Roman" w:hAnsi="Times New Roman"/>
                <w:sz w:val="20"/>
                <w:szCs w:val="20"/>
              </w:rPr>
              <w:t>в том числе политикой самостоятельной работы;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cs="Times New Roman" w:ascii="Times New Roman" w:hAnsi="Times New Roman"/>
                <w:sz w:val="20"/>
                <w:szCs w:val="20"/>
                <w:lang w:val="kk-KZ"/>
              </w:rPr>
              <w:t>за исключением случаев</w:t>
            </w:r>
            <w:r>
              <w:rPr>
                <w:rFonts w:cs="Times New Roman" w:ascii="Times New Roman" w:hAnsi="Times New Roman"/>
                <w:sz w:val="20"/>
                <w:szCs w:val="20"/>
              </w:rPr>
              <w:t xml:space="preserve"> письменного разрешения директора</w:t>
            </w:r>
            <w:r>
              <w:rPr>
                <w:rFonts w:cs="Times New Roman" w:ascii="Times New Roman" w:hAnsi="Times New Roman"/>
                <w:sz w:val="20"/>
                <w:szCs w:val="20"/>
                <w:lang w:val="kk-KZ"/>
              </w:rPr>
              <w:t xml:space="preserve"> </w:t>
            </w:r>
            <w:r>
              <w:rPr>
                <w:rFonts w:cs="Times New Roman" w:ascii="Times New Roman" w:hAnsi="Times New Roman"/>
                <w:sz w:val="20"/>
                <w:szCs w:val="20"/>
              </w:rPr>
              <w:t>Школы «</w:t>
            </w:r>
            <w:r>
              <w:rPr>
                <w:rFonts w:cs="Times New Roman" w:ascii="Times New Roman" w:hAnsi="Times New Roman"/>
                <w:sz w:val="20"/>
                <w:szCs w:val="20"/>
                <w:lang w:val="en-US"/>
              </w:rPr>
              <w:t>Cambridge</w:t>
            </w:r>
            <w:r>
              <w:rPr>
                <w:rFonts w:cs="Times New Roman" w:ascii="Times New Roman" w:hAnsi="Times New Roman"/>
                <w:sz w:val="20"/>
                <w:szCs w:val="20"/>
              </w:rPr>
              <w:t>» и/</w:t>
            </w:r>
            <w:r>
              <w:rPr>
                <w:rFonts w:cs="Times New Roman" w:ascii="Times New Roman" w:hAnsi="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cs="Times New Roman" w:ascii="Times New Roman" w:hAnsi="Times New Roman"/>
                <w:sz w:val="20"/>
                <w:szCs w:val="20"/>
              </w:rPr>
              <w:t>документом (документами) медицинского учреждения установленной законодательством формы;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21) </w:t>
            </w:r>
            <w:r>
              <w:rPr>
                <w:rFonts w:cs="Times New Roman" w:ascii="Times New Roman" w:hAnsi="Times New Roman"/>
                <w:sz w:val="20"/>
                <w:szCs w:val="20"/>
                <w:lang w:val="kk-KZ"/>
              </w:rPr>
              <w:t>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cs="Times New Roman" w:ascii="Times New Roman" w:hAnsi="Times New Roman"/>
                <w:sz w:val="20"/>
                <w:szCs w:val="20"/>
              </w:rPr>
              <w:t>;</w:t>
            </w:r>
          </w:p>
          <w:p>
            <w:pPr>
              <w:pStyle w:val="Normal"/>
              <w:widowControl w:val="false"/>
              <w:spacing w:lineRule="auto" w:line="240" w:before="0" w:after="0"/>
              <w:ind w:left="34" w:hanging="0"/>
              <w:jc w:val="both"/>
              <w:rPr>
                <w:rFonts w:ascii="Times New Roman" w:hAnsi="Times New Roman" w:cs="Times New Roman"/>
                <w:sz w:val="20"/>
                <w:szCs w:val="20"/>
              </w:rPr>
            </w:pPr>
            <w:r>
              <w:rPr>
                <w:rFonts w:cs="Times New Roman" w:ascii="Times New Roman" w:hAnsi="Times New Roman"/>
                <w:sz w:val="20"/>
                <w:szCs w:val="20"/>
              </w:rPr>
              <w:t xml:space="preserve">22) обеспечить присутствие </w:t>
            </w:r>
            <w:r>
              <w:rPr>
                <w:rFonts w:cs="Times New Roman" w:ascii="Times New Roman" w:hAnsi="Times New Roman"/>
                <w:sz w:val="20"/>
                <w:szCs w:val="20"/>
                <w:lang w:val="kk-KZ"/>
              </w:rPr>
              <w:t>обучающегося</w:t>
            </w:r>
            <w:r>
              <w:rPr>
                <w:rFonts w:cs="Times New Roman" w:ascii="Times New Roman" w:hAnsi="Times New Roman"/>
                <w:sz w:val="20"/>
                <w:szCs w:val="20"/>
              </w:rPr>
              <w:t xml:space="preserve"> в Организации образования в период проведения соответствующих экзаменов согласно утвержденного Организацией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 </w:t>
            </w:r>
          </w:p>
          <w:p>
            <w:pPr>
              <w:pStyle w:val="Normal"/>
              <w:widowControl w:val="false"/>
              <w:spacing w:lineRule="auto" w:line="240" w:before="0" w:after="0"/>
              <w:ind w:left="34" w:hanging="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2.5. The customer undertakes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during the entire period of training of a student in an Organization of education, conclude contracts of rendering educational services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for each academic year no later than the beginning of the academic year;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to pay for the educational services provided by the Organization of education in accordance with the terms of this agreement within the stipulated time and amount;</w:t>
            </w:r>
          </w:p>
          <w:p>
            <w:pPr>
              <w:pStyle w:val="Normal"/>
              <w:widowControl w:val="fals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comply with the Charter of the educational Organization, other documents of the educational Organization and the provisions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ensure the timely attendance of the educational organization, in case of skipping the training sessions, inform the organization of education in writing within a week from the day of absence of the trainee in the organization Education in the cases of medical absence backed by a hospital or doctors note;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 inform the organization of education when changing information about the trainee, previously provided by the Organization of education, and contact information (place of residence, telephone number, e-mail and the like);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 the conclusion of this agreement to provide the organization of education required documents for the trainee, in future to provide the organization of education the necessary documents at the first request;</w:t>
            </w:r>
          </w:p>
          <w:p>
            <w:pPr>
              <w:pStyle w:val="Normal"/>
              <w:widowControl w:val="false"/>
              <w:spacing w:lineRule="auto" w:line="240" w:before="0" w:after="0"/>
              <w:ind w:left="34" w:hanging="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if the trainee has a disease that poses a threat to other students and/or personnel of the organization of education and/or prevents the student from attending the educational organization, to prevent attendance of students Organization of education, and in case of detection of disease by a trainee employee of the organization of education, in the shortest time to take a trainee from the organization of education and take necessary measures for the purpose of his recovery. After passing the appropriate treatment to the trainees, submit the document (documents) of the medical institution in the form established by the legislation, confirming that the student was really on treatment, and the condition of his Health does not preclude the possibility of attending the organization of Education and participating in the educational process, nor does it endanger other students and staff of the Organization of Education;</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timely notify the organization of education about all ailments, chronic diseases, allergies in a trainee;</w:t>
            </w:r>
          </w:p>
          <w:p>
            <w:pPr>
              <w:pStyle w:val="ListParagraph"/>
              <w:widowControl w:val="false"/>
              <w:spacing w:lineRule="auto" w:line="240" w:before="0" w:after="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to show respect for the teacher and staff of educational Organization in the performance of their duties, as well as for students in educational Organization, not to make statements that discriminate against the employees of educational Organizations; </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10) timely bring to the attention of the administration of the educational organization all their wishes concerning the organization of the educational process under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11) to be responsible for the upbringing of the trainee, to create the necessary conditions for getting them primary, basic general, secondary general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0"/>
              </w:numPr>
              <w:tabs>
                <w:tab w:val="clear" w:pos="708"/>
                <w:tab w:val="left" w:pos="34" w:leader="none"/>
              </w:tabs>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attend parent meetings held by the Organization of education, if necessary, come to the educational Organization on the call of the administration or teachers for an individual pedagogical conversation on the educational process and receive specific pedagogical assistance ,supervise the execution of the trainees Independent work, collaborate with the class leader and psychologist individually, if required by individual peculiarities student;</w:t>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13) ensure timely passage of medical preventive examinations (Class 0, Class 4, 7th grade) and provide information about its passage to the organization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14) to prevent the use of students in the organization of education during the educational process of mobile phones and other means of communication, photo and video equipment;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15) to acquire school uniforms and uniforms approved by the educational organization for students;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16) ensure the wearing of school uniforms and sports uniforms approved by the organization of Education, acquired by the customer from the manufacturer recommended by the Organization of education, in the course of education in the educational organization;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17) compensate for material damage caused by the fault of the student of the educational Organization, in accordance with this Agreement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18) provide support to the student on the implementation and installation of instructions, training programs on remote educational technologies;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19) require the trainee to complete all independent work (homework) in timely manner provided by the legislation of the Republic of Kazakhstan and procedures including but not limited to the  Independent work policy;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20) ensure the trainee attends all lessons (mandatary and extra-curricular) within the school schedule unless by written permission of the Director or for medical reasons backed by doctors or hospital notes for the trainee to miss periods;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21) follow and abide by all polices, procedure and guidelines as laid out by the educational organization. These polices ae available on the school’s website, Parent handbook and by request.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22) Ensure the presence of the student in the Educational Organization during the relevant examinations according to the schedule approved by the Educational Organization. Accept, if the parent removes the trainee from school over or during the exam period, if alternative exam taking arrangements can not be made, accept that the trainee will receive zero for all exams missed.</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2.5.</w:t>
              <w:tab/>
              <w:t>Тапсырыс берушінің міндеттері:</w:t>
            </w:r>
          </w:p>
          <w:p>
            <w:pPr>
              <w:pStyle w:val="HTMLPreformatted"/>
              <w:widowControl w:val="false"/>
              <w:shd w:val="clear" w:color="auto" w:fill="FFFFFF" w:themeFill="background1"/>
              <w:spacing w:before="0" w:after="0"/>
              <w:contextualSpacing/>
              <w:jc w:val="both"/>
              <w:rPr>
                <w:rFonts w:ascii="inherit" w:hAnsi="inherit" w:eastAsia="Times New Roman" w:cs="Courier New"/>
                <w:sz w:val="42"/>
                <w:szCs w:val="42"/>
                <w:lang w:val="kk-KZ" w:eastAsia="ru-RU"/>
              </w:rPr>
            </w:pPr>
            <w:r>
              <w:rPr>
                <w:rFonts w:eastAsia="Times New Roman" w:cs="Times New Roman" w:ascii="Times New Roman" w:hAnsi="Times New Roman"/>
                <w:lang w:val="kk-KZ" w:eastAsia="ru-RU"/>
              </w:rPr>
              <w:t>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2) </w:t>
              <w:tab/>
              <w:t>осы Шарттың талаптарына сәйкес Білім беру ұйымы білім алушыға көрсететін білім беру қызметтері үшін белгіленген мерзімде және мөлшерде ақы төлеу;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ұйымының Жарғысын және білім беру ұйымының өзге де құжаттарын құптай отырып, осы Шарттың ережелерін сақтау;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 осы Шартқа сәйкес білім алушыдан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5)</w:t>
              <w:tab/>
              <w:t>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w:t>
              <w:tab/>
              <w:t>білім алушыда Білім беру ұйымының басқа оқушылары және/немесе қызметкерлерінің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p>
          <w:p>
            <w:pPr>
              <w:pStyle w:val="Normal"/>
              <w:widowControl w:val="false"/>
              <w:spacing w:lineRule="auto" w:line="240" w:before="0" w:after="0"/>
              <w:jc w:val="both"/>
              <w:rPr>
                <w:rFonts w:ascii="Times New Roman" w:hAnsi="Times New Roman" w:cs="Times New Roman"/>
                <w:sz w:val="20"/>
                <w:szCs w:val="20"/>
                <w:lang w:val="kk-KZ" w:eastAsia="ru-RU"/>
              </w:rPr>
            </w:pPr>
            <w:r>
              <w:rPr>
                <w:rFonts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w:t>
              <w:tab/>
              <w:t>білім беру ұйымын білім алушының барлық сырқаттары, созылмалы аурулары, аллергиясы туралы уақтылы хабардар ету;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9)</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10)</w:t>
              <w:tab/>
              <w:t>осы Шарт бойынша оқу процесін ұйымдастыруға қатысты барлық тілектерді Білім беру ұйымының әкімшілігіне уақтылы жеткізу;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11)</w:t>
              <w:tab/>
              <w:t>білім алушының тәрбиесіне жауапты болу, олардың бастауыш, негізгі жалпы, жалпы орта білім алуы үшін қажетті жағдайлар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12)</w:t>
              <w:tab/>
              <w:t>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13)</w:t>
              <w:tab/>
              <w:t xml:space="preserve">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14)</w:t>
              <w:tab/>
              <w:t>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15)</w:t>
              <w:tab/>
              <w:t>білім алушы үшін Білім беру ұйымы бекіткен мектеп киімін және спорт киімін сатып алу;</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lang w:val="kk-KZ"/>
              </w:rPr>
              <w:t>16)</w:t>
              <w:tab/>
              <w:t>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p>
          <w:p>
            <w:pPr>
              <w:pStyle w:val="Normal"/>
              <w:widowControl w:val="false"/>
              <w:spacing w:lineRule="auto" w:line="240" w:before="0" w:after="0"/>
              <w:ind w:left="77" w:hanging="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17) осы Шартқа және Қазақстан Республикасының заңнамасына сәйкес білім беру ұйымы білім алушының кінәсінен келтірілген материалдық залалды өтеу;</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18) қашықтықта білім беру технологиялары бойынша оқыту бағдарламаларын, нұсқауларды іске асыру және орнату бойынша білім алушыға қолдау көрсету;</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22) білім беру ұйымы бекіткен кестеге сәйкес тиісті емтихандар кезеңінде білім алушының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rPr>
              <w:t xml:space="preserve">1) </w:t>
              <w:tab/>
            </w:r>
            <w:r>
              <w:rPr>
                <w:rFonts w:eastAsia="Times New Roman" w:cs="Times New Roman" w:ascii="Times New Roman" w:hAnsi="Times New Roman"/>
                <w:spacing w:val="2"/>
                <w:sz w:val="20"/>
                <w:szCs w:val="20"/>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4) </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2.6.The customer has the right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interact with the organization of education in matters of education and training of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take part in the implementation of the educational process, within the framework of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receive information from the educational Organization about the student's academic performance, behavior, and study conditions;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make pre-payment for the entire period of training in the educational organization.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2.6.</w:t>
              <w:tab/>
              <w:t>Тапсырыс берушінің құқықтары: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 білім алушыларды тәрбиелеу және оқыту мәселелерінде білім беру ұйымымен өзара іс-қимыл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2) Қазақстан Республикасының қолданыстағы заңнамасымен қарастырылған оқу-тәрбие процесін іске асыруға қатысу;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ұйымынан білім алушының үлгеріміне, мінез-құлқына және оқу жағдайларына қатысты ақпарат алу;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w:t>
              <w:tab/>
              <w:t>білім беру ұйымында білім алушының барлық оқу кезеңі үшін алдын ала төлем жүргізу.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20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sz w:val="20"/>
                <w:szCs w:val="20"/>
                <w:lang w:eastAsia="ru-RU"/>
              </w:rPr>
              <w:t>3.1.</w:t>
              <w:tab/>
              <w:t>Стоимость оплаты за обучение устанавливается в тенге и ежегодно утверждается уполномоченным органом Организации образования.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3. The size and procedure of payment for educational services</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3.1. The cost of tuition fees is set in tenge and annually approved by the authorized body of the Organization of Education.</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3.Білім беру қызметтеріне ақы төлеу мөлшері мен тәртібі</w:t>
            </w:r>
          </w:p>
          <w:p>
            <w:pPr>
              <w:pStyle w:val="Normal"/>
              <w:widowControl w:val="false"/>
              <w:spacing w:lineRule="auto" w:line="240" w:before="0" w:after="0"/>
              <w:jc w:val="both"/>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sz w:val="20"/>
                <w:szCs w:val="20"/>
                <w:lang w:val="kk-KZ" w:eastAsia="ru-RU"/>
              </w:rPr>
              <w:t>3.1.</w:t>
              <w:tab/>
              <w:t>Оқу ақысын төлеу құны теңгемен белгіленеді және оны жыл сайын Жілім беру ұйымының уәкілетті органы бекітеді.</w:t>
            </w:r>
          </w:p>
        </w:tc>
      </w:tr>
      <w:tr>
        <w:trPr>
          <w:trHeight w:val="50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w:t>
              <w:tab/>
              <w:t xml:space="preserve">Стоимость обучения </w:t>
            </w:r>
            <w:r>
              <w:rPr>
                <w:rFonts w:eastAsia="Times New Roman" w:cs="Times New Roman" w:ascii="Times New Roman" w:hAnsi="Times New Roman"/>
                <w:sz w:val="20"/>
                <w:szCs w:val="20"/>
                <w:highlight w:val="yellow"/>
                <w:lang w:eastAsia="ru-RU"/>
              </w:rPr>
              <w:t>за 2025-2026 учебный год</w:t>
            </w:r>
            <w:r>
              <w:rPr>
                <w:rFonts w:eastAsia="Times New Roman" w:cs="Times New Roman" w:ascii="Times New Roman" w:hAnsi="Times New Roman"/>
                <w:sz w:val="20"/>
                <w:szCs w:val="20"/>
                <w:lang w:eastAsia="ru-RU"/>
              </w:rPr>
              <w:t xml:space="preserve">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eastAsia="ru-RU"/>
              </w:rPr>
              <w:t xml:space="preserve"> тенге.</w:t>
            </w:r>
            <w:r>
              <w:rPr>
                <w:rFonts w:eastAsia="Times New Roman" w:cs="Times New Roman" w:ascii="Times New Roman" w:hAnsi="Times New Roman"/>
                <w:i/>
                <w:sz w:val="20"/>
                <w:szCs w:val="20"/>
                <w:lang w:eastAsia="ru-RU"/>
              </w:rPr>
              <w:t xml:space="preserve">                         </w:t>
            </w:r>
          </w:p>
          <w:p>
            <w:pPr>
              <w:pStyle w:val="Normal"/>
              <w:widowControl w:val="false"/>
              <w:spacing w:lineRule="auto" w:line="240" w:before="0" w:after="0"/>
              <w:rPr>
                <w:rFonts w:ascii="Times New Roman" w:hAnsi="Times New Roman" w:eastAsia="Times New Roman" w:cs="Times New Roman"/>
                <w:i/>
                <w:i/>
                <w:sz w:val="20"/>
                <w:szCs w:val="20"/>
                <w:lang w:eastAsia="ru-RU"/>
              </w:rPr>
            </w:pPr>
            <w:r>
              <w:rPr>
                <w:rFonts w:eastAsia="Times New Roman" w:cs="Times New Roman" w:ascii="Times New Roman" w:hAnsi="Times New Roman"/>
                <w:i/>
                <w:sz w:val="20"/>
                <w:szCs w:val="20"/>
                <w:lang w:eastAsia="ru-RU"/>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lang w:val="ru-RU" w:eastAsia="ru-RU" w:bidi="ar-SA"/>
              </w:rPr>
              <w:t xml:space="preserve">Стоимость со скидкой: </w:t>
            </w:r>
            <w:r>
              <w:rPr>
                <w:rFonts w:eastAsia="Times New Roman" w:cs="Times New Roman" w:ascii="Times New Roman" w:hAnsi="Times New Roman"/>
                <w:i w:val="false"/>
                <w:iCs w:val="false"/>
                <w:color w:val="auto"/>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u w:val="single"/>
                <w:lang w:val="ru-RU" w:eastAsia="ru-RU" w:bidi="ar-SA"/>
              </w:rPr>
              <w:t>({ContractAmountWithDiscountWords})</w:t>
            </w:r>
            <w:r>
              <w:rPr>
                <w:rFonts w:eastAsia="Times New Roman" w:cs="Times New Roman" w:ascii="Times New Roman" w:hAnsi="Times New Roman"/>
                <w:i w:val="false"/>
                <w:iCs w:val="false"/>
                <w:color w:val="auto"/>
                <w:kern w:val="0"/>
                <w:sz w:val="20"/>
                <w:szCs w:val="20"/>
                <w:lang w:val="ru-RU" w:eastAsia="ru-RU" w:bidi="ar-SA"/>
              </w:rPr>
              <w:t xml:space="preserve"> тенге.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3.2. The tuition fee for the 2025-2026 academic year (at the time of conclusion of the agreement) is: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{ContractAmountWordsEng}</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lang w:val="en-US"/>
              </w:rPr>
              <w:t>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t>(sum in digits and in words)</w:t>
            </w:r>
          </w:p>
          <w:p>
            <w:pPr>
              <w:pStyle w:val="Normal"/>
              <w:widowControl w:val="false"/>
              <w:spacing w:lineRule="auto" w:line="240" w:before="0" w:after="0"/>
              <w:rPr>
                <w:rFonts w:ascii="Times New Roman" w:hAnsi="Times New Roman" w:cs="Times New Roman"/>
                <w:i/>
                <w:i/>
                <w:sz w:val="20"/>
                <w:szCs w:val="20"/>
                <w:lang w:val="en-US"/>
              </w:rPr>
            </w:pPr>
            <w:r>
              <w:rPr>
                <w:rFonts w:eastAsia="Calibri" w:cs="Times New Roman" w:ascii="Times New Roman" w:hAnsi="Times New Roman" w:eastAsiaTheme="minorHAnsi"/>
                <w:b w:val="false"/>
                <w:i w:val="false"/>
                <w:iCs w:val="false"/>
                <w:caps w:val="false"/>
                <w:smallCaps w:val="false"/>
                <w:color w:val="auto"/>
                <w:spacing w:val="0"/>
                <w:kern w:val="0"/>
                <w:sz w:val="20"/>
                <w:szCs w:val="20"/>
                <w:lang w:val="en-US" w:eastAsia="en-US" w:bidi="ar-SA"/>
              </w:rPr>
              <w:t>T</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he discounted fee is: </w:t>
            </w:r>
            <w:r>
              <w:rPr>
                <w:rFonts w:eastAsia="Times New Roman" w:cs="Times New Roman" w:ascii="Times New Roman" w:hAnsi="Times New Roman"/>
                <w:b w:val="false"/>
                <w:i w:val="false"/>
                <w:iCs w:val="false"/>
                <w:caps w:val="false"/>
                <w:smallCaps w:val="false"/>
                <w:color w:val="auto"/>
                <w:spacing w:val="0"/>
                <w:kern w:val="0"/>
                <w:sz w:val="20"/>
                <w:szCs w:val="20"/>
                <w:u w:val="single"/>
                <w:lang w:val="ru-RU" w:eastAsia="ru-RU" w:bidi="ar-SA"/>
              </w:rPr>
              <w:t>{ContractAmountWithDiscount}</w:t>
            </w:r>
          </w:p>
          <w:p>
            <w:pPr>
              <w:pStyle w:val="Normal"/>
              <w:widowControl w:val="false"/>
              <w:spacing w:lineRule="auto" w:line="240" w:before="0" w:after="0"/>
              <w:rPr>
                <w:rFonts w:ascii="Times New Roman" w:hAnsi="Times New Roman" w:cs="Times New Roman"/>
                <w:i/>
                <w:i/>
                <w:sz w:val="20"/>
                <w:szCs w:val="20"/>
                <w:lang w:val="en-US"/>
              </w:rPr>
            </w:pPr>
            <w:r>
              <w:rPr>
                <w:rFonts w:eastAsia="Times New Roman" w:cs="Times New Roman" w:ascii="Times New Roman" w:hAnsi="Times New Roman"/>
                <w:b w:val="false"/>
                <w:i w:val="false"/>
                <w:iCs w:val="false"/>
                <w:caps w:val="false"/>
                <w:smallCaps w:val="false"/>
                <w:color w:val="auto"/>
                <w:spacing w:val="0"/>
                <w:kern w:val="0"/>
                <w:sz w:val="20"/>
                <w:szCs w:val="20"/>
                <w:u w:val="single"/>
                <w:lang w:val="kk-KZ" w:eastAsia="en-US" w:bidi="ar-SA"/>
              </w:rPr>
              <w:t>({ContractAmountWithDiscountWordsEng})</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 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3.2.</w:t>
              <w:tab/>
              <w:t>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-202</w:t>
            </w:r>
            <w:r>
              <w:rPr>
                <w:rFonts w:eastAsia="Times New Roman" w:cs="Times New Roman" w:ascii="Times New Roman" w:hAnsi="Times New Roman"/>
                <w:sz w:val="20"/>
                <w:szCs w:val="20"/>
                <w:lang w:val="en-US" w:eastAsia="ru-RU"/>
              </w:rPr>
              <w:t>6</w:t>
            </w:r>
            <w:r>
              <w:rPr>
                <w:rFonts w:eastAsia="Times New Roman" w:cs="Times New Roman" w:ascii="Times New Roman" w:hAnsi="Times New Roman"/>
                <w:sz w:val="20"/>
                <w:szCs w:val="20"/>
                <w:lang w:val="kk-KZ" w:eastAsia="ru-RU"/>
              </w:rPr>
              <w:t xml:space="preserve"> оқу жылына оқу құны (Шарт жасасу сәтінде):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val="en-US" w:eastAsia="ru-RU"/>
              </w:rPr>
              <w:t xml:space="preserve"> </w:t>
            </w:r>
            <w:r>
              <w:rPr>
                <w:rFonts w:eastAsia="Times New Roman" w:cs="Times New Roman" w:ascii="Times New Roman" w:hAnsi="Times New Roman"/>
                <w:sz w:val="20"/>
                <w:szCs w:val="20"/>
                <w:lang w:val="kk-KZ" w:eastAsia="ru-RU"/>
              </w:rPr>
              <w:t>теңге құрайды.</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tc>
      </w:tr>
      <w:tr>
        <w:trPr>
          <w:trHeight w:val="63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 xml:space="preserve">3.3. </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1" w:name="z21"/>
            <w:bookmarkEnd w:id="1"/>
            <w:r>
              <w:rPr>
                <w:rFonts w:eastAsia="Times New Roman" w:cs="Times New Roman" w:ascii="Times New Roman" w:hAnsi="Times New Roman"/>
                <w:sz w:val="20"/>
                <w:szCs w:val="20"/>
                <w:lang w:eastAsia="ru-RU"/>
              </w:rPr>
              <w:t xml:space="preserve"> В случае предварительной оплаты за весь </w:t>
            </w:r>
            <w:r>
              <w:rPr>
                <w:rFonts w:eastAsia="Times New Roman" w:cs="Times New Roman" w:ascii="Times New Roman" w:hAnsi="Times New Roman"/>
                <w:sz w:val="20"/>
                <w:szCs w:val="20"/>
                <w:highlight w:val="yellow"/>
                <w:lang w:eastAsia="ru-RU"/>
              </w:rPr>
              <w:t>2025-2026 год</w:t>
            </w:r>
            <w:r>
              <w:rPr>
                <w:rFonts w:eastAsia="Times New Roman" w:cs="Times New Roman" w:ascii="Times New Roman" w:hAnsi="Times New Roman"/>
                <w:sz w:val="20"/>
                <w:szCs w:val="20"/>
                <w:lang w:eastAsia="ru-RU"/>
              </w:rPr>
              <w:t xml:space="preserve"> обучения, стоимость обучения изменению не подлежит.</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3.3. The cost of training may be changed by the authorized body of the Organization of Education in cases of publication of normative acts, substantially changing the conditions and expenses for educational services, increase of labor costs and inflation index, but not More than once a year. In case of pre-payment for the whole 2025-2026 year of training, the cost of training is not subject to change.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3.3.</w:t>
            </w:r>
            <w:r>
              <w:rPr>
                <w:rFonts w:eastAsia="Times New Roman" w:cs="Times New Roman" w:ascii="Times New Roman" w:hAnsi="Times New Roman"/>
                <w:sz w:val="20"/>
                <w:szCs w:val="20"/>
                <w:lang w:val="kk-KZ" w:eastAsia="ru-RU"/>
              </w:rPr>
              <w:t>Оқу құнын Білім беру ұйымының уәкілетті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2025-2026 оқу жылы үшін алдын ала төленген жағдайда, оқу құны өзгертуге жатпайды.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3.4. В стоимость обучения, указанную в п. 3.2. настоящего Договора, не входит стоимость  школьной и спортивной формы обучающегося.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3.4 In the tuition fee specified in 3.2. of this Contract, does not include the cost of school and sports uniforms.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t>3</w:t>
            </w:r>
            <w:r>
              <w:rPr>
                <w:rFonts w:cs="Times New Roman" w:ascii="Times New Roman" w:hAnsi="Times New Roman"/>
                <w:sz w:val="20"/>
                <w:szCs w:val="20"/>
                <w:lang w:val="en-US"/>
              </w:rPr>
              <w:t xml:space="preserve">.4 </w:t>
            </w:r>
            <w:r>
              <w:rPr>
                <w:rFonts w:cs="Times New Roman" w:ascii="Times New Roman" w:hAnsi="Times New Roman"/>
                <w:sz w:val="20"/>
                <w:szCs w:val="20"/>
              </w:rPr>
              <w:t>Келісім</w:t>
            </w:r>
            <w:r>
              <w:rPr>
                <w:rFonts w:cs="Times New Roman" w:ascii="Times New Roman" w:hAnsi="Times New Roman"/>
                <w:sz w:val="20"/>
                <w:szCs w:val="20"/>
                <w:lang w:val="en-US"/>
              </w:rPr>
              <w:t xml:space="preserve"> </w:t>
            </w:r>
            <w:r>
              <w:rPr>
                <w:rFonts w:cs="Times New Roman" w:ascii="Times New Roman" w:hAnsi="Times New Roman"/>
                <w:sz w:val="20"/>
                <w:szCs w:val="20"/>
              </w:rPr>
              <w:t>шарттың</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3.2 тармағында көрсетілген оқыту құны, осы Келісімге студенттің мектеп пен спорттық формалар кірмейді.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highlight w:val="yellow"/>
                <w:lang w:eastAsia="ru-RU"/>
              </w:rPr>
              <w:t>3.5.</w:t>
              <w:tab/>
            </w:r>
            <w:r>
              <w:rPr>
                <w:rFonts w:eastAsia="Times New Roman" w:cs="Times New Roman" w:ascii="Times New Roman" w:hAnsi="Times New Roman"/>
                <w:sz w:val="20"/>
                <w:szCs w:val="20"/>
                <w:highlight w:val="yellow"/>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r>
              <w:rPr>
                <w:rFonts w:eastAsia="Times New Roman" w:cs="Times New Roman" w:ascii="Times New Roman" w:hAnsi="Times New Roman"/>
                <w:sz w:val="20"/>
                <w:szCs w:val="20"/>
              </w:rPr>
              <w:t xml:space="preserve">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HTMLPreformatted"/>
              <w:widowControl w:val="false"/>
              <w:shd w:val="clear" w:color="auto" w:fill="FFFFFF" w:themeFill="background1"/>
              <w:rPr>
                <w:rFonts w:ascii="Times New Roman" w:hAnsi="Times New Roman" w:eastAsia="Times New Roman" w:cs="Times New Roman"/>
                <w:color w:val="1F1F1F"/>
                <w:lang w:val="en-US" w:eastAsia="ru-RU"/>
              </w:rPr>
            </w:pPr>
            <w:r>
              <w:rPr>
                <w:rFonts w:cs="Times New Roman" w:ascii="Times New Roman" w:hAnsi="Times New Roman"/>
                <w:lang w:val="en-US"/>
              </w:rPr>
              <w:t xml:space="preserve">3.5. Payment for the education of students is made by the Customer at a time </w:t>
            </w:r>
            <w:r>
              <w:rPr>
                <w:rFonts w:eastAsia="Times New Roman" w:cs="Times New Roman" w:ascii="Times New Roman" w:hAnsi="Times New Roman"/>
                <w:color w:val="1F1F1F"/>
                <w:lang w:val="en-US" w:eastAsia="ru-RU"/>
              </w:rPr>
              <w:t>upon signing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or according to the schedule specified in Appendix No. 1 to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3.5.</w:t>
              <w:tab/>
              <w:t>Қызметтер үшін төлеуді Тапсырыс беруші бір мезгілде Шартқа қол қойғаннан кейін, немесе осы Шартқа №1 қосымшада көрсетілген кесте бойынша жүргізеді.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3.6.</w:t>
              <w:tab/>
            </w:r>
            <w:r>
              <w:rPr>
                <w:rFonts w:eastAsia="Times New Roman" w:cs="Times New Roman" w:ascii="Times New Roman" w:hAnsi="Times New Roman"/>
                <w:sz w:val="20"/>
                <w:szCs w:val="20"/>
              </w:rPr>
              <w:t xml:space="preserve">В случае предварительной оплаты Заказчиком стоимости обучения за весь </w:t>
            </w:r>
            <w:r>
              <w:rPr>
                <w:rFonts w:eastAsia="Times New Roman" w:cs="Times New Roman" w:ascii="Times New Roman" w:hAnsi="Times New Roman"/>
                <w:sz w:val="20"/>
                <w:szCs w:val="20"/>
                <w:highlight w:val="yellow"/>
              </w:rPr>
              <w:t>2025-2026 учебный год в срок до 01 июня 2025</w:t>
            </w:r>
            <w:r>
              <w:rPr>
                <w:rFonts w:eastAsia="Times New Roman" w:cs="Times New Roman" w:ascii="Times New Roman" w:hAnsi="Times New Roman"/>
                <w:sz w:val="20"/>
                <w:szCs w:val="20"/>
              </w:rPr>
              <w:t xml:space="preserve">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В случае предварительной оплаты Заказчиком стоимости обучения за весь </w:t>
            </w:r>
            <w:r>
              <w:rPr>
                <w:rFonts w:eastAsia="Times New Roman" w:cs="Times New Roman" w:ascii="Times New Roman" w:hAnsi="Times New Roman"/>
                <w:sz w:val="20"/>
                <w:szCs w:val="20"/>
                <w:highlight w:val="yellow"/>
              </w:rPr>
              <w:t>2025-2026 учебный год в срок до 01 сентября 2025 года</w:t>
            </w:r>
            <w:r>
              <w:rPr>
                <w:rFonts w:eastAsia="Times New Roman" w:cs="Times New Roman" w:ascii="Times New Roman" w:hAnsi="Times New Roman"/>
                <w:sz w:val="20"/>
                <w:szCs w:val="20"/>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3.6. If the Customer pre-pays the tuition fee for the entire 2025-2026 academic year by June 01, 2025, the Customer will receive a discount on the student's tuition in the amount of 7 (seven) % of specified in paragraph 3.2. The contract cost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If the Customer pre-pays the cost of training for the entire 2025-2026 academic year before September 01, 2025, the Customer is granted a discount on training of the student in the amount of 5 (five) % of the tuition fee stipulated in clause 3.2 of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3.6.</w:t>
              <w:tab/>
              <w:t>Тапсырыс беруші 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 xml:space="preserve"> жылдың 01 маусымына дейінгі мерзімде 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-202</w:t>
            </w:r>
            <w:r>
              <w:rPr>
                <w:rFonts w:eastAsia="Times New Roman" w:cs="Times New Roman" w:ascii="Times New Roman" w:hAnsi="Times New Roman"/>
                <w:sz w:val="20"/>
                <w:szCs w:val="20"/>
                <w:lang w:val="en-US" w:eastAsia="ru-RU"/>
              </w:rPr>
              <w:t>6</w:t>
            </w:r>
            <w:r>
              <w:rPr>
                <w:rFonts w:eastAsia="Times New Roman" w:cs="Times New Roman" w:ascii="Times New Roman" w:hAnsi="Times New Roman"/>
                <w:sz w:val="20"/>
                <w:szCs w:val="20"/>
                <w:lang w:val="kk-KZ" w:eastAsia="ru-RU"/>
              </w:rPr>
              <w:t xml:space="preserve"> оқу жылының барлық оқу құнын алдын ала төлеген жағдайда, Тапсырыс берушіге 3.2.т. қарастырылған Оқу құнының шарты</w:t>
            </w:r>
            <w:r>
              <w:rPr>
                <w:rFonts w:eastAsia="Times New Roman" w:cs="Times New Roman" w:ascii="Times New Roman" w:hAnsi="Times New Roman"/>
                <w:sz w:val="20"/>
                <w:szCs w:val="20"/>
                <w:lang w:val="en-US" w:eastAsia="ru-RU"/>
              </w:rPr>
              <w:t xml:space="preserve">ның </w:t>
            </w:r>
            <w:r>
              <w:rPr>
                <w:rFonts w:eastAsia="Times New Roman" w:cs="Times New Roman" w:ascii="Times New Roman" w:hAnsi="Times New Roman"/>
                <w:sz w:val="20"/>
                <w:szCs w:val="20"/>
                <w:lang w:val="kk-KZ" w:eastAsia="ru-RU"/>
              </w:rPr>
              <w:t xml:space="preserve">7 (жеті) % мөлшерінде білім алушының оқуына жеңілдік беріледі. </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2025 жылдың 01 қыркүйегіне дейінгі мерзімде 2025-2026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eastAsia="Times New Roman" w:cs="Times New Roman" w:ascii="Times New Roman" w:hAnsi="Times New Roman"/>
                <w:sz w:val="20"/>
                <w:szCs w:val="20"/>
                <w:lang w:eastAsia="ru-RU"/>
              </w:rPr>
              <w:t>Организации образования</w:t>
            </w:r>
            <w:r>
              <w:rPr>
                <w:rFonts w:cs="Times New Roman" w:ascii="Times New Roman" w:hAnsi="Times New Roman"/>
                <w:sz w:val="20"/>
                <w:szCs w:val="20"/>
              </w:rPr>
              <w:t xml:space="preserve">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cs="Times New Roman" w:ascii="Times New Roman" w:hAnsi="Times New Roman"/>
                <w:sz w:val="20"/>
                <w:szCs w:val="20"/>
              </w:rPr>
              <w:t xml:space="preserve"> (</w:t>
            </w:r>
            <w:r>
              <w:rPr>
                <w:rFonts w:eastAsia="Times New Roman" w:cs="Times New Roman" w:ascii="Times New Roman" w:hAnsi="Times New Roman"/>
                <w:kern w:val="0"/>
                <w:sz w:val="20"/>
                <w:szCs w:val="20"/>
                <w:u w:val="single"/>
                <w:lang w:val="ru-RU" w:eastAsia="ru-RU" w:bidi="ar-SA"/>
              </w:rPr>
              <w:t>{ContractContrWords}</w:t>
            </w:r>
            <w:r>
              <w:rPr>
                <w:rFonts w:cs="Times New Roman" w:ascii="Times New Roman" w:hAnsi="Times New Roman"/>
                <w:sz w:val="20"/>
                <w:szCs w:val="20"/>
              </w:rPr>
              <w:t>) 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eastAsia="Times New Roman" w:cs="Times New Roman" w:ascii="Times New Roman" w:hAnsi="Times New Roman"/>
                <w:kern w:val="0"/>
                <w:sz w:val="20"/>
                <w:szCs w:val="20"/>
                <w:u w:val="single"/>
                <w:lang w:val="ru-RU" w:eastAsia="ru-RU" w:bidi="ar-SA"/>
              </w:rPr>
              <w:t>{ContractContr}</w:t>
            </w:r>
            <w:r>
              <w:rPr>
                <w:rFonts w:cs="Times New Roman" w:ascii="Times New Roman" w:hAnsi="Times New Roman"/>
                <w:sz w:val="20"/>
                <w:szCs w:val="20"/>
                <w:lang w:val="en-US"/>
              </w:rPr>
              <w:t xml:space="preserve"> (</w:t>
            </w:r>
            <w:r>
              <w:rPr>
                <w:rFonts w:eastAsia="Times New Roman" w:cs="Times New Roman" w:ascii="Times New Roman" w:hAnsi="Times New Roman"/>
                <w:kern w:val="0"/>
                <w:sz w:val="20"/>
                <w:szCs w:val="20"/>
                <w:u w:val="single"/>
                <w:lang w:val="ru-RU" w:eastAsia="ru-RU" w:bidi="ar-SA"/>
              </w:rPr>
              <w:t>{ContractContrWordsEng}</w:t>
            </w:r>
            <w:r>
              <w:rPr>
                <w:rFonts w:cs="Times New Roman" w:ascii="Times New Roman" w:hAnsi="Times New Roman"/>
                <w:sz w:val="20"/>
                <w:szCs w:val="20"/>
                <w:lang w:val="en-US"/>
              </w:rPr>
              <w:t>) tenge in Not later than 5 (five) calendar days from the date of conclusion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sz w:val="20"/>
                <w:szCs w:val="20"/>
                <w:lang w:val="kk-KZ" w:eastAsia="ru-RU"/>
              </w:rPr>
              <w:t xml:space="preserve"> (</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sz w:val="20"/>
                <w:szCs w:val="20"/>
                <w:lang w:val="kk-KZ" w:eastAsia="ru-RU"/>
              </w:rPr>
              <w:t>) мөлшерінде қосымша бір жолғы кіру жарнасын төлейді.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46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val="kk-KZ" w:eastAsia="ru-RU"/>
              </w:rPr>
              <w:t>3.8.</w:t>
              <w:tab/>
              <w:t>При расторжении Договора по инициативе любой из Сторон, начисление к оплате за услуги Организации образования прекращаетс</w:t>
            </w:r>
            <w:r>
              <w:rPr>
                <w:rFonts w:eastAsia="Times New Roman" w:cs="Times New Roman" w:ascii="Times New Roman" w:hAnsi="Times New Roman"/>
                <w:sz w:val="20"/>
                <w:szCs w:val="20"/>
                <w:lang w:eastAsia="ru-RU"/>
              </w:rPr>
              <w:t>я со дня издания Приказа об отчислении обучающегося.</w:t>
            </w:r>
            <w:bookmarkStart w:id="2" w:name="z23"/>
            <w:bookmarkEnd w:id="2"/>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3.8. Upon termination of the Agreement on the initiative of any of the parties, the payment for the services of the organization of education ceases from the date of issuance of the order on expulsion of trainees.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3.8.</w:t>
              <w:tab/>
              <w:t xml:space="preserve">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 </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eastAsia="Times New Roman" w:cs="Times New Roman" w:ascii="Times New Roman" w:hAnsi="Times New Roman"/>
                <w:sz w:val="20"/>
                <w:szCs w:val="20"/>
              </w:rPr>
              <w:t>До этого срока обязательства Заказчика по оплате за обучение сохраняются в полном объеме</w:t>
            </w:r>
            <w:r>
              <w:rPr>
                <w:rFonts w:eastAsia="Times New Roman" w:cs="Times New Roman" w:ascii="Times New Roman" w:hAnsi="Times New Roman"/>
                <w:sz w:val="20"/>
                <w:szCs w:val="20"/>
                <w:lang w:eastAsia="ru-RU"/>
              </w:rPr>
              <w:t>.</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3.9. In the event of unauthorized termination of training, i.e. in the case of unilateral refusal of execution of this contract by the customer, this Agreement shall be considered terminated from the date of issuance of the order on expulsion of the trainee. Prior to this period, contractual obligations for tuition fees remain in full.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3.9.</w:t>
              <w:tab/>
              <w:t>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cs="Times New Roman" w:ascii="Times New Roman" w:hAnsi="Times New Roman"/>
                <w:sz w:val="20"/>
                <w:szCs w:val="20"/>
                <w:lang w:val="en-US"/>
              </w:rPr>
              <w:t xml:space="preserve"> </w:t>
            </w:r>
            <w:r>
              <w:rPr>
                <w:rFonts w:eastAsia="Times New Roman" w:cs="Times New Roman" w:ascii="Times New Roman" w:hAnsi="Times New Roman"/>
                <w:sz w:val="20"/>
                <w:szCs w:val="20"/>
                <w:lang w:val="kk-KZ" w:eastAsia="ru-RU"/>
              </w:rPr>
              <w:t xml:space="preserve">Оқу ақысын төлеу бойынша Тапсырыс беруші толық көлемде сақталады. </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3.10</w:t>
            </w:r>
            <w:r>
              <w:rPr>
                <w:rFonts w:eastAsia="Times New Roman" w:cs="Times New Roman" w:ascii="Times New Roman" w:hAnsi="Times New Roman"/>
                <w:sz w:val="20"/>
                <w:szCs w:val="20"/>
                <w:lang w:val="kk-KZ" w:eastAsia="ru-RU"/>
              </w:rPr>
              <w:t>.</w:t>
              <w:tab/>
              <w:tab/>
            </w:r>
            <w:r>
              <w:rPr>
                <w:rFonts w:cs="Times New Roman" w:ascii="Times New Roman" w:hAnsi="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eastAsia="Times New Roman" w:cs="Times New Roman" w:ascii="Times New Roman" w:hAnsi="Times New Roman"/>
                <w:sz w:val="20"/>
                <w:szCs w:val="20"/>
                <w:lang w:val="kk-KZ" w:eastAsia="ru-RU"/>
              </w:rPr>
              <w:t xml:space="preserve">Организацией образования Заказчику </w:t>
            </w:r>
            <w:r>
              <w:rPr>
                <w:rFonts w:cs="Times New Roman" w:ascii="Times New Roman" w:hAnsi="Times New Roman"/>
                <w:sz w:val="20"/>
                <w:szCs w:val="20"/>
                <w:lang w:val="kk-KZ"/>
              </w:rPr>
              <w:t xml:space="preserve">не возвращается.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3.</w:t>
            </w:r>
            <w:r>
              <w:rPr>
                <w:rFonts w:cs="Times New Roman" w:ascii="Times New Roman" w:hAnsi="Times New Roman"/>
                <w:sz w:val="20"/>
                <w:szCs w:val="20"/>
                <w:lang w:val="en-US"/>
              </w:rPr>
              <w:t>10</w:t>
            </w:r>
            <w:r>
              <w:rPr>
                <w:rFonts w:cs="Times New Roman" w:ascii="Times New Roman" w:hAnsi="Times New Roman"/>
                <w:sz w:val="20"/>
                <w:szCs w:val="20"/>
                <w:lang w:val="kk-KZ"/>
              </w:rPr>
              <w:t>. In all cases of termination of the agreement the amount of the entry fee stipulated in clause 3.7. Contract, the organizat</w:t>
            </w:r>
            <w:r>
              <w:rPr>
                <w:rFonts w:cs="Times New Roman" w:ascii="Times New Roman" w:hAnsi="Times New Roman"/>
                <w:sz w:val="20"/>
                <w:szCs w:val="20"/>
                <w:lang w:val="en-US"/>
              </w:rPr>
              <w:t>ion of education shall not be returned to the customer.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3.10.</w:t>
              <w:tab/>
              <w:tab/>
              <w:t xml:space="preserve">Шартты бұзылған барлық жағдайларда Шарттың 3.7. тармағында көзделген кіру жарнасының сомасын Білім беру ұйымы Тапсырыс берушіге қайтармайды. </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sz w:val="20"/>
                <w:szCs w:val="20"/>
                <w:lang w:val="en-US" w:eastAsia="ru-RU"/>
              </w:rPr>
              <w:t>COVID</w:t>
            </w:r>
            <w:r>
              <w:rPr>
                <w:rFonts w:eastAsia="Times New Roman" w:cs="Times New Roman" w:ascii="Times New Roman" w:hAnsi="Times New Roman"/>
                <w:sz w:val="20"/>
                <w:szCs w:val="20"/>
                <w:lang w:eastAsia="ru-RU"/>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3.11. The parties agreed that when a student transfers to distance learning in accordance with the legislation of the Republic of Kazakhstan, acts of the Ministry of Health of the Republic of Kazakhstan, the Ministry of Education and Science of the Republic of Kazakhstan, resolutions of authorized state bodies, decisions of authorized state bodies, including, but not limited to: resolutions of the Chief sanitary doctors of the Republic of Kazakhstan and/or cities of the Republic of Kazakhstan, as well as in connection with the emergency regimes introduced, the spread of coronavirus infection (COVID-19) and other circumstances, the amount, term, and payment procedure for tuition remain unchanged, and the services of the Educational Organization are paid by the Customer in full in accordance with the terms of this Agreement.</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3.11. </w:t>
            </w:r>
            <w:r>
              <w:rPr>
                <w:rFonts w:eastAsia="" w:cs="Times New Roman" w:ascii="Times New Roman" w:hAnsi="Times New Roman" w:eastAsiaTheme="minorEastAsia"/>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sz w:val="20"/>
                <w:szCs w:val="20"/>
                <w:lang w:val="kk-KZ" w:eastAsia="ru-RU"/>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6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3.12.</w:t>
              <w:tab/>
            </w:r>
            <w:r>
              <w:rPr>
                <w:rFonts w:cs="Times New Roman" w:ascii="Times New Roman" w:hAnsi="Times New Roman"/>
                <w:sz w:val="20"/>
                <w:szCs w:val="20"/>
              </w:rPr>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3.12. The parties agreed that payment for tuition is made in cashless manner by transferring money to the account of the organization of Education.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3.12.</w:t>
              <w:tab/>
              <w:t>Тараптар оқу ақысын төлеу Білім беру ұйымының есеп шотына ақша аудару жолымен қолма-қол ақшасыз тәртіппен жүргізілетініне келісті.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310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ind w:firstLine="34"/>
              <w:contextualSpacing/>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eastAsia="ru-RU"/>
              </w:rPr>
              <w:t>Ответственность</w:t>
            </w:r>
          </w:p>
          <w:p>
            <w:pPr>
              <w:pStyle w:val="Normal"/>
              <w:widowControl w:val="false"/>
              <w:spacing w:lineRule="auto" w:line="240" w:before="0" w:after="0"/>
              <w:ind w:firstLine="34"/>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Сторон</w:t>
            </w:r>
          </w:p>
          <w:p>
            <w:pPr>
              <w:pStyle w:val="Normal"/>
              <w:widowControl w:val="false"/>
              <w:numPr>
                <w:ilvl w:val="1"/>
                <w:numId w:val="3"/>
              </w:numPr>
              <w:spacing w:lineRule="auto" w:line="240" w:before="0" w:after="0"/>
              <w:ind w:left="34"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p>
          <w:p>
            <w:pPr>
              <w:pStyle w:val="Normal"/>
              <w:widowControl w:val="false"/>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4. Responsibility of the parts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4.1. For failure to perform or improper performance of its obligations under this Agreement, the Parties shall bear responsibility established by  this Agreement and by  the legislation of the Republic of Kazakhstan.</w:t>
            </w:r>
          </w:p>
          <w:p>
            <w:pPr>
              <w:pStyle w:val="Normal"/>
              <w:widowControl w:val="false"/>
              <w:spacing w:lineRule="auto" w:line="240" w:before="0" w:after="0"/>
              <w:rPr>
                <w:rFonts w:ascii="Times New Roman" w:hAnsi="Times New Roman" w:cs="Times New Roman"/>
                <w:strike/>
                <w:sz w:val="20"/>
                <w:szCs w:val="20"/>
                <w:lang w:val="en-US"/>
              </w:rPr>
            </w:pPr>
            <w:r>
              <w:rPr>
                <w:rFonts w:cs="Times New Roman" w:ascii="Times New Roman" w:hAnsi="Times New Roman"/>
                <w:sz w:val="20"/>
                <w:szCs w:val="20"/>
                <w:lang w:val="en-US"/>
              </w:rPr>
              <w:t xml:space="preserve"> </w:t>
            </w:r>
          </w:p>
          <w:p>
            <w:pPr>
              <w:pStyle w:val="Normal"/>
              <w:widowControl w:val="false"/>
              <w:spacing w:lineRule="auto" w:line="240" w:before="0" w:after="0"/>
              <w:jc w:val="center"/>
              <w:rPr>
                <w:rFonts w:ascii="Times New Roman" w:hAnsi="Times New Roman" w:cs="Times New Roman"/>
                <w:sz w:val="20"/>
                <w:szCs w:val="20"/>
                <w:lang w:val="kk-KZ"/>
              </w:rPr>
            </w:pPr>
            <w:r>
              <w:rPr>
                <w:rFonts w:cs="Times New Roman" w:ascii="Times New Roman" w:hAnsi="Times New Roman"/>
                <w:sz w:val="20"/>
                <w:szCs w:val="20"/>
                <w:lang w:val="kk-KZ"/>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val="kk-KZ" w:eastAsia="ru-RU"/>
              </w:rPr>
              <w:t>Тараптардың жауапкершілігі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4.1.</w:t>
              <w:tab/>
              <w:t>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осы шартта  өндіріп алады.</w:t>
            </w:r>
          </w:p>
        </w:tc>
      </w:tr>
      <w:tr>
        <w:trPr>
          <w:trHeight w:val="45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w:t>
              <w:tab/>
            </w:r>
            <w:bookmarkStart w:id="3" w:name="z28"/>
            <w:bookmarkStart w:id="4" w:name="z29"/>
            <w:bookmarkEnd w:id="3"/>
            <w:bookmarkEnd w:id="4"/>
            <w:r>
              <w:rPr>
                <w:rFonts w:eastAsia="Times New Roman" w:cs="Times New Roman" w:ascii="Times New Roman" w:hAnsi="Times New Roman"/>
                <w:sz w:val="20"/>
                <w:szCs w:val="20"/>
                <w:lang w:eastAsia="ru-RU"/>
              </w:rPr>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5" w:name="z27"/>
            <w:bookmarkEnd w:id="5"/>
            <w:r>
              <w:rPr>
                <w:rFonts w:eastAsia="Times New Roman" w:cs="Times New Roman" w:ascii="Times New Roman" w:hAnsi="Times New Roman"/>
                <w:sz w:val="20"/>
                <w:szCs w:val="20"/>
                <w:lang w:eastAsia="ru-RU"/>
              </w:rPr>
              <w:t xml:space="preserve">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trike/>
                <w:sz w:val="20"/>
                <w:szCs w:val="20"/>
                <w:lang w:val="en-US"/>
              </w:rPr>
            </w:pPr>
            <w:r>
              <w:rPr>
                <w:rFonts w:cs="Times New Roman" w:ascii="Times New Roman" w:hAnsi="Times New Roman"/>
                <w:sz w:val="20"/>
                <w:szCs w:val="20"/>
                <w:lang w:val="en-US"/>
              </w:rPr>
              <w:t>4.2. In case of non-payment /partial non-payment for training within the terms stipulated in the Contract, the student is not allowed to study. The formed  debt for training is collected by the educational Organization in accordance with the legislation of the Republic of Kazakhstan. At the same time, to recover the debt formed under this Agreement, the educational Organization has the right, at its discretion, to apply to a notary for the purpose of making an Executive inscription by a notary and/or to the court in accordance with the legislation of the Republic of Kazakhstan.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4.2.</w:t>
              <w:tab/>
              <w:t>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4"/>
              </w:numPr>
              <w:spacing w:lineRule="auto" w:line="240" w:before="0" w:after="0"/>
              <w:ind w:left="34" w:hanging="34"/>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4.3. In case of violation by the customer of the terms of payment under this agreement, the customer pays the organization of education a penalty of 0.3% of the untimely paid amount for each day of delay until the day of payment of arrears in full, but not more than 20 % of the amount of debt under the contract.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4.3.</w:t>
            </w:r>
            <w:r>
              <w:rPr>
                <w:rFonts w:eastAsia="Times New Roman" w:cs="Times New Roman" w:ascii="Times New Roman" w:hAnsi="Times New Roman"/>
                <w:sz w:val="20"/>
                <w:szCs w:val="20"/>
                <w:lang w:val="kk-KZ" w:eastAsia="ru-RU"/>
              </w:rPr>
              <w:t xml:space="preserve"> Тапсырыс беруші осы Шарт бойынша төлем мерзімдерін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191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Порядок разрешения споров</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5. Dispute resolution procedure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5.1. Disagreements and disputes arising in the course of the implementation of this Treaty shall be resolved directly by the parties in order to develop mutually acceptable solutions.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6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5.</w:t>
            </w:r>
            <w:r>
              <w:rPr>
                <w:rFonts w:eastAsia="Times New Roman" w:cs="Times New Roman" w:ascii="Times New Roman" w:hAnsi="Times New Roman"/>
                <w:b/>
                <w:bCs/>
                <w:sz w:val="20"/>
                <w:szCs w:val="20"/>
                <w:lang w:val="kk-KZ" w:eastAsia="ru-RU"/>
              </w:rPr>
              <w:t>Дауларды шешу тәртібі</w:t>
            </w:r>
          </w:p>
          <w:p>
            <w:pPr>
              <w:pStyle w:val="Normal"/>
              <w:widowControl w:val="false"/>
              <w:spacing w:lineRule="auto" w:line="240" w:before="0" w:after="0"/>
              <w:jc w:val="both"/>
              <w:rPr>
                <w:rFonts w:ascii="Times New Roman" w:hAnsi="Times New Roman" w:cs="Times New Roman"/>
                <w:sz w:val="20"/>
                <w:szCs w:val="20"/>
                <w:lang w:val="en-US"/>
              </w:rPr>
            </w:pPr>
            <w:r>
              <w:rPr>
                <w:rFonts w:eastAsia="Times New Roman" w:cs="Times New Roman" w:ascii="Times New Roman" w:hAnsi="Times New Roman"/>
                <w:sz w:val="20"/>
                <w:szCs w:val="20"/>
                <w:lang w:val="kk-KZ" w:eastAsia="ru-RU"/>
              </w:rPr>
              <w:t>5.1.</w:t>
              <w:tab/>
              <w:t>Осы Шартты орындау барысында туындайтын келіспеушіліктер мен дауларды тараптар өзара қолайлы шешімдерді әзірлеу мақсатында тікелей шешеді.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5.2. Issues not permitted by the parties through negotiations, the development of mutually acceptable solutions shall be resolved in accordance with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sz w:val="20"/>
                <w:szCs w:val="20"/>
                <w:lang w:val="en-US"/>
              </w:rPr>
            </w:pPr>
            <w:r>
              <w:rPr>
                <w:rFonts w:cs="Times New Roman" w:ascii="Times New Roman" w:hAnsi="Times New Roman"/>
                <w:b/>
                <w:sz w:val="20"/>
                <w:szCs w:val="20"/>
                <w:lang w:val="en-US"/>
              </w:rPr>
              <w:t>6. Force  Majeure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6.1. In case of force majeure, such as flooding, fire, other natural disasters, war or hostilities, as well as under any other circumstances that do not depend within reasonable limits on the control of the parties and arising after the conclusion of the agreement, The Parties shall not be liable. However, this rule is valid only if the party, subjected to force-majeure circumstances, presents the evidence and notifies the other party not later than three days after the onset of force majeure.</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2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xml:space="preserve">6. </w:t>
            </w:r>
            <w:r>
              <w:rPr>
                <w:rFonts w:eastAsia="Times New Roman" w:cs="Times New Roman" w:ascii="Times New Roman" w:hAnsi="Times New Roman"/>
                <w:b/>
                <w:bCs/>
                <w:sz w:val="20"/>
                <w:szCs w:val="20"/>
                <w:lang w:val="kk-KZ"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6.1.</w:t>
              <w:tab/>
              <w:t>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6.2. Circumstances beyond the control of the Parties also recognize the publication by the authorities and the management of acts that make it impossible to fulfill the obligations under this Agreement at least one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6.2.</w:t>
              <w:tab/>
              <w:t>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6.3. Fulfillment of obligations by the parties is proportionally transferred to the period of validity of force majeure circumstances and their consequences.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6.3.</w:t>
              <w:tab/>
              <w:t>Тараптардың міндеттемелерін орындауы форс-мажорлық жағдайлардың және олардың салдарының қолданылу мерзіміне мөлшерлес түрде ауысады.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2"/>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t>Сбор и обработка персональных данных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sz w:val="20"/>
                <w:szCs w:val="20"/>
                <w:shd w:fill="FFFFFF" w:val="clear"/>
                <w:lang w:eastAsia="ru-RU"/>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sz w:val="20"/>
                <w:szCs w:val="20"/>
                <w:lang w:eastAsia="ru-RU"/>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sz w:val="20"/>
                <w:szCs w:val="20"/>
                <w:shd w:fill="FFFFFF" w:val="clear"/>
                <w:lang w:eastAsia="ru-RU"/>
              </w:rPr>
              <w:t>зафиксированных на электронном, бумажном и (или) ином материальном носителе</w:t>
            </w:r>
            <w:r>
              <w:rPr>
                <w:rFonts w:eastAsia="Times New Roman" w:cs="Times New Roman" w:ascii="Times New Roman" w:hAnsi="Times New Roman"/>
                <w:sz w:val="20"/>
                <w:szCs w:val="20"/>
                <w:lang w:eastAsia="ru-RU"/>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0"/>
                <w:szCs w:val="20"/>
                <w:lang w:val="en-US"/>
              </w:rPr>
            </w:pPr>
            <w:r>
              <w:rPr>
                <w:rFonts w:cs="Times New Roman" w:ascii="Times New Roman" w:hAnsi="Times New Roman"/>
                <w:b/>
                <w:bCs/>
                <w:sz w:val="20"/>
                <w:szCs w:val="20"/>
                <w:lang w:val="en-US"/>
              </w:rPr>
              <w:t>7. Collection and Processing of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7.1. The Customer gives his/her unconditional consent to the Educational Organization and third parties, i.e. the persons, associated with the Educational Organization, both at present and in the future, by circumstances or legal relationships on collection, processing and protection of the personal data of the Customer and the student, for collection, processing, transferring by methods not contradicting the legislation, for the purposes, regulated by this consent, and from the sources, including publicly available, at the discretion of the Educational Organization, in connection with the emergence, already existing or arising in the future of any civil legal and (or) other legal relationships, the following personal data of the Customer and the student, as well as </w:t>
            </w:r>
            <w:hyperlink r:id="rId2">
              <w:r>
                <w:rPr>
                  <w:rStyle w:val="InternetLink"/>
                  <w:rFonts w:cs="Times New Roman" w:ascii="Times New Roman" w:hAnsi="Times New Roman"/>
                  <w:color w:val="auto"/>
                  <w:sz w:val="20"/>
                  <w:szCs w:val="20"/>
                  <w:lang w:val="en-US"/>
                </w:rPr>
                <w:t>alterations</w:t>
              </w:r>
            </w:hyperlink>
            <w:r>
              <w:rPr>
                <w:rFonts w:cs="Times New Roman" w:ascii="Times New Roman" w:hAnsi="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 document; date and details of his/her birth, including details of his/her birth certificate; his/her gender; any questionnaire details; details on the actual place of his/her residence; details on the address of his/her registration place; his/her contact information; details on completed and (or) being completed levels of his/her education (including primary; basic secondary; general secondary) and other data recorded on electronic, paper and (or) other tangible media (hereinafter as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The Customer gives unconditional consent to the Educational Organization for the transfer of Personal Data of the Customer and the student to the “Financial Center” JSC within the placement of the state educational order.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shall be valid during the validity period of this Agreement and (or) other deeds (agreements, contracts, etc.) concluded by the Parties and after termination of their validity within the terms necessary for the Educational Organization for proper implementation of rights and obligations arising from the above-mentioned documents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This consent grants the Educational Organization the right to independently determine the terms of access of the third parties to the Personal Data of the Customer and the student.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3"/>
              </w:numPr>
              <w:suppressAutoHyphens w:val="true"/>
              <w:spacing w:lineRule="auto" w:line="240" w:before="0" w:after="0"/>
              <w:ind w:left="34" w:hanging="0"/>
              <w:contextualSpacing/>
              <w:jc w:val="center"/>
              <w:textAlignment w:val="baseline"/>
              <w:rPr>
                <w:rFonts w:ascii="Times New Roman" w:hAnsi="Times New Roman" w:eastAsia="Times New Roman" w:cs="Times New Roman"/>
                <w:sz w:val="20"/>
                <w:szCs w:val="20"/>
                <w:lang w:val="kk-KZ" w:eastAsia="ru-RU"/>
              </w:rPr>
            </w:pPr>
            <w:r>
              <w:rPr>
                <w:rFonts w:eastAsia="Courier New" w:cs="Times New Roman" w:ascii="Times New Roman" w:hAnsi="Times New Roman"/>
                <w:b/>
                <w:sz w:val="20"/>
                <w:szCs w:val="20"/>
                <w:lang w:eastAsia="ru-RU" w:bidi="ru-RU"/>
              </w:rPr>
              <w:t>Дербес деректерді жинау және өңдеу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
              <w:widowControl w:val="false"/>
              <w:numPr>
                <w:ilvl w:val="0"/>
                <w:numId w:val="15"/>
              </w:numPr>
              <w:tabs>
                <w:tab w:val="clear" w:pos="708"/>
                <w:tab w:val="left" w:pos="426" w:leader="none"/>
                <w:tab w:val="left" w:pos="993" w:leader="none"/>
              </w:tabs>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внутреннего контроля и учета Организации образования;</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suppressAutoHyphens w:val="true"/>
              <w:spacing w:lineRule="auto" w:line="240" w:before="0" w:after="0"/>
              <w:ind w:left="720" w:hanging="0"/>
              <w:contextualSpacing/>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7.2. Collection and processing of the Customer's and the student's Personal Data shall be performed by the Educational Organization for the following purposes, including, but not limited to: </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the purpose of proper execution by the Educational Organization of the rights and obligations imposed on it by this Agreement and the legislation of the Republic of Kazakhstan;</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internal control and accounting of the Educational Organization;</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judicial and extrajudicial protection of rights and interests of the Educational Organization: in cases of violation of obligations under the Agreement and (or) other deeds (agreements, contracts, etc.) concluded by the Parties, of occurrence of disputable situations, including disputable situations with the third parties, etc;</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placement of disclosed and publicly available data in mass media and other sources, including in accordance with the requirements of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ішкі бақылау және есепке алу үшін;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7.3. The Customer undertakes to notify the Educational Organization in writing within 3 (three) calendar days about any alterations and (or) additions to the Personal Data of the Customer and the student, with the submission of appropriate supporting documents.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7.3.</w:t>
              <w:tab/>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ind w:left="108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6"/>
              </w:numPr>
              <w:spacing w:lineRule="auto" w:line="240" w:before="0" w:after="0"/>
              <w:ind w:left="0" w:hanging="0"/>
              <w:contextualSpacing/>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The Customer provides the consent of the Educational Organization to take photos and videos of the student and post the received photos and videos in commercials, mass media, including on the official website of the Organization of Educational, and in social networks.</w:t>
            </w:r>
          </w:p>
        </w:tc>
        <w:tc>
          <w:tcPr>
            <w:tcW w:w="326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7"/>
              </w:numPr>
              <w:tabs>
                <w:tab w:val="clear" w:pos="708"/>
                <w:tab w:val="left" w:pos="0" w:leader="none"/>
              </w:tabs>
              <w:spacing w:lineRule="auto" w:line="240" w:before="0" w:after="0"/>
              <w:ind w:left="0" w:hanging="0"/>
              <w:contextualSpacing/>
              <w:jc w:val="both"/>
              <w:rPr>
                <w:rFonts w:ascii="Times New Roman" w:hAnsi="Times New Roman" w:eastAsia="Times New Roman" w:cs="Times New Roman"/>
                <w:sz w:val="20"/>
                <w:szCs w:val="20"/>
                <w:lang w:val="en-US" w:eastAsia="ru-RU"/>
              </w:rPr>
            </w:pPr>
            <w:r>
              <w:rPr>
                <w:rFonts w:cs="Times New Roman" w:ascii="Times New Roman" w:hAnsi="Times New Roman"/>
                <w:sz w:val="20"/>
                <w:szCs w:val="20"/>
                <w:shd w:fill="FFFFFF" w:val="clear"/>
              </w:rPr>
              <w:t>Тапсырыс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алушының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түсірілімін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жүзеге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асыруға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алынған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бейнематериалдарды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жарнамалық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роликтерде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бұқаралық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ақпарат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құралдарында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ішінде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ресми</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сайтында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әлеуметтік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желілерде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орналастыруға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береді</w:t>
            </w:r>
            <w:r>
              <w:rPr>
                <w:rFonts w:cs="Times New Roman" w:ascii="Times New Roman" w:hAnsi="Times New Roman"/>
                <w:sz w:val="20"/>
                <w:szCs w:val="20"/>
                <w:shd w:fill="FFFFFF" w:val="clear"/>
                <w:lang w:val="en-US"/>
              </w:rPr>
              <w:t>.</w:t>
            </w:r>
          </w:p>
        </w:tc>
      </w:tr>
      <w:tr>
        <w:trPr>
          <w:trHeight w:val="2825"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 xml:space="preserve">8. Срок действия, порядок изменения условий Договора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 xml:space="preserve">8. Term of validity, procedure of changing the terms of the agreement </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8.1. This Agreement shall enter into force from the date of its signing by the parties and is valid until its full execution by the parties. At the conclusion of a new contract, the conditions established at the time of conclusion of the new contract apply.</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 xml:space="preserve">8. Шарттың қолданылу мерзімі, талаптарын өзгерту тәртібі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8.1.</w:t>
              <w:tab/>
              <w:t>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8.2.</w:t>
              <w:tab/>
              <w:t>Условия настоящего Договора могут быть изменены и дополнены по взаимному письменному соглашению Сторон.</w:t>
            </w:r>
            <w:bookmarkStart w:id="10" w:name="z40"/>
            <w:bookmarkEnd w:id="10"/>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en-US"/>
              </w:rPr>
              <w:t>8.2. The terms of this Agreement may be amended and supplemented by mutual written agreement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8.3.</w:t>
              <w:tab/>
              <w:t>Настоящий Договор заключается в трех экземплярах, имеющих одинаковую юридическую силу, на русском, английском и государственном языках.</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cs="Times New Roman" w:ascii="Times New Roman" w:hAnsi="Times New Roman"/>
                <w:sz w:val="20"/>
                <w:szCs w:val="20"/>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8.3. This Agreement shall be concluded in three copies, which have the same legal force, in Russian, English and state languages. If there are any discrepancies in the agreement versions and its Appendices, the Russian version will prevail.</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8.3.</w:t>
              <w:tab/>
            </w:r>
            <w:r>
              <w:rPr>
                <w:rFonts w:cs="Times New Roman" w:ascii="Times New Roman" w:hAnsi="Times New Roman"/>
                <w:sz w:val="20"/>
                <w:szCs w:val="20"/>
                <w:shd w:fill="FFFFFF" w:val="clear"/>
              </w:rPr>
              <w:t>Осы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бірдей</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күші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үш</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данада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ағылшын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мемлекеттік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тілдерде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жасалған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нұсқаларында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қарама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қайшылықтар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жағдайда</w:t>
            </w:r>
            <w:r>
              <w:rPr>
                <w:rFonts w:cs="Times New Roman" w:ascii="Times New Roman" w:hAnsi="Times New Roman"/>
                <w:sz w:val="20"/>
                <w:szCs w:val="20"/>
                <w:shd w:fill="FFFFFF" w:val="clear"/>
                <w:lang w:val="en-US"/>
              </w:rPr>
              <w:t xml:space="preserve"> және оған қосымшалар,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тіліндегі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заңдылығы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басым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болады</w:t>
            </w:r>
            <w:r>
              <w:rPr>
                <w:rFonts w:cs="Times New Roman" w:ascii="Times New Roman" w:hAnsi="Times New Roman"/>
                <w:sz w:val="20"/>
                <w:szCs w:val="20"/>
                <w:shd w:fill="FFFFFF" w:val="clear"/>
                <w:lang w:val="en-US"/>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eastAsia="ru-RU"/>
              </w:rPr>
              <w:t>9. Юридические адреса и банковские реквизиты Сторон:</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9. Legal addresses and bank details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val="kk-KZ" w:eastAsia="ru-RU"/>
              </w:rPr>
              <w:t>9. Тараптардың заңды мекен-жайлары және банк деректемелері</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Учреждение образования «Тамос Эдьюкейшн Физико-Математическая Школа»</w:t>
            </w:r>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 Алматы, Бостандыкский район, ул. </w:t>
            </w:r>
            <w:r>
              <w:rPr>
                <w:rFonts w:eastAsia="Times New Roman" w:cs="Times New Roman" w:ascii="Times New Roman" w:hAnsi="Times New Roman"/>
                <w:sz w:val="20"/>
                <w:szCs w:val="20"/>
                <w:lang w:val="kk-KZ" w:eastAsia="ru-RU"/>
              </w:rPr>
              <w:t>Әбіш Кекілбайұлы</w:t>
            </w:r>
            <w:r>
              <w:rPr>
                <w:rFonts w:eastAsia="Times New Roman" w:cs="Times New Roman" w:ascii="Times New Roman" w:hAnsi="Times New Roman"/>
                <w:sz w:val="20"/>
                <w:szCs w:val="20"/>
                <w:lang w:eastAsia="ru-RU"/>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БИН 990440006939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74965</w:t>
            </w:r>
            <w:r>
              <w:rPr>
                <w:rFonts w:eastAsia="Times New Roman" w:cs="Times New Roman" w:ascii="Times New Roman" w:hAnsi="Times New Roman"/>
                <w:sz w:val="20"/>
                <w:szCs w:val="20"/>
                <w:lang w:val="en-US" w:eastAsia="ru-RU"/>
              </w:rPr>
              <w:t>T</w:t>
            </w:r>
            <w:r>
              <w:rPr>
                <w:rFonts w:eastAsia="Times New Roman" w:cs="Times New Roman" w:ascii="Times New Roman" w:hAnsi="Times New Roman"/>
                <w:sz w:val="20"/>
                <w:szCs w:val="20"/>
                <w:lang w:eastAsia="ru-RU"/>
              </w:rPr>
              <w:t xml:space="preserve">021202660159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АО «</w:t>
            </w:r>
            <w:r>
              <w:rPr>
                <w:rFonts w:eastAsia="Times New Roman" w:cs="Times New Roman" w:ascii="Times New Roman" w:hAnsi="Times New Roman"/>
                <w:sz w:val="20"/>
                <w:szCs w:val="20"/>
                <w:lang w:val="en-US" w:eastAsia="ru-RU"/>
              </w:rPr>
              <w:t>ForteBank</w:t>
            </w:r>
            <w:r>
              <w:rPr>
                <w:rFonts w:eastAsia="Times New Roman" w:cs="Times New Roman" w:ascii="Times New Roman" w:hAnsi="Times New Roman"/>
                <w:sz w:val="20"/>
                <w:szCs w:val="20"/>
                <w:lang w:eastAsia="ru-RU"/>
              </w:rPr>
              <w:t xml:space="preserve">»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96998</w:t>
            </w:r>
            <w:r>
              <w:rPr>
                <w:rFonts w:eastAsia="Times New Roman" w:cs="Times New Roman" w:ascii="Times New Roman" w:hAnsi="Times New Roman"/>
                <w:sz w:val="20"/>
                <w:szCs w:val="20"/>
                <w:lang w:val="en-US" w:eastAsia="ru-RU"/>
              </w:rPr>
              <w:t>CTB</w:t>
            </w:r>
            <w:r>
              <w:rPr>
                <w:rFonts w:eastAsia="Times New Roman" w:cs="Times New Roman" w:ascii="Times New Roman" w:hAnsi="Times New Roman"/>
                <w:sz w:val="20"/>
                <w:szCs w:val="20"/>
                <w:lang w:eastAsia="ru-RU"/>
              </w:rPr>
              <w:t>0001006523</w:t>
            </w:r>
            <w:r>
              <w:rPr>
                <w:rFonts w:eastAsia="Times New Roman" w:cs="Times New Roman" w:ascii="Times New Roman" w:hAnsi="Times New Roman"/>
                <w:sz w:val="20"/>
                <w:szCs w:val="20"/>
                <w:lang w:val="en-US" w:eastAsia="ru-RU"/>
              </w:rPr>
              <w:t>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w:t>
            </w:r>
            <w:r>
              <w:rPr>
                <w:rFonts w:eastAsia="Times New Roman" w:cs="Times New Roman" w:ascii="Times New Roman" w:hAnsi="Times New Roman"/>
                <w:sz w:val="20"/>
                <w:szCs w:val="20"/>
                <w:lang w:eastAsia="ru-RU"/>
              </w:rPr>
              <w:t>АО</w:t>
            </w:r>
            <w:r>
              <w:rPr>
                <w:rFonts w:eastAsia="Times New Roman" w:cs="Times New Roman" w:ascii="Times New Roman" w:hAnsi="Times New Roman"/>
                <w:sz w:val="20"/>
                <w:szCs w:val="20"/>
                <w:lang w:val="en-US" w:eastAsia="ru-RU"/>
              </w:rPr>
              <w:t> «First Heartland Jusan Bank»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TSESKZKA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KZ9882110NVL10000005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AO «Bank RBK»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cs="Times New Roman" w:ascii="Times New Roman" w:hAnsi="Times New Roman"/>
                <w:sz w:val="20"/>
                <w:szCs w:val="20"/>
              </w:rPr>
              <w:t>БИК</w:t>
            </w:r>
            <w:r>
              <w:rPr>
                <w:rFonts w:cs="Times New Roman" w:ascii="Times New Roman" w:hAnsi="Times New Roman"/>
                <w:sz w:val="20"/>
                <w:szCs w:val="20"/>
                <w:lang w:val="en-US"/>
              </w:rPr>
              <w:t> KINCKZKA</w:t>
            </w:r>
            <w:r>
              <w:rPr>
                <w:rFonts w:eastAsia="Times New Roman" w:cs="Times New Roman" w:ascii="Times New Roman" w:hAnsi="Times New Roman"/>
                <w:sz w:val="20"/>
                <w:szCs w:val="20"/>
                <w:lang w:val="kk-KZ"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eastAsia="ru-RU"/>
              </w:rPr>
              <w:t>Директор</w:t>
            </w:r>
            <w:r>
              <w:rPr>
                <w:rFonts w:eastAsia="Times New Roman" w:cs="Times New Roman" w:ascii="Times New Roman" w:hAnsi="Times New Roman"/>
                <w:b/>
                <w:color w:val="000000" w:themeColor="text1"/>
                <w:sz w:val="20"/>
                <w:szCs w:val="20"/>
                <w:lang w:val="en-US" w:eastAsia="ru-RU"/>
              </w:rPr>
              <w:t xml:space="preserve"> </w:t>
            </w:r>
            <w:r>
              <w:rPr>
                <w:rFonts w:eastAsia="Times New Roman" w:cs="Times New Roman" w:ascii="Times New Roman" w:hAnsi="Times New Roman"/>
                <w:b/>
                <w:color w:val="000000" w:themeColor="text1"/>
                <w:sz w:val="20"/>
                <w:szCs w:val="20"/>
                <w:lang w:eastAsia="ru-RU"/>
              </w:rPr>
              <w:t>школы</w:t>
            </w:r>
            <w:r>
              <w:rPr>
                <w:rFonts w:eastAsia="Times New Roman" w:cs="Times New Roman" w:ascii="Times New Roman" w:hAnsi="Times New Roman"/>
                <w:b/>
                <w:color w:val="000000" w:themeColor="text1"/>
                <w:sz w:val="20"/>
                <w:szCs w:val="20"/>
                <w:lang w:val="en-US" w:eastAsia="ru-RU"/>
              </w:rPr>
              <w:t xml:space="preserve"> «Cambridge»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US"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US"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t xml:space="preserve">_____________________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t>Федерлеин Шанита Лизель</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М.П.</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Organization of Education:</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The establishment of the "Tamos Education Physical-Mathematical School"</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Almaty, Bostandyk District, str. Abish Kekilbayuly, b.129/4</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BIN 990440006939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KZ74965T021202660159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JSC «ForteBank»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IRTYKZKA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KZ96998CTB0001006523</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First Heartland Jusan Bank</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BIC </w:t>
            </w:r>
            <w:r>
              <w:rPr>
                <w:rFonts w:eastAsia="Times New Roman" w:cs="Times New Roman" w:ascii="Times New Roman" w:hAnsi="Times New Roman"/>
                <w:sz w:val="20"/>
                <w:szCs w:val="20"/>
                <w:lang w:val="en-US" w:eastAsia="ru-RU"/>
              </w:rPr>
              <w:t>TSESKZKA</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KZ9882110NVL10000005</w:t>
            </w:r>
          </w:p>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Bank RBK</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KINCKZKA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Beneficiary Code17 KNP 861</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US" w:eastAsia="ru-RU"/>
              </w:rPr>
              <w:t>«</w:t>
            </w:r>
            <w:r>
              <w:rPr>
                <w:rFonts w:eastAsia="Times New Roman" w:cs="Times New Roman" w:ascii="Times New Roman" w:hAnsi="Times New Roman"/>
                <w:b/>
                <w:color w:val="000000" w:themeColor="text1"/>
                <w:sz w:val="20"/>
                <w:szCs w:val="20"/>
                <w:lang w:val="en-IE" w:eastAsia="ru-RU"/>
              </w:rPr>
              <w:t>Cambridge</w:t>
            </w:r>
            <w:r>
              <w:rPr>
                <w:rFonts w:eastAsia="Times New Roman" w:cs="Times New Roman" w:ascii="Times New Roman" w:hAnsi="Times New Roman"/>
                <w:b/>
                <w:color w:val="000000" w:themeColor="text1"/>
                <w:sz w:val="20"/>
                <w:szCs w:val="20"/>
                <w:lang w:val="en-US" w:eastAsia="ru-RU"/>
              </w:rPr>
              <w:t>»</w:t>
            </w:r>
            <w:r>
              <w:rPr>
                <w:rFonts w:eastAsia="Times New Roman" w:cs="Times New Roman" w:ascii="Times New Roman" w:hAnsi="Times New Roman"/>
                <w:b/>
                <w:color w:val="000000" w:themeColor="text1"/>
                <w:sz w:val="20"/>
                <w:szCs w:val="20"/>
                <w:lang w:val="en-IE" w:eastAsia="ru-RU"/>
              </w:rPr>
              <w:t xml:space="preserve"> School Director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IE" w:eastAsia="ru-RU"/>
              </w:rPr>
              <w:t>____________________</w:t>
            </w:r>
            <w:r>
              <w:rPr>
                <w:rFonts w:eastAsia="Times New Roman" w:cs="Times New Roman" w:ascii="Times New Roman" w:hAnsi="Times New Roman"/>
                <w:b/>
                <w:color w:val="000000" w:themeColor="text1"/>
                <w:sz w:val="20"/>
                <w:szCs w:val="20"/>
                <w:lang w:val="en-US" w:eastAsia="ru-RU"/>
              </w:rPr>
              <w:t>_</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t xml:space="preserve">Federlein Chanita Lizelle </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sz w:val="20"/>
                <w:szCs w:val="20"/>
                <w:lang w:val="en-US"/>
              </w:rPr>
              <w:t>Stamp</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en-US" w:eastAsia="ru-RU"/>
              </w:rPr>
            </w:pPr>
            <w:r>
              <w:rPr>
                <w:rFonts w:eastAsia="Times New Roman" w:cs="Times New Roman" w:ascii="Times New Roman" w:hAnsi="Times New Roman"/>
                <w:b/>
                <w:sz w:val="20"/>
                <w:szCs w:val="20"/>
                <w:lang w:val="kk-KZ" w:eastAsia="ru-RU"/>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sz w:val="20"/>
                <w:szCs w:val="20"/>
                <w:lang w:val="kk-KZ" w:eastAsia="ru-RU"/>
              </w:rPr>
              <w:t xml:space="preserve">«Тамос Эдьюкейшн  Физика-Математикалық Мектебі» Білім беру мекемесі </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Алматы қ., Бостандық ауданы, Әбіш Кекілбайұлы к-сі, 129/4 үй</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БСН 990440006939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ЖСК</w:t>
            </w:r>
            <w:r>
              <w:rPr>
                <w:rFonts w:eastAsia="Times New Roman" w:cs="Times New Roman" w:ascii="Times New Roman" w:hAnsi="Times New Roman"/>
                <w:sz w:val="20"/>
                <w:szCs w:val="20"/>
                <w:lang w:val="en-US"/>
              </w:rPr>
              <w:t xml:space="preserve"> KZ74965T021202660159 </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«ForteBank»</w:t>
            </w:r>
            <w:r>
              <w:rPr>
                <w:rFonts w:eastAsia="Times New Roman" w:cs="Times New Roman" w:ascii="Times New Roman" w:hAnsi="Times New Roman"/>
                <w:sz w:val="20"/>
                <w:szCs w:val="20"/>
                <w:lang w:val="kk-KZ"/>
              </w:rPr>
              <w:t xml:space="preserve"> АҚ-ғы </w:t>
            </w:r>
            <w:r>
              <w:rPr>
                <w:rFonts w:eastAsia="Times New Roman" w:cs="Times New Roman" w:ascii="Times New Roman" w:hAnsi="Times New Roman"/>
                <w:sz w:val="20"/>
                <w:szCs w:val="20"/>
                <w:lang w:val="en-US"/>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БСК</w:t>
            </w:r>
            <w:r>
              <w:rPr>
                <w:rFonts w:eastAsia="Times New Roman" w:cs="Times New Roman" w:ascii="Times New Roman" w:hAnsi="Times New Roman"/>
                <w:sz w:val="20"/>
                <w:szCs w:val="20"/>
                <w:lang w:val="en-US"/>
              </w:rPr>
              <w:t xml:space="preserve">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sz w:val="20"/>
                <w:szCs w:val="20"/>
                <w:lang w:val="kk-KZ" w:eastAsia="ru-RU"/>
              </w:rPr>
              <w:t xml:space="preserve">ЖСК </w:t>
            </w:r>
            <w:r>
              <w:rPr>
                <w:rFonts w:eastAsia="Times New Roman" w:cs="Times New Roman" w:ascii="Times New Roman" w:hAnsi="Times New Roman"/>
                <w:sz w:val="20"/>
                <w:szCs w:val="20"/>
                <w:lang w:val="kk-KZ" w:eastAsia="ru-RU"/>
              </w:rPr>
              <w:t>KZ96998CTB0001006523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 xml:space="preserve">«First Heartland Jusan Bank» </w:t>
            </w:r>
            <w:r>
              <w:rPr>
                <w:rFonts w:eastAsia="Times New Roman" w:cs="Times New Roman" w:ascii="Times New Roman" w:hAnsi="Times New Roman"/>
                <w:sz w:val="20"/>
                <w:szCs w:val="20"/>
                <w:lang w:val="kk-KZ" w:eastAsia="ru-RU"/>
              </w:rPr>
              <w:t xml:space="preserve">АҚ-ғы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БСК</w:t>
            </w:r>
            <w:r>
              <w:rPr>
                <w:rFonts w:eastAsia="Times New Roman" w:cs="Times New Roman" w:ascii="Times New Roman" w:hAnsi="Times New Roman"/>
                <w:spacing w:val="-2"/>
                <w:sz w:val="20"/>
                <w:szCs w:val="20"/>
                <w:lang w:val="kk-KZ" w:eastAsia="ru-RU"/>
              </w:rPr>
              <w:t> </w:t>
            </w:r>
            <w:r>
              <w:rPr>
                <w:rFonts w:eastAsia="Times New Roman" w:cs="Times New Roman" w:ascii="Times New Roman" w:hAnsi="Times New Roman"/>
                <w:sz w:val="20"/>
                <w:szCs w:val="20"/>
                <w:lang w:val="kk-KZ" w:eastAsia="ru-RU"/>
              </w:rPr>
              <w:t>TSESKZKA</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sz w:val="20"/>
                <w:szCs w:val="20"/>
                <w:lang w:val="kk-KZ" w:eastAsia="ru-RU"/>
              </w:rPr>
              <w:t xml:space="preserve">ЖСК </w:t>
            </w:r>
            <w:r>
              <w:rPr>
                <w:rFonts w:cs="Times New Roman" w:ascii="Times New Roman" w:hAnsi="Times New Roman"/>
                <w:sz w:val="20"/>
                <w:szCs w:val="20"/>
                <w:lang w:val="kk-KZ"/>
              </w:rPr>
              <w:t>KZ9882110NVL10000005 </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bCs/>
                <w:sz w:val="20"/>
                <w:szCs w:val="20"/>
                <w:lang w:val="kk-KZ" w:eastAsia="ru-RU"/>
              </w:rPr>
              <w:t>«</w:t>
            </w:r>
            <w:r>
              <w:rPr>
                <w:rFonts w:cs="Times New Roman" w:ascii="Times New Roman" w:hAnsi="Times New Roman"/>
                <w:sz w:val="20"/>
                <w:szCs w:val="20"/>
                <w:lang w:val="kk-KZ"/>
              </w:rPr>
              <w:t>Bank RBK</w:t>
            </w: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sz w:val="20"/>
                <w:szCs w:val="20"/>
                <w:lang w:val="kk-KZ"/>
              </w:rPr>
              <w:t xml:space="preserve">АҚ-ғы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Cs/>
                <w:sz w:val="20"/>
                <w:szCs w:val="20"/>
                <w:lang w:val="kk-KZ" w:eastAsia="ru-RU"/>
              </w:rPr>
              <w:t xml:space="preserve">БСК </w:t>
            </w:r>
            <w:r>
              <w:rPr>
                <w:rFonts w:cs="Times New Roman" w:ascii="Times New Roman" w:hAnsi="Times New Roman"/>
                <w:sz w:val="20"/>
                <w:szCs w:val="20"/>
                <w:lang w:val="kk-KZ"/>
              </w:rPr>
              <w:t>KINCKZKA</w:t>
            </w:r>
            <w:r>
              <w:rPr>
                <w:rFonts w:eastAsia="Times New Roman" w:cs="Times New Roman" w:ascii="Times New Roman" w:hAnsi="Times New Roman"/>
                <w:sz w:val="20"/>
                <w:szCs w:val="20"/>
                <w:lang w:val="kk-KZ"/>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t xml:space="preserve">«Cambridge» мектебінің Директоры </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sz w:val="20"/>
                <w:szCs w:val="20"/>
                <w:lang w:eastAsia="ru-RU"/>
              </w:rPr>
              <w:t xml:space="preserve">_____________________  </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t>Федерлеин Шанита Лизель</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sz w:val="20"/>
                <w:szCs w:val="20"/>
                <w:lang w:val="kk-KZ" w:eastAsia="ru-RU"/>
              </w:rPr>
              <w:t>М.О.</w:t>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Обучающийся</w:t>
            </w:r>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Фамилия, имя, отчество (при его наличии)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ИИН обучающегося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r>
              <w:rPr>
                <w:rFonts w:eastAsia="Times New Roman" w:cs="Times New Roman" w:ascii="Times New Roman" w:hAnsi="Times New Roman"/>
                <w:sz w:val="20"/>
                <w:szCs w:val="20"/>
                <w:lang w:eastAsia="ru-RU"/>
              </w:rPr>
              <w:br/>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 xml:space="preserve">Адрес обучающегося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Иные данные </w:t>
            </w:r>
            <w:r>
              <w:rPr>
                <w:rFonts w:eastAsia="Times New Roman" w:cs="Times New Roman" w:ascii="Times New Roman" w:hAnsi="Times New Roman"/>
                <w:kern w:val="0"/>
                <w:sz w:val="20"/>
                <w:szCs w:val="20"/>
                <w:u w:val="single"/>
                <w:lang w:val="ru-RU" w:eastAsia="en-US" w:bidi="ar-SA"/>
              </w:rPr>
              <w:t>{StudentPhoneNumber}</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Student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Student’s IIN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Address of the trainee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Other data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en-US" w:bidi="ar-SA"/>
              </w:rPr>
              <w:t>{StudentPhoneNumber}</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val="kk-KZ" w:eastAsia="ru-RU"/>
              </w:rPr>
              <w:t xml:space="preserve">Білім алушы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Тегі, аты, әкесінің аты (бар болған кезде)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Білім алушының ЖСН </w:t>
            </w: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Білім алушының мекен-жайы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Өзге деректер </w:t>
            </w: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Заказчик:</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 xml:space="preserve">Фамилия, имя, отчество (при его наличии)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Адрес Заказчика, телефон:  </w:t>
            </w: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ИИН Заказчика:</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 xml:space="preserve">Данные документа, удостоверяющего личность: </w:t>
            </w: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Банковские реквизиты (при наличии) ____________________________________________________________</w:t>
              <w:br/>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Подпись _______________________</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Customer: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Surname, first name, patronymic (if any) </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Customer address, Phone: </w:t>
            </w: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Phone: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Customer's IIN: </w:t>
            </w:r>
          </w:p>
          <w:p>
            <w:pPr>
              <w:pStyle w:val="Normal"/>
              <w:widowControl w:val="false"/>
              <w:spacing w:lineRule="auto" w:line="240" w:before="0" w:after="0"/>
              <w:rPr>
                <w:rFonts w:ascii="Times New Roman" w:hAnsi="Times New Roman" w:cs="Times New Roman"/>
                <w:sz w:val="20"/>
                <w:szCs w:val="20"/>
                <w:lang w:val="en-US"/>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Identity document data: </w:t>
            </w:r>
            <w:r>
              <w:rPr>
                <w:rFonts w:eastAsia="Times New Roman" w:cs="Times New Roman" w:ascii="Times New Roman" w:hAnsi="Times New Roman"/>
                <w:b w:val="false"/>
                <w:bCs w:val="false"/>
                <w:kern w:val="0"/>
                <w:sz w:val="20"/>
                <w:szCs w:val="20"/>
                <w:u w:val="single"/>
                <w:lang w:val="ru-RU" w:eastAsia="ru-RU" w:bidi="ar-SA"/>
              </w:rPr>
              <w:t>{ParentPassportEng}</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Bank details (if any)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____________________________________________________________</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Signature</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sz w:val="20"/>
                <w:szCs w:val="20"/>
                <w:lang w:val="en-US"/>
              </w:rPr>
              <w:t>___________________________</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Тапсырыс беруші:</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Тегі, аты, әкесінің аты (бар болған кезде)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Тапсырыс берушінің мекен-жайы, телефоны: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Тапсырыс берушінің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Жеке басын куәландыратын құжаттың деректері: </w:t>
            </w: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Банк деректемелері (бар болған кезде) ____________________________________________________________</w:t>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val="kk-KZ" w:eastAsia="ru-RU"/>
              </w:rPr>
              <w:t>Қолы ___________________________</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tbl>
      <w:tblPr>
        <w:tblStyle w:val="a3"/>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3"/>
        <w:gridCol w:w="2989"/>
        <w:gridCol w:w="3049"/>
      </w:tblGrid>
      <w:tr>
        <w:trPr/>
        <w:tc>
          <w:tcPr>
            <w:tcW w:w="3023"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образовательных услуг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обучения, указанной в п. 3.2. Договора, производится Заказчиком по следующему графику: </w:t>
            </w:r>
          </w:p>
          <w:p>
            <w:pPr>
              <w:pStyle w:val="Normal"/>
              <w:widowControl w:val="false"/>
              <w:suppressAutoHyphens w:val="true"/>
              <w:spacing w:lineRule="auto" w:line="240" w:before="0" w:after="0"/>
              <w:contextualSpacing/>
              <w:jc w:val="both"/>
              <w:rPr/>
            </w:pPr>
            <w:r>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Директор школы «</w:t>
            </w:r>
            <w:r>
              <w:rPr>
                <w:rFonts w:eastAsia="Times New Roman" w:cs="Times New Roman" w:ascii="Times New Roman" w:hAnsi="Times New Roman"/>
                <w:b/>
                <w:color w:val="000000" w:themeColor="text1"/>
                <w:kern w:val="0"/>
                <w:sz w:val="20"/>
                <w:szCs w:val="20"/>
                <w:lang w:val="en-US" w:eastAsia="ru-RU" w:bidi="ar-SA"/>
              </w:rPr>
              <w:t>Cambridge</w:t>
            </w:r>
            <w:r>
              <w:rPr>
                <w:rFonts w:eastAsia="Times New Roman" w:cs="Times New Roman" w:ascii="Times New Roman" w:hAnsi="Times New Roman"/>
                <w:b/>
                <w:color w:val="000000" w:themeColor="text1"/>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 xml:space="preserve">_____________________   </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Федерлеин Шанита Лизель</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М.П.                              </w:t>
            </w:r>
          </w:p>
          <w:p>
            <w:pPr>
              <w:pStyle w:val="Normal"/>
              <w:widowControl w:val="false"/>
              <w:suppressAutoHyphens w:val="true"/>
              <w:spacing w:lineRule="auto" w:line="240" w:before="0" w:after="0"/>
              <w:jc w:val="righ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right"/>
              <w:rPr>
                <w:rFonts w:ascii="Times New Roman" w:hAnsi="Times New Roman" w:cs="Times New Roman"/>
                <w:sz w:val="20"/>
                <w:szCs w:val="20"/>
                <w:lang w:val="kk-KZ"/>
              </w:rPr>
            </w:pPr>
            <w:r>
              <w:rPr>
                <w:rFonts w:cs="Times New Roman" w:ascii="Times New Roman" w:hAnsi="Times New Roman"/>
                <w:sz w:val="20"/>
                <w:szCs w:val="20"/>
                <w:lang w:val="kk-KZ"/>
              </w:rPr>
            </w:r>
          </w:p>
        </w:tc>
        <w:tc>
          <w:tcPr>
            <w:tcW w:w="2989"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Appendix No.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to the Agreement for the provision of educational services No. </w:t>
            </w:r>
            <w:r>
              <w:rPr>
                <w:rFonts w:eastAsia="Calibri" w:cs="Times New Roman" w:ascii="Times New Roman" w:hAnsi="Times New Roman"/>
                <w:b w:val="false"/>
                <w:bCs w:val="false"/>
                <w:kern w:val="0"/>
                <w:sz w:val="20"/>
                <w:szCs w:val="20"/>
                <w:u w:val="single"/>
                <w:lang w:val="kk-KZ" w:eastAsia="en-US" w:bidi="ar-SA"/>
              </w:rPr>
              <w:t xml:space="preserve">{ContractNum} </w:t>
            </w:r>
            <w:r>
              <w:rPr>
                <w:rFonts w:eastAsia="Calibri" w:cs="Times New Roman" w:ascii="Times New Roman" w:hAnsi="Times New Roman"/>
                <w:b/>
                <w:kern w:val="0"/>
                <w:sz w:val="20"/>
                <w:szCs w:val="20"/>
                <w:lang w:val="kk-KZ" w:eastAsia="en-US" w:bidi="ar-SA"/>
              </w:rPr>
              <w:t xml:space="preserve">from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Payment of the tuition fee specified in clause 3.2. of the Contract is made by the Customer according to the following schedule: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Organization of Education:</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Cambridge</w:t>
            </w: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 xml:space="preserve"> School Director  </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kern w:val="0"/>
                <w:sz w:val="20"/>
                <w:szCs w:val="20"/>
                <w:lang w:val="en-IE" w:eastAsia="ru-RU" w:bidi="ar-SA"/>
              </w:rPr>
              <w:t>____________________</w:t>
            </w:r>
            <w:r>
              <w:rPr>
                <w:rFonts w:eastAsia="Times New Roman" w:cs="Times New Roman" w:ascii="Times New Roman" w:hAnsi="Times New Roman"/>
                <w:b/>
                <w:color w:val="000000" w:themeColor="text1"/>
                <w:kern w:val="0"/>
                <w:sz w:val="20"/>
                <w:szCs w:val="20"/>
                <w:lang w:val="en-US" w:eastAsia="ru-RU" w:bidi="ar-SA"/>
              </w:rPr>
              <w:t>_</w:t>
            </w:r>
          </w:p>
          <w:p>
            <w:pPr>
              <w:pStyle w:val="Normal"/>
              <w:widowControl w:val="false"/>
              <w:suppressAutoHyphens w:val="true"/>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IE" w:eastAsia="ru-RU" w:bidi="ar-SA"/>
              </w:rPr>
              <w:t xml:space="preserve">Federlein Chanita Lizelle </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Stamp </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Customer:</w:t>
            </w:r>
          </w:p>
          <w:p>
            <w:pPr>
              <w:pStyle w:val="Normal"/>
              <w:widowControl w:val="false"/>
              <w:pBdr>
                <w:bottom w:val="single" w:sz="12" w:space="1" w:color="000000"/>
              </w:pBdr>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pBdr>
                <w:bottom w:val="single" w:sz="12" w:space="1" w:color="000000"/>
              </w:pBdr>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both"/>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i/>
                <w:i/>
                <w:sz w:val="20"/>
                <w:szCs w:val="20"/>
              </w:rPr>
            </w:pPr>
            <w:r>
              <w:rPr>
                <w:rFonts w:cs="Times New Roman" w:ascii="Times New Roman" w:hAnsi="Times New Roman"/>
                <w:i/>
                <w:sz w:val="20"/>
                <w:szCs w:val="20"/>
              </w:rPr>
            </w:r>
          </w:p>
        </w:tc>
        <w:tc>
          <w:tcPr>
            <w:tcW w:w="3049"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 xml:space="preserve">{ContractDate} </w:t>
            </w:r>
            <w:r>
              <w:rPr>
                <w:rFonts w:eastAsia="Calibri" w:cs="Times New Roman" w:ascii="Times New Roman" w:hAnsi="Times New Roman"/>
                <w:b/>
                <w:kern w:val="0"/>
                <w:sz w:val="20"/>
                <w:szCs w:val="20"/>
                <w:lang w:val="kk-KZ" w:eastAsia="en-US" w:bidi="ar-SA"/>
              </w:rPr>
              <w:t xml:space="preserve">№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en-US" w:eastAsia="ru-RU" w:bidi="ar-SA"/>
              </w:rPr>
              <w:t>Cambridge</w:t>
            </w: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kk-KZ" w:eastAsia="ru-RU" w:bidi="ar-SA"/>
              </w:rPr>
              <w:t xml:space="preserve"> мектебінің Директоры </w:t>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kern w:val="0"/>
                <w:sz w:val="20"/>
                <w:szCs w:val="20"/>
                <w:lang w:val="ru-RU" w:eastAsia="ru-RU" w:bidi="ar-SA"/>
              </w:rPr>
              <w:t xml:space="preserve">_____________________  </w:t>
            </w:r>
          </w:p>
          <w:p>
            <w:pPr>
              <w:pStyle w:val="Normal"/>
              <w:widowControl w:val="false"/>
              <w:suppressAutoHyphens w:val="tru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kk-KZ" w:eastAsia="ru-RU" w:bidi="ar-SA"/>
              </w:rPr>
              <w:t>Федерлеин Шанита Лизель</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М.О.</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
    </w:p>
    <w:sectPr>
      <w:footerReference w:type="default" r:id="rId3"/>
      <w:type w:val="nextPage"/>
      <w:pgSz w:w="11906" w:h="16838"/>
      <w:pgMar w:left="1701"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inheri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32504650"/>
    </w:sdtPr>
    <w:sdtContent>
      <w:p>
        <w:pPr>
          <w:pStyle w:val="Footer"/>
          <w:jc w:val="right"/>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22</w:t>
        </w:r>
        <w:r>
          <w:rPr>
            <w:sz w:val="20"/>
            <w:szCs w:val="20"/>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4"/>
      <w:numFmt w:val="decimal"/>
      <w:lvlText w:val="%1."/>
      <w:lvlJc w:val="left"/>
      <w:pPr>
        <w:tabs>
          <w:tab w:val="num" w:pos="0"/>
        </w:tabs>
        <w:ind w:left="720" w:hanging="360"/>
      </w:pPr>
      <w:rPr/>
    </w:lvl>
    <w:lvl w:ilvl="1">
      <w:start w:val="1"/>
      <w:numFmt w:val="decimal"/>
      <w:lvlText w:val="%1.%2."/>
      <w:lvlJc w:val="left"/>
      <w:pPr>
        <w:tabs>
          <w:tab w:val="num" w:pos="0"/>
        </w:tabs>
        <w:ind w:left="1065" w:hanging="705"/>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644"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5">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2"/>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7">
    <w:lvl w:ilvl="0">
      <w:start w:val="1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4"/>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2"/>
      <w:numFmt w:val="decimal"/>
      <w:lvlText w:val="%1)"/>
      <w:lvlJc w:val="left"/>
      <w:pPr>
        <w:tabs>
          <w:tab w:val="num" w:pos="0"/>
        </w:tabs>
        <w:ind w:left="394" w:hanging="360"/>
      </w:pPr>
      <w:rPr/>
    </w:lvl>
    <w:lvl w:ilvl="1">
      <w:start w:val="1"/>
      <w:numFmt w:val="lowerLetter"/>
      <w:lvlText w:val="%2."/>
      <w:lvlJc w:val="left"/>
      <w:pPr>
        <w:tabs>
          <w:tab w:val="num" w:pos="0"/>
        </w:tabs>
        <w:ind w:left="1114" w:hanging="360"/>
      </w:pPr>
      <w:rPr/>
    </w:lvl>
    <w:lvl w:ilvl="2">
      <w:start w:val="1"/>
      <w:numFmt w:val="lowerRoman"/>
      <w:lvlText w:val="%3."/>
      <w:lvlJc w:val="right"/>
      <w:pPr>
        <w:tabs>
          <w:tab w:val="num" w:pos="0"/>
        </w:tabs>
        <w:ind w:left="1834" w:hanging="180"/>
      </w:pPr>
      <w:rPr/>
    </w:lvl>
    <w:lvl w:ilvl="3">
      <w:start w:val="1"/>
      <w:numFmt w:val="decimal"/>
      <w:lvlText w:val="%4."/>
      <w:lvlJc w:val="left"/>
      <w:pPr>
        <w:tabs>
          <w:tab w:val="num" w:pos="0"/>
        </w:tabs>
        <w:ind w:left="2554" w:hanging="360"/>
      </w:pPr>
      <w:rPr/>
    </w:lvl>
    <w:lvl w:ilvl="4">
      <w:start w:val="1"/>
      <w:numFmt w:val="lowerLetter"/>
      <w:lvlText w:val="%5."/>
      <w:lvlJc w:val="left"/>
      <w:pPr>
        <w:tabs>
          <w:tab w:val="num" w:pos="0"/>
        </w:tabs>
        <w:ind w:left="3274" w:hanging="360"/>
      </w:pPr>
      <w:rPr/>
    </w:lvl>
    <w:lvl w:ilvl="5">
      <w:start w:val="1"/>
      <w:numFmt w:val="lowerRoman"/>
      <w:lvlText w:val="%6."/>
      <w:lvlJc w:val="right"/>
      <w:pPr>
        <w:tabs>
          <w:tab w:val="num" w:pos="0"/>
        </w:tabs>
        <w:ind w:left="3994" w:hanging="180"/>
      </w:pPr>
      <w:rPr/>
    </w:lvl>
    <w:lvl w:ilvl="6">
      <w:start w:val="1"/>
      <w:numFmt w:val="decimal"/>
      <w:lvlText w:val="%7."/>
      <w:lvlJc w:val="left"/>
      <w:pPr>
        <w:tabs>
          <w:tab w:val="num" w:pos="0"/>
        </w:tabs>
        <w:ind w:left="4714" w:hanging="360"/>
      </w:pPr>
      <w:rPr/>
    </w:lvl>
    <w:lvl w:ilvl="7">
      <w:start w:val="1"/>
      <w:numFmt w:val="lowerLetter"/>
      <w:lvlText w:val="%8."/>
      <w:lvlJc w:val="left"/>
      <w:pPr>
        <w:tabs>
          <w:tab w:val="num" w:pos="0"/>
        </w:tabs>
        <w:ind w:left="5434" w:hanging="360"/>
      </w:pPr>
      <w:rPr/>
    </w:lvl>
    <w:lvl w:ilvl="8">
      <w:start w:val="1"/>
      <w:numFmt w:val="lowerRoman"/>
      <w:lvlText w:val="%9."/>
      <w:lvlJc w:val="right"/>
      <w:pPr>
        <w:tabs>
          <w:tab w:val="num" w:pos="0"/>
        </w:tabs>
        <w:ind w:left="6154" w:hanging="180"/>
      </w:pPr>
      <w:rPr/>
    </w:lvl>
  </w:abstractNum>
  <w:abstractNum w:abstractNumId="11">
    <w:lvl w:ilvl="0">
      <w:start w:val="6"/>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3">
    <w:lvl w:ilvl="0">
      <w:start w:val="7"/>
      <w:numFmt w:val="decimal"/>
      <w:lvlText w:val="%1."/>
      <w:lvlJc w:val="left"/>
      <w:pPr>
        <w:tabs>
          <w:tab w:val="num" w:pos="0"/>
        </w:tabs>
        <w:ind w:left="720" w:hanging="360"/>
      </w:pPr>
      <w:rPr>
        <w:b/>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4">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7">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3d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uiPriority w:val="99"/>
    <w:qFormat/>
    <w:rsid w:val="00975b59"/>
    <w:rPr>
      <w:rFonts w:ascii="Times New Roman" w:hAnsi="Times New Roman" w:eastAsia="Times New Roman" w:cs="Times New Roman"/>
      <w:sz w:val="28"/>
      <w:szCs w:val="20"/>
      <w:lang w:eastAsia="ru-RU"/>
    </w:rPr>
  </w:style>
  <w:style w:type="character" w:styleId="0pt" w:customStyle="1">
    <w:name w:val="Основной текст + Интервал 0 pt"/>
    <w:basedOn w:val="DefaultParagraphFont"/>
    <w:uiPriority w:val="99"/>
    <w:qFormat/>
    <w:rsid w:val="00975b59"/>
    <w:rPr>
      <w:rFonts w:ascii="Times New Roman" w:hAnsi="Times New Roman" w:cs="Times New Roman"/>
      <w:color w:val="000000"/>
      <w:spacing w:val="0"/>
      <w:w w:val="100"/>
      <w:sz w:val="23"/>
      <w:szCs w:val="23"/>
      <w:u w:val="none"/>
      <w:lang w:val="ru-RU"/>
    </w:rPr>
  </w:style>
  <w:style w:type="character" w:styleId="S0" w:customStyle="1">
    <w:name w:val="s0"/>
    <w:basedOn w:val="DefaultParagraphFont"/>
    <w:qFormat/>
    <w:rsid w:val="00975b59"/>
    <w:rPr>
      <w:rFonts w:ascii="Times New Roman" w:hAnsi="Times New Roman" w:cs="Times New Roman"/>
      <w:color w:val="000000"/>
      <w:sz w:val="20"/>
      <w:szCs w:val="20"/>
      <w:u w:val="none"/>
      <w:effect w:val="none"/>
    </w:rPr>
  </w:style>
  <w:style w:type="character" w:styleId="Appleconvertedspace" w:customStyle="1">
    <w:name w:val="apple-converted-space"/>
    <w:basedOn w:val="DefaultParagraphFont"/>
    <w:qFormat/>
    <w:rsid w:val="00975b59"/>
    <w:rPr/>
  </w:style>
  <w:style w:type="character" w:styleId="Style15" w:customStyle="1">
    <w:name w:val="Текст выноски Знак"/>
    <w:basedOn w:val="DefaultParagraphFont"/>
    <w:link w:val="BalloonText"/>
    <w:uiPriority w:val="99"/>
    <w:semiHidden/>
    <w:qFormat/>
    <w:rsid w:val="00975b59"/>
    <w:rPr>
      <w:rFonts w:ascii="Tahoma" w:hAnsi="Tahoma" w:cs="Tahoma"/>
      <w:sz w:val="16"/>
      <w:szCs w:val="16"/>
    </w:rPr>
  </w:style>
  <w:style w:type="character" w:styleId="Style16" w:customStyle="1">
    <w:name w:val="Верхний колонтитул Знак"/>
    <w:basedOn w:val="DefaultParagraphFont"/>
    <w:link w:val="Header"/>
    <w:uiPriority w:val="99"/>
    <w:qFormat/>
    <w:rsid w:val="00975b59"/>
    <w:rPr/>
  </w:style>
  <w:style w:type="character" w:styleId="Style17" w:customStyle="1">
    <w:name w:val="Нижний колонтитул Знак"/>
    <w:basedOn w:val="DefaultParagraphFont"/>
    <w:link w:val="Footer"/>
    <w:uiPriority w:val="99"/>
    <w:qFormat/>
    <w:rsid w:val="00975b59"/>
    <w:rPr/>
  </w:style>
  <w:style w:type="character" w:styleId="Style18" w:customStyle="1">
    <w:name w:val="Текст примечания Знак"/>
    <w:basedOn w:val="DefaultParagraphFont"/>
    <w:link w:val="Annotationtext"/>
    <w:uiPriority w:val="99"/>
    <w:semiHidden/>
    <w:qFormat/>
    <w:rsid w:val="00975b59"/>
    <w:rPr>
      <w:sz w:val="20"/>
      <w:szCs w:val="20"/>
    </w:rPr>
  </w:style>
  <w:style w:type="character" w:styleId="Style19" w:customStyle="1">
    <w:name w:val="Тема примечания Знак"/>
    <w:basedOn w:val="Style18"/>
    <w:link w:val="Annotationsubject"/>
    <w:uiPriority w:val="99"/>
    <w:semiHidden/>
    <w:qFormat/>
    <w:rsid w:val="00975b59"/>
    <w:rPr>
      <w:b/>
      <w:bCs/>
      <w:sz w:val="20"/>
      <w:szCs w:val="20"/>
    </w:rPr>
  </w:style>
  <w:style w:type="character" w:styleId="HTML" w:customStyle="1">
    <w:name w:val="Стандартный HTML Знак"/>
    <w:basedOn w:val="DefaultParagraphFont"/>
    <w:link w:val="HTMLPreformatted"/>
    <w:uiPriority w:val="99"/>
    <w:semiHidden/>
    <w:qFormat/>
    <w:rsid w:val="00975b59"/>
    <w:rPr>
      <w:rFonts w:ascii="Consolas" w:hAnsi="Consolas"/>
      <w:sz w:val="20"/>
      <w:szCs w:val="20"/>
    </w:rPr>
  </w:style>
  <w:style w:type="character" w:styleId="InternetLink">
    <w:name w:val="Hyperlink"/>
    <w:basedOn w:val="DefaultParagraphFont"/>
    <w:uiPriority w:val="99"/>
    <w:semiHidden/>
    <w:unhideWhenUsed/>
    <w:rsid w:val="00d405b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4"/>
    <w:uiPriority w:val="99"/>
    <w:rsid w:val="00975b59"/>
    <w:pPr>
      <w:spacing w:lineRule="auto" w:line="240" w:before="0" w:after="0"/>
      <w:jc w:val="both"/>
    </w:pPr>
    <w:rPr>
      <w:rFonts w:ascii="Times New Roman" w:hAnsi="Times New Roman" w:eastAsia="Times New Roman" w:cs="Times New Roman"/>
      <w:sz w:val="28"/>
      <w:szCs w:val="20"/>
      <w:lang w:eastAsia="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5b59"/>
    <w:pPr>
      <w:spacing w:before="0" w:after="200"/>
      <w:ind w:left="720" w:hanging="0"/>
      <w:contextualSpacing/>
    </w:pPr>
    <w:rPr/>
  </w:style>
  <w:style w:type="paragraph" w:styleId="NoSpacing">
    <w:name w:val="No Spacing"/>
    <w:uiPriority w:val="1"/>
    <w:qFormat/>
    <w:rsid w:val="00975b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J15" w:customStyle="1">
    <w:name w:val="j15"/>
    <w:basedOn w:val="Normal"/>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5"/>
    <w:uiPriority w:val="99"/>
    <w:semiHidden/>
    <w:unhideWhenUsed/>
    <w:qFormat/>
    <w:rsid w:val="00975b5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6"/>
    <w:uiPriority w:val="99"/>
    <w:unhideWhenUsed/>
    <w:rsid w:val="00975b59"/>
    <w:pPr>
      <w:tabs>
        <w:tab w:val="clear" w:pos="708"/>
        <w:tab w:val="center" w:pos="4677" w:leader="none"/>
        <w:tab w:val="right" w:pos="9355" w:leader="none"/>
      </w:tabs>
      <w:spacing w:lineRule="auto" w:line="240" w:before="0" w:after="0"/>
    </w:pPr>
    <w:rPr/>
  </w:style>
  <w:style w:type="paragraph" w:styleId="Footer">
    <w:name w:val="Footer"/>
    <w:basedOn w:val="Normal"/>
    <w:link w:val="Style17"/>
    <w:uiPriority w:val="99"/>
    <w:unhideWhenUsed/>
    <w:rsid w:val="00975b59"/>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Style18"/>
    <w:uiPriority w:val="99"/>
    <w:semiHidden/>
    <w:unhideWhenUsed/>
    <w:qFormat/>
    <w:rsid w:val="00975b59"/>
    <w:pPr>
      <w:spacing w:lineRule="auto" w:line="240"/>
    </w:pPr>
    <w:rPr>
      <w:sz w:val="20"/>
      <w:szCs w:val="20"/>
    </w:rPr>
  </w:style>
  <w:style w:type="paragraph" w:styleId="Annotationsubject">
    <w:name w:val="annotation subject"/>
    <w:basedOn w:val="Annotationtext"/>
    <w:next w:val="Annotationtext"/>
    <w:link w:val="Style19"/>
    <w:uiPriority w:val="99"/>
    <w:semiHidden/>
    <w:unhideWhenUsed/>
    <w:qFormat/>
    <w:rsid w:val="00975b59"/>
    <w:pPr/>
    <w:rPr>
      <w:b/>
      <w:bCs/>
    </w:rPr>
  </w:style>
  <w:style w:type="paragraph" w:styleId="HTMLPreformatted">
    <w:name w:val="HTML Preformatted"/>
    <w:basedOn w:val="Normal"/>
    <w:link w:val="HTML"/>
    <w:uiPriority w:val="99"/>
    <w:semiHidden/>
    <w:unhideWhenUsed/>
    <w:qFormat/>
    <w:rsid w:val="00975b59"/>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975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ltitran.com/m.exe?s=alterations+and+amendments+to+a+contract&amp;l1=1&amp;l2=2"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39AF3-599F-4901-A804-F3359BF8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22</Pages>
  <Words>11750</Words>
  <Characters>77472</Characters>
  <CharactersWithSpaces>89362</CharactersWithSpaces>
  <Paragraphs>590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2025-05-23T07:23:00Z</dcterms:created>
  <dc:creator>admin</dc:creator>
  <dc:description/>
  <dc:language>en-US</dc:language>
  <cp:lastModifiedBy/>
  <dcterms:modified xsi:type="dcterms:W3CDTF">2025-09-13T17:13:16Z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