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4775"/>
        <w:gridCol w:w="4788"/>
      </w:tblGrid>
      <w:tr>
        <w:trPr/>
        <w:tc>
          <w:tcPr>
            <w:tcW w:w="4775"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г. Алматы                          «</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xml:space="preserve">» {ContractMonthRUS}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в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kern w:val="0"/>
                <w:sz w:val="20"/>
                <w:szCs w:val="20"/>
                <w:lang w:val="ru-RU" w:eastAsia="ru-RU" w:bidi="ar-SA"/>
              </w:rPr>
              <w:t xml:space="preserve">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 — Номер телефона: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4788"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ru-RU" w:eastAsia="ru-RU"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i w:val="false"/>
                <w:iCs w:val="false"/>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i w:val="false"/>
                <w:iCs w:val="false"/>
                <w:kern w:val="0"/>
                <w:sz w:val="20"/>
                <w:szCs w:val="20"/>
                <w:u w:val="single"/>
                <w:lang w:val="ru-RU" w:eastAsia="en-US" w:bidi="ar-SA"/>
              </w:rPr>
              <w:t>{EduYear}</w:t>
            </w:r>
            <w:r>
              <w:rPr>
                <w:rFonts w:eastAsia="Times New Roman" w:cs="Times New Roman" w:ascii="Times New Roman" w:hAnsi="Times New Roman"/>
                <w:kern w:val="0"/>
                <w:sz w:val="20"/>
                <w:szCs w:val="20"/>
                <w:lang w:val="ru-RU" w:eastAsia="en-US" w:bidi="ar-SA"/>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 — Телефон нөмері:</w:t>
            </w:r>
          </w:p>
          <w:p>
            <w:pPr>
              <w:pStyle w:val="Normal"/>
              <w:widowControl w:val="false"/>
              <w:suppressAutoHyphens w:val="true"/>
              <w:spacing w:lineRule="auto" w:line="240" w:before="0" w:after="0"/>
              <w:jc w:val="both"/>
              <w:rPr>
                <w:u w:val="single"/>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both"/>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u w:val="single"/>
              </w:rPr>
            </w:pPr>
            <w:r>
              <w:rPr>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b w:val="false"/>
                <w:b w:val="false"/>
                <w:bCs w:val="false"/>
              </w:rPr>
            </w:pPr>
            <w:r>
              <w:rPr>
                <w:b w:val="false"/>
                <w:bCs w:val="fals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bl>
    <w:p>
      <w:pPr>
        <w:pStyle w:val="Normal"/>
        <w:spacing w:lineRule="auto" w:line="24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color w:val="00000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rHeight w:val="625" w:hRule="atLeast"/>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bookmarkStart w:id="11" w:name="_GoBack"/>
            <w:bookmarkStart w:id="12" w:name="_GoBack"/>
            <w:bookmarkEnd w:id="12"/>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tbl>
            <w:tblPr>
              <w:tblW w:w="42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2553"/>
              <w:gridCol w:w="992"/>
            </w:tblGrid>
            <w:tr>
              <w:trPr>
                <w:trHeight w:val="1427"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right="73"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14" w:hRule="atLeast"/>
              </w:trPr>
              <w:tc>
                <w:tcPr>
                  <w:tcW w:w="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Jolly phonics (изучение фонетики)</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817"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36"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Хореография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Живопись / Шахматы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Гончарное дело/ Robotics (на выбор один из двух)</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Техника чтения, смысловое чтение. Чтение - практическое пособие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Математическая радуга - </w:t>
                    <w:br/>
                    <w:t>тренировочные примеры по математике</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8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(Английский язык для подготовки к сдаче международного теста Cambridge English Assessment YLE)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5</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17"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5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8"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Английский язык для подготовки к сдаче международного теста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30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21"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6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Английский язык для подготовки к сдаче международного теста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Debates club/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93"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навыки</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чтения</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Reading Raz plus</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Global perspectives</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 /Немецкий язык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 Хореография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club/Хор (на выбор один из двух)</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Казахское чтение</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Китайский/Французский/</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Испанский язык (на выбор один из трех)</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rFonts w:eastAsia="Calibri"/>
                <w:kern w:val="0"/>
                <w:lang w:val="ru-RU" w:eastAsia="en-US" w:bidi="ar-SA"/>
              </w:rPr>
            </w:pPr>
            <w:r>
              <w:rPr>
                <w:rFonts w:eastAsia="Times New Roman" w:cs="Times New Roman" w:ascii="Times New Roman" w:hAnsi="Times New Roman"/>
                <w:b w:val="false"/>
                <w:bCs w:val="false"/>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0"/>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tbl>
            <w:tblPr>
              <w:tblW w:w="424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3"/>
              <w:gridCol w:w="2553"/>
              <w:gridCol w:w="992"/>
            </w:tblGrid>
            <w:tr>
              <w:trPr>
                <w:trHeight w:val="1427" w:hRule="atLeast"/>
              </w:trPr>
              <w:tc>
                <w:tcPr>
                  <w:tcW w:w="7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right="73" w:hanging="0"/>
                    <w:rPr>
                      <w:rFonts w:ascii="Times New Roman" w:hAnsi="Times New Roman" w:eastAsia="Times New Roman" w:cs="Times New Roman"/>
                      <w:b/>
                      <w:b/>
                      <w:sz w:val="20"/>
                      <w:szCs w:val="20"/>
                    </w:rPr>
                  </w:pPr>
                  <w:r>
                    <w:rPr>
                      <w:rFonts w:eastAsia="Times New Roman" w:cs="Times New Roman" w:ascii="Times New Roman" w:hAnsi="Times New Roman"/>
                      <w:b/>
                      <w:sz w:val="20"/>
                      <w:szCs w:val="20"/>
                      <w:lang w:val="kk-KZ"/>
                    </w:rPr>
                    <w:t>Пәннің</w:t>
                  </w:r>
                  <w:r>
                    <w:rPr>
                      <w:rFonts w:eastAsia="Times New Roman" w:cs="Times New Roman" w:ascii="Times New Roman" w:hAnsi="Times New Roman"/>
                      <w:b/>
                      <w:sz w:val="20"/>
                      <w:szCs w:val="20"/>
                    </w:rPr>
                    <w:t xml:space="preserve"> атауы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14" w:hRule="atLeast"/>
              </w:trPr>
              <w:tc>
                <w:tcPr>
                  <w:tcW w:w="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1</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Jolly phonics (фонетиканы зерттеу)</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817"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2</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3</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 / 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36"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4</w:t>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Science</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and Acting/Хореография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lang w:val="kk-KZ"/>
                    </w:rPr>
                    <w:t>Көркем сурет</w:t>
                  </w:r>
                  <w:r>
                    <w:rPr>
                      <w:rFonts w:eastAsia="Times New Roman" w:cs="Times New Roman" w:ascii="Times New Roman" w:hAnsi="Times New Roman"/>
                      <w:sz w:val="20"/>
                      <w:szCs w:val="20"/>
                    </w:rPr>
                    <w:t>/Шахмат (таңдауға екеуінің бірі)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Құмыра ісі/Robotics (таңдауға екеуінің біреуі)</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rPr>
                    <w:t xml:space="preserve">Оқу техникасы, мағыналық оқу. Оқу - практикалық </w:t>
                  </w:r>
                  <w:r>
                    <w:rPr>
                      <w:rFonts w:eastAsia="Times New Roman" w:cs="Times New Roman" w:ascii="Times New Roman" w:hAnsi="Times New Roman"/>
                      <w:sz w:val="20"/>
                      <w:szCs w:val="20"/>
                      <w:lang w:val="kk-KZ"/>
                    </w:rPr>
                    <w:t>құрал</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Математикалық </w:t>
                  </w:r>
                  <w:r>
                    <w:rPr>
                      <w:rFonts w:eastAsia="Times New Roman" w:cs="Times New Roman" w:ascii="Times New Roman" w:hAnsi="Times New Roman"/>
                      <w:sz w:val="20"/>
                      <w:szCs w:val="20"/>
                      <w:lang w:val="kk-KZ"/>
                    </w:rPr>
                    <w:t>кемпірқосақ</w:t>
                  </w:r>
                  <w:r>
                    <w:rPr>
                      <w:rFonts w:eastAsia="Times New Roman" w:cs="Times New Roman" w:ascii="Times New Roman" w:hAnsi="Times New Roman"/>
                      <w:sz w:val="20"/>
                      <w:szCs w:val="20"/>
                    </w:rPr>
                    <w:t xml:space="preserve"> - математика бойынша жаттығу мысалдары</w:t>
                  </w:r>
                </w:p>
              </w:tc>
              <w:tc>
                <w:tcPr>
                  <w:tcW w:w="992"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80"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English kids box (Cambridge English Assessment YLE халықаралық тестін тапсыруға дайындық үшін ағылшын тілі)</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5</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World Literature/Неміс тілі (таңдауға </w:t>
                  </w:r>
                  <w:r>
                    <w:rPr>
                      <w:rFonts w:eastAsia="Times New Roman" w:cs="Times New Roman" w:ascii="Times New Roman" w:hAnsi="Times New Roman"/>
                      <w:sz w:val="20"/>
                      <w:szCs w:val="20"/>
                      <w:lang w:val="kk-KZ"/>
                    </w:rPr>
                    <w:t>екеуінің</w:t>
                  </w:r>
                  <w:r>
                    <w:rPr>
                      <w:rFonts w:eastAsia="Times New Roman" w:cs="Times New Roman" w:ascii="Times New Roman" w:hAnsi="Times New Roman"/>
                      <w:sz w:val="20"/>
                      <w:szCs w:val="20"/>
                    </w:rPr>
                    <w:t xml:space="preserve">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17"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5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8"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Халықаралық тест тапсыруға дайындық үшін ағылшын тілі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World Literature/Неміс тілі (таңдауға </w:t>
                  </w:r>
                  <w:r>
                    <w:rPr>
                      <w:rFonts w:eastAsia="Times New Roman" w:cs="Times New Roman" w:ascii="Times New Roman" w:hAnsi="Times New Roman"/>
                      <w:sz w:val="20"/>
                      <w:szCs w:val="20"/>
                      <w:lang w:val="kk-KZ"/>
                    </w:rPr>
                    <w:t>екеуінің</w:t>
                  </w:r>
                  <w:r>
                    <w:rPr>
                      <w:rFonts w:eastAsia="Times New Roman" w:cs="Times New Roman" w:ascii="Times New Roman" w:hAnsi="Times New Roman"/>
                      <w:sz w:val="20"/>
                      <w:szCs w:val="20"/>
                    </w:rPr>
                    <w:t xml:space="preserve">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303"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421" w:hRule="atLeast"/>
              </w:trPr>
              <w:tc>
                <w:tcPr>
                  <w:tcW w:w="703"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6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Халықаралық тест тапсыруға дайындық үшін ағылшын тілі (Cambridge English Assessment YLE)</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Debates club/Хореография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93"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Reading Raz Plus (</w:t>
                  </w:r>
                  <w:r>
                    <w:rPr>
                      <w:rFonts w:eastAsia="Times New Roman" w:cs="Times New Roman" w:ascii="Times New Roman" w:hAnsi="Times New Roman"/>
                      <w:sz w:val="20"/>
                      <w:szCs w:val="20"/>
                    </w:rPr>
                    <w:t>оқу</w:t>
                  </w: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rPr>
                    <w:t>дағдысы</w:t>
                  </w:r>
                  <w:r>
                    <w:rPr>
                      <w:rFonts w:eastAsia="Times New Roman" w:cs="Times New Roman" w:ascii="Times New Roman" w:hAnsi="Times New Roman"/>
                      <w:sz w:val="20"/>
                      <w:szCs w:val="20"/>
                      <w:lang w:val="en-US"/>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Reading Raz plus</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3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9</w:t>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Global perspectives</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World Literature/Неміс тілі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MUN debates/Хореография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Drama club/Xop (таңдауға екеуінің бірі)</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Қазақ оқуы</w:t>
                  </w:r>
                </w:p>
              </w:tc>
              <w:tc>
                <w:tcPr>
                  <w:tcW w:w="99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5" w:hRule="atLeast"/>
              </w:trPr>
              <w:tc>
                <w:tcPr>
                  <w:tcW w:w="703"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55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Қытай/Француз/</w:t>
                  </w:r>
                </w:p>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Испан тілі (таңдауға үшеуінің </w:t>
                  </w:r>
                  <w:r>
                    <w:rPr>
                      <w:rFonts w:eastAsia="Times New Roman" w:cs="Times New Roman" w:ascii="Times New Roman" w:hAnsi="Times New Roman"/>
                      <w:sz w:val="20"/>
                      <w:szCs w:val="20"/>
                      <w:lang w:val="kk-KZ"/>
                    </w:rPr>
                    <w:t>бірі</w:t>
                  </w:r>
                  <w:r>
                    <w:rPr>
                      <w:rFonts w:eastAsia="Times New Roman" w:cs="Times New Roman" w:ascii="Times New Roman" w:hAnsi="Times New Roman"/>
                      <w:sz w:val="20"/>
                      <w:szCs w:val="20"/>
                    </w:rPr>
                    <w:t>)</w:t>
                  </w:r>
                </w:p>
              </w:tc>
              <w:tc>
                <w:tcPr>
                  <w:tcW w:w="992"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w:t>
                  </w:r>
                </w:p>
              </w:tc>
            </w:tr>
          </w:tbl>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val="false"/>
                <w:bCs w:val="false"/>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141"/>
  <w:themeFontLang w:val="kk-K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paragraph" w:styleId="Style21">
    <w:name w:val="Колонтитул"/>
    <w:basedOn w:val="Normal"/>
    <w:qFormat/>
    <w:pPr>
      <w:suppressLineNumbers/>
      <w:tabs>
        <w:tab w:val="clear" w:pos="708"/>
        <w:tab w:val="center" w:pos="4677" w:leader="none"/>
        <w:tab w:val="right" w:pos="9355" w:leader="none"/>
      </w:tabs>
    </w:pPr>
    <w:rPr/>
  </w:style>
  <w:style w:type="paragraph" w:styleId="Style22">
    <w:name w:val="Header"/>
    <w:basedOn w:val="Style21"/>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89F49-7BCF-4D66-BBA0-FFC10ED9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Application>LibreOffice/7.3.7.2$Linux_X86_64 LibreOffice_project/30$Build-2</Application>
  <AppVersion>15.0000</AppVersion>
  <Pages>14</Pages>
  <Words>6381</Words>
  <Characters>44097</Characters>
  <CharactersWithSpaces>50200</CharactersWithSpaces>
  <Paragraphs>593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2023-08-23T08:06:00Z</dcterms:created>
  <dc:creator>admin</dc:creator>
  <dc:description/>
  <dc:language>en-US</dc:language>
  <cp:lastModifiedBy/>
  <dcterms:modified xsi:type="dcterms:W3CDTF">2023-11-29T16:15:00Z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