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73"/>
        <w:tblW w:w="9571"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6"/>
        <w:gridCol w:w="4784"/>
      </w:tblGrid>
      <w:tr>
        <w:trPr/>
        <w:tc>
          <w:tcPr>
            <w:tcBorders/>
            <w:tcW w:w="4786"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дополнительных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lang w:val="ru-RU" w:bidi="ar-SA"/>
              </w:rPr>
            </w:pPr>
            <w:r>
              <w:rPr>
                <w:rFonts w:ascii="Times New Roman" w:hAnsi="Times New Roman" w:eastAsia="Times New Roman" w:cs="Times New Roman"/>
                <w:b/>
                <w:bCs/>
                <w:sz w:val="20"/>
                <w:szCs w:val="20"/>
                <w:lang w:eastAsia="ru-RU"/>
              </w:rPr>
              <w:t xml:space="preserve">г. Алматы</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lang w:eastAsia="ru-RU"/>
              </w:rPr>
              <w:t xml:space="preserve">«</w:t>
            </w:r>
            <w:r>
              <w:rPr>
                <w:rFonts w:ascii="Times New Roman" w:hAnsi="Times New Roman" w:eastAsia="Times New Roman" w:cs="Times New Roman"/>
                <w:b/>
                <w:bCs/>
                <w:sz w:val="20"/>
                <w:szCs w:val="20"/>
                <w:u w:val="single"/>
                <w:lang w:eastAsia="ru-RU"/>
              </w:rPr>
              <w:t xml:space="preserve">{ContractDay}</w:t>
            </w:r>
            <w:r>
              <w:rPr>
                <w:rFonts w:ascii="Times New Roman" w:hAnsi="Times New Roman" w:eastAsia="Times New Roman" w:cs="Times New Roman"/>
                <w:b/>
                <w:bCs/>
                <w:sz w:val="20"/>
                <w:szCs w:val="20"/>
                <w:lang w:eastAsia="ru-RU"/>
              </w:rPr>
              <w:t xml:space="preserve">» {ContractMonthRUS}</w:t>
            </w:r>
            <w:r>
              <w:rPr>
                <w:rFonts w:ascii="Times New Roman" w:hAnsi="Times New Roman" w:eastAsia="Times New Roman" w:cs="Times New Roman"/>
                <w:b/>
                <w:bCs/>
                <w:sz w:val="20"/>
                <w:szCs w:val="20"/>
                <w:u w:val="none"/>
                <w:lang w:eastAsia="ru-RU"/>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lang w:eastAsia="ru-RU"/>
              </w:rPr>
              <w:t xml:space="preserve"> г.</w:t>
            </w:r>
            <w:r>
              <w:rPr>
                <w:lang w:val="ru-RU" w:bidi="ar-SA"/>
              </w:rPr>
            </w:r>
            <w:r>
              <w:rPr>
                <w:lang w:val="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обязательства по оказанию обучающемуся в {EduYear}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оказать Услуги в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2)</w:t>
              <w:tab/>
            </w:r>
            <w:r>
              <w:rPr>
                <w:rFonts w:ascii="Times New Roman" w:hAnsi="Times New Roman" w:eastAsia="Times New Roman" w:cs="Times New Roman"/>
                <w:sz w:val="20"/>
                <w:szCs w:val="20"/>
                <w:lang w:val="ru-RU" w:eastAsia="ru-RU" w:bidi="ar-SA"/>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предоставить обучающ</w:t>
            </w:r>
            <w:r>
              <w:rPr>
                <w:rFonts w:ascii="Times New Roman" w:hAnsi="Times New Roman" w:eastAsia="Times New Roman" w:cs="Times New Roman"/>
                <w:sz w:val="20"/>
                <w:szCs w:val="20"/>
                <w:lang w:val="ru-RU" w:eastAsia="ru-RU" w:bidi="ar-SA"/>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4)</w:t>
              <w:tab/>
              <w:t xml:space="preserve">в процессе оказания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11)</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{ContractDopAmount}</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u w:val="single"/>
                <w:lang w:val="ru-RU" w:eastAsia="ru-RU" w:bidi="ar-SA"/>
              </w:rPr>
              <w:t xml:space="preserve">{ContractDopAmountWords}</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Услуг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3.4.</w:t>
              <w:tab/>
            </w:r>
            <w:r>
              <w:rPr>
                <w:rFonts w:ascii="Times New Roman" w:hAnsi="Times New Roman" w:eastAsia="Times New Roman" w:cs="Times New Roman"/>
                <w:sz w:val="20"/>
                <w:szCs w:val="20"/>
                <w:lang w:val="ru-RU" w:eastAsia="en-US" w:bidi="ar-SA"/>
              </w:rPr>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3.5. </w:t>
              <w:tab/>
              <w:t xml:space="preserve">В случае предварительной оплаты Заказчиком за Услуги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предварительной оплаты Заказчиком за Услуги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При самовольном прекращении обучения, то есть </w:t>
            </w:r>
            <w:r>
              <w:rPr>
                <w:rFonts w:ascii="Times New Roman" w:hAnsi="Times New Roman" w:eastAsia="Times New Roman" w:cs="Times New Roman"/>
                <w:sz w:val="20"/>
                <w:szCs w:val="20"/>
                <w:lang w:val="ru-RU" w:eastAsia="ru-RU" w:bidi="ar-SA"/>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r/>
            <w:bookmarkStart w:id="5" w:name="z29"/>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/частичной неоплаты з</w:t>
            </w:r>
            <w:r>
              <w:rPr>
                <w:rFonts w:ascii="Times New Roman" w:hAnsi="Times New Roman" w:eastAsia="Times New Roman" w:cs="Times New Roman"/>
                <w:sz w:val="20"/>
                <w:szCs w:val="20"/>
                <w:lang w:val="ru-RU" w:eastAsia="ru-RU" w:bidi="ar-SA"/>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8"/>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обязуется в течение </w:t>
            </w:r>
            <w:r>
              <w:rPr>
                <w:rStyle w:val="860"/>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6"/>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2"/>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2"/>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c>
          <w:tcPr>
            <w:tcBorders/>
            <w:tcW w:w="4784"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kk-KZ" w:eastAsia="en-US" w:bidi="ar-SA"/>
              </w:rPr>
              <w:t xml:space="preserve">Қосымша б</w:t>
            </w:r>
            <w:r>
              <w:rPr>
                <w:rFonts w:ascii="Times New Roman" w:hAnsi="Times New Roman" w:eastAsia="Times New Roman" w:cs="Times New Roman"/>
                <w:b/>
                <w:bCs/>
                <w:sz w:val="20"/>
                <w:szCs w:val="20"/>
                <w:lang w:val="ru-RU" w:eastAsia="en-US" w:bidi="ar-SA"/>
              </w:rPr>
              <w:t xml:space="preserve">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lang w:eastAsia="en-US" w:bidi="ar-SA"/>
              </w:rPr>
            </w:pPr>
            <w:r>
              <w:rPr>
                <w:rFonts w:ascii="Times New Roman" w:hAnsi="Times New Roman" w:eastAsia="Times New Roman" w:cs="Times New Roman"/>
                <w:b/>
                <w:bCs/>
                <w:sz w:val="20"/>
                <w:szCs w:val="20"/>
              </w:rPr>
              <w:t xml:space="preserve">Алматы қ. </w:t>
            </w:r>
            <w:r>
              <w:rPr>
                <w:rFonts w:ascii="Times New Roman" w:hAnsi="Times New Roman" w:eastAsia="Times New Roman" w:cs="Times New Roman"/>
                <w:b/>
                <w:bCs/>
                <w:sz w:val="20"/>
                <w:szCs w:val="20"/>
                <w:lang w:val="kk-KZ"/>
              </w:rPr>
              <w:t xml:space="preserve">               </w:t>
            </w:r>
            <w:r>
              <w:rPr>
                <w:rFonts w:ascii="Times New Roman" w:hAnsi="Times New Roman" w:eastAsia="Times New Roman" w:cs="Times New Roman"/>
                <w:b/>
                <w:bCs/>
                <w:sz w:val="20"/>
                <w:szCs w:val="20"/>
                <w:u w:val="single"/>
                <w:lang w:val="kk-KZ"/>
              </w:rPr>
              <w:t xml:space="preserve">{ContractYear}</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lang w:val="kk-KZ"/>
              </w:rPr>
              <w:t xml:space="preserve">ж</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{ContractDay}</w:t>
            </w: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0"/>
                <w:szCs w:val="20"/>
                <w:u w:val="single"/>
              </w:rPr>
              <w:t xml:space="preserve">{ContractMonthKAZ}</w:t>
            </w:r>
            <w:r>
              <w:rPr>
                <w:lang w:eastAsia="en-US" w:bidi="ar-SA"/>
              </w:rPr>
            </w:r>
            <w:r>
              <w:rPr>
                <w:lang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 әрі «</w:t>
            </w: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sz w:val="20"/>
                <w:szCs w:val="20"/>
                <w:lang w:val="ru-RU" w:eastAsia="en-US" w:bidi="ar-SA"/>
              </w:rPr>
              <w:t xml:space="preserve">» деп аталатын </w:t>
            </w:r>
            <w:r>
              <w:rPr>
                <w:rFonts w:ascii="Times New Roman" w:hAnsi="Times New Roman" w:eastAsia="Times New Roman" w:cs="Times New Roman"/>
                <w:b/>
                <w:sz w:val="20"/>
                <w:szCs w:val="20"/>
                <w:lang w:val="ru-RU" w:eastAsia="en-US" w:bidi="ar-SA"/>
              </w:rPr>
              <w:t xml:space="preserve">«Тамос Эдьюкейшн Физика-математика мектебі» білім беру мекемесі</w:t>
            </w:r>
            <w:r>
              <w:rPr>
                <w:rFonts w:ascii="Times New Roman" w:hAnsi="Times New Roman" w:eastAsia="Times New Roman" w:cs="Times New Roman"/>
                <w:sz w:val="20"/>
                <w:szCs w:val="20"/>
                <w:lang w:val="ru-RU" w:eastAsia="en-US" w:bidi="ar-SA"/>
              </w:rPr>
              <w:t xml:space="preserve">, білім беру қызметімен айналысу құқығына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Times New Roman" w:cs="Times New Roman"/>
                <w:sz w:val="20"/>
                <w:szCs w:val="20"/>
                <w:lang w:val="ru-RU" w:eastAsia="en-US" w:bidi="ar-SA"/>
              </w:rPr>
              <w:t xml:space="preserve"> ж.</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ru-RU" w:eastAsia="en-US" w:bidi="ar-SA"/>
              </w:rPr>
              <w:t xml:space="preserve"> 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ru-RU" w:eastAsia="en-US" w:bidi="ar-SA"/>
              </w:rPr>
              <w:t xml:space="preserve"> Жарғы негізінде әрекет ететін Бас 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Б.С. </w:t>
            </w:r>
            <w:r>
              <w:rPr>
                <w:rFonts w:ascii="Times New Roman" w:hAnsi="Times New Roman" w:eastAsia="Times New Roman" w:cs="Times New Roman"/>
                <w:sz w:val="20"/>
                <w:szCs w:val="20"/>
                <w:lang w:val="ru-RU" w:eastAsia="en-US" w:bidi="ar-SA"/>
              </w:rPr>
              <w:t xml:space="preserve">Сериков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ru-RU" w:eastAsia="en-US" w:bidi="ar-SA"/>
              </w:rPr>
              <w:t xml:space="preserve"> және бұдан әрі «</w:t>
            </w: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sz w:val="20"/>
                <w:szCs w:val="20"/>
                <w:lang w:val="ru-RU" w:eastAsia="en-US" w:bidi="ar-SA"/>
              </w:rPr>
              <w:t xml:space="preserve">» деп аталатын азамат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lang w:val="ru-RU" w:eastAsia="en-US" w:bidi="ar-SA"/>
              </w:rPr>
              <w:t xml:space="preserve">2. </w:t>
            </w: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1) </w:t>
              <w:tab/>
            </w:r>
            <w:r>
              <w:rPr>
                <w:rFonts w:ascii="Times New Roman" w:hAnsi="Times New Roman" w:eastAsia="Times New Roman" w:cs="Times New Roman"/>
                <w:sz w:val="20"/>
                <w:szCs w:val="20"/>
                <w:lang w:val="ru-RU" w:eastAsia="ru-RU" w:bidi="ar-SA"/>
              </w:rPr>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Қызметтер көрсетуге</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ascii="Times New Roman" w:hAnsi="Times New Roman" w:eastAsia="Times New Roman" w:cs="Times New Roman"/>
                <w:sz w:val="20"/>
                <w:szCs w:val="20"/>
                <w:lang w:val="kk-KZ" w:eastAsia="en-US" w:bidi="ar-SA"/>
              </w:rPr>
              <w:t xml:space="preserve">Шарт бойынша көрсетілетін Қызметтер</w:t>
            </w:r>
            <w:r>
              <w:rPr>
                <w:rFonts w:ascii="Times New Roman" w:hAnsi="Times New Roman" w:eastAsia="Times New Roman" w:cs="Times New Roman"/>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4)</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r>
            <w:r>
              <w:rPr>
                <w:rFonts w:ascii="Times New Roman" w:hAnsi="Times New Roman" w:eastAsia="Calibri" w:cs="Times New Roman"/>
                <w:sz w:val="20"/>
                <w:szCs w:val="20"/>
                <w:lang w:val="kk-KZ" w:eastAsia="en-US" w:bidi="ar-SA"/>
              </w:rPr>
              <w:t xml:space="preserve">Қызметтер көрсету</w:t>
            </w:r>
            <w:r>
              <w:rPr>
                <w:rFonts w:ascii="Times New Roman" w:hAnsi="Times New Roman" w:eastAsia="Calibri" w:cs="Times New Roman"/>
                <w:sz w:val="20"/>
                <w:szCs w:val="20"/>
                <w:lang w:val="ru-RU" w:eastAsia="en-US" w:bidi="ar-SA"/>
              </w:rPr>
              <w:t xml:space="preserve"> процесінде</w:t>
            </w:r>
            <w:r>
              <w:rPr>
                <w:rFonts w:ascii="Times New Roman" w:hAnsi="Times New Roman" w:eastAsia="Times New Roman" w:cs="Times New Roman"/>
                <w:sz w:val="20"/>
                <w:szCs w:val="20"/>
                <w:lang w:val="ru-RU" w:eastAsia="ru-RU" w:bidi="ar-SA"/>
              </w:rPr>
              <w:t xml:space="preserve">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Тапсырыс беруші</w:t>
            </w:r>
            <w:r>
              <w:rPr>
                <w:rFonts w:ascii="Times New Roman" w:hAnsi="Times New Roman" w:eastAsia="Times New Roman" w:cs="Times New Roman"/>
                <w:sz w:val="20"/>
                <w:szCs w:val="20"/>
                <w:lang w:val="kk-KZ" w:eastAsia="en-US" w:bidi="ar-SA"/>
              </w:rPr>
              <w:t xml:space="preserve"> Шарт бойынша Қызметтердің бүкіл көлемі</w:t>
            </w:r>
            <w:r>
              <w:rPr>
                <w:rFonts w:ascii="Times New Roman" w:hAnsi="Times New Roman" w:eastAsia="Times New Roman" w:cs="Times New Roman"/>
                <w:sz w:val="20"/>
                <w:szCs w:val="20"/>
                <w:lang w:val="ru-RU" w:eastAsia="en-US" w:bidi="ar-SA"/>
              </w:rPr>
              <w:t xml:space="preserve"> үшін алдын ала ақы төлеген жағдайда, Шарт бұзылған кезде </w:t>
            </w:r>
            <w:r>
              <w:rPr>
                <w:rFonts w:ascii="Times New Roman" w:hAnsi="Times New Roman" w:eastAsia="Times New Roman" w:cs="Times New Roman"/>
                <w:sz w:val="20"/>
                <w:szCs w:val="20"/>
                <w:lang w:val="kk-KZ" w:eastAsia="en-US" w:bidi="ar-SA"/>
              </w:rPr>
              <w:t xml:space="preserve">нақты көрсетілген Қызметтер </w:t>
            </w:r>
            <w:r>
              <w:rPr>
                <w:rFonts w:ascii="Times New Roman" w:hAnsi="Times New Roman" w:eastAsia="Times New Roman" w:cs="Times New Roman"/>
                <w:sz w:val="20"/>
                <w:szCs w:val="20"/>
                <w:lang w:val="ru-RU" w:eastAsia="en-US" w:bidi="ar-SA"/>
              </w:rPr>
              <w:t xml:space="preserve">үшін шығыстарды шегере отырып, төленген ақшаны Тапсырыс берушіге қайтаруға</w:t>
            </w:r>
            <w:r>
              <w:rPr>
                <w:rFonts w:ascii="Times New Roman" w:hAnsi="Times New Roman" w:eastAsia="Times New Roman" w:cs="Times New Roman"/>
                <w:sz w:val="20"/>
                <w:szCs w:val="20"/>
                <w:lang w:val="kk-KZ" w:eastAsia="en-US" w:bidi="ar-SA"/>
              </w:rPr>
              <w:t xml:space="preserve"> 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4) </w:t>
              <w:tab/>
            </w:r>
            <w:r>
              <w:rPr>
                <w:rFonts w:ascii="Times New Roman" w:hAnsi="Times New Roman" w:eastAsia="Times New Roman" w:cs="Times New Roman"/>
                <w:sz w:val="20"/>
                <w:szCs w:val="20"/>
                <w:lang w:val="kk-KZ" w:eastAsia="ru-RU" w:bidi="ar-SA"/>
              </w:rPr>
              <w:t xml:space="preserve">Қызметтер көрсету</w:t>
            </w:r>
            <w:r>
              <w:rPr>
                <w:rFonts w:ascii="Times New Roman" w:hAnsi="Times New Roman" w:eastAsia="Times New Roman" w:cs="Times New Roman"/>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w:t>
            </w:r>
            <w:r>
              <w:rPr>
                <w:rFonts w:ascii="Times New Roman" w:hAnsi="Times New Roman" w:eastAsia="Times New Roman" w:cs="Times New Roman"/>
                <w:sz w:val="20"/>
                <w:szCs w:val="20"/>
                <w:lang w:val="kk-KZ" w:eastAsia="en-US" w:bidi="ar-SA"/>
              </w:rPr>
              <w:t xml:space="preserve">Қызметтер</w:t>
            </w:r>
            <w:r>
              <w:rPr>
                <w:rFonts w:ascii="Times New Roman" w:hAnsi="Times New Roman" w:eastAsia="Times New Roman" w:cs="Times New Roman"/>
                <w:sz w:val="20"/>
                <w:szCs w:val="20"/>
                <w:lang w:val="ru-RU" w:eastAsia="en-US" w:bidi="ar-SA"/>
              </w:rPr>
              <w:t xml:space="preserve">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67"/>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bidi="ar-SA"/>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2"/>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68"/>
              <w:widowControl w:val="false"/>
              <w:numPr>
                <w:ilvl w:val="1"/>
                <w:numId w:val="5"/>
              </w:numPr>
              <w:pBdr/>
              <w:spacing w:after="0" w:before="0"/>
              <w:ind w:firstLine="0" w:left="34"/>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Білім беру қызметтеріне ақы төлеудің мөлшері мен тәртібі</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2"/>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lang w:val="kk-KZ" w:eastAsia="en-US" w:bidi="ar-SA"/>
              </w:rPr>
              <w:t xml:space="preserve">{ContractDopAmount}</w:t>
            </w: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u w:val="single"/>
                <w:lang w:val="ru-RU" w:eastAsia="ru-RU" w:bidi="ar-SA"/>
              </w:rPr>
              <w:t xml:space="preserve"> </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({ContractDopAmountWordsKaz})</w:t>
            </w:r>
            <w:r>
              <w:rPr>
                <w:rFonts w:ascii="Times New Roman" w:hAnsi="Times New Roman" w:eastAsia="Times New Roman" w:cs="Times New Roman"/>
                <w:sz w:val="20"/>
                <w:szCs w:val="20"/>
                <w:lang w:val="kk-KZ" w:eastAsia="en-US" w:bidi="ar-SA"/>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7"/>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lang w:val="kk-KZ" w:eastAsia="ru-RU" w:bidi="ar-SA"/>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3.5.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lang w:val="kk-KZ" w:eastAsia="en-US" w:bidi="ar-SA"/>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3.8.</w:t>
              <w:tab/>
              <w:tab/>
            </w:r>
            <w:r>
              <w:rPr>
                <w:rFonts w:ascii="Times New Roman" w:hAnsi="Times New Roman" w:cs="Times New Roman" w:eastAsiaTheme="minorEastAsia"/>
                <w:sz w:val="20"/>
                <w:szCs w:val="20"/>
                <w:lang w:val="kk-KZ" w:eastAsia="ru-RU" w:bidi="ar-SA"/>
              </w:rPr>
              <w:t xml:space="preserve">Т</w:t>
            </w:r>
            <w:r>
              <w:rPr>
                <w:rFonts w:ascii="Times New Roman" w:hAnsi="Times New Roman" w:cs="Times New Roman" w:eastAsiaTheme="minorEastAsia"/>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r>
            <w:r>
              <w:rPr>
                <w:rFonts w:ascii="Times New Roman" w:hAnsi="Times New Roman" w:eastAsia="Calibri" w:cs="Times New Roman"/>
                <w:sz w:val="20"/>
                <w:szCs w:val="20"/>
                <w:lang w:val="kk-KZ" w:eastAsia="en-US" w:bidi="ar-SA"/>
              </w:rPr>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68"/>
              <w:widowControl w:val="false"/>
              <w:numPr>
                <w:ilvl w:val="0"/>
                <w:numId w:val="4"/>
              </w:numPr>
              <w:pBdr/>
              <w:spacing w:after="0" w:before="0"/>
              <w:ind/>
              <w:contextualSpacing w:val="true"/>
              <w:jc w:val="center"/>
              <w:rPr>
                <w:rFonts w:ascii="Times New Roman" w:hAnsi="Times New Roman" w:eastAsia="Times New Roman" w:cs="Times New Roman"/>
                <w:b/>
                <w:bCs/>
                <w:color w:val="auto"/>
                <w:sz w:val="20"/>
                <w:szCs w:val="20"/>
              </w:rPr>
            </w:pPr>
            <w:r>
              <w:rPr>
                <w:rFonts w:ascii="Times New Roman" w:hAnsi="Times New Roman" w:eastAsia="Times New Roman" w:cs="Times New Roman"/>
                <w:b/>
                <w:bCs/>
                <w:color w:val="auto"/>
                <w:sz w:val="20"/>
                <w:szCs w:val="20"/>
                <w:lang w:val="ru-RU"/>
              </w:rPr>
              <w:t xml:space="preserve">Тараптардың жауапкершілігі</w:t>
            </w:r>
            <w:r>
              <w:rPr>
                <w:rFonts w:ascii="Times New Roman" w:hAnsi="Times New Roman" w:eastAsia="Times New Roman" w:cs="Times New Roman"/>
                <w:b/>
                <w:bCs/>
                <w:color w:val="auto"/>
                <w:sz w:val="20"/>
                <w:szCs w:val="20"/>
              </w:rPr>
            </w:r>
            <w:r>
              <w:rPr>
                <w:rFonts w:ascii="Times New Roman" w:hAnsi="Times New Roman" w:eastAsia="Times New Roman" w:cs="Times New Roman"/>
                <w:b/>
                <w:bCs/>
                <w:color w:val="auto"/>
                <w:sz w:val="20"/>
                <w:szCs w:val="20"/>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үшін ақы төленбеген/ішінара төленбеген жағдайда білім алушы </w:t>
            </w:r>
            <w:r>
              <w:rPr>
                <w:rFonts w:ascii="Times New Roman" w:hAnsi="Times New Roman" w:eastAsia="Times New Roman" w:cs="Times New Roman"/>
                <w:sz w:val="20"/>
                <w:szCs w:val="20"/>
                <w:lang w:val="kk-KZ" w:eastAsia="ru-RU" w:bidi="ar-SA"/>
              </w:rPr>
              <w:t xml:space="preserve">Шарт бойынша Қызметтер алуға</w:t>
            </w:r>
            <w:r>
              <w:rPr>
                <w:rFonts w:ascii="Times New Roman" w:hAnsi="Times New Roman" w:eastAsia="Times New Roman" w:cs="Times New Roman"/>
                <w:sz w:val="20"/>
                <w:szCs w:val="20"/>
                <w:lang w:val="ru-RU" w:eastAsia="ru-RU" w:bidi="ar-SA"/>
              </w:rPr>
              <w:t xml:space="preserve"> жіберілмейді. </w:t>
            </w:r>
            <w:r>
              <w:rPr>
                <w:rFonts w:ascii="Times New Roman" w:hAnsi="Times New Roman" w:eastAsia="Times New Roman" w:cs="Times New Roman"/>
                <w:sz w:val="20"/>
                <w:szCs w:val="20"/>
                <w:lang w:val="kk-KZ" w:eastAsia="ru-RU" w:bidi="ar-SA"/>
              </w:rPr>
              <w:t xml:space="preserve">Қызметтер</w:t>
            </w:r>
            <w:r>
              <w:rPr>
                <w:rFonts w:ascii="Times New Roman" w:hAnsi="Times New Roman" w:eastAsia="Times New Roman" w:cs="Times New Roman"/>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2"/>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68"/>
              <w:widowControl w:val="false"/>
              <w:numPr>
                <w:ilvl w:val="0"/>
                <w:numId w:val="4"/>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6"/>
              <w:widowControl w:val="false"/>
              <w:pBdr/>
              <w:spacing w:after="0" w:afterAutospacing="0" w:before="0" w:beforeAutospacing="0"/>
              <w:ind/>
              <w:jc w:val="both"/>
              <w:rPr>
                <w:sz w:val="20"/>
                <w:szCs w:val="20"/>
              </w:rPr>
            </w:pPr>
            <w:r>
              <w:rPr>
                <w:sz w:val="20"/>
                <w:szCs w:val="20"/>
              </w:rPr>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6"/>
              <w:widowControl w:val="false"/>
              <w:pBdr/>
              <w:spacing w:after="0" w:afterAutospacing="0" w:before="0" w:beforeAutospacing="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66"/>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66"/>
              <w:widowControl w:val="false"/>
              <w:numPr>
                <w:ilvl w:val="1"/>
                <w:numId w:val="8"/>
              </w:numPr>
              <w:pBdr/>
              <w:tabs>
                <w:tab w:val="left" w:leader="none" w:pos="454"/>
                <w:tab w:val="clear" w:leader="none" w:pos="708"/>
              </w:tabs>
              <w:spacing w:after="0" w:afterAutospacing="0" w:before="0" w:beforeAutospacing="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6"/>
              <w:widowControl w:val="false"/>
              <w:numPr>
                <w:ilvl w:val="1"/>
                <w:numId w:val="8"/>
              </w:numPr>
              <w:pBdr/>
              <w:spacing w:after="0" w:afterAutospacing="0" w:before="0" w:beforeAutospacing="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2"/>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68"/>
              <w:widowControl w:val="false"/>
              <w:numPr>
                <w:ilvl w:val="0"/>
                <w:numId w:val="8"/>
              </w:numPr>
              <w:pBdr/>
              <w:spacing w:after="0" w:before="0"/>
              <w:ind/>
              <w:contextualSpacing w:val="true"/>
              <w:jc w:val="center"/>
              <w:rPr>
                <w:rFonts w:ascii="Times New Roman" w:hAnsi="Times New Roman" w:eastAsia="Times New Roman" w:cs="Times New Roman"/>
                <w:b/>
                <w:bCs/>
                <w:color w:val="auto"/>
                <w:sz w:val="20"/>
                <w:szCs w:val="20"/>
                <w:lang w:val="kk-KZ"/>
              </w:rPr>
            </w:pPr>
            <w:r>
              <w:rPr>
                <w:rFonts w:ascii="Times New Roman" w:hAnsi="Times New Roman" w:eastAsia="Times New Roman" w:cs="Times New Roman"/>
                <w:b/>
                <w:bCs/>
                <w:color w:val="auto"/>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color w:val="auto"/>
                <w:sz w:val="20"/>
                <w:szCs w:val="20"/>
                <w:lang w:val="kk-KZ"/>
              </w:rPr>
            </w:r>
            <w:r>
              <w:rPr>
                <w:rFonts w:ascii="Times New Roman" w:hAnsi="Times New Roman" w:eastAsia="Times New Roman" w:cs="Times New Roman"/>
                <w:b/>
                <w:bCs/>
                <w:color w:val="auto"/>
                <w:sz w:val="20"/>
                <w:szCs w:val="20"/>
                <w:lang w:val="kk-KZ"/>
              </w:rPr>
            </w:r>
          </w:p>
          <w:p>
            <w:pPr>
              <w:pStyle w:val="868"/>
              <w:widowControl w:val="false"/>
              <w:pBdr/>
              <w:spacing w:after="0" w:before="0"/>
              <w:ind w:firstLine="0" w:left="360"/>
              <w:contextualSpacing w:val="true"/>
              <w:jc w:val="left"/>
              <w:rPr>
                <w:rFonts w:ascii="Times New Roman" w:hAnsi="Times New Roman" w:eastAsia="Times New Roman" w:cs="Times New Roman"/>
                <w:color w:val="auto"/>
                <w:sz w:val="20"/>
                <w:szCs w:val="20"/>
                <w:lang w:val="kk-KZ"/>
              </w:rPr>
            </w:pP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r>
              <w:rPr>
                <w:rFonts w:ascii="Times New Roman" w:hAnsi="Times New Roman" w:eastAsia="Times New Roman" w:cs="Times New Roman"/>
                <w:color w:val="auto"/>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2"/>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2"/>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2"/>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ru-RU" w:eastAsia="en-US" w:bidi="ar-SA"/>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kk-KZ" w:eastAsia="en-US" w:bidi="ar-SA"/>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Өзге де деректер</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0"/>
                <w:szCs w:val="20"/>
                <w:u w:val="single"/>
              </w:rPr>
              <w:t xml:space="preserve">{StudentPhoneNumber}</w:t>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en-US" w:bidi="ar-SA"/>
              </w:rPr>
            </w:pPr>
            <w:r>
              <w:rPr>
                <w:rFonts w:ascii="Times New Roman" w:hAnsi="Times New Roman" w:eastAsia="Times New Roman" w:cs="Times New Roman"/>
                <w:sz w:val="22"/>
                <w:szCs w:val="20"/>
                <w:u w:val="single"/>
                <w:lang w:val="ru-RU" w:eastAsia="en-US" w:bidi="ar-SA"/>
              </w:rPr>
            </w:r>
            <w:r>
              <w:rPr>
                <w:rFonts w:ascii="Times New Roman" w:hAnsi="Times New Roman" w:eastAsia="Times New Roman" w:cs="Times New Roman"/>
                <w:sz w:val="20"/>
                <w:szCs w:val="20"/>
                <w:u w:val="single"/>
                <w:lang w:val="ru-RU" w:eastAsia="en-US" w:bidi="ar-SA"/>
              </w:rPr>
            </w:r>
            <w:r>
              <w:rPr>
                <w:rFonts w:ascii="Times New Roman" w:hAnsi="Times New Roman" w:eastAsia="Times New Roman" w:cs="Times New Roman"/>
                <w:sz w:val="20"/>
                <w:szCs w:val="20"/>
                <w:u w:val="single"/>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0"/>
                <w:szCs w:val="20"/>
                <w:u w:val="single"/>
                <w:lang w:eastAsia="ru-RU"/>
              </w:rPr>
              <w:t xml:space="preserve">{ParentFullName}</w:t>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u w:val="single"/>
                <w:lang w:val="ru-RU" w:eastAsia="ru-RU" w:bidi="ar-SA"/>
              </w:rPr>
            </w:pPr>
            <w:r>
              <w:rPr>
                <w:rFonts w:ascii="Times New Roman" w:hAnsi="Times New Roman" w:eastAsia="Times New Roman" w:cs="Times New Roman"/>
                <w:sz w:val="22"/>
                <w:szCs w:val="20"/>
                <w:u w:val="single"/>
                <w:lang w:val="ru-RU" w:eastAsia="ru-RU" w:bidi="ar-SA"/>
              </w:rPr>
            </w:r>
            <w:r>
              <w:rPr>
                <w:rFonts w:ascii="Times New Roman" w:hAnsi="Times New Roman" w:eastAsia="Times New Roman" w:cs="Times New Roman"/>
                <w:sz w:val="20"/>
                <w:szCs w:val="20"/>
                <w:u w:val="single"/>
                <w:lang w:val="ru-RU" w:eastAsia="ru-RU" w:bidi="ar-SA"/>
              </w:rPr>
            </w:r>
            <w:r>
              <w:rPr>
                <w:rFonts w:ascii="Times New Roman" w:hAnsi="Times New Roman" w:eastAsia="Times New Roman" w:cs="Times New Roman"/>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Тапсырыс берушінің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0"/>
                <w:szCs w:val="20"/>
                <w:u w:val="single"/>
                <w:lang w:eastAsia="ru-RU"/>
              </w:rPr>
              <w:t xml:space="preserve">{ParentPassportKAZ}</w:t>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b w:val="0"/>
                <w:bCs w:val="0"/>
                <w:sz w:val="20"/>
                <w:szCs w:val="20"/>
                <w:u w:val="single"/>
                <w:lang w:val="ru-RU" w:eastAsia="ru-RU" w:bidi="ar-SA"/>
              </w:rPr>
            </w:pPr>
            <w:r>
              <w:rPr>
                <w:rFonts w:ascii="Times New Roman" w:hAnsi="Times New Roman" w:eastAsia="Times New Roman" w:cs="Times New Roman"/>
                <w:b w:val="0"/>
                <w:bCs w:val="0"/>
                <w:sz w:val="22"/>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r>
              <w:rPr>
                <w:rFonts w:ascii="Times New Roman" w:hAnsi="Times New Roman" w:eastAsia="Times New Roman" w:cs="Times New Roman"/>
                <w:b w:val="0"/>
                <w:bCs w:val="0"/>
                <w:sz w:val="20"/>
                <w:szCs w:val="20"/>
                <w:u w:val="single"/>
                <w:lang w:val="ru-RU" w:eastAsia="ru-RU" w:bidi="ar-SA"/>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tc>
      </w:tr>
    </w:tbl>
    <w:p>
      <w:pPr>
        <w:pStyle w:val="857"/>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val="0"/>
                <w:bCs w:val="0"/>
                <w:sz w:val="20"/>
                <w:szCs w:val="20"/>
                <w:u w:val="single"/>
                <w:lang w:val="kk-KZ"/>
              </w:rPr>
              <w:t xml:space="preserve">{ContractNum}</w:t>
            </w:r>
            <w:r>
              <w:rPr>
                <w:rFonts w:ascii="Times New Roman" w:hAnsi="Times New Roman" w:cs="Times New Roman"/>
                <w:b/>
                <w:sz w:val="20"/>
                <w:szCs w:val="20"/>
                <w:lang w:val="kk-KZ"/>
              </w:rPr>
              <w:t xml:space="preserve"> от </w:t>
            </w:r>
            <w:r>
              <w:rPr>
                <w:rFonts w:ascii="Times New Roman" w:hAnsi="Times New Roman" w:cs="Times New Roman"/>
                <w:b w:val="0"/>
                <w:bCs w:val="0"/>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Услуг,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2"/>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contextualSpacing w:val="true"/>
              <w:jc w:val="both"/>
              <w:rPr>
                <w:rFonts w:ascii="Times New Roman" w:hAnsi="Times New Roman" w:eastAsia="Times New Roman" w:cs="Times New Roman"/>
                <w:b w:val="0"/>
                <w:sz w:val="16"/>
                <w:szCs w:val="16"/>
                <w:lang w:val="ru-RU" w:eastAsia="en-US" w:bidi="ar-SA"/>
              </w:rPr>
            </w:pPr>
            <w:r>
              <w:rPr>
                <w:b/>
                <w:bCs/>
                <w:color w:val="ffffff"/>
                <w:sz w:val="22"/>
                <w:u w:val="single"/>
                <w:lang w:val="kk-KZ"/>
              </w:rPr>
              <w:t xml:space="preserve">{customtable_quarterpay}</w:t>
            </w:r>
            <w:r>
              <w:rPr>
                <w:rFonts w:ascii="Times New Roman" w:hAnsi="Times New Roman" w:eastAsia="Times New Roman" w:cs="Times New Roman"/>
                <w:b w:val="0"/>
                <w:sz w:val="16"/>
                <w:szCs w:val="16"/>
                <w:lang w:val="ru-RU" w:eastAsia="en-US" w:bidi="ar-SA"/>
              </w:rPr>
            </w:r>
            <w:r>
              <w:rPr>
                <w:rFonts w:ascii="Times New Roman" w:hAnsi="Times New Roman" w:eastAsia="Times New Roman" w:cs="Times New Roman"/>
                <w:b w:val="0"/>
                <w:sz w:val="16"/>
                <w:szCs w:val="16"/>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2"/>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right"/>
              <w:rPr>
                <w:rFonts w:ascii="Times New Roman" w:hAnsi="Times New Roman" w:cs="Times New Roman"/>
                <w:b/>
                <w:sz w:val="20"/>
                <w:szCs w:val="20"/>
              </w:rPr>
            </w:pPr>
            <w:r>
              <w:rPr>
                <w:rFonts w:ascii="Times New Roman" w:hAnsi="Times New Roman" w:cs="Times New Roman"/>
                <w:b/>
                <w:sz w:val="22"/>
                <w:szCs w:val="20"/>
              </w:rPr>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cs="Times New Roman"/>
                <w:i/>
                <w:sz w:val="22"/>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Шарттың 3.2-тармағында көрсетілген Қызметтер құнын төлеуді Тапсырыс беруші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contextualSpacing w:val="true"/>
              <w:jc w:val="both"/>
              <w:rPr>
                <w:rFonts w:ascii="Times New Roman" w:hAnsi="Times New Roman" w:eastAsia="Times New Roman" w:cs="Times New Roman"/>
                <w:b w:val="0"/>
                <w:sz w:val="16"/>
                <w:szCs w:val="16"/>
                <w:lang w:val="ru-RU" w:eastAsia="en-US" w:bidi="ar-SA"/>
              </w:rPr>
            </w:pPr>
            <w:r>
              <w:rPr>
                <w:bCs/>
                <w:color w:val="ffffff"/>
                <w:sz w:val="22"/>
                <w:u w:val="single"/>
                <w:lang w:eastAsia="en-US"/>
              </w:rPr>
              <w:t xml:space="preserve">{customtable_quarterpay}</w:t>
            </w:r>
            <w:r>
              <w:rPr>
                <w:rFonts w:ascii="Times New Roman" w:hAnsi="Times New Roman" w:eastAsia="Times New Roman" w:cs="Times New Roman"/>
                <w:b w:val="0"/>
                <w:sz w:val="16"/>
                <w:szCs w:val="16"/>
                <w:lang w:val="ru-RU" w:eastAsia="en-US" w:bidi="ar-SA"/>
              </w:rPr>
            </w:r>
            <w:r>
              <w:rPr>
                <w:rFonts w:ascii="Times New Roman" w:hAnsi="Times New Roman" w:eastAsia="Times New Roman" w:cs="Times New Roman"/>
                <w:b w:val="0"/>
                <w:sz w:val="16"/>
                <w:szCs w:val="16"/>
                <w:lang w:val="ru-RU" w:eastAsia="en-US" w:bidi="ar-SA"/>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2"/>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2"/>
                <w:szCs w:val="20"/>
              </w:rPr>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bl>
      <w:tblPr>
        <w:tblStyle w:val="873"/>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5"/>
        <w:gridCol w:w="4820"/>
      </w:tblGrid>
      <w:tr>
        <w:trPr/>
        <w:tc>
          <w:tcPr>
            <w:tcBorders/>
            <w:tcW w:w="4785" w:type="dxa"/>
            <w:textDirection w:val="lrTb"/>
            <w:noWrap w:val="false"/>
          </w:tcPr>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№2</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w:t>
            </w:r>
            <w:r>
              <w:rPr>
                <w:rFonts w:ascii="Times New Roman" w:hAnsi="Times New Roman" w:eastAsia="Times New Roman" w:cs="Times New Roman"/>
                <w:b/>
                <w:bCs/>
                <w:sz w:val="20"/>
                <w:szCs w:val="20"/>
                <w:lang w:val="ru-RU" w:eastAsia="ru-RU" w:bidi="ar-SA"/>
              </w:rPr>
              <w:t xml:space="preserve">дополнительных </w:t>
            </w:r>
            <w:r>
              <w:rPr>
                <w:rFonts w:ascii="Times New Roman" w:hAnsi="Times New Roman" w:eastAsia="Calibri" w:cs="Times New Roman"/>
                <w:b/>
                <w:sz w:val="20"/>
                <w:szCs w:val="20"/>
                <w:lang w:val="kk-KZ" w:eastAsia="en-US" w:bidi="ar-SA"/>
              </w:rPr>
              <w:t xml:space="preserve">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val="0"/>
                <w:bCs w:val="0"/>
                <w:sz w:val="20"/>
                <w:szCs w:val="20"/>
                <w:u w:val="single"/>
                <w:lang w:val="kk-KZ"/>
              </w:rPr>
              <w:t xml:space="preserve">{ContractNum}</w:t>
            </w:r>
            <w:r>
              <w:rPr>
                <w:rFonts w:ascii="Times New Roman" w:hAnsi="Times New Roman" w:cs="Times New Roman"/>
                <w:b/>
                <w:sz w:val="20"/>
                <w:szCs w:val="20"/>
                <w:lang w:val="kk-KZ"/>
              </w:rPr>
              <w:t xml:space="preserve"> от </w:t>
            </w:r>
            <w:r>
              <w:rPr>
                <w:rFonts w:ascii="Times New Roman" w:hAnsi="Times New Roman" w:cs="Times New Roman"/>
                <w:b w:val="0"/>
                <w:bCs w:val="0"/>
                <w:sz w:val="20"/>
                <w:szCs w:val="20"/>
                <w:u w:val="single"/>
                <w:lang w:val="kk-KZ"/>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2"/>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Наименование и объем дополнительных образовательных услуг, оказываемых</w:t>
            </w:r>
            <w:r>
              <w:rPr>
                <w:rFonts w:ascii="Times New Roman" w:hAnsi="Times New Roman" w:eastAsia="Calibri" w:cs="Times New Roman"/>
                <w:b/>
                <w:sz w:val="20"/>
                <w:szCs w:val="20"/>
                <w:lang w:val="kk-KZ" w:eastAsia="en-US" w:bidi="ar-SA"/>
              </w:rPr>
              <w:t xml:space="preserve"> </w:t>
            </w:r>
            <w:r>
              <w:rPr>
                <w:rFonts w:ascii="Times New Roman" w:hAnsi="Times New Roman" w:eastAsia="Times New Roman" w:cs="Times New Roman"/>
                <w:sz w:val="20"/>
                <w:szCs w:val="20"/>
                <w:lang w:val="ru-RU" w:eastAsia="ru-RU" w:bidi="ar-SA"/>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2"/>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bl>
            <w:tblPr>
              <w:tblW w:w="4500"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4"/>
              <w:gridCol w:w="2209"/>
              <w:gridCol w:w="1387"/>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Класс</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Наименование предмета</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Количество академических часов в неделю</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Английский язык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Алгебра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Геометрия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Физика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bottom w:val="single" w:color="000000" w:sz="4" w:space="0"/>
                    <w:right w:val="single" w:color="000000" w:sz="4" w:space="0"/>
                  </w:tcBorders>
                  <w:tcW w:w="904"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Биология</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4"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10</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Физика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Биология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Английский язык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Экономика АР</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510"/>
              </w:trPr>
              <w:tc>
                <w:tcPr>
                  <w:shd w:val="clear" w:color="auto" w:fill="auto"/>
                  <w:tcBorders>
                    <w:left w:val="single" w:color="000000" w:sz="4" w:space="0"/>
                    <w:bottom w:val="single" w:color="000000" w:sz="4" w:space="0"/>
                    <w:right w:val="single" w:color="000000" w:sz="4" w:space="0"/>
                  </w:tcBorders>
                  <w:tcW w:w="904"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Подготовка водителей транспортных средств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shd w:val="clear" w:color="auto" w:fill="auto"/>
                  <w:tcBorders>
                    <w:top w:val="single" w:color="000000" w:sz="4" w:space="0"/>
                    <w:bottom w:val="single" w:color="000000" w:sz="4" w:space="0"/>
                    <w:right w:val="single" w:color="000000" w:sz="4" w:space="0"/>
                  </w:tcBorders>
                  <w:tcW w:w="1387"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bl>
          <w:p>
            <w:pPr>
              <w:pStyle w:val="857"/>
              <w:widowControl w:val="false"/>
              <w:pBdr/>
              <w:spacing w:after="0" w:before="0" w:line="240" w:lineRule="auto"/>
              <w:ind/>
              <w:jc w:val="left"/>
              <w:rPr>
                <w:rFonts w:ascii="Times New Roman" w:hAnsi="Times New Roman" w:cs="Times New Roman"/>
                <w:sz w:val="18"/>
                <w:szCs w:val="18"/>
              </w:rPr>
            </w:pPr>
            <w:r>
              <w:rPr>
                <w:rFonts w:ascii="Times New Roman" w:hAnsi="Times New Roman" w:cs="Times New Roman"/>
                <w:sz w:val="22"/>
                <w:szCs w:val="18"/>
              </w:rPr>
            </w:r>
            <w:r>
              <w:rPr>
                <w:rFonts w:ascii="Times New Roman" w:hAnsi="Times New Roman" w:cs="Times New Roman"/>
                <w:sz w:val="18"/>
                <w:szCs w:val="18"/>
              </w:rPr>
            </w:r>
            <w:r>
              <w:rPr>
                <w:rFonts w:ascii="Times New Roman" w:hAnsi="Times New Roman" w:cs="Times New Roman"/>
                <w:sz w:val="18"/>
                <w:szCs w:val="18"/>
              </w:rPr>
            </w:r>
          </w:p>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ru-RU" w:bidi="ar-SA"/>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bCs/>
                <w:sz w:val="20"/>
                <w:szCs w:val="20"/>
                <w:highlight w:val="none"/>
                <w:lang w:val="ru-RU" w:eastAsia="ru-RU" w:bidi="ar-SA"/>
              </w:rPr>
            </w:r>
            <w:r>
              <w:rPr>
                <w:rFonts w:ascii="Times New Roman" w:hAnsi="Times New Roman" w:eastAsia="Times New Roman" w:cs="Times New Roman"/>
                <w:b/>
                <w:bCs/>
                <w:sz w:val="20"/>
                <w:szCs w:val="20"/>
                <w:highlight w:val="none"/>
                <w:lang w:val="ru-RU" w:eastAsia="ru-RU" w:bidi="ar-SA"/>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6"/>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tc>
        <w:tc>
          <w:tcPr>
            <w:tcBorders/>
            <w:tcW w:w="4820" w:type="dxa"/>
            <w:textDirection w:val="lrTb"/>
            <w:noWrap w:val="false"/>
          </w:tcPr>
          <w:p>
            <w:pPr>
              <w:pStyle w:val="857"/>
              <w:widowControl w:val="false"/>
              <w:pBdr/>
              <w:spacing w:after="0" w:before="0" w:line="240" w:lineRule="auto"/>
              <w:ind w:hanging="118"/>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қосымша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2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2"/>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2"/>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bl>
            <w:tblPr>
              <w:tblW w:w="4565"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902"/>
              <w:gridCol w:w="2209"/>
              <w:gridCol w:w="1454"/>
            </w:tblGrid>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2"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Сынып</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Пән атауы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en-US"/>
                    </w:rPr>
                  </w:pPr>
                  <w:r>
                    <w:rPr>
                      <w:rFonts w:ascii="Times New Roman" w:hAnsi="Times New Roman" w:eastAsia="Times New Roman" w:cs="Times New Roman"/>
                      <w:b/>
                      <w:sz w:val="20"/>
                      <w:szCs w:val="20"/>
                      <w:lang w:val="kk-KZ"/>
                    </w:rPr>
                    <w:t xml:space="preserve">Аптасына академиялық сағаттар саны</w:t>
                  </w: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p>
                <w:p>
                  <w:pPr>
                    <w:pStyle w:val="857"/>
                    <w:widowControl w:val="false"/>
                    <w:pBdr/>
                    <w:spacing w:after="0" w:before="0" w:line="240" w:lineRule="auto"/>
                    <w:ind/>
                    <w:rPr>
                      <w:rFonts w:ascii="Times New Roman" w:hAnsi="Times New Roman" w:eastAsia="Times New Roman" w:cs="Times New Roman"/>
                      <w:b/>
                      <w:sz w:val="20"/>
                      <w:szCs w:val="20"/>
                      <w:lang w:val="en-US"/>
                    </w:rPr>
                  </w:pP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p>
                <w:p>
                  <w:pPr>
                    <w:pStyle w:val="857"/>
                    <w:widowControl w:val="false"/>
                    <w:pBdr/>
                    <w:spacing w:after="0" w:before="0" w:line="240" w:lineRule="auto"/>
                    <w:ind/>
                    <w:rPr>
                      <w:rFonts w:ascii="Times New Roman" w:hAnsi="Times New Roman" w:eastAsia="Times New Roman" w:cs="Times New Roman"/>
                      <w:b/>
                      <w:sz w:val="20"/>
                      <w:szCs w:val="20"/>
                      <w:lang w:val="en-US"/>
                    </w:rPr>
                  </w:pP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r>
                    <w:rPr>
                      <w:rFonts w:ascii="Times New Roman" w:hAnsi="Times New Roman" w:eastAsia="Times New Roman" w:cs="Times New Roman"/>
                      <w:b/>
                      <w:sz w:val="20"/>
                      <w:szCs w:val="20"/>
                      <w:lang w:val="en-US"/>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2"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9</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Ағылшын тілі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Алгебра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1</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Геометрия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Физика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bottom w:val="single" w:color="000000" w:sz="4" w:space="0"/>
                    <w:right w:val="single" w:color="000000" w:sz="4" w:space="0"/>
                  </w:tcBorders>
                  <w:tcW w:w="902" w:type="dxa"/>
                  <w:vAlign w:val="center"/>
                  <w:vMerge w:val="continue"/>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Биология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top w:val="single" w:color="000000" w:sz="4" w:space="0"/>
                    <w:left w:val="single" w:color="000000" w:sz="4" w:space="0"/>
                    <w:bottom w:val="single" w:color="000000" w:sz="4" w:space="0"/>
                    <w:right w:val="single" w:color="000000" w:sz="4" w:space="0"/>
                  </w:tcBorders>
                  <w:tcW w:w="902" w:type="dxa"/>
                  <w:vAlign w:val="center"/>
                  <w:vMerge w:val="restart"/>
                  <w:textDirection w:val="lrTb"/>
                  <w:noWrap w:val="false"/>
                </w:tcPr>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10</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Физика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Биология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Ағылшын тілі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1</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Экономика АР</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4</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r>
              <w:trPr>
                <w:trHeight w:val="510"/>
              </w:trPr>
              <w:tc>
                <w:tcPr>
                  <w:shd w:val="clear" w:color="auto" w:fill="auto"/>
                  <w:tcBorders>
                    <w:left w:val="single" w:color="000000" w:sz="4" w:space="0"/>
                    <w:bottom w:val="single" w:color="000000" w:sz="4" w:space="0"/>
                    <w:right w:val="single" w:color="000000" w:sz="4" w:space="0"/>
                  </w:tcBorders>
                  <w:tcW w:w="902" w:type="dxa"/>
                  <w:vMerge w:val="continue"/>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2209"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Көлік жүргізушісін оқыту</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c>
                <w:tcPr>
                  <w:shd w:val="clear" w:color="auto" w:fill="auto"/>
                  <w:tcBorders>
                    <w:top w:val="single" w:color="000000" w:sz="4" w:space="0"/>
                    <w:bottom w:val="single" w:color="000000" w:sz="4" w:space="0"/>
                    <w:right w:val="single" w:color="000000" w:sz="4" w:space="0"/>
                  </w:tcBorders>
                  <w:tcW w:w="1454" w:type="dxa"/>
                  <w:textDirection w:val="lrTb"/>
                  <w:noWrap w:val="false"/>
                </w:tcPr>
                <w:p>
                  <w:pPr>
                    <w:pStyle w:val="857"/>
                    <w:widowControl w:val="false"/>
                    <w:pBdr/>
                    <w:spacing w:after="0" w:before="0" w:line="240" w:lineRule="auto"/>
                    <w:ind/>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t xml:space="preserve">2</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tc>
            </w:tr>
          </w:tbl>
          <w:p>
            <w:pPr>
              <w:pStyle w:val="857"/>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bCs/>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6"/>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cs="Times New Roman"/>
                <w:i/>
                <w:sz w:val="22"/>
                <w:szCs w:val="20"/>
                <w:lang w:val="kk-KZ"/>
              </w:rPr>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after="200" w:before="0"/>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2."/>
      <w:numFmt w:val="decimal"/>
      <w:pPr>
        <w:pBdr/>
        <w:tabs>
          <w:tab w:val="num" w:leader="none" w:pos="0"/>
        </w:tabs>
        <w:spacing/>
        <w:ind w:hanging="360" w:left="1440"/>
      </w:pPr>
      <w:rPr/>
      <w:start w:val="3"/>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8"/>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8"/>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8"/>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8"/>
    <w:link w:val="812"/>
    <w:uiPriority w:val="9"/>
    <w:pPr>
      <w:pBdr/>
      <w:spacing/>
      <w:ind/>
    </w:pPr>
    <w:rPr>
      <w:rFonts w:ascii="Arial" w:hAnsi="Arial" w:eastAsia="Arial" w:cs="Arial"/>
      <w:i/>
      <w:iCs/>
      <w:color w:val="0f4761" w:themeColor="accent1" w:themeShade="BF"/>
    </w:rPr>
  </w:style>
  <w:style w:type="character" w:styleId="822">
    <w:name w:val="Heading 5 Char"/>
    <w:basedOn w:val="858"/>
    <w:link w:val="813"/>
    <w:uiPriority w:val="9"/>
    <w:pPr>
      <w:pBdr/>
      <w:spacing/>
      <w:ind/>
    </w:pPr>
    <w:rPr>
      <w:rFonts w:ascii="Arial" w:hAnsi="Arial" w:eastAsia="Arial" w:cs="Arial"/>
      <w:color w:val="0f4761" w:themeColor="accent1" w:themeShade="BF"/>
    </w:rPr>
  </w:style>
  <w:style w:type="character" w:styleId="823">
    <w:name w:val="Heading 6 Char"/>
    <w:basedOn w:val="858"/>
    <w:link w:val="814"/>
    <w:uiPriority w:val="9"/>
    <w:pPr>
      <w:pBdr/>
      <w:spacing/>
      <w:ind/>
    </w:pPr>
    <w:rPr>
      <w:rFonts w:ascii="Arial" w:hAnsi="Arial" w:eastAsia="Arial" w:cs="Arial"/>
      <w:i/>
      <w:iCs/>
      <w:color w:val="595959" w:themeColor="text1" w:themeTint="A6"/>
    </w:rPr>
  </w:style>
  <w:style w:type="character" w:styleId="824">
    <w:name w:val="Heading 7 Char"/>
    <w:basedOn w:val="858"/>
    <w:link w:val="815"/>
    <w:uiPriority w:val="9"/>
    <w:pPr>
      <w:pBdr/>
      <w:spacing/>
      <w:ind/>
    </w:pPr>
    <w:rPr>
      <w:rFonts w:ascii="Arial" w:hAnsi="Arial" w:eastAsia="Arial" w:cs="Arial"/>
      <w:color w:val="595959" w:themeColor="text1" w:themeTint="A6"/>
    </w:rPr>
  </w:style>
  <w:style w:type="character" w:styleId="825">
    <w:name w:val="Heading 8 Char"/>
    <w:basedOn w:val="858"/>
    <w:link w:val="816"/>
    <w:uiPriority w:val="9"/>
    <w:pPr>
      <w:pBdr/>
      <w:spacing/>
      <w:ind/>
    </w:pPr>
    <w:rPr>
      <w:rFonts w:ascii="Arial" w:hAnsi="Arial" w:eastAsia="Arial" w:cs="Arial"/>
      <w:i/>
      <w:iCs/>
      <w:color w:val="272727" w:themeColor="text1" w:themeTint="D8"/>
    </w:rPr>
  </w:style>
  <w:style w:type="character" w:styleId="826">
    <w:name w:val="Heading 9 Char"/>
    <w:basedOn w:val="858"/>
    <w:link w:val="817"/>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58"/>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58"/>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58"/>
    <w:link w:val="831"/>
    <w:uiPriority w:val="29"/>
    <w:pPr>
      <w:pBdr/>
      <w:spacing/>
      <w:ind/>
    </w:pPr>
    <w:rPr>
      <w:i/>
      <w:iCs/>
      <w:color w:val="404040" w:themeColor="text1" w:themeTint="BF"/>
    </w:rPr>
  </w:style>
  <w:style w:type="character" w:styleId="833">
    <w:name w:val="Intense Emphasis"/>
    <w:basedOn w:val="858"/>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58"/>
    <w:link w:val="834"/>
    <w:uiPriority w:val="30"/>
    <w:pPr>
      <w:pBdr/>
      <w:spacing/>
      <w:ind/>
    </w:pPr>
    <w:rPr>
      <w:i/>
      <w:iCs/>
      <w:color w:val="0f4761" w:themeColor="accent1" w:themeShade="BF"/>
    </w:rPr>
  </w:style>
  <w:style w:type="character" w:styleId="836">
    <w:name w:val="Intense Reference"/>
    <w:basedOn w:val="858"/>
    <w:uiPriority w:val="32"/>
    <w:qFormat/>
    <w:pPr>
      <w:pBdr/>
      <w:spacing/>
      <w:ind/>
    </w:pPr>
    <w:rPr>
      <w:b/>
      <w:bCs/>
      <w:smallCaps/>
      <w:color w:val="0f4761" w:themeColor="accent1" w:themeShade="BF"/>
      <w:spacing w:val="5"/>
    </w:rPr>
  </w:style>
  <w:style w:type="paragraph" w:styleId="837">
    <w:name w:val="No Spacing"/>
    <w:basedOn w:val="857"/>
    <w:uiPriority w:val="1"/>
    <w:qFormat/>
    <w:pPr>
      <w:pBdr/>
      <w:spacing w:after="0" w:line="240" w:lineRule="auto"/>
      <w:ind/>
    </w:pPr>
  </w:style>
  <w:style w:type="character" w:styleId="838">
    <w:name w:val="Subtle Emphasis"/>
    <w:basedOn w:val="858"/>
    <w:uiPriority w:val="19"/>
    <w:qFormat/>
    <w:pPr>
      <w:pBdr/>
      <w:spacing/>
      <w:ind/>
    </w:pPr>
    <w:rPr>
      <w:i/>
      <w:iCs/>
      <w:color w:val="404040" w:themeColor="text1" w:themeTint="BF"/>
    </w:rPr>
  </w:style>
  <w:style w:type="character" w:styleId="839">
    <w:name w:val="Emphasis"/>
    <w:basedOn w:val="858"/>
    <w:uiPriority w:val="20"/>
    <w:qFormat/>
    <w:pPr>
      <w:pBdr/>
      <w:spacing/>
      <w:ind/>
    </w:pPr>
    <w:rPr>
      <w:i/>
      <w:iCs/>
    </w:rPr>
  </w:style>
  <w:style w:type="character" w:styleId="840">
    <w:name w:val="Strong"/>
    <w:basedOn w:val="858"/>
    <w:uiPriority w:val="22"/>
    <w:qFormat/>
    <w:pPr>
      <w:pBdr/>
      <w:spacing/>
      <w:ind/>
    </w:pPr>
    <w:rPr>
      <w:b/>
      <w:bCs/>
    </w:rPr>
  </w:style>
  <w:style w:type="character" w:styleId="841">
    <w:name w:val="Subtle Reference"/>
    <w:basedOn w:val="858"/>
    <w:uiPriority w:val="31"/>
    <w:qFormat/>
    <w:pPr>
      <w:pBdr/>
      <w:spacing/>
      <w:ind/>
    </w:pPr>
    <w:rPr>
      <w:smallCaps/>
      <w:color w:val="5a5a5a" w:themeColor="text1" w:themeTint="A5"/>
    </w:rPr>
  </w:style>
  <w:style w:type="character" w:styleId="842">
    <w:name w:val="Book Title"/>
    <w:basedOn w:val="858"/>
    <w:uiPriority w:val="33"/>
    <w:qFormat/>
    <w:pPr>
      <w:pBdr/>
      <w:spacing/>
      <w:ind/>
    </w:pPr>
    <w:rPr>
      <w:b/>
      <w:bCs/>
      <w:i/>
      <w:iCs/>
      <w:spacing w:val="5"/>
    </w:rPr>
  </w:style>
  <w:style w:type="paragraph" w:styleId="843">
    <w:name w:val="Header"/>
    <w:basedOn w:val="857"/>
    <w:link w:val="844"/>
    <w:uiPriority w:val="99"/>
    <w:unhideWhenUsed/>
    <w:pPr>
      <w:pBdr/>
      <w:tabs>
        <w:tab w:val="bar" w:leader="none" w:pos="4844"/>
        <w:tab w:val="bar" w:leader="none" w:pos="9689"/>
      </w:tabs>
      <w:spacing w:after="0" w:line="240" w:lineRule="auto"/>
      <w:ind/>
    </w:pPr>
  </w:style>
  <w:style w:type="character" w:styleId="844">
    <w:name w:val="Header Char"/>
    <w:basedOn w:val="858"/>
    <w:link w:val="843"/>
    <w:uiPriority w:val="99"/>
    <w:pPr>
      <w:pBdr/>
      <w:spacing/>
      <w:ind/>
    </w:pPr>
  </w:style>
  <w:style w:type="paragraph" w:styleId="845">
    <w:name w:val="Footer"/>
    <w:basedOn w:val="857"/>
    <w:link w:val="846"/>
    <w:uiPriority w:val="99"/>
    <w:unhideWhenUsed/>
    <w:pPr>
      <w:pBdr/>
      <w:tabs>
        <w:tab w:val="bar" w:leader="none" w:pos="4844"/>
        <w:tab w:val="bar" w:leader="none" w:pos="9689"/>
      </w:tabs>
      <w:spacing w:after="0" w:line="240" w:lineRule="auto"/>
      <w:ind/>
    </w:pPr>
  </w:style>
  <w:style w:type="character" w:styleId="846">
    <w:name w:val="Footer Char"/>
    <w:basedOn w:val="858"/>
    <w:link w:val="845"/>
    <w:uiPriority w:val="99"/>
    <w:pPr>
      <w:pBdr/>
      <w:spacing/>
      <w:ind/>
    </w:p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58"/>
    <w:link w:val="847"/>
    <w:uiPriority w:val="99"/>
    <w:semiHidden/>
    <w:pPr>
      <w:pBdr/>
      <w:spacing/>
      <w:ind/>
    </w:pPr>
    <w:rPr>
      <w:sz w:val="20"/>
      <w:szCs w:val="20"/>
    </w:rPr>
  </w:style>
  <w:style w:type="character" w:styleId="849">
    <w:name w:val="footnote reference"/>
    <w:basedOn w:val="858"/>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58"/>
    <w:link w:val="850"/>
    <w:uiPriority w:val="99"/>
    <w:semiHidden/>
    <w:pPr>
      <w:pBdr/>
      <w:spacing/>
      <w:ind/>
    </w:pPr>
    <w:rPr>
      <w:sz w:val="20"/>
      <w:szCs w:val="20"/>
    </w:rPr>
  </w:style>
  <w:style w:type="character" w:styleId="852">
    <w:name w:val="endnote reference"/>
    <w:basedOn w:val="858"/>
    <w:uiPriority w:val="99"/>
    <w:semiHidden/>
    <w:unhideWhenUsed/>
    <w:pPr>
      <w:pBdr/>
      <w:spacing/>
      <w:ind/>
    </w:pPr>
    <w:rPr>
      <w:vertAlign w:val="superscript"/>
    </w:rPr>
  </w:style>
  <w:style w:type="character" w:styleId="853">
    <w:name w:val="Hyperlink"/>
    <w:basedOn w:val="858"/>
    <w:uiPriority w:val="99"/>
    <w:unhideWhenUsed/>
    <w:pPr>
      <w:pBdr/>
      <w:spacing/>
      <w:ind/>
    </w:pPr>
    <w:rPr>
      <w:color w:val="0563c1" w:themeColor="hyperlink"/>
      <w:u w:val="single"/>
    </w:rPr>
  </w:style>
  <w:style w:type="character" w:styleId="854">
    <w:name w:val="FollowedHyperlink"/>
    <w:basedOn w:val="858"/>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8" w:default="1">
    <w:name w:val="Default Paragraph Font"/>
    <w:uiPriority w:val="1"/>
    <w:semiHidden/>
    <w:unhideWhenUsed/>
    <w:qFormat/>
    <w:pPr>
      <w:pBdr/>
      <w:spacing/>
      <w:ind/>
    </w:pPr>
  </w:style>
  <w:style w:type="character" w:styleId="859" w:customStyle="1">
    <w:name w:val="Стандартный HTML Знак"/>
    <w:basedOn w:val="858"/>
    <w:link w:val="867"/>
    <w:uiPriority w:val="99"/>
    <w:semiHidden/>
    <w:qFormat/>
    <w:pPr>
      <w:pBdr/>
      <w:spacing/>
      <w:ind/>
    </w:pPr>
    <w:rPr>
      <w:rFonts w:ascii="Consolas" w:hAnsi="Consolas" w:cs="Consolas"/>
      <w:sz w:val="20"/>
      <w:szCs w:val="20"/>
    </w:rPr>
  </w:style>
  <w:style w:type="character" w:styleId="860" w:customStyle="1">
    <w:name w:val="user_input1"/>
    <w:basedOn w:val="858"/>
    <w:qFormat/>
    <w:pPr>
      <w:pBdr/>
      <w:spacing/>
      <w:ind/>
    </w:pPr>
    <w:rPr>
      <w:color w:val="0a46c8"/>
    </w:rPr>
  </w:style>
  <w:style w:type="paragraph" w:styleId="861">
    <w:name w:val="Заголовок"/>
    <w:basedOn w:val="857"/>
    <w:next w:val="862"/>
    <w:qFormat/>
    <w:pPr>
      <w:keepNext w:val="true"/>
      <w:pBdr/>
      <w:spacing w:after="120" w:before="240"/>
      <w:ind/>
    </w:pPr>
    <w:rPr>
      <w:rFonts w:ascii="Liberation Sans" w:hAnsi="Liberation Sans" w:eastAsia="Noto Sans CJK SC" w:cs="Lohit Devanagari"/>
      <w:sz w:val="28"/>
      <w:szCs w:val="28"/>
    </w:rPr>
  </w:style>
  <w:style w:type="paragraph" w:styleId="862">
    <w:name w:val="Body Text"/>
    <w:basedOn w:val="857"/>
    <w:pPr>
      <w:pBdr/>
      <w:spacing w:after="140" w:before="0" w:line="276" w:lineRule="auto"/>
      <w:ind/>
    </w:pPr>
  </w:style>
  <w:style w:type="paragraph" w:styleId="863">
    <w:name w:val="List"/>
    <w:basedOn w:val="862"/>
    <w:pPr>
      <w:pBdr/>
      <w:spacing/>
      <w:ind/>
    </w:pPr>
    <w:rPr>
      <w:rFonts w:cs="Lohit Devanagari"/>
    </w:rPr>
  </w:style>
  <w:style w:type="paragraph" w:styleId="864">
    <w:name w:val="Caption"/>
    <w:basedOn w:val="857"/>
    <w:qFormat/>
    <w:pPr>
      <w:suppressLineNumbers w:val="true"/>
      <w:pBdr/>
      <w:spacing w:after="120" w:before="120"/>
      <w:ind/>
    </w:pPr>
    <w:rPr>
      <w:rFonts w:cs="Lohit Devanagari"/>
      <w:i/>
      <w:iCs/>
      <w:sz w:val="24"/>
      <w:szCs w:val="24"/>
    </w:rPr>
  </w:style>
  <w:style w:type="paragraph" w:styleId="865">
    <w:name w:val="Указатель"/>
    <w:basedOn w:val="857"/>
    <w:qFormat/>
    <w:pPr>
      <w:suppressLineNumbers w:val="true"/>
      <w:pBdr/>
      <w:spacing/>
      <w:ind/>
    </w:pPr>
    <w:rPr>
      <w:rFonts w:cs="Lohit Devanagari"/>
    </w:rPr>
  </w:style>
  <w:style w:type="paragraph" w:styleId="866">
    <w:name w:val="Normal (Web)"/>
    <w:basedOn w:val="85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67">
    <w:name w:val="HTML Preformatted"/>
    <w:basedOn w:val="857"/>
    <w:link w:val="859"/>
    <w:uiPriority w:val="99"/>
    <w:semiHidden/>
    <w:unhideWhenUsed/>
    <w:qFormat/>
    <w:pPr>
      <w:pBdr/>
      <w:spacing w:after="0" w:before="0" w:line="240" w:lineRule="auto"/>
      <w:ind/>
    </w:pPr>
    <w:rPr>
      <w:rFonts w:ascii="Consolas" w:hAnsi="Consolas" w:cs="Consolas"/>
      <w:sz w:val="20"/>
      <w:szCs w:val="20"/>
    </w:rPr>
  </w:style>
  <w:style w:type="paragraph" w:styleId="868">
    <w:name w:val="List Paragraph"/>
    <w:basedOn w:val="857"/>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69">
    <w:name w:val="Содержимое таблицы"/>
    <w:basedOn w:val="857"/>
    <w:qFormat/>
    <w:pPr>
      <w:widowControl w:val="false"/>
      <w:suppressLineNumbers w:val="true"/>
      <w:pBdr/>
      <w:spacing/>
      <w:ind/>
    </w:pPr>
  </w:style>
  <w:style w:type="paragraph" w:styleId="870">
    <w:name w:val="Заголовок таблицы"/>
    <w:basedOn w:val="869"/>
    <w:qFormat/>
    <w:pPr>
      <w:suppressLineNumbers w:val="true"/>
      <w:pBdr/>
      <w:spacing/>
      <w:ind/>
      <w:jc w:val="center"/>
    </w:pPr>
    <w:rPr>
      <w:b/>
      <w:bCs/>
    </w:rPr>
  </w:style>
  <w:style w:type="numbering" w:styleId="871" w:default="1">
    <w:name w:val="No List"/>
    <w:uiPriority w:val="99"/>
    <w:semiHidden/>
    <w:unhideWhenUsed/>
    <w:qFormat/>
    <w:pPr>
      <w:pBdr/>
      <w:spacing/>
      <w:ind/>
    </w:pPr>
  </w:style>
  <w:style w:type="table" w:styleId="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Table Grid"/>
    <w:basedOn w:val="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082FD-D81C-4D92-808E-23AEE238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SPecialiST RePack</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12</cp:revision>
  <dcterms:created xsi:type="dcterms:W3CDTF">2023-09-20T08:24:00Z</dcterms:created>
  <dcterms:modified xsi:type="dcterms:W3CDTF">2024-07-23T17:51:40Z</dcterms:modified>
</cp:coreProperties>
</file>

<file path=docProps/custom.xml><?xml version="1.0" encoding="utf-8"?>
<Properties xmlns="http://schemas.openxmlformats.org/officeDocument/2006/custom-properties" xmlns:vt="http://schemas.openxmlformats.org/officeDocument/2006/docPropsVTypes"/>
</file>