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96"/>
        <w:tblW w:w="9571"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7"/>
        <w:gridCol w:w="4783"/>
      </w:tblGrid>
      <w:tr>
        <w:trPr/>
        <w:tc>
          <w:tcPr>
            <w:tcBorders/>
            <w:tcW w:w="4787"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bCs/>
                <w:sz w:val="20"/>
                <w:szCs w:val="20"/>
                <w:lang w:val="ru-RU" w:eastAsia="ru-RU" w:bidi="ar-SA"/>
              </w:rPr>
              <w:t xml:space="preserve">г</w:t>
            </w:r>
            <w:r>
              <w:rPr>
                <w:rFonts w:ascii="Times New Roman" w:hAnsi="Times New Roman" w:eastAsia="Times New Roman" w:cs="Times New Roman"/>
                <w:b/>
                <w:bCs/>
                <w:sz w:val="20"/>
                <w:szCs w:val="20"/>
                <w:lang w:val="en-US" w:eastAsia="ru-RU" w:bidi="ar-SA"/>
              </w:rPr>
              <w:t xml:space="preserve">. </w:t>
            </w:r>
            <w:r>
              <w:rPr>
                <w:rFonts w:ascii="Times New Roman" w:hAnsi="Times New Roman" w:eastAsia="Times New Roman" w:cs="Times New Roman"/>
                <w:b/>
                <w:bCs/>
                <w:sz w:val="20"/>
                <w:szCs w:val="20"/>
                <w:lang w:val="ru-RU" w:eastAsia="ru-RU" w:bidi="ar-SA"/>
              </w:rPr>
              <w:t xml:space="preserve">Алматы</w:t>
            </w:r>
            <w:r>
              <w:rPr>
                <w:rFonts w:ascii="Times New Roman" w:hAnsi="Times New Roman" w:eastAsia="Times New Roman" w:cs="Times New Roman"/>
                <w:b/>
                <w:bCs/>
                <w:sz w:val="20"/>
                <w:szCs w:val="20"/>
                <w:lang w:val="en-US" w:eastAsia="ru-RU" w:bidi="ar-SA"/>
              </w:rPr>
              <w:t xml:space="preserve">                          «</w:t>
            </w:r>
            <w:r>
              <w:rPr>
                <w:rFonts w:ascii="Times New Roman" w:hAnsi="Times New Roman" w:eastAsia="Times New Roman" w:cs="Times New Roman"/>
                <w:b/>
                <w:bCs/>
                <w:sz w:val="20"/>
                <w:szCs w:val="20"/>
                <w:u w:val="single"/>
                <w:lang w:val="en-US" w:eastAsia="ru-RU" w:bidi="ar-SA"/>
              </w:rPr>
              <w:t xml:space="preserve">{ContractDay}</w:t>
            </w:r>
            <w:r>
              <w:rPr>
                <w:rFonts w:ascii="Times New Roman" w:hAnsi="Times New Roman" w:eastAsia="Times New Roman" w:cs="Times New Roman"/>
                <w:b/>
                <w:bCs/>
                <w:sz w:val="20"/>
                <w:szCs w:val="20"/>
                <w:lang w:val="en-US" w:eastAsia="ru-RU" w:bidi="ar-SA"/>
              </w:rPr>
              <w:t xml:space="preserve">» {ContractMonthRUS} </w:t>
            </w:r>
            <w:r>
              <w:rPr>
                <w:rFonts w:ascii="Times New Roman" w:hAnsi="Times New Roman" w:eastAsia="Times New Roman" w:cs="Times New Roman"/>
                <w:b/>
                <w:bCs/>
                <w:sz w:val="20"/>
                <w:szCs w:val="20"/>
                <w:u w:val="single"/>
                <w:lang w:val="en-US" w:eastAsia="ru-RU" w:bidi="ar-SA"/>
              </w:rPr>
              <w:t xml:space="preserve">{ContractYear}</w:t>
            </w:r>
            <w:r>
              <w:rPr>
                <w:rFonts w:ascii="Times New Roman" w:hAnsi="Times New Roman" w:eastAsia="Times New Roman" w:cs="Times New Roman"/>
                <w:b/>
                <w:bCs/>
                <w:sz w:val="20"/>
                <w:szCs w:val="20"/>
                <w:lang w:val="en-US" w:eastAsia="ru-RU" w:bidi="ar-SA"/>
              </w:rPr>
              <w:t xml:space="preserve"> </w:t>
            </w:r>
            <w:r>
              <w:rPr>
                <w:rFonts w:ascii="Times New Roman" w:hAnsi="Times New Roman" w:eastAsia="Times New Roman" w:cs="Times New Roman"/>
                <w:b/>
                <w:bCs/>
                <w:sz w:val="20"/>
                <w:szCs w:val="20"/>
                <w:lang w:val="ru-RU" w:eastAsia="ru-RU" w:bidi="ar-SA"/>
              </w:rPr>
              <w:t xml:space="preserve">г</w:t>
            </w:r>
            <w:r>
              <w:rPr>
                <w:rFonts w:ascii="Times New Roman" w:hAnsi="Times New Roman" w:eastAsia="Times New Roman" w:cs="Times New Roman"/>
                <w:b/>
                <w:bCs/>
                <w:sz w:val="20"/>
                <w:szCs w:val="20"/>
                <w:lang w:val="en-US" w:eastAsia="ru-RU" w:bidi="ar-SA"/>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Товарищество с ограниченной ответственностью «</w:t>
            </w:r>
            <w:r>
              <w:rPr>
                <w:rFonts w:ascii="Times New Roman" w:hAnsi="Times New Roman" w:eastAsia="Times New Roman" w:cs="Times New Roman"/>
                <w:b/>
                <w:sz w:val="20"/>
                <w:szCs w:val="20"/>
                <w:lang w:val="en-US" w:eastAsia="ru-RU" w:bidi="ar-SA"/>
              </w:rPr>
              <w:t xml:space="preserve">TAMOS</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sz w:val="20"/>
                <w:szCs w:val="20"/>
                <w:lang w:val="en-US" w:eastAsia="ru-RU" w:bidi="ar-SA"/>
              </w:rPr>
              <w:t xml:space="preserve">EDUCATION</w:t>
            </w:r>
            <w:r>
              <w:rPr>
                <w:rFonts w:ascii="Times New Roman" w:hAnsi="Times New Roman" w:eastAsia="Times New Roman" w:cs="Times New Roman"/>
                <w:b/>
                <w:sz w:val="20"/>
                <w:szCs w:val="20"/>
                <w:lang w:val="ru-RU" w:eastAsia="ru-RU" w:bidi="ar-SA"/>
              </w:rPr>
              <w:t xml:space="preserve">» (ТАМОС ЭДЬЮКЕЙШН)</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bCs/>
                <w:sz w:val="20"/>
                <w:szCs w:val="20"/>
                <w:lang w:val="ru-RU" w:eastAsia="ru-RU" w:bidi="ar-SA"/>
              </w:rPr>
              <w:t xml:space="preserve">№</w:t>
            </w:r>
            <w:r>
              <w:rPr>
                <w:rFonts w:ascii="Times New Roman" w:hAnsi="Times New Roman" w:eastAsia="Times New Roman" w:cs="Times New Roman"/>
                <w:b/>
                <w:bCs/>
                <w:sz w:val="20"/>
                <w:szCs w:val="20"/>
                <w:lang w:val="ru-RU" w:eastAsia="ru-RU" w:bidi="ar-SA"/>
              </w:rPr>
              <w:t xml:space="preserve"> </w:t>
            </w:r>
            <w:r>
              <w:rPr>
                <w:rFonts w:ascii="Times New Roman" w:hAnsi="Times New Roman" w:eastAsia="Calibri" w:cs="Times New Roman"/>
                <w:b/>
                <w:bCs/>
                <w:sz w:val="20"/>
                <w:szCs w:val="20"/>
                <w:lang w:val="ru-RU" w:eastAsia="en-US" w:bidi="ar-SA"/>
              </w:rPr>
              <w:t xml:space="preserve">KZ27LAA00032986</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 выдана 20.12.2022г., в лице Генерального директора Омарова М.С.,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обязанность по организации </w:t>
            </w:r>
            <w:r>
              <w:rPr>
                <w:rFonts w:ascii="Times New Roman" w:hAnsi="Times New Roman" w:eastAsia="Times New Roman" w:cs="Times New Roman"/>
                <w:b/>
                <w:sz w:val="20"/>
                <w:szCs w:val="20"/>
                <w:lang w:val="ru-RU" w:eastAsia="ru-RU" w:bidi="ar-SA"/>
              </w:rPr>
              <w:t xml:space="preserve">в {EduYear} учебном году</w:t>
            </w:r>
            <w:r>
              <w:rPr>
                <w:rFonts w:ascii="Times New Roman" w:hAnsi="Times New Roman" w:eastAsia="Times New Roman" w:cs="Times New Roman"/>
                <w:sz w:val="20"/>
                <w:szCs w:val="20"/>
                <w:lang w:val="ru-RU" w:eastAsia="ru-RU" w:bidi="ar-SA"/>
              </w:rPr>
              <w:t xml:space="preserve"> учебно</w:t>
            </w:r>
            <w:r>
              <w:rPr>
                <w:rFonts w:ascii="Times New Roman" w:hAnsi="Times New Roman" w:eastAsia="Times New Roman" w:cs="Times New Roman"/>
                <w:sz w:val="20"/>
                <w:szCs w:val="20"/>
                <w:lang w:val="ru-RU" w:eastAsia="ru-RU" w:bidi="ar-SA"/>
              </w:rPr>
              <w:t xml:space="preserve">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ascii="Times New Roman" w:hAnsi="Times New Roman" w:eastAsia="Times New Roman" w:cs="Times New Roman"/>
                <w:spacing w:val="2"/>
                <w:sz w:val="20"/>
                <w:szCs w:val="20"/>
                <w:lang w:val="ru-RU" w:eastAsia="ru-RU" w:bidi="ar-SA"/>
              </w:rPr>
              <w:t xml:space="preserve">актами Организации образования, регламентирующими ее деятельность;</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3) </w:t>
              <w:tab/>
            </w:r>
            <w:r>
              <w:rPr>
                <w:rFonts w:ascii="Times New Roman" w:hAnsi="Times New Roman" w:eastAsia="Times New Roman" w:cs="Times New Roman"/>
                <w:spacing w:val="2"/>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Fonts w:ascii="Times New Roman" w:hAnsi="Times New Roman" w:eastAsia="Times New Roman" w:cs="Times New Roman"/>
                <w:spacing w:val="2"/>
                <w:sz w:val="20"/>
                <w:szCs w:val="20"/>
                <w:lang w:val="ru-RU" w:eastAsia="ru-RU" w:bidi="ar-SA"/>
              </w:rPr>
              <w:instrText xml:space="preserve"> HYPERLINK "http://adilet.zan.kz/rus/docs/Z990000389_" \l "z2"</w:instrText>
            </w:r>
            <w:r>
              <w:rPr>
                <w:rFonts w:ascii="Times New Roman" w:hAnsi="Times New Roman" w:eastAsia="Times New Roman" w:cs="Times New Roman"/>
                <w:spacing w:val="2"/>
                <w:sz w:val="20"/>
                <w:szCs w:val="20"/>
                <w:lang w:val="ru-RU" w:eastAsia="ru-RU" w:bidi="ar-SA"/>
              </w:rPr>
              <w:fldChar w:fldCharType="separate"/>
            </w:r>
            <w:r>
              <w:rPr>
                <w:rFonts w:ascii="Times New Roman" w:hAnsi="Times New Roman" w:eastAsia="Times New Roman" w:cs="Times New Roman"/>
                <w:spacing w:val="2"/>
                <w:sz w:val="20"/>
                <w:szCs w:val="20"/>
                <w:lang w:val="ru-RU" w:eastAsia="ru-RU" w:bidi="ar-SA"/>
              </w:rPr>
              <w:t xml:space="preserve">Закона</w:t>
            </w:r>
            <w:r>
              <w:rPr>
                <w:rFonts w:ascii="Times New Roman" w:hAnsi="Times New Roman" w:eastAsia="Times New Roman" w:cs="Times New Roman"/>
                <w:spacing w:val="2"/>
                <w:sz w:val="20"/>
                <w:szCs w:val="20"/>
                <w:lang w:val="ru-RU" w:eastAsia="ru-RU" w:bidi="ar-SA"/>
              </w:rPr>
              <w:fldChar w:fldCharType="end"/>
            </w:r>
            <w:r>
              <w:rPr>
                <w:rFonts w:ascii="Times New Roman" w:hAnsi="Times New Roman" w:eastAsia="Times New Roman" w:cs="Times New Roman"/>
                <w:spacing w:val="2"/>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организовать учебную деятельность обучающегося на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5)</w:t>
              <w:tab/>
              <w:t xml:space="preserve">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w:t>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ascii="Times New Roman" w:hAnsi="Times New Roman" w:eastAsia="Calibri" w:cs="Times New Roman"/>
                <w:sz w:val="20"/>
                <w:szCs w:val="20"/>
                <w:lang w:val="ru-RU" w:eastAsia="ru-RU" w:bidi="ar-SA"/>
              </w:rPr>
              <w:t xml:space="preserve">(по предметам  </w:t>
            </w:r>
            <w:r>
              <w:rPr>
                <w:rFonts w:ascii="Times New Roman" w:hAnsi="Times New Roman" w:eastAsia="Times New Roman" w:cs="Times New Roman"/>
                <w:sz w:val="20"/>
                <w:szCs w:val="20"/>
                <w:lang w:val="ru-RU" w:eastAsia="ru-RU" w:bidi="ar-SA"/>
              </w:rPr>
              <w:t xml:space="preserve">государственных общеобязательных стандартов образования</w:t>
            </w:r>
            <w:r>
              <w:rPr>
                <w:rFonts w:ascii="Times New Roman" w:hAnsi="Times New Roman" w:eastAsia="Calibri" w:cs="Times New Roman"/>
                <w:sz w:val="20"/>
                <w:szCs w:val="20"/>
                <w:lang w:val="ru-RU" w:eastAsia="ru-RU" w:bidi="ar-SA"/>
              </w:rPr>
              <w:t xml:space="preserv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предост</w:t>
            </w:r>
            <w:r>
              <w:rPr>
                <w:rFonts w:ascii="Times New Roman" w:hAnsi="Times New Roman" w:eastAsia="Times New Roman" w:cs="Times New Roman"/>
                <w:sz w:val="20"/>
                <w:szCs w:val="20"/>
                <w:lang w:val="ru-RU" w:eastAsia="ru-RU" w:bidi="ar-SA"/>
              </w:rPr>
              <w:t xml:space="preserve">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9)</w:t>
              <w:tab/>
              <w:t xml:space="preserve">в процессе предоставления образовательных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в период учебной деятельности в Организации образования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11) </w:t>
              <w:tab/>
            </w:r>
            <w:r>
              <w:rPr>
                <w:rFonts w:ascii="Times New Roman" w:hAnsi="Times New Roman" w:eastAsia="Times New Roman" w:cs="Times New Roman"/>
                <w:spacing w:val="2"/>
                <w:sz w:val="20"/>
                <w:szCs w:val="20"/>
                <w:lang w:val="ru-RU" w:eastAsia="ru-RU" w:bidi="ar-SA"/>
              </w:rPr>
              <w:t xml:space="preserve">не допускать привлечение обучающегося к выполнению поручений без согласия обучающегося, Заказчика и в ущерб учебному процессу;</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12)</w:t>
              <w:tab/>
              <w:t xml:space="preserve">проявлять уважение к Заказчику, иным законным представителям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 </w:t>
              <w:tab/>
              <w:t xml:space="preserve">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left"/>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14) </w:t>
              <w:tab/>
            </w:r>
            <w:r>
              <w:rPr>
                <w:rFonts w:ascii="Times New Roman" w:hAnsi="Times New Roman" w:eastAsia="Times New Roman" w:cs="Times New Roman"/>
                <w:spacing w:val="2"/>
                <w:sz w:val="20"/>
                <w:szCs w:val="20"/>
                <w:lang w:val="ru-RU" w:eastAsia="ru-RU" w:bidi="ar-SA"/>
              </w:rPr>
              <w:t xml:space="preserve">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15)</w:t>
              <w:tab/>
              <w:t xml:space="preserve">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 </w:t>
              <w:tab/>
              <w:t xml:space="preserve">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17) </w:t>
              <w:tab/>
              <w:t xml:space="preserve">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осуществлять поощрение и вознаграждение обучающегося за успехи в учебной, научной и творческой деятельности;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предусмотреть в исключительных случаях индивидуальные льготы за обучение, связанные с порядком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r>
            <w:r>
              <w:rPr>
                <w:rFonts w:ascii="Times New Roman" w:hAnsi="Times New Roman" w:eastAsia="Calibri" w:cs="Times New Roman"/>
                <w:sz w:val="20"/>
                <w:szCs w:val="20"/>
                <w:lang w:val="ru-RU" w:eastAsia="ru-RU" w:bidi="ar-SA"/>
              </w:rPr>
              <w:t xml:space="preserve">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ascii="Times New Roman" w:hAnsi="Times New Roman" w:eastAsia="Times New Roman" w:cs="Times New Roman"/>
                <w:sz w:val="20"/>
                <w:szCs w:val="20"/>
                <w:lang w:val="ru-RU" w:eastAsia="ru-RU" w:bidi="ar-SA"/>
              </w:rPr>
              <w:t xml:space="preserve">его</w:t>
            </w:r>
            <w:r>
              <w:rPr>
                <w:rFonts w:ascii="Times New Roman" w:hAnsi="Times New Roman" w:eastAsia="Calibri" w:cs="Times New Roman"/>
                <w:sz w:val="20"/>
                <w:szCs w:val="20"/>
                <w:lang w:val="ru-RU" w:eastAsia="ru-RU" w:bidi="ar-SA"/>
              </w:rPr>
              <w:t xml:space="preserve">ся</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обучение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овладеть знаниями, умениями и пр</w:t>
            </w:r>
            <w:r>
              <w:rPr>
                <w:rFonts w:ascii="Times New Roman" w:hAnsi="Times New Roman" w:eastAsia="Times New Roman" w:cs="Times New Roman"/>
                <w:sz w:val="20"/>
                <w:szCs w:val="20"/>
                <w:lang w:val="ru-RU" w:eastAsia="ru-RU" w:bidi="ar-SA"/>
              </w:rPr>
              <w:t xml:space="preserve">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заботиться о своем здоровье, стремиться к духовному и физическому самосовершенствованию;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6)</w:t>
              <w:tab/>
              <w:t xml:space="preserve">в обязательном порядке в период обучения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соблюдать правила воинского учета.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образовательных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свободный доступ и пользование фондом учебной учебно-методической литературы на базе библиотеки и читальных залов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нести ответственность за воспитание обучающегося, создавать</w:t>
            </w:r>
            <w:r>
              <w:rPr>
                <w:rFonts w:ascii="Times New Roman" w:hAnsi="Times New Roman" w:eastAsia="Times New Roman" w:cs="Times New Roman"/>
                <w:sz w:val="20"/>
                <w:szCs w:val="20"/>
                <w:lang w:val="kk-KZ" w:eastAsia="ru-RU" w:bidi="ar-SA"/>
              </w:rPr>
              <w:t xml:space="preserve"> необходимые </w:t>
            </w:r>
            <w:r>
              <w:rPr>
                <w:rFonts w:ascii="Times New Roman" w:hAnsi="Times New Roman" w:eastAsia="Times New Roman" w:cs="Times New Roman"/>
                <w:sz w:val="20"/>
                <w:szCs w:val="20"/>
                <w:lang w:val="ru-RU" w:eastAsia="ru-RU" w:bidi="ar-SA"/>
              </w:rPr>
              <w:t xml:space="preserve">условия для получения им начального, основного общего, среднего общего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r>
            <w:r>
              <w:rPr>
                <w:rFonts w:ascii="Times New Roman" w:hAnsi="Times New Roman" w:eastAsia="Times New Roman" w:cs="Times New Roman"/>
                <w:spacing w:val="2"/>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ascii="Times New Roman" w:hAnsi="Times New Roman" w:eastAsia="Times New Roman" w:cs="Times New Roman"/>
                <w:sz w:val="20"/>
                <w:szCs w:val="20"/>
                <w:lang w:val="ru-RU" w:eastAsia="ru-RU" w:bidi="ar-SA"/>
              </w:rPr>
              <w:t xml:space="preserve">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ascii="Times New Roman" w:hAnsi="Times New Roman" w:eastAsia="Times New Roman" w:cs="Times New Roman"/>
                <w:spacing w:val="2"/>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w:t>
              <w:tab/>
              <w:t xml:space="preserve">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14)</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15)</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17)</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18)</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весь период обучения обучающегося 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оплаты за обучение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обучения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{ContractAmount} ({ContractAmountWords})</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ru-RU" w:eastAsia="ru-RU" w:bidi="ar-SA"/>
              </w:rPr>
              <w:t xml:space="preserve">Стоимость со скидкой: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w:t>
            </w:r>
            <w:r>
              <w:rPr>
                <w:rFonts w:ascii="Times New Roman" w:hAnsi="Times New Roman" w:eastAsia="Times New Roman" w:cs="Times New Roman"/>
                <w:i w:val="0"/>
                <w:iCs w:val="0"/>
                <w:sz w:val="20"/>
                <w:szCs w:val="20"/>
                <w:lang w:val="ru-RU" w:eastAsia="ru-RU" w:bidi="ar-SA"/>
              </w:rPr>
              <w:t xml:space="preserve"> тенге.</w:t>
            </w:r>
            <w:r>
              <w:rPr>
                <w:i w:val="0"/>
                <w:iCs w:val="0"/>
              </w:rPr>
            </w:r>
            <w:r>
              <w:rPr>
                <w:i w:val="0"/>
                <w:iCs w:val="0"/>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обучения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весь {EduYear} год обучения, стоимость обучения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стоимость обучения, указанную в п. 3.2. Договора, не входит стоимость школьной и спортивной формы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3.5.</w:t>
              <w:tab/>
            </w:r>
            <w:r>
              <w:rPr>
                <w:rFonts w:ascii="Times New Roman" w:hAnsi="Times New Roman" w:eastAsia="Times New Roman" w:cs="Times New Roman"/>
                <w:sz w:val="20"/>
                <w:szCs w:val="20"/>
                <w:lang w:val="ru-RU" w:eastAsia="en-US" w:bidi="ar-SA"/>
              </w:rPr>
              <w:t xml:space="preserve">Оплата за обучение обучающегося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 </w:t>
              <w:tab/>
              <w:t xml:space="preserve">В</w:t>
            </w:r>
            <w:r>
              <w:rPr>
                <w:rFonts w:ascii="Times New Roman" w:hAnsi="Times New Roman" w:eastAsia="Times New Roman" w:cs="Times New Roman"/>
                <w:sz w:val="20"/>
                <w:szCs w:val="20"/>
                <w:lang w:val="ru-RU" w:eastAsia="ru-RU" w:bidi="ar-SA"/>
              </w:rPr>
              <w:t xml:space="preserve"> случае предварительной оплаты Заказчиком стоимости обучения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7 (семи)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w:t>
            </w:r>
            <w:r>
              <w:rPr>
                <w:rFonts w:ascii="Times New Roman" w:hAnsi="Times New Roman" w:eastAsia="Times New Roman" w:cs="Times New Roman"/>
                <w:sz w:val="20"/>
                <w:szCs w:val="20"/>
                <w:lang w:val="ru-RU" w:eastAsia="ru-RU" w:bidi="ar-SA"/>
              </w:rPr>
              <w:t xml:space="preserve">чае предварительной оплаты Заказчиком стоимости обучения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5 (пяти)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ascii="Times New Roman" w:hAnsi="Times New Roman" w:eastAsia="Times New Roman" w:cs="Times New Roman"/>
                <w:sz w:val="20"/>
                <w:szCs w:val="20"/>
                <w:u w:val="single"/>
                <w:lang w:val="ru-RU" w:eastAsia="ru-RU" w:bidi="ar-SA"/>
              </w:rPr>
              <w:t xml:space="preserve">{ContractContr} ({ContractContrWords})</w:t>
            </w:r>
            <w:r>
              <w:rPr>
                <w:rFonts w:ascii="Times New Roman" w:hAnsi="Times New Roman" w:eastAsia="Times New Roman" w:cs="Times New Roman"/>
                <w:sz w:val="20"/>
                <w:szCs w:val="20"/>
                <w:lang w:val="ru-RU" w:eastAsia="ru-RU" w:bidi="ar-SA"/>
              </w:rPr>
              <w:t xml:space="preserve"> тенге в срок, не позднее 5 (пяти) календарных дней с даты заключения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При самовольном прекращении обучения, то есть в </w:t>
            </w:r>
            <w:r>
              <w:rPr>
                <w:rFonts w:ascii="Times New Roman" w:hAnsi="Times New Roman" w:eastAsia="Times New Roman" w:cs="Times New Roman"/>
                <w:sz w:val="20"/>
                <w:szCs w:val="20"/>
                <w:lang w:val="ru-RU" w:eastAsia="ru-RU" w:bidi="ar-SA"/>
              </w:rPr>
              <w:t xml:space="preserve">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3.10.</w:t>
              <w:tab/>
              <w:tab/>
              <w:t xml:space="preserve">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3.11.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3.12.</w:t>
              <w:tab/>
              <w:t xml:space="preserve">Стороны согласились, что оплата за обучение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r/>
            <w:bookmarkStart w:id="5" w:name="z28"/>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w:t>
            </w:r>
            <w:r>
              <w:rPr>
                <w:rFonts w:ascii="Times New Roman" w:hAnsi="Times New Roman" w:eastAsia="Times New Roman" w:cs="Times New Roman"/>
                <w:sz w:val="20"/>
                <w:szCs w:val="20"/>
                <w:lang w:val="ru-RU" w:eastAsia="ru-RU" w:bidi="ar-SA"/>
              </w:rPr>
              <w:t xml:space="preserve">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1"/>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9"/>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9"/>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обязуется в течение </w:t>
            </w:r>
            <w:r>
              <w:rPr>
                <w:rStyle w:val="860"/>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9"/>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en-US" w:bidi="ar-SA"/>
              </w:rPr>
              <w:t xml:space="preserve">Товарищество с ограниченной ответственностью «TAMOS EDUCATION» (ТАМОС ЭДЬЮКЕЙШН)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070740004047</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9"/>
              <w:widowControl w:val="false"/>
              <w:pBdr/>
              <w:shd w:val="clear" w:color="auto" w:fill="ffffff"/>
              <w:spacing w:after="0" w:afterAutospacing="0" w:before="0" w:beforeAutospacing="0"/>
              <w:ind/>
              <w:jc w:val="both"/>
              <w:rPr>
                <w:sz w:val="20"/>
                <w:szCs w:val="20"/>
              </w:rPr>
            </w:pPr>
            <w:r>
              <w:rPr>
                <w:sz w:val="20"/>
                <w:szCs w:val="20"/>
                <w:lang w:val="ru-RU" w:bidi="ar-SA"/>
              </w:rPr>
              <w:t xml:space="preserve">ИИК</w:t>
            </w:r>
            <w:r>
              <w:rPr>
                <w:sz w:val="20"/>
                <w:szCs w:val="20"/>
                <w:lang w:val="en-US" w:bidi="ar-SA"/>
              </w:rPr>
              <w:t xml:space="preserve"> KZ</w:t>
            </w:r>
            <w:r>
              <w:rPr>
                <w:sz w:val="20"/>
                <w:szCs w:val="20"/>
                <w:lang w:val="ru-RU" w:bidi="ar-SA"/>
              </w:rPr>
              <w:t xml:space="preserve">89821140СР10000002</w:t>
            </w:r>
            <w:r>
              <w:rPr>
                <w:sz w:val="20"/>
                <w:szCs w:val="20"/>
              </w:rPr>
            </w:r>
            <w:r>
              <w:rPr>
                <w:sz w:val="20"/>
                <w:szCs w:val="20"/>
              </w:rPr>
            </w:r>
          </w:p>
          <w:p>
            <w:pPr>
              <w:pStyle w:val="869"/>
              <w:widowControl w:val="false"/>
              <w:pBdr/>
              <w:shd w:val="clear" w:color="auto" w:fill="ffffff"/>
              <w:spacing w:after="0" w:afterAutospacing="0" w:before="0" w:beforeAutospacing="0"/>
              <w:ind/>
              <w:jc w:val="both"/>
              <w:rPr>
                <w:sz w:val="20"/>
                <w:szCs w:val="20"/>
              </w:rPr>
            </w:pPr>
            <w:r>
              <w:rPr>
                <w:sz w:val="20"/>
                <w:szCs w:val="20"/>
                <w:lang w:val="ru-RU" w:bidi="ar-SA"/>
              </w:rPr>
              <w:t xml:space="preserve">в АО «Bank RBK»</w:t>
            </w:r>
            <w:r>
              <w:rPr>
                <w:sz w:val="20"/>
                <w:szCs w:val="20"/>
              </w:rPr>
            </w:r>
            <w:r>
              <w:rPr>
                <w:sz w:val="20"/>
                <w:szCs w:val="20"/>
              </w:rPr>
            </w:r>
          </w:p>
          <w:p>
            <w:pPr>
              <w:pStyle w:val="869"/>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w:t>
            </w:r>
            <w:r>
              <w:rPr>
                <w:sz w:val="20"/>
                <w:szCs w:val="20"/>
                <w:lang w:val="ru-RU" w:bidi="ar-SA"/>
              </w:rPr>
              <w:t xml:space="preserve">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Омаров М.С.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 </w:t>
            </w:r>
            <w:r>
              <w:rPr>
                <w:rFonts w:ascii="Times New Roman" w:hAnsi="Times New Roman" w:eastAsia="Times New Roman" w:cs="Times New Roman"/>
                <w:sz w:val="20"/>
                <w:szCs w:val="20"/>
                <w:u w:val="single"/>
                <w:lang w:val="ru-RU" w:eastAsia="ru-RU" w:bidi="ar-SA"/>
              </w:rPr>
              <w:t xml:space="preserve">{ParentFullName}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lang w:val="ru-RU" w:bidi="ar-SA"/>
              </w:rPr>
            </w:pPr>
            <w:r>
              <w:rPr>
                <w:rFonts w:ascii="Times New Roman" w:hAnsi="Times New Roman" w:eastAsia="Times New Roman" w:cs="Times New Roman"/>
                <w:sz w:val="20"/>
                <w:szCs w:val="20"/>
                <w:u w:val="single"/>
                <w:lang w:val="ru-RU" w:eastAsia="ru-RU" w:bidi="ar-SA"/>
              </w:rPr>
              <w:t xml:space="preserve">{ParentPassport}</w:t>
            </w:r>
            <w:r>
              <w:rPr>
                <w:lang w:val="ru-RU" w:bidi="ar-SA"/>
              </w:rPr>
            </w:r>
            <w:r>
              <w:rPr>
                <w:lang w:val="ru-RU" w:bidi="ar-SA"/>
              </w:rPr>
            </w:r>
          </w:p>
          <w:p>
            <w:pPr>
              <w:pStyle w:val="857"/>
              <w:widowControl w:val="false"/>
              <w:pBdr/>
              <w:spacing w:after="0" w:before="0" w:line="240" w:lineRule="auto"/>
              <w:ind/>
              <w:jc w:val="left"/>
              <w:rPr>
                <w:rFonts w:ascii="Calibri" w:hAnsi="Calibri" w:eastAsia="Calibri"/>
                <w:sz w:val="22"/>
                <w:szCs w:val="22"/>
                <w:lang w:val="ru-RU" w:eastAsia="en-US" w:bidi="ar-SA"/>
              </w:rPr>
            </w:pPr>
            <w:r>
              <w:rPr>
                <w:rFonts w:eastAsia="Calibri"/>
                <w:sz w:val="22"/>
                <w:szCs w:val="22"/>
                <w:lang w:val="ru-RU" w:eastAsia="en-US" w:bidi="ar-SA"/>
              </w:rPr>
            </w:r>
            <w:r>
              <w:rPr>
                <w:rFonts w:ascii="Calibri" w:hAnsi="Calibri" w:eastAsia="Calibri"/>
                <w:sz w:val="22"/>
                <w:szCs w:val="22"/>
                <w:lang w:val="ru-RU" w:eastAsia="en-US" w:bidi="ar-SA"/>
              </w:rPr>
            </w:r>
            <w:r>
              <w:rPr>
                <w:rFonts w:ascii="Calibri" w:hAnsi="Calibri" w:eastAsia="Calibri"/>
                <w:sz w:val="22"/>
                <w:szCs w:val="22"/>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cW w:w="4783"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ru-RU" w:eastAsia="en-US" w:bidi="ar-SA"/>
              </w:rPr>
              <w:t xml:space="preserve">Білім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b/>
                <w:bCs/>
                <w:sz w:val="20"/>
                <w:szCs w:val="20"/>
                <w:lang w:val="ru-RU" w:eastAsia="en-US" w:bidi="ar-SA"/>
              </w:rPr>
              <w:t xml:space="preserve">Алматы</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lang w:val="ru-RU" w:eastAsia="en-US" w:bidi="ar-SA"/>
              </w:rPr>
              <w:t xml:space="preserve">қ</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lang w:val="kk-KZ" w:eastAsia="en-US" w:bidi="ar-SA"/>
              </w:rPr>
              <w:t xml:space="preserve">               </w:t>
            </w:r>
            <w:r>
              <w:rPr>
                <w:rFonts w:ascii="Times New Roman" w:hAnsi="Times New Roman" w:eastAsia="Times New Roman" w:cs="Times New Roman"/>
                <w:b/>
                <w:bCs/>
                <w:sz w:val="20"/>
                <w:szCs w:val="20"/>
                <w:u w:val="single"/>
                <w:lang w:val="en-US" w:eastAsia="ru-RU" w:bidi="ar-SA"/>
              </w:rPr>
              <w:t xml:space="preserve">{ContractYear}</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lang w:val="kk-KZ" w:eastAsia="en-US" w:bidi="ar-SA"/>
              </w:rPr>
              <w:t xml:space="preserve">ж</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u w:val="single"/>
                <w:lang w:val="en-US" w:eastAsia="en-US" w:bidi="ar-SA"/>
              </w:rPr>
              <w:t xml:space="preserve">{ContractDay}</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u w:val="single"/>
                <w:lang w:val="en-US" w:eastAsia="en-US" w:bidi="ar-SA"/>
              </w:rPr>
              <w:t xml:space="preserve">{ContractMonthKAZ}</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57"/>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әрі</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Білім</w:t>
            </w:r>
            <w:r>
              <w:rPr>
                <w:rFonts w:ascii="Times New Roman" w:hAnsi="Times New Roman" w:eastAsia="Times New Roman" w:cs="Times New Roman"/>
                <w:b/>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беру</w:t>
            </w:r>
            <w:r>
              <w:rPr>
                <w:rFonts w:ascii="Times New Roman" w:hAnsi="Times New Roman" w:eastAsia="Times New Roman" w:cs="Times New Roman"/>
                <w:b/>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ұйымы</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деп</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аталатын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sz w:val="20"/>
                <w:szCs w:val="20"/>
                <w:lang w:val="en-US" w:eastAsia="ru-RU" w:bidi="ar-SA"/>
              </w:rPr>
              <w:t xml:space="preserve">«TAMOS EDUCATION» (</w:t>
            </w:r>
            <w:r>
              <w:rPr>
                <w:rFonts w:ascii="Times New Roman" w:hAnsi="Times New Roman" w:eastAsia="Times New Roman" w:cs="Times New Roman"/>
                <w:b/>
                <w:sz w:val="20"/>
                <w:szCs w:val="20"/>
                <w:lang w:val="ru-RU" w:eastAsia="ru-RU" w:bidi="ar-SA"/>
              </w:rPr>
              <w:t xml:space="preserve">ТАМОС</w:t>
            </w:r>
            <w:r>
              <w:rPr>
                <w:rFonts w:ascii="Times New Roman" w:hAnsi="Times New Roman" w:eastAsia="Times New Roman" w:cs="Times New Roman"/>
                <w:b/>
                <w:sz w:val="20"/>
                <w:szCs w:val="20"/>
                <w:lang w:val="en-US" w:eastAsia="ru-RU" w:bidi="ar-SA"/>
              </w:rPr>
              <w:t xml:space="preserve"> </w:t>
            </w:r>
            <w:r>
              <w:rPr>
                <w:rFonts w:ascii="Times New Roman" w:hAnsi="Times New Roman" w:eastAsia="Times New Roman" w:cs="Times New Roman"/>
                <w:b/>
                <w:sz w:val="20"/>
                <w:szCs w:val="20"/>
                <w:lang w:val="ru-RU" w:eastAsia="ru-RU" w:bidi="ar-SA"/>
              </w:rPr>
              <w:t xml:space="preserve">ЭДЬЮКЕЙШН</w:t>
            </w:r>
            <w:r>
              <w:rPr>
                <w:rFonts w:ascii="Times New Roman" w:hAnsi="Times New Roman" w:eastAsia="Times New Roman" w:cs="Times New Roman"/>
                <w:b/>
                <w:sz w:val="20"/>
                <w:szCs w:val="20"/>
                <w:lang w:val="en-US" w:eastAsia="ru-RU" w:bidi="ar-SA"/>
              </w:rPr>
              <w:t xml:space="preserve">) </w:t>
            </w:r>
            <w:r>
              <w:rPr>
                <w:rFonts w:ascii="Times New Roman" w:hAnsi="Times New Roman" w:eastAsia="Times New Roman" w:cs="Times New Roman"/>
                <w:sz w:val="20"/>
                <w:szCs w:val="20"/>
                <w:lang w:val="ru-RU" w:eastAsia="en-US" w:bidi="ar-SA"/>
              </w:rPr>
              <w:t xml:space="preserve">Жауапкерш</w:t>
            </w:r>
            <w:r>
              <w:rPr>
                <w:rFonts w:ascii="Times New Roman" w:hAnsi="Times New Roman" w:eastAsia="Times New Roman" w:cs="Times New Roman"/>
                <w:sz w:val="20"/>
                <w:szCs w:val="20"/>
                <w:lang w:val="kk-KZ" w:eastAsia="en-US" w:bidi="ar-SA"/>
              </w:rPr>
              <w:t xml:space="preserve">ілігі </w:t>
            </w:r>
            <w:r>
              <w:rPr>
                <w:rFonts w:ascii="Times New Roman" w:hAnsi="Times New Roman" w:eastAsia="Times New Roman" w:cs="Times New Roman"/>
                <w:sz w:val="20"/>
                <w:szCs w:val="20"/>
                <w:lang w:val="ru-RU" w:eastAsia="en-US" w:bidi="ar-SA"/>
              </w:rPr>
              <w:t xml:space="preserve">ш</w:t>
            </w:r>
            <w:r>
              <w:rPr>
                <w:rFonts w:ascii="Times New Roman" w:hAnsi="Times New Roman" w:eastAsia="Times New Roman" w:cs="Times New Roman"/>
                <w:sz w:val="20"/>
                <w:szCs w:val="20"/>
                <w:lang w:val="kk-KZ" w:eastAsia="en-US" w:bidi="ar-SA"/>
              </w:rPr>
              <w:t xml:space="preserve">ектеулі </w:t>
            </w:r>
            <w:r>
              <w:rPr>
                <w:rFonts w:ascii="Times New Roman" w:hAnsi="Times New Roman" w:eastAsia="Times New Roman" w:cs="Times New Roman"/>
                <w:sz w:val="20"/>
                <w:szCs w:val="20"/>
                <w:lang w:val="ru-RU" w:eastAsia="en-US" w:bidi="ar-SA"/>
              </w:rPr>
              <w:t xml:space="preserve">с</w:t>
            </w:r>
            <w:r>
              <w:rPr>
                <w:rFonts w:ascii="Times New Roman" w:hAnsi="Times New Roman" w:eastAsia="Times New Roman" w:cs="Times New Roman"/>
                <w:sz w:val="20"/>
                <w:szCs w:val="20"/>
                <w:lang w:val="kk-KZ" w:eastAsia="en-US" w:bidi="ar-SA"/>
              </w:rPr>
              <w:t xml:space="preserve">еріктестік</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білім</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беру</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қызметімен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айналысу</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құқығына</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en-US" w:eastAsia="ru-RU" w:bidi="ar-SA"/>
              </w:rPr>
              <w:t xml:space="preserve">20.12.2022 </w:t>
            </w:r>
            <w:r>
              <w:rPr>
                <w:rFonts w:ascii="Times New Roman" w:hAnsi="Times New Roman" w:eastAsia="Times New Roman" w:cs="Times New Roman"/>
                <w:sz w:val="20"/>
                <w:szCs w:val="20"/>
                <w:lang w:val="ru-RU" w:eastAsia="en-US" w:bidi="ar-SA"/>
              </w:rPr>
              <w:t xml:space="preserve">ж</w:t>
            </w:r>
            <w:r>
              <w:rPr>
                <w:rFonts w:ascii="Times New Roman" w:hAnsi="Times New Roman" w:eastAsia="Times New Roman" w:cs="Times New Roman"/>
                <w:sz w:val="20"/>
                <w:szCs w:val="20"/>
                <w:lang w:val="en-US" w:eastAsia="en-US" w:bidi="ar-SA"/>
              </w:rPr>
              <w:t xml:space="preserve">.</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Calibri" w:cs="Times New Roman"/>
                <w:b/>
                <w:bCs/>
                <w:sz w:val="20"/>
                <w:szCs w:val="20"/>
                <w:lang w:val="en-US" w:eastAsia="en-US" w:bidi="ar-SA"/>
              </w:rPr>
              <w:t xml:space="preserve">KZ27LAA00032986</w:t>
            </w:r>
            <w:r>
              <w:rPr>
                <w:rFonts w:ascii="Times New Roman" w:hAnsi="Times New Roman" w:eastAsia="Times New Roman" w:cs="Times New Roman"/>
                <w:sz w:val="20"/>
                <w:szCs w:val="20"/>
                <w:lang w:val="en-US"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Жарғы</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негізінде</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әрекет</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ететін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Бас</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kk-KZ" w:eastAsia="en-US" w:bidi="ar-SA"/>
              </w:rPr>
              <w:t xml:space="preserve">М.С. </w:t>
            </w:r>
            <w:r>
              <w:rPr>
                <w:rFonts w:ascii="Times New Roman" w:hAnsi="Times New Roman" w:eastAsia="Times New Roman" w:cs="Times New Roman"/>
                <w:sz w:val="20"/>
                <w:szCs w:val="20"/>
                <w:lang w:val="ru-RU" w:eastAsia="en-US" w:bidi="ar-SA"/>
              </w:rPr>
              <w:t xml:space="preserve">Омаров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және</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бұдан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әрі</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Тапсырыс</w:t>
            </w:r>
            <w:r>
              <w:rPr>
                <w:rFonts w:ascii="Times New Roman" w:hAnsi="Times New Roman" w:eastAsia="Times New Roman" w:cs="Times New Roman"/>
                <w:b/>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беруші</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деп</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аталатын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азамат</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bCs/>
                <w:sz w:val="20"/>
                <w:szCs w:val="20"/>
                <w:u w:val="single"/>
                <w:lang w:val="en-US"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kk-KZ"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w:t>
            </w:r>
            <w:r>
              <w:rPr>
                <w:rFonts w:ascii="Times New Roman" w:hAnsi="Times New Roman" w:eastAsia="Times New Roman" w:cs="Times New Roman"/>
                <w:b/>
                <w:bCs/>
                <w:sz w:val="20"/>
                <w:szCs w:val="20"/>
                <w:lang w:val="ru-RU" w:eastAsia="en-US" w:bidi="ar-SA"/>
              </w:rPr>
              <w:t xml:space="preserve">{EduYear}</w:t>
            </w:r>
            <w:r>
              <w:rPr>
                <w:rFonts w:ascii="Times New Roman" w:hAnsi="Times New Roman" w:eastAsia="Times New Roman" w:cs="Times New Roman"/>
                <w:b/>
                <w:sz w:val="20"/>
                <w:szCs w:val="20"/>
                <w:lang w:val="ru-RU" w:eastAsia="en-US" w:bidi="ar-SA"/>
              </w:rPr>
              <w:t xml:space="preserve"> оқу жылында</w:t>
            </w:r>
            <w:r>
              <w:rPr>
                <w:rFonts w:ascii="Times New Roman" w:hAnsi="Times New Roman" w:eastAsia="Times New Roman" w:cs="Times New Roman"/>
                <w:sz w:val="20"/>
                <w:szCs w:val="20"/>
                <w:lang w:val="ru-RU" w:eastAsia="en-US" w:bidi="ar-SA"/>
              </w:rPr>
              <w:t xml:space="preserve"> білім алушы үшін оқу проце</w:t>
            </w:r>
            <w:r>
              <w:rPr>
                <w:rFonts w:ascii="Times New Roman" w:hAnsi="Times New Roman" w:eastAsia="Times New Roman" w:cs="Times New Roman"/>
                <w:sz w:val="20"/>
                <w:szCs w:val="20"/>
                <w:lang w:val="ru-RU" w:eastAsia="en-US" w:bidi="ar-SA"/>
              </w:rPr>
              <w:t xml:space="preserve">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 </w:t>
              <w:tab/>
              <w:t xml:space="preserve">Тапсырыс беруші Шартта белгіленген тәртіппен </w:t>
            </w:r>
            <w:r>
              <w:rPr>
                <w:rFonts w:ascii="Times New Roman" w:hAnsi="Times New Roman" w:eastAsia="Times New Roman" w:cs="Times New Roman"/>
                <w:sz w:val="20"/>
                <w:szCs w:val="20"/>
                <w:lang w:val="kk-KZ" w:eastAsia="en-US" w:bidi="ar-SA"/>
              </w:rPr>
              <w:t xml:space="preserve">төлемді</w:t>
            </w:r>
            <w:r>
              <w:rPr>
                <w:rFonts w:ascii="Times New Roman" w:hAnsi="Times New Roman" w:eastAsia="Times New Roman" w:cs="Times New Roman"/>
                <w:sz w:val="20"/>
                <w:szCs w:val="20"/>
                <w:lang w:val="ru-RU" w:eastAsia="en-US" w:bidi="ar-SA"/>
              </w:rPr>
              <w:t xml:space="preserve"> енгізген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2) </w:t>
              <w:tab/>
              <w:t xml:space="preserve">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ascii="Times New Roman" w:hAnsi="Times New Roman" w:eastAsia="Times New Roman" w:cs="Times New Roman"/>
                <w:sz w:val="20"/>
                <w:szCs w:val="20"/>
                <w:lang w:val="kk-KZ" w:eastAsia="en-US" w:bidi="ar-SA"/>
              </w:rPr>
              <w:t xml:space="preserve">сы</w:t>
            </w:r>
            <w:r>
              <w:rPr>
                <w:rFonts w:ascii="Times New Roman" w:hAnsi="Times New Roman" w:eastAsia="Times New Roman" w:cs="Times New Roman"/>
                <w:sz w:val="20"/>
                <w:szCs w:val="20"/>
                <w:lang w:val="ru-RU" w:eastAsia="en-US" w:bidi="ar-SA"/>
              </w:rPr>
              <w:t xml:space="preserve">мен, Ішкі тәртіп қағидаларымен және Білім беру ұйымының қызметін регламенттейтін өзге де актілерімен таныстыруға</w:t>
            </w:r>
            <w:r>
              <w:rPr>
                <w:rFonts w:ascii="Times New Roman" w:hAnsi="Times New Roman" w:eastAsia="Times New Roman" w:cs="Times New Roman"/>
                <w:spacing w:val="2"/>
                <w:sz w:val="20"/>
                <w:szCs w:val="20"/>
                <w:lang w:val="ru-RU" w:eastAsia="en-US" w:bidi="ar-SA"/>
              </w:rPr>
              <w:t xml:space="preserve">;</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3) </w:t>
              <w:tab/>
            </w:r>
            <w:r>
              <w:rPr>
                <w:rFonts w:ascii="Times New Roman" w:hAnsi="Times New Roman" w:eastAsia="Times New Roman" w:cs="Times New Roman"/>
                <w:spacing w:val="2"/>
                <w:sz w:val="20"/>
                <w:szCs w:val="20"/>
                <w:lang w:val="ru-RU" w:eastAsia="en-US" w:bidi="ar-SA"/>
              </w:rPr>
              <w:t xml:space="preserve">«Білім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ascii="Times New Roman" w:hAnsi="Times New Roman" w:eastAsia="Times New Roman" w:cs="Times New Roman"/>
                <w:spacing w:val="2"/>
                <w:sz w:val="20"/>
                <w:szCs w:val="20"/>
                <w:lang w:val="kk-KZ" w:eastAsia="en-US" w:bidi="ar-SA"/>
              </w:rPr>
              <w:t xml:space="preserve"> алуын</w:t>
            </w:r>
            <w:r>
              <w:rPr>
                <w:rFonts w:ascii="Times New Roman" w:hAnsi="Times New Roman" w:eastAsia="Times New Roman" w:cs="Times New Roman"/>
                <w:spacing w:val="2"/>
                <w:sz w:val="20"/>
                <w:szCs w:val="20"/>
                <w:lang w:val="ru-RU" w:eastAsia="en-US" w:bidi="ar-SA"/>
              </w:rPr>
              <w:t xml:space="preserve">, </w:t>
            </w:r>
            <w:r>
              <w:rPr>
                <w:rFonts w:ascii="Times New Roman" w:hAnsi="Times New Roman" w:eastAsia="Times New Roman" w:cs="Times New Roman"/>
                <w:spacing w:val="2"/>
                <w:sz w:val="20"/>
                <w:szCs w:val="20"/>
                <w:lang w:val="kk-KZ" w:eastAsia="en-US" w:bidi="ar-SA"/>
              </w:rPr>
              <w:t xml:space="preserve">қабілет</w:t>
            </w:r>
            <w:r>
              <w:rPr>
                <w:rFonts w:ascii="Times New Roman" w:hAnsi="Times New Roman" w:eastAsia="Times New Roman" w:cs="Times New Roman"/>
                <w:spacing w:val="2"/>
                <w:sz w:val="20"/>
                <w:szCs w:val="20"/>
                <w:lang w:val="ru-RU" w:eastAsia="en-US" w:bidi="ar-SA"/>
              </w:rPr>
              <w:t xml:space="preserve">, дағды игеру</w:t>
            </w:r>
            <w:r>
              <w:rPr>
                <w:rFonts w:ascii="Times New Roman" w:hAnsi="Times New Roman" w:eastAsia="Times New Roman" w:cs="Times New Roman"/>
                <w:spacing w:val="2"/>
                <w:sz w:val="20"/>
                <w:szCs w:val="20"/>
                <w:lang w:val="kk-KZ" w:eastAsia="en-US" w:bidi="ar-SA"/>
              </w:rPr>
              <w:t xml:space="preserve">ін</w:t>
            </w:r>
            <w:r>
              <w:rPr>
                <w:rFonts w:ascii="Times New Roman" w:hAnsi="Times New Roman" w:eastAsia="Times New Roman" w:cs="Times New Roman"/>
                <w:spacing w:val="2"/>
                <w:sz w:val="20"/>
                <w:szCs w:val="20"/>
                <w:lang w:val="ru-RU" w:eastAsia="en-US" w:bidi="ar-SA"/>
              </w:rPr>
              <w:t xml:space="preserve"> қамтамасыз етуге</w:t>
            </w:r>
            <w:r>
              <w:fldChar w:fldCharType="begin"/>
            </w:r>
            <w:r>
              <w:rPr>
                <w:rFonts w:ascii="Times New Roman" w:hAnsi="Times New Roman" w:eastAsia="Times New Roman" w:cs="Times New Roman"/>
                <w:spacing w:val="2"/>
                <w:sz w:val="20"/>
                <w:szCs w:val="20"/>
                <w:lang w:val="ru-RU" w:eastAsia="en-US" w:bidi="ar-SA"/>
              </w:rPr>
              <w:instrText xml:space="preserve"> HYPERLINK "http://adilet.zan.kz/rus/docs/Z990000389_" \l "z2"</w:instrText>
            </w:r>
            <w:r>
              <w:rPr>
                <w:rFonts w:ascii="Times New Roman" w:hAnsi="Times New Roman" w:eastAsia="Times New Roman" w:cs="Times New Roman"/>
                <w:spacing w:val="2"/>
                <w:sz w:val="20"/>
                <w:szCs w:val="20"/>
                <w:lang w:val="ru-RU" w:eastAsia="en-US" w:bidi="ar-SA"/>
              </w:rPr>
              <w:fldChar w:fldCharType="separate"/>
            </w:r>
            <w:r>
              <w:rPr>
                <w:rFonts w:ascii="Times New Roman" w:hAnsi="Times New Roman" w:eastAsia="Times New Roman" w:cs="Times New Roman"/>
                <w:spacing w:val="2"/>
                <w:sz w:val="20"/>
                <w:szCs w:val="20"/>
                <w:lang w:val="ru-RU" w:eastAsia="en-US" w:bidi="ar-SA"/>
              </w:rPr>
              <w:t xml:space="preserve">;</w:t>
            </w:r>
            <w:r>
              <w:rPr>
                <w:rFonts w:ascii="Times New Roman" w:hAnsi="Times New Roman" w:eastAsia="Times New Roman" w:cs="Times New Roman"/>
                <w:spacing w:val="2"/>
                <w:sz w:val="20"/>
                <w:szCs w:val="20"/>
                <w:lang w:val="ru-RU" w:eastAsia="en-US" w:bidi="ar-SA"/>
              </w:rPr>
              <w:fldChar w:fldCharType="end"/>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оқыту қызметін </w:t>
            </w:r>
            <w:r>
              <w:rPr>
                <w:rFonts w:ascii="Times New Roman" w:hAnsi="Times New Roman" w:eastAsia="Times New Roman" w:cs="Times New Roman"/>
                <w:sz w:val="20"/>
                <w:szCs w:val="20"/>
                <w:lang w:val="ru-RU" w:eastAsia="ru-RU" w:bidi="ar-SA"/>
              </w:rPr>
              <w:t xml:space="preserve">ұйымдастыруға;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cs="Times New Roman" w:eastAsiaTheme="minorEastAsia"/>
                <w:spacing w:val="2"/>
                <w:sz w:val="20"/>
                <w:szCs w:val="20"/>
                <w:shd w:val="clear" w:color="auto" w:fill="ffffff"/>
                <w:lang w:val="ru-RU" w:eastAsia="ru-RU" w:bidi="ar-SA"/>
              </w:rPr>
              <w:t xml:space="preserve">5)</w:t>
              <w:tab/>
              <w:t xml:space="preserve">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Білім беру ұйымы кіта</w:t>
            </w:r>
            <w:r>
              <w:rPr>
                <w:rFonts w:ascii="Times New Roman" w:hAnsi="Times New Roman" w:eastAsia="Times New Roman" w:cs="Times New Roman"/>
                <w:sz w:val="20"/>
                <w:szCs w:val="20"/>
                <w:lang w:val="ru-RU" w:eastAsia="en-US" w:bidi="ar-SA"/>
              </w:rPr>
              <w:t xml:space="preserve">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Білім беру ұйымындағы оқ</w:t>
            </w:r>
            <w:r>
              <w:rPr>
                <w:rFonts w:ascii="Times New Roman" w:hAnsi="Times New Roman" w:eastAsia="Times New Roman" w:cs="Times New Roman"/>
                <w:sz w:val="20"/>
                <w:szCs w:val="20"/>
                <w:lang w:val="kk-KZ" w:eastAsia="ru-RU" w:bidi="ar-SA"/>
              </w:rPr>
              <w:t xml:space="preserve">ыт</w:t>
            </w:r>
            <w:r>
              <w:rPr>
                <w:rFonts w:ascii="Times New Roman" w:hAnsi="Times New Roman" w:eastAsia="Times New Roman" w:cs="Times New Roman"/>
                <w:sz w:val="20"/>
                <w:szCs w:val="20"/>
                <w:lang w:val="ru-RU" w:eastAsia="ru-RU" w:bidi="ar-SA"/>
              </w:rPr>
              <w:t xml:space="preserve">у қызметі кезеңінде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11) </w:t>
              <w:tab/>
            </w:r>
            <w:r>
              <w:rPr>
                <w:rFonts w:ascii="Times New Roman" w:hAnsi="Times New Roman" w:eastAsia="Times New Roman" w:cs="Times New Roman"/>
                <w:spacing w:val="2"/>
                <w:sz w:val="20"/>
                <w:szCs w:val="20"/>
                <w:lang w:val="ru-RU" w:eastAsia="en-US" w:bidi="ar-SA"/>
              </w:rPr>
              <w:t xml:space="preserve">білім алушының, Тапсырыс берушінің келісімінсіз және оқу процесіне нұқсан </w:t>
            </w:r>
            <w:r>
              <w:rPr>
                <w:rFonts w:ascii="Times New Roman" w:hAnsi="Times New Roman" w:eastAsia="Times New Roman" w:cs="Times New Roman"/>
                <w:spacing w:val="2"/>
                <w:sz w:val="20"/>
                <w:szCs w:val="20"/>
                <w:lang w:val="kk-KZ" w:eastAsia="en-US" w:bidi="ar-SA"/>
              </w:rPr>
              <w:t xml:space="preserve">келтірумен</w:t>
            </w:r>
            <w:r>
              <w:rPr>
                <w:rFonts w:ascii="Times New Roman" w:hAnsi="Times New Roman" w:eastAsia="Times New Roman" w:cs="Times New Roman"/>
                <w:spacing w:val="2"/>
                <w:sz w:val="20"/>
                <w:szCs w:val="20"/>
                <w:lang w:val="ru-RU" w:eastAsia="en-US" w:bidi="ar-SA"/>
              </w:rPr>
              <w:t xml:space="preserve"> білім алушыны тапсырмаларды орындауға тартуға жол бермеуге;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lang w:val="ru-RU" w:eastAsia="en-US" w:bidi="ar-SA"/>
              </w:rPr>
              <w:t xml:space="preserve">12)</w:t>
              <w:tab/>
              <w:t xml:space="preserve">Тапсырыс берушіге, білім алушының өзге де заңды өкілдеріне құрмет көрсетуге;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13) </w:t>
              <w:tab/>
              <w:t xml:space="preserve">білім алушыға Білім беру ұйымының ғылыми, мәдени және спорттық іс-шараларына ерікті негізде қатысуға мүмкіндік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14) </w:t>
              <w:tab/>
            </w:r>
            <w:r>
              <w:rPr>
                <w:rFonts w:ascii="Times New Roman" w:hAnsi="Times New Roman" w:eastAsia="Times New Roman" w:cs="Times New Roman"/>
                <w:spacing w:val="2"/>
                <w:sz w:val="20"/>
                <w:szCs w:val="20"/>
                <w:lang w:val="ru-RU" w:eastAsia="en-US" w:bidi="ar-SA"/>
              </w:rPr>
              <w:t xml:space="preserve">толық оқу курсын ойдағыдай аяқтағаннан кейін және қорытынды аттестаттаудан өту нәтижелері бойынша тиісті нысан бойынша білім туралы құжат беруге;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15)</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16) </w:t>
              <w:tab/>
              <w:t xml:space="preserve">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17) </w:t>
              <w:tab/>
              <w:t xml:space="preserve">Білім беру ұйымы таратылған немесе білім беру қызметі тоқтатылған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ascii="Times New Roman" w:hAnsi="Times New Roman" w:eastAsia="Times New Roman" w:cs="Times New Roman"/>
                <w:sz w:val="20"/>
                <w:szCs w:val="20"/>
                <w:lang w:val="kk-KZ" w:eastAsia="en-US" w:bidi="ar-SA"/>
              </w:rPr>
              <w:t xml:space="preserve">уға </w:t>
            </w:r>
            <w:r>
              <w:rPr>
                <w:rFonts w:ascii="Times New Roman" w:hAnsi="Times New Roman" w:eastAsia="Times New Roman" w:cs="Times New Roman"/>
                <w:b/>
                <w:sz w:val="20"/>
                <w:szCs w:val="20"/>
                <w:lang w:val="kk-KZ" w:eastAsia="en-US" w:bidi="ar-SA"/>
              </w:rPr>
              <w:t xml:space="preserve">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 </w:t>
              <w:tab/>
              <w:t xml:space="preserve">білім алушыны оқу, ғылыми және шығармашылық қызметтегі табыстары үшін көтермелеуді және сыйақы беруді жүзеге асыруға;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ерекше жағдайларда оқу үшін ақы төлеу тәртібіне байланысты жеке жеңілдіктерді көздеуге;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6)</w:t>
              <w:tab/>
            </w:r>
            <w:r>
              <w:rPr>
                <w:rFonts w:ascii="Times New Roman" w:hAnsi="Times New Roman" w:eastAsia="Calibri" w:cs="Times New Roman"/>
                <w:sz w:val="20"/>
                <w:szCs w:val="20"/>
                <w:lang w:val="kk-KZ" w:eastAsia="en-US" w:bidi="ar-SA"/>
              </w:rPr>
              <w:t xml:space="preserve">о</w:t>
            </w:r>
            <w:r>
              <w:rPr>
                <w:rFonts w:ascii="Times New Roman" w:hAnsi="Times New Roman" w:eastAsia="Calibri" w:cs="Times New Roman"/>
                <w:sz w:val="20"/>
                <w:szCs w:val="20"/>
                <w:lang w:val="ru-RU" w:eastAsia="en-US" w:bidi="ar-SA"/>
              </w:rPr>
              <w:t xml:space="preserve">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ascii="Times New Roman" w:hAnsi="Times New Roman" w:eastAsia="Calibri" w:cs="Times New Roman"/>
                <w:sz w:val="20"/>
                <w:szCs w:val="20"/>
                <w:lang w:val="kk-KZ" w:eastAsia="en-US" w:bidi="ar-SA"/>
              </w:rPr>
              <w:t xml:space="preserve">ға</w:t>
            </w:r>
            <w:r>
              <w:rPr>
                <w:rFonts w:ascii="Times New Roman" w:hAnsi="Times New Roman" w:eastAsia="Calibri" w:cs="Times New Roman"/>
                <w:sz w:val="20"/>
                <w:szCs w:val="20"/>
                <w:lang w:val="ru-RU" w:eastAsia="en-US" w:bidi="ar-SA"/>
              </w:rPr>
              <w:t xml:space="preserve">;</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оқығаны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білімді, іскерлікті және практикалық дағдыларды м</w:t>
            </w:r>
            <w:r>
              <w:rPr>
                <w:rFonts w:ascii="Times New Roman" w:hAnsi="Times New Roman" w:eastAsia="Times New Roman" w:cs="Times New Roman"/>
                <w:sz w:val="20"/>
                <w:szCs w:val="20"/>
                <w:lang w:val="kk-KZ" w:eastAsia="en-US" w:bidi="ar-SA"/>
              </w:rPr>
              <w:t xml:space="preserve">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өз денсаулығына қамқорлық жасауға, рухани және дене тұрғысынан өзін-өзі жетілдіруге ұмтылуға;</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6)</w:t>
              <w:tab/>
              <w:t xml:space="preserve">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 </w:t>
              <w:tab/>
              <w:t xml:space="preserve">әскери есепке алу ережелерін сақтауға міндеттенеді.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ұйымында Білім беру ұйымының Жарғысында көзделген қосымша ақы үшін мемлекеттік стандарттан тыс қосымша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беру ұйымының кітапханасы мен оқу залдары базасында оқу, оқу-әдістемелік әдебиеттер қорына еркін қол жеткізуге және пайдалануға;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70"/>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ұсынатын білім беру қызметтері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bidi="ar-SA"/>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осы Шарт бойынша оқу процесін ұйымдастыруға қатысты өзінің барлық тілектерін Білім беру ұйымы әкімшілігінің назарына уақтылы жеткізуге;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11)</w:t>
              <w:tab/>
              <w:t xml:space="preserve">білім алушыны тәрбиелеуге жауапты болуға, оның бастауыш, негізгі жалпы, жалпы орта білім алуы үшін қажетті жағдайлар жасауға;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hd w:val="clear" w:color="auto" w:fill="ffffff"/>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r>
            <w:r>
              <w:rPr>
                <w:rFonts w:ascii="Times New Roman" w:hAnsi="Times New Roman" w:eastAsia="Times New Roman" w:cs="Times New Roman"/>
                <w:spacing w:val="2"/>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ascii="Times New Roman" w:hAnsi="Times New Roman" w:eastAsia="Calibri" w:cs="Times New Roman"/>
                <w:sz w:val="20"/>
                <w:szCs w:val="20"/>
                <w:lang w:val="kk-KZ" w:eastAsia="en-US" w:bidi="ar-SA"/>
              </w:rPr>
              <w:t xml:space="preserve">білім алушылардың үй тапсырмаларының</w:t>
            </w:r>
            <w:r>
              <w:rPr>
                <w:rFonts w:ascii="Times New Roman" w:hAnsi="Times New Roman" w:eastAsia="Calibri" w:cs="Times New Roman"/>
                <w:sz w:val="20"/>
                <w:szCs w:val="20"/>
                <w:lang w:val="kk-KZ" w:eastAsia="en-US" w:bidi="ar-SA"/>
              </w:rPr>
              <w:t xml:space="preserve">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13)</w:t>
              <w:tab/>
              <w:t xml:space="preserve">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14)</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15)</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16)</w:t>
              <w:tab/>
              <w:t xml:space="preserve">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17)</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18)</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bidi="ar-SA"/>
              </w:rPr>
              <w:t xml:space="preserve">Білім беру қызметтеріне ақы төлеудің мөлшері мен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Оқу ақысының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оқу құны: </w:t>
            </w:r>
            <w:r>
              <w:rPr>
                <w:rFonts w:ascii="Times New Roman" w:hAnsi="Times New Roman" w:eastAsia="Times New Roman" w:cs="Times New Roman"/>
                <w:sz w:val="20"/>
                <w:szCs w:val="20"/>
                <w:u w:val="single"/>
                <w:lang w:val="kk-KZ" w:eastAsia="en-US" w:bidi="ar-SA"/>
              </w:rPr>
              <w:t xml:space="preserve">{ContractAmount}   ({ContractAmountWordsKaz})</w:t>
            </w:r>
            <w:r>
              <w:rPr>
                <w:rFonts w:ascii="Times New Roman" w:hAnsi="Times New Roman" w:eastAsia="Times New Roman" w:cs="Times New Roman"/>
                <w:sz w:val="20"/>
                <w:szCs w:val="20"/>
                <w:lang w:val="kk-KZ" w:eastAsia="en-US" w:bidi="ar-SA"/>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kk-KZ" w:eastAsia="en-US" w:bidi="ar-SA"/>
              </w:rPr>
              <w:t xml:space="preserve">Жеңілдікпен оқу құны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({ContractAmountWithDiscountWordsKaz})</w:t>
            </w:r>
            <w:r>
              <w:rPr>
                <w:rFonts w:ascii="Times New Roman" w:hAnsi="Times New Roman" w:eastAsia="Times New Roman" w:cs="Times New Roman"/>
                <w:i w:val="0"/>
                <w:iCs w:val="0"/>
                <w:sz w:val="20"/>
                <w:szCs w:val="20"/>
                <w:lang w:val="kk-KZ" w:eastAsia="en-US" w:bidi="ar-SA"/>
              </w:rPr>
              <w:t xml:space="preserve"> теңге құрайды.</w:t>
            </w:r>
            <w:r>
              <w:rPr>
                <w:i w:val="0"/>
                <w:iCs w:val="0"/>
              </w:rPr>
            </w:r>
            <w:r>
              <w:rPr>
                <w:i w:val="0"/>
                <w:iCs w:val="0"/>
              </w:rPr>
            </w:r>
          </w:p>
          <w:p>
            <w:pPr>
              <w:pStyle w:val="857"/>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w:t>
            </w:r>
            <w:r>
              <w:rPr>
                <w:rFonts w:ascii="Times New Roman" w:hAnsi="Times New Roman" w:eastAsia="Times New Roman" w:cs="Times New Roman"/>
                <w:sz w:val="20"/>
                <w:szCs w:val="20"/>
                <w:lang w:val="kk-KZ" w:eastAsia="ru-RU" w:bidi="ar-SA"/>
              </w:rPr>
              <w:t xml:space="preserve">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{EduYear} оқу жылына алдын ала ақы төлеген жағдайда, оқыту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34"/>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3.2-тармағында көрсетілген оқыту құнына білім алушының мектеп және спорт киімінің құны кірмейді.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Оқу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Шарттың </w:t>
            </w:r>
            <w:r>
              <w:rPr>
                <w:rFonts w:ascii="Times New Roman" w:hAnsi="Times New Roman" w:eastAsia="Calibri" w:cs="Times New Roman"/>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ascii="Times New Roman" w:hAnsi="Times New Roman" w:eastAsia="Times New Roman" w:cs="Times New Roman"/>
                <w:sz w:val="20"/>
                <w:szCs w:val="20"/>
                <w:u w:val="single"/>
                <w:lang w:val="kk-KZ" w:eastAsia="ru-RU" w:bidi="ar-SA"/>
              </w:rPr>
              <w:t xml:space="preserve">{ContractContr} ({ContractContrWordsKAZ})</w:t>
            </w:r>
            <w:r>
              <w:rPr>
                <w:rFonts w:ascii="Times New Roman" w:hAnsi="Times New Roman" w:eastAsia="Calibri" w:cs="Times New Roman"/>
                <w:sz w:val="20"/>
                <w:szCs w:val="20"/>
                <w:lang w:val="kk-KZ" w:eastAsia="en-US" w:bidi="ar-SA"/>
              </w:rPr>
              <w:t xml:space="preserve"> теңге мөлшерінде біржолғы кіру жарнасын қосымша төлейді.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3.8.</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t xml:space="preserve">Оқуды өз бетімен тоқтатқан кезде, яғни Тапсырыс беруші осы Шартт</w:t>
            </w:r>
            <w:r>
              <w:rPr>
                <w:rFonts w:ascii="Times New Roman" w:hAnsi="Times New Roman" w:eastAsia="Times New Roman" w:cs="Times New Roman"/>
                <w:sz w:val="20"/>
                <w:szCs w:val="20"/>
                <w:lang w:val="kk-KZ" w:eastAsia="en-US" w:bidi="ar-SA"/>
              </w:rPr>
              <w:t xml:space="preserve">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3.10.</w:t>
              <w:tab/>
              <w:tab/>
            </w:r>
            <w:r>
              <w:rPr>
                <w:rFonts w:ascii="Times New Roman" w:hAnsi="Times New Roman" w:cs="Times New Roman" w:eastAsiaTheme="minorEastAsia"/>
                <w:sz w:val="20"/>
                <w:szCs w:val="20"/>
                <w:lang w:val="kk-KZ" w:eastAsia="ru-RU" w:bidi="ar-SA"/>
              </w:rPr>
              <w:t xml:space="preserve">Шарт бұзылған барлық жағдайларда Шарттың 3.7-тармағында көзделген кiру жарнасының сомасын Білім беру ұйымы Тапсырыс берушіге қайтармайды.</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cs="Times New Roman" w:eastAsiaTheme="minorEastAsia"/>
                <w:sz w:val="20"/>
                <w:szCs w:val="20"/>
                <w:lang w:val="kk-KZ" w:eastAsia="ru-RU" w:bidi="ar-SA"/>
              </w:rPr>
              <w:t xml:space="preserve">3.11. Т</w:t>
            </w:r>
            <w:r>
              <w:rPr>
                <w:rFonts w:ascii="Times New Roman" w:hAnsi="Times New Roman" w:cs="Times New Roman" w:eastAsiaTheme="minorEastAsia"/>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3.12.</w:t>
              <w:tab/>
            </w:r>
            <w:r>
              <w:rPr>
                <w:rFonts w:ascii="Times New Roman" w:hAnsi="Times New Roman" w:eastAsia="Calibri" w:cs="Times New Roman"/>
                <w:sz w:val="20"/>
                <w:szCs w:val="20"/>
                <w:lang w:val="kk-KZ" w:eastAsia="en-US" w:bidi="ar-SA"/>
              </w:rPr>
              <w:t xml:space="preserve">Тараптар оқу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жауапкершілігі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71"/>
              <w:widowControl w:val="false"/>
              <w:numPr>
                <w:ilvl w:val="0"/>
                <w:numId w:val="3"/>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9"/>
              <w:widowControl w:val="false"/>
              <w:pBdr/>
              <w:spacing w:after="0" w:afterAutospacing="0" w:before="0" w:beforeAutospacing="0"/>
              <w:ind/>
              <w:jc w:val="both"/>
              <w:rPr>
                <w:sz w:val="20"/>
                <w:szCs w:val="20"/>
              </w:rPr>
            </w:pPr>
            <w:r>
              <w:rPr>
                <w:sz w:val="20"/>
                <w:szCs w:val="20"/>
              </w:rPr>
            </w:r>
            <w:r>
              <w:rPr>
                <w:sz w:val="20"/>
                <w:szCs w:val="20"/>
              </w:rPr>
            </w:r>
            <w:r>
              <w:rPr>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9"/>
              <w:widowControl w:val="false"/>
              <w:pBdr/>
              <w:spacing w:after="0" w:afterAutospacing="0" w:before="0" w:beforeAutospacing="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69"/>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9"/>
              <w:widowControl w:val="false"/>
              <w:numPr>
                <w:ilvl w:val="1"/>
                <w:numId w:val="8"/>
              </w:numPr>
              <w:pBdr/>
              <w:tabs>
                <w:tab w:val="left" w:leader="none" w:pos="454"/>
                <w:tab w:val="clear" w:leader="none" w:pos="708"/>
              </w:tabs>
              <w:spacing w:after="0" w:afterAutospacing="0" w:before="0" w:beforeAutospacing="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9"/>
              <w:widowControl w:val="false"/>
              <w:numPr>
                <w:ilvl w:val="1"/>
                <w:numId w:val="8"/>
              </w:numPr>
              <w:pBdr/>
              <w:spacing w:after="0" w:afterAutospacing="0" w:before="0" w:beforeAutospacing="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1"/>
              <w:widowControl w:val="false"/>
              <w:numPr>
                <w:ilvl w:val="0"/>
                <w:numId w:val="8"/>
              </w:numPr>
              <w:pBdr/>
              <w:spacing w:after="0" w:before="0"/>
              <w:ind/>
              <w:contextualSpacing w:val="true"/>
              <w:jc w:val="center"/>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1"/>
              <w:widowControl w:val="false"/>
              <w:pBdr/>
              <w:spacing w:after="0" w:before="0"/>
              <w:ind w:firstLine="0" w:left="360"/>
              <w:contextualSpacing w:val="true"/>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before="0" w:line="240" w:lineRule="auto"/>
              <w:ind/>
              <w:jc w:val="left"/>
              <w:rPr>
                <w:rFonts w:ascii="Times New Roman" w:hAnsi="Times New Roman" w:eastAsia="Times New Roman" w:cs="Times New Roman"/>
                <w:b/>
                <w:bCs/>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left"/>
              <w:rPr>
                <w:rFonts w:ascii="Times New Roman" w:hAnsi="Times New Roman" w:eastAsia="Times New Roman" w:cs="Times New Roman"/>
                <w:b/>
                <w:bCs/>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TAMOS EDUCATION</w:t>
            </w:r>
            <w:r>
              <w:rPr>
                <w:rFonts w:ascii="Times New Roman" w:hAnsi="Times New Roman" w:eastAsia="Times New Roman" w:cs="Times New Roman"/>
                <w:b/>
                <w:sz w:val="20"/>
                <w:szCs w:val="20"/>
                <w:lang w:val="kk-KZ" w:eastAsia="en-US" w:bidi="ar-SA"/>
              </w:rPr>
              <w:t xml:space="preserve">» </w:t>
            </w:r>
            <w:r>
              <w:rPr>
                <w:rFonts w:ascii="Times New Roman" w:hAnsi="Times New Roman" w:eastAsia="Times New Roman" w:cs="Times New Roman"/>
                <w:b/>
                <w:sz w:val="20"/>
                <w:szCs w:val="20"/>
                <w:lang w:val="ru-RU" w:eastAsia="en-US" w:bidi="ar-SA"/>
              </w:rPr>
              <w:t xml:space="preserve">(ТАМОС ЭДЬЮКЕЙШН)</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kk-KZ" w:eastAsia="en-US" w:bidi="ar-SA"/>
              </w:rPr>
              <w:t xml:space="preserve">Жауапкершілігі шектеулі серіктестік</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w:t>
            </w:r>
            <w:r>
              <w:rPr>
                <w:rFonts w:ascii="Times New Roman" w:hAnsi="Times New Roman" w:eastAsia="Times New Roman" w:cs="Times New Roman"/>
                <w:sz w:val="20"/>
                <w:szCs w:val="20"/>
                <w:lang w:val="ru-RU" w:eastAsia="ru-RU" w:bidi="ar-SA"/>
              </w:rPr>
              <w:t xml:space="preserve">070740004047</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Calibri"/>
                <w:sz w:val="20"/>
                <w:szCs w:val="20"/>
                <w:lang w:val="ru-RU" w:eastAsia="en-US" w:bidi="ar-SA"/>
              </w:rPr>
              <w:t xml:space="preserve">«Bank RBK»</w:t>
            </w:r>
            <w:r>
              <w:rPr>
                <w:rFonts w:eastAsia="Calibri"/>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Calibri"/>
                <w:sz w:val="20"/>
                <w:szCs w:val="20"/>
                <w:lang w:val="en-US" w:eastAsia="en-US" w:bidi="ar-SA"/>
              </w:rPr>
              <w:t xml:space="preserve">KZ</w:t>
            </w:r>
            <w:r>
              <w:rPr>
                <w:rFonts w:ascii="Times New Roman" w:hAnsi="Times New Roman" w:eastAsia="Calibri"/>
                <w:sz w:val="20"/>
                <w:szCs w:val="20"/>
                <w:lang w:val="ru-RU" w:eastAsia="en-US" w:bidi="ar-SA"/>
              </w:rPr>
              <w:t xml:space="preserve">89821140СР10000002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9"/>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z w:val="20"/>
                <w:szCs w:val="20"/>
                <w:lang w:val="ru-RU" w:bidi="ar-SA"/>
              </w:rPr>
              <w:t xml:space="preserve"> KINCKZKA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Бас директор _____________  М.С. Омаров</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М.О.</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Тегі, аты, әкесінің аты (бар болса)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en-US" w:bidi="ar-SA"/>
              </w:rPr>
              <w:t xml:space="preserve">{StudentFullName}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Білім алушының ЖСН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{StudentIIN}</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Білім алушының мекенжайы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{StudentAddress}</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Өзге де деректер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en-US" w:bidi="ar-SA"/>
              </w:rPr>
              <w:t xml:space="preserve">{StudentPhoneNumber}</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left"/>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Тегі, аты, әкесінің аты (бар болса)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{ParentFullName}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берушінің мекенжайы, телефоны: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en-US" w:bidi="ar-SA"/>
              </w:rPr>
              <w:t xml:space="preserve">{ParentAddress},</w:t>
            </w:r>
            <w:r>
              <w:rPr>
                <w:rFonts w:ascii="Times New Roman" w:hAnsi="Times New Roman" w:eastAsia="Times New Roman" w:cs="Times New Roman"/>
                <w:sz w:val="20"/>
                <w:szCs w:val="20"/>
                <w:lang w:val="kk-KZ" w:eastAsia="en-US" w:bidi="ar-SA"/>
              </w:rPr>
              <w:t xml:space="preserve"> телефоны: </w:t>
            </w:r>
            <w:r>
              <w:rPr>
                <w:rFonts w:ascii="Times New Roman" w:hAnsi="Times New Roman" w:eastAsia="Times New Roman" w:cs="Times New Roman"/>
                <w:sz w:val="20"/>
                <w:szCs w:val="20"/>
                <w:u w:val="single"/>
                <w:lang w:val="kk-KZ" w:eastAsia="en-US" w:bidi="ar-SA"/>
              </w:rPr>
              <w:t xml:space="preserve">{ParentPhoneNumber}</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Тапсырыс берушінің ЖСН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{ParentIIN}</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Жеке басын куәландыратын құжаттың деректері: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lang w:val="kk-KZ"/>
              </w:rPr>
            </w:pPr>
            <w:r>
              <w:rPr>
                <w:rFonts w:ascii="Times New Roman" w:hAnsi="Times New Roman" w:eastAsia="Times New Roman" w:cs="Times New Roman"/>
                <w:sz w:val="20"/>
                <w:szCs w:val="20"/>
                <w:u w:val="single"/>
                <w:lang w:val="kk-KZ" w:eastAsia="ru-RU" w:bidi="ar-SA"/>
              </w:rPr>
              <w:t xml:space="preserve">{ParentPassportKAZ}</w:t>
            </w:r>
            <w:r>
              <w:rPr>
                <w:lang w:val="kk-KZ"/>
              </w:rPr>
            </w:r>
            <w:r>
              <w:rPr>
                <w:lang w:val="kk-KZ"/>
              </w:rPr>
            </w:r>
          </w:p>
          <w:p>
            <w:pPr>
              <w:pStyle w:val="857"/>
              <w:widowControl w:val="false"/>
              <w:pBdr/>
              <w:spacing w:after="0" w:before="0" w:line="240" w:lineRule="auto"/>
              <w:ind/>
              <w:jc w:val="left"/>
              <w:rPr>
                <w:lang w:val="kk-KZ"/>
              </w:rPr>
            </w:pPr>
            <w:r>
              <w:rPr>
                <w:lang w:val="kk-KZ"/>
              </w:rPr>
            </w:r>
            <w:r>
              <w:rPr>
                <w:lang w:val="kk-KZ"/>
              </w:rPr>
            </w:r>
            <w:r>
              <w:rPr>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bl>
    <w:p>
      <w:pPr>
        <w:pStyle w:val="857"/>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rPr>
          <w:color w:val="000000"/>
          <w:lang w:val="kk-KZ"/>
        </w:rPr>
      </w:pPr>
      <w:r>
        <w:rPr>
          <w:color w:val="000000"/>
          <w:lang w:val="kk-KZ"/>
        </w:rPr>
      </w:r>
      <w:r>
        <w:rPr>
          <w:color w:val="000000"/>
          <w:lang w:val="kk-KZ"/>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9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9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9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9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9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9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9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9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9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9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9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9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9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9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9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9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9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9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9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9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9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9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9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9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9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9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9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9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9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9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9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9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9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9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9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9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9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9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9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9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9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9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9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9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9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9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9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9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9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9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9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9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9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9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9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9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9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9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9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9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8"/>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8"/>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8"/>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8"/>
    <w:link w:val="812"/>
    <w:uiPriority w:val="9"/>
    <w:pPr>
      <w:pBdr/>
      <w:spacing/>
      <w:ind/>
    </w:pPr>
    <w:rPr>
      <w:rFonts w:ascii="Arial" w:hAnsi="Arial" w:eastAsia="Arial" w:cs="Arial"/>
      <w:i/>
      <w:iCs/>
      <w:color w:val="0f4761" w:themeColor="accent1" w:themeShade="BF"/>
    </w:rPr>
  </w:style>
  <w:style w:type="character" w:styleId="822">
    <w:name w:val="Heading 5 Char"/>
    <w:basedOn w:val="858"/>
    <w:link w:val="813"/>
    <w:uiPriority w:val="9"/>
    <w:pPr>
      <w:pBdr/>
      <w:spacing/>
      <w:ind/>
    </w:pPr>
    <w:rPr>
      <w:rFonts w:ascii="Arial" w:hAnsi="Arial" w:eastAsia="Arial" w:cs="Arial"/>
      <w:color w:val="0f4761" w:themeColor="accent1" w:themeShade="BF"/>
    </w:rPr>
  </w:style>
  <w:style w:type="character" w:styleId="823">
    <w:name w:val="Heading 6 Char"/>
    <w:basedOn w:val="858"/>
    <w:link w:val="814"/>
    <w:uiPriority w:val="9"/>
    <w:pPr>
      <w:pBdr/>
      <w:spacing/>
      <w:ind/>
    </w:pPr>
    <w:rPr>
      <w:rFonts w:ascii="Arial" w:hAnsi="Arial" w:eastAsia="Arial" w:cs="Arial"/>
      <w:i/>
      <w:iCs/>
      <w:color w:val="595959" w:themeColor="text1" w:themeTint="A6"/>
    </w:rPr>
  </w:style>
  <w:style w:type="character" w:styleId="824">
    <w:name w:val="Heading 7 Char"/>
    <w:basedOn w:val="858"/>
    <w:link w:val="815"/>
    <w:uiPriority w:val="9"/>
    <w:pPr>
      <w:pBdr/>
      <w:spacing/>
      <w:ind/>
    </w:pPr>
    <w:rPr>
      <w:rFonts w:ascii="Arial" w:hAnsi="Arial" w:eastAsia="Arial" w:cs="Arial"/>
      <w:color w:val="595959" w:themeColor="text1" w:themeTint="A6"/>
    </w:rPr>
  </w:style>
  <w:style w:type="character" w:styleId="825">
    <w:name w:val="Heading 8 Char"/>
    <w:basedOn w:val="858"/>
    <w:link w:val="816"/>
    <w:uiPriority w:val="9"/>
    <w:pPr>
      <w:pBdr/>
      <w:spacing/>
      <w:ind/>
    </w:pPr>
    <w:rPr>
      <w:rFonts w:ascii="Arial" w:hAnsi="Arial" w:eastAsia="Arial" w:cs="Arial"/>
      <w:i/>
      <w:iCs/>
      <w:color w:val="272727" w:themeColor="text1" w:themeTint="D8"/>
    </w:rPr>
  </w:style>
  <w:style w:type="character" w:styleId="826">
    <w:name w:val="Heading 9 Char"/>
    <w:basedOn w:val="858"/>
    <w:link w:val="817"/>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58"/>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58"/>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58"/>
    <w:link w:val="831"/>
    <w:uiPriority w:val="29"/>
    <w:pPr>
      <w:pBdr/>
      <w:spacing/>
      <w:ind/>
    </w:pPr>
    <w:rPr>
      <w:i/>
      <w:iCs/>
      <w:color w:val="404040" w:themeColor="text1" w:themeTint="BF"/>
    </w:rPr>
  </w:style>
  <w:style w:type="character" w:styleId="833">
    <w:name w:val="Intense Emphasis"/>
    <w:basedOn w:val="858"/>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58"/>
    <w:link w:val="834"/>
    <w:uiPriority w:val="30"/>
    <w:pPr>
      <w:pBdr/>
      <w:spacing/>
      <w:ind/>
    </w:pPr>
    <w:rPr>
      <w:i/>
      <w:iCs/>
      <w:color w:val="0f4761" w:themeColor="accent1" w:themeShade="BF"/>
    </w:rPr>
  </w:style>
  <w:style w:type="character" w:styleId="836">
    <w:name w:val="Intense Reference"/>
    <w:basedOn w:val="858"/>
    <w:uiPriority w:val="32"/>
    <w:qFormat/>
    <w:pPr>
      <w:pBdr/>
      <w:spacing/>
      <w:ind/>
    </w:pPr>
    <w:rPr>
      <w:b/>
      <w:bCs/>
      <w:smallCaps/>
      <w:color w:val="0f4761" w:themeColor="accent1" w:themeShade="BF"/>
      <w:spacing w:val="5"/>
    </w:rPr>
  </w:style>
  <w:style w:type="paragraph" w:styleId="837">
    <w:name w:val="No Spacing"/>
    <w:basedOn w:val="857"/>
    <w:uiPriority w:val="1"/>
    <w:qFormat/>
    <w:pPr>
      <w:pBdr/>
      <w:spacing w:after="0" w:line="240" w:lineRule="auto"/>
      <w:ind/>
    </w:pPr>
  </w:style>
  <w:style w:type="character" w:styleId="838">
    <w:name w:val="Subtle Emphasis"/>
    <w:basedOn w:val="858"/>
    <w:uiPriority w:val="19"/>
    <w:qFormat/>
    <w:pPr>
      <w:pBdr/>
      <w:spacing/>
      <w:ind/>
    </w:pPr>
    <w:rPr>
      <w:i/>
      <w:iCs/>
      <w:color w:val="404040" w:themeColor="text1" w:themeTint="BF"/>
    </w:rPr>
  </w:style>
  <w:style w:type="character" w:styleId="839">
    <w:name w:val="Emphasis"/>
    <w:basedOn w:val="858"/>
    <w:uiPriority w:val="20"/>
    <w:qFormat/>
    <w:pPr>
      <w:pBdr/>
      <w:spacing/>
      <w:ind/>
    </w:pPr>
    <w:rPr>
      <w:i/>
      <w:iCs/>
    </w:rPr>
  </w:style>
  <w:style w:type="character" w:styleId="840">
    <w:name w:val="Strong"/>
    <w:basedOn w:val="858"/>
    <w:uiPriority w:val="22"/>
    <w:qFormat/>
    <w:pPr>
      <w:pBdr/>
      <w:spacing/>
      <w:ind/>
    </w:pPr>
    <w:rPr>
      <w:b/>
      <w:bCs/>
    </w:rPr>
  </w:style>
  <w:style w:type="character" w:styleId="841">
    <w:name w:val="Subtle Reference"/>
    <w:basedOn w:val="858"/>
    <w:uiPriority w:val="31"/>
    <w:qFormat/>
    <w:pPr>
      <w:pBdr/>
      <w:spacing/>
      <w:ind/>
    </w:pPr>
    <w:rPr>
      <w:smallCaps/>
      <w:color w:val="5a5a5a" w:themeColor="text1" w:themeTint="A5"/>
    </w:rPr>
  </w:style>
  <w:style w:type="character" w:styleId="842">
    <w:name w:val="Book Title"/>
    <w:basedOn w:val="858"/>
    <w:uiPriority w:val="33"/>
    <w:qFormat/>
    <w:pPr>
      <w:pBdr/>
      <w:spacing/>
      <w:ind/>
    </w:pPr>
    <w:rPr>
      <w:b/>
      <w:bCs/>
      <w:i/>
      <w:iCs/>
      <w:spacing w:val="5"/>
    </w:rPr>
  </w:style>
  <w:style w:type="paragraph" w:styleId="843">
    <w:name w:val="Header"/>
    <w:basedOn w:val="857"/>
    <w:link w:val="844"/>
    <w:uiPriority w:val="99"/>
    <w:unhideWhenUsed/>
    <w:pPr>
      <w:pBdr/>
      <w:tabs>
        <w:tab w:val="bar" w:leader="none" w:pos="4844"/>
        <w:tab w:val="bar" w:leader="none" w:pos="9689"/>
      </w:tabs>
      <w:spacing w:after="0" w:line="240" w:lineRule="auto"/>
      <w:ind/>
    </w:pPr>
  </w:style>
  <w:style w:type="character" w:styleId="844">
    <w:name w:val="Header Char"/>
    <w:basedOn w:val="858"/>
    <w:link w:val="843"/>
    <w:uiPriority w:val="99"/>
    <w:pPr>
      <w:pBdr/>
      <w:spacing/>
      <w:ind/>
    </w:pPr>
  </w:style>
  <w:style w:type="paragraph" w:styleId="845">
    <w:name w:val="Footer"/>
    <w:basedOn w:val="857"/>
    <w:link w:val="846"/>
    <w:uiPriority w:val="99"/>
    <w:unhideWhenUsed/>
    <w:pPr>
      <w:pBdr/>
      <w:tabs>
        <w:tab w:val="bar" w:leader="none" w:pos="4844"/>
        <w:tab w:val="bar" w:leader="none" w:pos="9689"/>
      </w:tabs>
      <w:spacing w:after="0" w:line="240" w:lineRule="auto"/>
      <w:ind/>
    </w:pPr>
  </w:style>
  <w:style w:type="character" w:styleId="846">
    <w:name w:val="Footer Char"/>
    <w:basedOn w:val="858"/>
    <w:link w:val="845"/>
    <w:uiPriority w:val="99"/>
    <w:pPr>
      <w:pBdr/>
      <w:spacing/>
      <w:ind/>
    </w:p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58"/>
    <w:link w:val="847"/>
    <w:uiPriority w:val="99"/>
    <w:semiHidden/>
    <w:pPr>
      <w:pBdr/>
      <w:spacing/>
      <w:ind/>
    </w:pPr>
    <w:rPr>
      <w:sz w:val="20"/>
      <w:szCs w:val="20"/>
    </w:rPr>
  </w:style>
  <w:style w:type="character" w:styleId="849">
    <w:name w:val="footnote reference"/>
    <w:basedOn w:val="858"/>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58"/>
    <w:link w:val="850"/>
    <w:uiPriority w:val="99"/>
    <w:semiHidden/>
    <w:pPr>
      <w:pBdr/>
      <w:spacing/>
      <w:ind/>
    </w:pPr>
    <w:rPr>
      <w:sz w:val="20"/>
      <w:szCs w:val="20"/>
    </w:rPr>
  </w:style>
  <w:style w:type="character" w:styleId="852">
    <w:name w:val="endnote reference"/>
    <w:basedOn w:val="858"/>
    <w:uiPriority w:val="99"/>
    <w:semiHidden/>
    <w:unhideWhenUsed/>
    <w:pPr>
      <w:pBdr/>
      <w:spacing/>
      <w:ind/>
    </w:pPr>
    <w:rPr>
      <w:vertAlign w:val="superscript"/>
    </w:rPr>
  </w:style>
  <w:style w:type="character" w:styleId="853">
    <w:name w:val="Hyperlink"/>
    <w:basedOn w:val="858"/>
    <w:uiPriority w:val="99"/>
    <w:unhideWhenUsed/>
    <w:pPr>
      <w:pBdr/>
      <w:spacing/>
      <w:ind/>
    </w:pPr>
    <w:rPr>
      <w:color w:val="0563c1" w:themeColor="hyperlink"/>
      <w:u w:val="single"/>
    </w:rPr>
  </w:style>
  <w:style w:type="character" w:styleId="854">
    <w:name w:val="FollowedHyperlink"/>
    <w:basedOn w:val="858"/>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8" w:default="1">
    <w:name w:val="Default Paragraph Font"/>
    <w:uiPriority w:val="1"/>
    <w:semiHidden/>
    <w:unhideWhenUsed/>
    <w:qFormat/>
    <w:pPr>
      <w:pBdr/>
      <w:spacing/>
      <w:ind/>
    </w:pPr>
  </w:style>
  <w:style w:type="character" w:styleId="859" w:customStyle="1">
    <w:name w:val="Стандартный HTML Знак"/>
    <w:basedOn w:val="858"/>
    <w:link w:val="870"/>
    <w:uiPriority w:val="99"/>
    <w:semiHidden/>
    <w:qFormat/>
    <w:pPr>
      <w:pBdr/>
      <w:spacing/>
      <w:ind/>
    </w:pPr>
    <w:rPr>
      <w:rFonts w:ascii="Consolas" w:hAnsi="Consolas" w:cs="Consolas"/>
      <w:sz w:val="20"/>
      <w:szCs w:val="20"/>
    </w:rPr>
  </w:style>
  <w:style w:type="character" w:styleId="860" w:customStyle="1">
    <w:name w:val="user_input1"/>
    <w:basedOn w:val="858"/>
    <w:qFormat/>
    <w:pPr>
      <w:pBdr/>
      <w:spacing/>
      <w:ind/>
    </w:pPr>
    <w:rPr>
      <w:color w:val="0a46c8"/>
    </w:rPr>
  </w:style>
  <w:style w:type="character" w:styleId="861">
    <w:name w:val="Интернет-ссылка"/>
    <w:uiPriority w:val="99"/>
    <w:pPr>
      <w:pBdr/>
      <w:spacing/>
      <w:ind/>
    </w:pPr>
    <w:rPr>
      <w:color w:val="000080"/>
      <w:u w:val="single"/>
    </w:rPr>
  </w:style>
  <w:style w:type="character" w:styleId="862">
    <w:name w:val="Посещённая гиперссылка"/>
    <w:basedOn w:val="858"/>
    <w:uiPriority w:val="99"/>
    <w:semiHidden/>
    <w:unhideWhenUsed/>
    <w:pPr>
      <w:pBdr/>
      <w:spacing/>
      <w:ind/>
    </w:pPr>
    <w:rPr>
      <w:color w:val="954f72"/>
      <w:u w:val="single"/>
    </w:rPr>
  </w:style>
  <w:style w:type="paragraph" w:styleId="863" w:customStyle="1">
    <w:name w:val="Заголовок"/>
    <w:basedOn w:val="857"/>
    <w:next w:val="864"/>
    <w:qFormat/>
    <w:pPr>
      <w:keepNext w:val="true"/>
      <w:pBdr/>
      <w:spacing w:after="120" w:before="240"/>
      <w:ind/>
    </w:pPr>
    <w:rPr>
      <w:rFonts w:ascii="Liberation Sans" w:hAnsi="Liberation Sans" w:eastAsia="Noto Sans CJK SC" w:cs="Lohit Devanagari"/>
      <w:sz w:val="28"/>
      <w:szCs w:val="28"/>
    </w:rPr>
  </w:style>
  <w:style w:type="paragraph" w:styleId="864">
    <w:name w:val="Body Text"/>
    <w:basedOn w:val="857"/>
    <w:pPr>
      <w:pBdr/>
      <w:spacing w:after="140" w:before="0"/>
      <w:ind/>
    </w:pPr>
  </w:style>
  <w:style w:type="paragraph" w:styleId="865">
    <w:name w:val="List"/>
    <w:basedOn w:val="864"/>
    <w:pPr>
      <w:pBdr/>
      <w:spacing/>
      <w:ind/>
    </w:pPr>
    <w:rPr>
      <w:rFonts w:cs="Lohit Devanagari"/>
    </w:rPr>
  </w:style>
  <w:style w:type="paragraph" w:styleId="866">
    <w:name w:val="Caption"/>
    <w:basedOn w:val="857"/>
    <w:qFormat/>
    <w:pPr>
      <w:suppressLineNumbers w:val="true"/>
      <w:pBdr/>
      <w:spacing w:after="120" w:before="120"/>
      <w:ind/>
    </w:pPr>
    <w:rPr>
      <w:rFonts w:cs="Lohit Devanagari"/>
      <w:i/>
      <w:iCs/>
      <w:sz w:val="24"/>
      <w:szCs w:val="24"/>
    </w:rPr>
  </w:style>
  <w:style w:type="paragraph" w:styleId="867" w:customStyle="1">
    <w:name w:val="Указатель"/>
    <w:basedOn w:val="857"/>
    <w:qFormat/>
    <w:pPr>
      <w:suppressLineNumbers w:val="true"/>
      <w:pBdr/>
      <w:spacing/>
      <w:ind/>
    </w:pPr>
    <w:rPr>
      <w:rFonts w:cs="Lohit Devanagari"/>
    </w:rPr>
  </w:style>
  <w:style w:type="paragraph" w:styleId="868">
    <w:name w:val="caption1"/>
    <w:basedOn w:val="857"/>
    <w:qFormat/>
    <w:pPr>
      <w:suppressLineNumbers w:val="true"/>
      <w:pBdr/>
      <w:spacing w:after="120" w:before="120"/>
      <w:ind/>
    </w:pPr>
    <w:rPr>
      <w:rFonts w:cs="Lohit Devanagari"/>
      <w:i/>
      <w:iCs/>
      <w:sz w:val="24"/>
      <w:szCs w:val="24"/>
    </w:rPr>
  </w:style>
  <w:style w:type="paragraph" w:styleId="869">
    <w:name w:val="Normal (Web)"/>
    <w:basedOn w:val="85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70">
    <w:name w:val="HTML Preformatted"/>
    <w:basedOn w:val="857"/>
    <w:link w:val="859"/>
    <w:uiPriority w:val="99"/>
    <w:semiHidden/>
    <w:unhideWhenUsed/>
    <w:qFormat/>
    <w:pPr>
      <w:pBdr/>
      <w:spacing w:after="0" w:before="0" w:line="240" w:lineRule="auto"/>
      <w:ind/>
    </w:pPr>
    <w:rPr>
      <w:rFonts w:ascii="Consolas" w:hAnsi="Consolas" w:cs="Consolas"/>
      <w:sz w:val="20"/>
      <w:szCs w:val="20"/>
    </w:rPr>
  </w:style>
  <w:style w:type="paragraph" w:styleId="871">
    <w:name w:val="List Paragraph"/>
    <w:basedOn w:val="857"/>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72" w:customStyle="1">
    <w:name w:val="msonormal"/>
    <w:basedOn w:val="857"/>
    <w:uiPriority w:val="99"/>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73" w:customStyle="1">
    <w:name w:val="font5"/>
    <w:basedOn w:val="857"/>
    <w:uiPriority w:val="99"/>
    <w:qFormat/>
    <w:pPr>
      <w:pBdr/>
      <w:spacing w:afterAutospacing="1" w:beforeAutospacing="1" w:line="240" w:lineRule="auto"/>
      <w:ind/>
    </w:pPr>
    <w:rPr>
      <w:rFonts w:ascii="Times New Roman" w:hAnsi="Times New Roman" w:eastAsia="Times New Roman" w:cs="Times New Roman"/>
      <w:color w:val="000000"/>
      <w:lang w:eastAsia="ru-RU"/>
    </w:rPr>
  </w:style>
  <w:style w:type="paragraph" w:styleId="874" w:customStyle="1">
    <w:name w:val="xl63"/>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0"/>
      <w:szCs w:val="20"/>
      <w:lang w:eastAsia="ru-RU"/>
    </w:rPr>
  </w:style>
  <w:style w:type="paragraph" w:styleId="875" w:customStyle="1">
    <w:name w:val="xl64"/>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76" w:customStyle="1">
    <w:name w:val="xl65"/>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77" w:customStyle="1">
    <w:name w:val="xl66"/>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0"/>
      <w:szCs w:val="20"/>
      <w:lang w:eastAsia="ru-RU"/>
    </w:rPr>
  </w:style>
  <w:style w:type="paragraph" w:styleId="878" w:customStyle="1">
    <w:name w:val="xl67"/>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79" w:customStyle="1">
    <w:name w:val="xl68"/>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4"/>
      <w:szCs w:val="24"/>
      <w:lang w:eastAsia="ru-RU"/>
    </w:rPr>
  </w:style>
  <w:style w:type="paragraph" w:styleId="880" w:customStyle="1">
    <w:name w:val="xl69"/>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81" w:customStyle="1">
    <w:name w:val="xl70"/>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4"/>
      <w:szCs w:val="24"/>
      <w:lang w:eastAsia="ru-RU"/>
    </w:rPr>
  </w:style>
  <w:style w:type="paragraph" w:styleId="882" w:customStyle="1">
    <w:name w:val="xl71"/>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83" w:customStyle="1">
    <w:name w:val="xl72"/>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84" w:customStyle="1">
    <w:name w:val="xl73"/>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85" w:customStyle="1">
    <w:name w:val="xl74"/>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1"/>
      <w:szCs w:val="21"/>
      <w:lang w:eastAsia="ru-RU"/>
    </w:rPr>
  </w:style>
  <w:style w:type="paragraph" w:styleId="886" w:customStyle="1">
    <w:name w:val="xl75"/>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1"/>
      <w:szCs w:val="21"/>
      <w:lang w:eastAsia="ru-RU"/>
    </w:rPr>
  </w:style>
  <w:style w:type="paragraph" w:styleId="887" w:customStyle="1">
    <w:name w:val="xl76"/>
    <w:basedOn w:val="857"/>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88" w:customStyle="1">
    <w:name w:val="xl77"/>
    <w:basedOn w:val="857"/>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89" w:customStyle="1">
    <w:name w:val="xl78"/>
    <w:basedOn w:val="857"/>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0" w:customStyle="1">
    <w:name w:val="xl79"/>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1" w:customStyle="1">
    <w:name w:val="xl80"/>
    <w:basedOn w:val="857"/>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2" w:customStyle="1">
    <w:name w:val="xl81"/>
    <w:basedOn w:val="857"/>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3" w:customStyle="1">
    <w:name w:val="xl82"/>
    <w:basedOn w:val="857"/>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numbering" w:styleId="894" w:default="1">
    <w:name w:val="No List"/>
    <w:uiPriority w:val="99"/>
    <w:semiHidden/>
    <w:unhideWhenUsed/>
    <w:qFormat/>
    <w:pPr>
      <w:pBdr/>
      <w:spacing/>
      <w:ind/>
    </w:pPr>
  </w:style>
  <w:style w:type="table" w:styleId="89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Table Grid"/>
    <w:basedOn w:val="895"/>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16</cp:revision>
  <dcterms:created xsi:type="dcterms:W3CDTF">2023-09-12T06:45:00Z</dcterms:created>
  <dcterms:modified xsi:type="dcterms:W3CDTF">2024-07-23T17:27:10Z</dcterms:modified>
</cp:coreProperties>
</file>

<file path=docProps/custom.xml><?xml version="1.0" encoding="utf-8"?>
<Properties xmlns="http://schemas.openxmlformats.org/officeDocument/2006/custom-properties" xmlns:vt="http://schemas.openxmlformats.org/officeDocument/2006/docPropsVTypes"/>
</file>