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571" w:type="dxa"/>
        <w:tblInd w:w="-113" w:type="dxa"/>
        <w:tblBorders/>
        <w:tblLayout w:type="fixed"/>
        <w:tblCellMar>
          <w:left w:w="108" w:type="dxa"/>
          <w:top w:w="0" w:type="dxa"/>
          <w:right w:w="108" w:type="dxa"/>
          <w:bottom w:w="0" w:type="dxa"/>
        </w:tblCellMar>
        <w:tblLook w:val="04A0" w:firstRow="1" w:lastRow="0" w:firstColumn="1" w:lastColumn="0" w:noHBand="0" w:noVBand="1"/>
      </w:tblPr>
      <w:tblGrid>
        <w:gridCol w:w="4786"/>
        <w:gridCol w:w="4784"/>
      </w:tblGrid>
      <w:tr>
        <w:trPr/>
        <w:tc>
          <w:tcPr>
            <w:tcBorders>
              <w:top w:val="single" w:color="000000" w:sz="4" w:space="0"/>
              <w:left w:val="single" w:color="000000" w:sz="4" w:space="0"/>
              <w:bottom w:val="single" w:color="000000" w:sz="4" w:space="0"/>
              <w:right w:val="single" w:color="000000" w:sz="4" w:space="0"/>
            </w:tcBorders>
            <w:tcW w:w="4786" w:type="dxa"/>
            <w:textDirection w:val="lrTb"/>
            <w:noWrap w:val="false"/>
          </w:tcPr>
          <w:p>
            <w:pPr>
              <w:pStyle w:val="859"/>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Договор</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оказания образовательных услуг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bCs/>
                <w:sz w:val="20"/>
                <w:szCs w:val="20"/>
                <w:lang w:val="ru-RU" w:eastAsia="ru-RU" w:bidi="ar-SA"/>
              </w:rPr>
              <w:t xml:space="preserve">г. Алматы                          «</w:t>
            </w:r>
            <w:r>
              <w:rPr>
                <w:rFonts w:ascii="Times New Roman" w:hAnsi="Times New Roman" w:eastAsia="Times New Roman" w:cs="Times New Roman"/>
                <w:b/>
                <w:bCs/>
                <w:sz w:val="20"/>
                <w:szCs w:val="20"/>
                <w:u w:val="single"/>
                <w:lang w:val="ru-RU" w:eastAsia="ru-RU" w:bidi="ar-SA"/>
              </w:rPr>
              <w:t xml:space="preserve">{ContractDay}</w:t>
            </w:r>
            <w:r>
              <w:rPr>
                <w:rFonts w:ascii="Times New Roman" w:hAnsi="Times New Roman" w:eastAsia="Times New Roman" w:cs="Times New Roman"/>
                <w:b/>
                <w:bCs/>
                <w:sz w:val="20"/>
                <w:szCs w:val="20"/>
                <w:lang w:val="ru-RU" w:eastAsia="ru-RU" w:bidi="ar-SA"/>
              </w:rPr>
              <w:t xml:space="preserve">» {ContractMonthRUS} </w:t>
            </w:r>
            <w:r>
              <w:rPr>
                <w:rFonts w:ascii="Times New Roman" w:hAnsi="Times New Roman" w:eastAsia="Times New Roman" w:cs="Times New Roman"/>
                <w:b/>
                <w:bCs/>
                <w:sz w:val="20"/>
                <w:szCs w:val="20"/>
                <w:u w:val="single"/>
                <w:lang w:val="ru-RU" w:eastAsia="ru-RU" w:bidi="ar-SA"/>
              </w:rPr>
              <w:t xml:space="preserve">{ContractYear}</w:t>
            </w:r>
            <w:r>
              <w:rPr>
                <w:rFonts w:ascii="Times New Roman" w:hAnsi="Times New Roman" w:eastAsia="Times New Roman" w:cs="Times New Roman"/>
                <w:b/>
                <w:bCs/>
                <w:sz w:val="20"/>
                <w:szCs w:val="20"/>
                <w:lang w:val="ru-RU" w:eastAsia="ru-RU" w:bidi="ar-SA"/>
              </w:rPr>
              <w:t xml:space="preserve"> 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val="ru-RU" w:eastAsia="ru-RU" w:bidi="ar-SA"/>
              </w:rPr>
              <w:t xml:space="preserve">, лицензия на право занятия образовательной деятельностью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ru-RU" w:bidi="ar-SA"/>
              </w:rPr>
              <w:t xml:space="preserve"> выдана 13.06.2023г., в лице Генерального директора Серикова Б.С., действующего на основании Устава, именуемое</w:t>
            </w:r>
            <w:r>
              <w:rPr>
                <w:rFonts w:ascii="Times New Roman" w:hAnsi="Times New Roman" w:eastAsia="Times New Roman" w:cs="Times New Roman"/>
                <w:i/>
                <w:iCs/>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в дальнейшем «</w:t>
            </w: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sz w:val="20"/>
                <w:szCs w:val="20"/>
                <w:lang w:val="ru-RU" w:eastAsia="ru-RU" w:bidi="ar-SA"/>
              </w:rPr>
              <w:t xml:space="preserve">», с одной стороны, и гражданин (ка)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i/>
                <w:iCs/>
                <w:sz w:val="20"/>
                <w:szCs w:val="20"/>
                <w:lang w:val="ru-RU" w:eastAsia="ru-RU" w:bidi="ar-SA"/>
              </w:rPr>
              <w:t xml:space="preserve">     (Фамилия,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именуемый (ая) в дальнейшем «</w:t>
            </w: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sz w:val="20"/>
                <w:szCs w:val="20"/>
                <w:lang w:val="ru-RU" w:eastAsia="ru-RU" w:bidi="ar-SA"/>
              </w:rPr>
              <w:t xml:space="preserve">», действующий в интересах гражданина (ки)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i/>
                <w:iCs/>
                <w:sz w:val="20"/>
                <w:szCs w:val="20"/>
                <w:lang w:val="ru-RU" w:eastAsia="ru-RU" w:bidi="ar-SA"/>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именуемого  (ой) в дальнейшем «</w:t>
            </w: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val="ru-RU" w:eastAsia="ru-RU" w:bidi="ar-SA"/>
              </w:rPr>
              <w:t xml:space="preserve">», с другой стороны, далее совместно именуемые «Стороны», заключили настоящий договор оказания образовательных услуг (далее – Договор) о нижеследующем:</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Заказчик поручает и оплачивает, а Организация образования принимает на себя обязанность по организации </w:t>
            </w:r>
            <w:r>
              <w:rPr>
                <w:rFonts w:ascii="Times New Roman" w:hAnsi="Times New Roman" w:eastAsia="Times New Roman" w:cs="Times New Roman"/>
                <w:b/>
                <w:sz w:val="20"/>
                <w:szCs w:val="20"/>
                <w:lang w:val="ru-RU" w:eastAsia="ru-RU" w:bidi="ar-SA"/>
              </w:rPr>
              <w:t xml:space="preserve">в {EduYear} учебном году</w:t>
            </w:r>
            <w:r>
              <w:rPr>
                <w:rFonts w:ascii="Times New Roman" w:hAnsi="Times New Roman" w:eastAsia="Times New Roman" w:cs="Times New Roman"/>
                <w:sz w:val="20"/>
                <w:szCs w:val="20"/>
                <w:lang w:val="ru-RU" w:eastAsia="ru-RU" w:bidi="ar-SA"/>
              </w:rPr>
              <w:t xml:space="preserve"> учебно</w:t>
            </w:r>
            <w:r>
              <w:rPr>
                <w:rFonts w:ascii="Times New Roman" w:hAnsi="Times New Roman" w:eastAsia="Times New Roman" w:cs="Times New Roman"/>
                <w:sz w:val="20"/>
                <w:szCs w:val="20"/>
                <w:lang w:val="ru-RU" w:eastAsia="ru-RU" w:bidi="ar-SA"/>
              </w:rPr>
              <w:t xml:space="preserve">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2.1.</w:t>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ascii="Times New Roman" w:hAnsi="Times New Roman" w:eastAsia="Times New Roman" w:cs="Times New Roman"/>
                <w:spacing w:val="2"/>
                <w:sz w:val="20"/>
                <w:szCs w:val="20"/>
                <w:lang w:val="ru-RU" w:eastAsia="ru-RU" w:bidi="ar-SA"/>
              </w:rPr>
              <w:t xml:space="preserve">актами Организации образования, регламентирующими ее деятельность;</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3) </w:t>
              <w:tab/>
            </w:r>
            <w:r>
              <w:rPr>
                <w:rFonts w:ascii="Times New Roman" w:hAnsi="Times New Roman" w:eastAsia="Times New Roman" w:cs="Times New Roman"/>
                <w:spacing w:val="2"/>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rFonts w:ascii="Times New Roman" w:hAnsi="Times New Roman" w:eastAsia="Times New Roman" w:cs="Times New Roman"/>
                <w:spacing w:val="2"/>
                <w:sz w:val="20"/>
                <w:szCs w:val="20"/>
                <w:lang w:val="ru-RU" w:eastAsia="ru-RU" w:bidi="ar-SA"/>
              </w:rPr>
              <w:instrText xml:space="preserve"> HYPERLINK "http://adilet.zan.kz/rus/docs/Z990000389_" \l "z2"</w:instrText>
            </w:r>
            <w:r>
              <w:rPr>
                <w:rFonts w:ascii="Times New Roman" w:hAnsi="Times New Roman" w:eastAsia="Times New Roman" w:cs="Times New Roman"/>
                <w:spacing w:val="2"/>
                <w:sz w:val="20"/>
                <w:szCs w:val="20"/>
                <w:lang w:val="ru-RU" w:eastAsia="ru-RU" w:bidi="ar-SA"/>
              </w:rPr>
              <w:fldChar w:fldCharType="separate"/>
            </w:r>
            <w:r>
              <w:rPr>
                <w:rFonts w:ascii="Times New Roman" w:hAnsi="Times New Roman" w:eastAsia="Times New Roman" w:cs="Times New Roman"/>
                <w:spacing w:val="2"/>
                <w:sz w:val="20"/>
                <w:szCs w:val="20"/>
                <w:lang w:val="ru-RU" w:eastAsia="ru-RU" w:bidi="ar-SA"/>
              </w:rPr>
              <w:t xml:space="preserve">Закона</w:t>
            </w:r>
            <w:r>
              <w:rPr>
                <w:rFonts w:ascii="Times New Roman" w:hAnsi="Times New Roman" w:eastAsia="Times New Roman" w:cs="Times New Roman"/>
                <w:spacing w:val="2"/>
                <w:sz w:val="20"/>
                <w:szCs w:val="20"/>
                <w:lang w:val="ru-RU" w:eastAsia="ru-RU" w:bidi="ar-SA"/>
              </w:rPr>
              <w:fldChar w:fldCharType="end"/>
            </w:r>
            <w:r>
              <w:rPr>
                <w:rFonts w:ascii="Times New Roman" w:hAnsi="Times New Roman" w:eastAsia="Times New Roman" w:cs="Times New Roman"/>
                <w:spacing w:val="2"/>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организовать учебную деятельность обучающегося на период с 1 сентября {ContractYear} года по 31 мая </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bidi="ar-SA"/>
              </w:rPr>
              <w:t xml:space="preserve">пятидневной  учебной недели</w:t>
            </w:r>
            <w:r>
              <w:rPr>
                <w:rFonts w:ascii="Times New Roman" w:hAnsi="Times New Roman" w:eastAsia="Times New Roman" w:cs="Times New Roman"/>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5)</w:t>
              <w:tab/>
              <w:t xml:space="preserve">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 </w:t>
              <w:tab/>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ascii="Times New Roman" w:hAnsi="Times New Roman" w:eastAsia="Calibri" w:cs="Times New Roman"/>
                <w:sz w:val="20"/>
                <w:szCs w:val="20"/>
                <w:lang w:val="ru-RU" w:eastAsia="ru-RU" w:bidi="ar-SA"/>
              </w:rPr>
              <w:t xml:space="preserve">(по предметам  </w:t>
            </w:r>
            <w:r>
              <w:rPr>
                <w:rFonts w:ascii="Times New Roman" w:hAnsi="Times New Roman" w:eastAsia="Times New Roman" w:cs="Times New Roman"/>
                <w:sz w:val="20"/>
                <w:szCs w:val="20"/>
                <w:lang w:val="ru-RU" w:eastAsia="ru-RU" w:bidi="ar-SA"/>
              </w:rPr>
              <w:t xml:space="preserve">государственных общеобязательных стандартов образования</w:t>
            </w:r>
            <w:r>
              <w:rPr>
                <w:rFonts w:ascii="Times New Roman" w:hAnsi="Times New Roman" w:eastAsia="Calibri" w:cs="Times New Roman"/>
                <w:sz w:val="20"/>
                <w:szCs w:val="20"/>
                <w:lang w:val="ru-RU" w:eastAsia="ru-RU" w:bidi="ar-SA"/>
              </w:rPr>
              <w:t xml:space="preserv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предост</w:t>
            </w:r>
            <w:r>
              <w:rPr>
                <w:rFonts w:ascii="Times New Roman" w:hAnsi="Times New Roman" w:eastAsia="Times New Roman" w:cs="Times New Roman"/>
                <w:sz w:val="20"/>
                <w:szCs w:val="20"/>
                <w:lang w:val="ru-RU" w:eastAsia="ru-RU" w:bidi="ar-SA"/>
              </w:rPr>
              <w:t xml:space="preserve">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9)</w:t>
              <w:tab/>
              <w:t xml:space="preserve">в процессе предоставления образовательных услуг обеспечить охрану жизни обучающегося, </w:t>
            </w:r>
            <w:r>
              <w:rPr>
                <w:rFonts w:ascii="Times New Roman" w:hAnsi="Times New Roman" w:eastAsia="Times New Roman" w:cs="Times New Roman"/>
                <w:spacing w:val="2"/>
                <w:sz w:val="20"/>
                <w:szCs w:val="20"/>
                <w:lang w:val="ru-RU" w:eastAsia="ru-RU" w:bidi="ar-SA"/>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в период учебной деятельности в Организации образования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11) </w:t>
              <w:tab/>
            </w:r>
            <w:r>
              <w:rPr>
                <w:rFonts w:ascii="Times New Roman" w:hAnsi="Times New Roman" w:eastAsia="Times New Roman" w:cs="Times New Roman"/>
                <w:spacing w:val="2"/>
                <w:sz w:val="20"/>
                <w:szCs w:val="20"/>
                <w:lang w:val="ru-RU" w:eastAsia="ru-RU" w:bidi="ar-SA"/>
              </w:rPr>
              <w:t xml:space="preserve">не допускать привлечение обучающегося к выполнению поручений без согласия обучающегося, Заказчика и в ущерб учебному процессу;</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12)</w:t>
              <w:tab/>
              <w:t xml:space="preserve">проявлять уважение к Заказчику, иным законным представителям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13) </w:t>
              <w:tab/>
              <w:t xml:space="preserve">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hd w:val="clear" w:color="auto" w:fill="ffffff"/>
              <w:spacing w:after="0" w:before="0" w:line="240" w:lineRule="auto"/>
              <w:ind/>
              <w:jc w:val="left"/>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14) </w:t>
              <w:tab/>
            </w:r>
            <w:r>
              <w:rPr>
                <w:rFonts w:ascii="Times New Roman" w:hAnsi="Times New Roman" w:eastAsia="Times New Roman" w:cs="Times New Roman"/>
                <w:spacing w:val="2"/>
                <w:sz w:val="20"/>
                <w:szCs w:val="20"/>
                <w:lang w:val="ru-RU" w:eastAsia="ru-RU" w:bidi="ar-SA"/>
              </w:rPr>
              <w:t xml:space="preserve">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15)</w:t>
              <w:tab/>
              <w:t xml:space="preserve">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16) </w:t>
              <w:tab/>
              <w:t xml:space="preserve">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17) </w:t>
              <w:tab/>
              <w:t xml:space="preserve">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r/>
            <w:bookmarkEnd w:id="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2.2.</w:t>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w:t>
              <w:tab/>
              <w:t xml:space="preserve">требовать от </w:t>
            </w:r>
            <w:r>
              <w:rPr>
                <w:rFonts w:ascii="Times New Roman" w:hAnsi="Times New Roman" w:eastAsia="Times New Roman" w:cs="Times New Roman"/>
                <w:spacing w:val="2"/>
                <w:sz w:val="20"/>
                <w:szCs w:val="20"/>
                <w:lang w:val="ru-RU" w:eastAsia="ru-RU" w:bidi="ar-SA"/>
              </w:rPr>
              <w:t xml:space="preserve">обучающегося, родителей, иных законных представителей обучающегося </w:t>
            </w:r>
            <w:r>
              <w:rPr>
                <w:rFonts w:ascii="Times New Roman" w:hAnsi="Times New Roman" w:eastAsia="Times New Roman" w:cs="Times New Roman"/>
                <w:sz w:val="20"/>
                <w:szCs w:val="20"/>
                <w:lang w:val="ru-RU" w:eastAsia="ru-RU" w:bidi="ar-SA"/>
              </w:rPr>
              <w:t xml:space="preserve">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lang w:val="ru-RU" w:eastAsia="ru-RU" w:bidi="ar-SA"/>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lang w:val="ru-RU" w:eastAsia="ru-RU" w:bidi="ar-SA"/>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осуществлять поощрение и вознаграждение обучающегося за успехи в учебной, научной и творческой деятельности;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предусмотреть в исключительных случаях индивидуальные льготы за обучение, связанные с порядком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r>
            <w:r>
              <w:rPr>
                <w:rFonts w:ascii="Times New Roman" w:hAnsi="Times New Roman" w:eastAsia="Calibri" w:cs="Times New Roman"/>
                <w:sz w:val="20"/>
                <w:szCs w:val="20"/>
                <w:lang w:val="ru-RU" w:eastAsia="ru-RU" w:bidi="ar-SA"/>
              </w:rPr>
              <w:t xml:space="preserve">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ascii="Times New Roman" w:hAnsi="Times New Roman" w:eastAsia="Times New Roman" w:cs="Times New Roman"/>
                <w:sz w:val="20"/>
                <w:szCs w:val="20"/>
                <w:lang w:val="ru-RU" w:eastAsia="ru-RU" w:bidi="ar-SA"/>
              </w:rPr>
              <w:t xml:space="preserve">его</w:t>
            </w:r>
            <w:r>
              <w:rPr>
                <w:rFonts w:ascii="Times New Roman" w:hAnsi="Times New Roman" w:eastAsia="Calibri" w:cs="Times New Roman"/>
                <w:sz w:val="20"/>
                <w:szCs w:val="20"/>
                <w:lang w:val="ru-RU" w:eastAsia="ru-RU" w:bidi="ar-SA"/>
              </w:rPr>
              <w:t xml:space="preserve">ся</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финансовую задолженность (неоплата и/или неполная оплата за обучение в нарушение предусмотренных Договором сроков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совершение обуч</w:t>
            </w:r>
            <w:r>
              <w:rPr>
                <w:rFonts w:ascii="Times New Roman" w:hAnsi="Times New Roman" w:eastAsia="Times New Roman" w:cs="Times New Roman"/>
                <w:sz w:val="20"/>
                <w:szCs w:val="20"/>
                <w:lang w:val="ru-RU" w:eastAsia="ru-RU" w:bidi="ar-SA"/>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lang w:val="ru-RU" w:eastAsia="ru-RU" w:bidi="ar-SA"/>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r/>
            <w:bookmarkEnd w:id="1"/>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2.3.</w:t>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овладеть знаниями, умениями и пр</w:t>
            </w:r>
            <w:r>
              <w:rPr>
                <w:rFonts w:ascii="Times New Roman" w:hAnsi="Times New Roman" w:eastAsia="Times New Roman" w:cs="Times New Roman"/>
                <w:sz w:val="20"/>
                <w:szCs w:val="20"/>
                <w:lang w:val="ru-RU" w:eastAsia="ru-RU" w:bidi="ar-SA"/>
              </w:rPr>
              <w:t xml:space="preserve">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заботиться о своем здоровье, стремиться к духовному и физическому самосовершенствованию;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6)</w:t>
              <w:tab/>
              <w:t xml:space="preserve">в обязательном порядке в период обучения в Организации образования </w:t>
            </w:r>
            <w:r>
              <w:rPr>
                <w:rFonts w:ascii="Times New Roman" w:hAnsi="Times New Roman" w:eastAsia="Times New Roman" w:cs="Times New Roman"/>
                <w:sz w:val="20"/>
                <w:szCs w:val="20"/>
                <w:shd w:val="clear" w:color="auto" w:fill="ffffff"/>
                <w:lang w:val="ru-RU" w:eastAsia="ru-RU" w:bidi="ar-SA"/>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lang w:val="ru-RU" w:eastAsia="ru-RU" w:bidi="ar-SA"/>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shd w:val="clear" w:color="auto" w:fill="ffffff"/>
                <w:lang w:val="ru-RU" w:eastAsia="ru-RU" w:bidi="ar-SA"/>
              </w:rPr>
              <w:t xml:space="preserve">;</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соблюдать правила воинского учета.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2.4.</w:t>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получение образовательных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свободный доступ и пользование фондом учебной учебно-методической литературы на базе библиотеки и читальных залов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2.5.</w:t>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w:t>
              <w:tab/>
            </w:r>
            <w:r>
              <w:rPr>
                <w:rFonts w:ascii="Times New Roman" w:hAnsi="Times New Roman" w:eastAsia="Times New Roman" w:cs="Times New Roman"/>
                <w:spacing w:val="2"/>
                <w:sz w:val="20"/>
                <w:szCs w:val="20"/>
                <w:lang w:val="ru-RU" w:eastAsia="ru-RU" w:bidi="ar-SA"/>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от обу</w:t>
            </w:r>
            <w:r>
              <w:rPr>
                <w:rFonts w:ascii="Times New Roman" w:hAnsi="Times New Roman" w:eastAsia="Times New Roman" w:cs="Times New Roman"/>
                <w:sz w:val="20"/>
                <w:szCs w:val="20"/>
                <w:lang w:val="ru-RU" w:eastAsia="ru-RU" w:bidi="ar-SA"/>
              </w:rPr>
              <w:t xml:space="preserve">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lang w:val="ru-RU" w:eastAsia="ru-RU" w:bidi="ar-SA"/>
              </w:rPr>
              <w:t xml:space="preserve">о причине отсутствия обучающегося на уроках;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lang w:val="ru-RU" w:eastAsia="ru-RU" w:bidi="ar-SA"/>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lang w:val="ru-RU" w:eastAsia="ru-RU" w:bidi="ar-SA"/>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lang w:val="ru-RU" w:eastAsia="ru-RU" w:bidi="ar-SA"/>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r>
            <w:r>
              <w:rPr>
                <w:rFonts w:ascii="Times New Roman" w:hAnsi="Times New Roman" w:eastAsia="Times New Roman" w:cs="Times New Roman"/>
                <w:spacing w:val="2"/>
                <w:sz w:val="20"/>
                <w:szCs w:val="20"/>
                <w:lang w:val="ru-RU" w:eastAsia="ru-RU" w:bidi="ar-SA"/>
              </w:rPr>
              <w:t xml:space="preserve">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lang w:val="ru-RU" w:eastAsia="ru-RU" w:bidi="ar-SA"/>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нести ответственность за воспитание обучающегося, создавать</w:t>
            </w:r>
            <w:r>
              <w:rPr>
                <w:rFonts w:ascii="Times New Roman" w:hAnsi="Times New Roman" w:eastAsia="Times New Roman" w:cs="Times New Roman"/>
                <w:sz w:val="20"/>
                <w:szCs w:val="20"/>
                <w:lang w:val="kk-KZ" w:eastAsia="ru-RU" w:bidi="ar-SA"/>
              </w:rPr>
              <w:t xml:space="preserve"> необходимые </w:t>
            </w:r>
            <w:r>
              <w:rPr>
                <w:rFonts w:ascii="Times New Roman" w:hAnsi="Times New Roman" w:eastAsia="Times New Roman" w:cs="Times New Roman"/>
                <w:sz w:val="20"/>
                <w:szCs w:val="20"/>
                <w:lang w:val="ru-RU" w:eastAsia="ru-RU" w:bidi="ar-SA"/>
              </w:rPr>
              <w:t xml:space="preserve">условия для получения им начального, основного общего, среднего общего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12)</w:t>
              <w:tab/>
            </w:r>
            <w:r>
              <w:rPr>
                <w:rFonts w:ascii="Times New Roman" w:hAnsi="Times New Roman" w:eastAsia="Times New Roman" w:cs="Times New Roman"/>
                <w:spacing w:val="2"/>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ascii="Times New Roman" w:hAnsi="Times New Roman" w:eastAsia="Times New Roman" w:cs="Times New Roman"/>
                <w:sz w:val="20"/>
                <w:szCs w:val="20"/>
                <w:lang w:val="ru-RU" w:eastAsia="ru-RU" w:bidi="ar-SA"/>
              </w:rPr>
              <w:t xml:space="preserve">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ascii="Times New Roman" w:hAnsi="Times New Roman" w:eastAsia="Times New Roman" w:cs="Times New Roman"/>
                <w:spacing w:val="2"/>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13)</w:t>
              <w:tab/>
              <w:t xml:space="preserve">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14)</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15)</w:t>
              <w:tab/>
              <w:t xml:space="preserve">приобретать для обучающегося</w:t>
            </w:r>
            <w:r>
              <w:rPr>
                <w:rFonts w:ascii="Times New Roman" w:hAnsi="Times New Roman" w:eastAsia="Times New Roman" w:cs="Times New Roman"/>
                <w:sz w:val="20"/>
                <w:szCs w:val="20"/>
                <w:shd w:val="clear" w:color="auto" w:fill="ffffff"/>
                <w:lang w:val="ru-RU" w:eastAsia="ru-RU" w:bidi="ar-SA"/>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16)</w:t>
              <w:tab/>
              <w:t xml:space="preserve">обеспечивать </w:t>
            </w:r>
            <w:r>
              <w:rPr>
                <w:rFonts w:ascii="Times New Roman" w:hAnsi="Times New Roman" w:eastAsia="Times New Roman" w:cs="Times New Roman"/>
                <w:sz w:val="20"/>
                <w:szCs w:val="20"/>
                <w:shd w:val="clear" w:color="auto" w:fill="ffffff"/>
                <w:lang w:val="ru-RU" w:eastAsia="ru-RU" w:bidi="ar-SA"/>
              </w:rPr>
              <w:t xml:space="preserve">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lang w:val="ru-RU" w:eastAsia="ru-RU" w:bidi="ar-SA"/>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lang w:val="ru-RU" w:eastAsia="ru-RU" w:bidi="ar-SA"/>
              </w:rPr>
              <w:t xml:space="preserve">17)</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18)</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2.6.</w:t>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 </w:t>
              <w:tab/>
            </w:r>
            <w:r>
              <w:rPr>
                <w:rFonts w:ascii="Times New Roman" w:hAnsi="Times New Roman" w:eastAsia="Times New Roman" w:cs="Times New Roman"/>
                <w:spacing w:val="2"/>
                <w:sz w:val="20"/>
                <w:szCs w:val="20"/>
                <w:lang w:val="ru-RU" w:eastAsia="ru-RU" w:bidi="ar-SA"/>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произвести предварительную оплату за весь период обучения обучающегося 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w:t>
              <w:tab/>
              <w:t xml:space="preserve">Стоимость оплаты за обучение устанавливается в тенге и ежегодно утверждается уполномоченным органом Организации образования.</w:t>
            </w:r>
            <w:bookmarkStart w:id="2" w:name="z19"/>
            <w:r/>
            <w:bookmarkEnd w:id="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3.2.</w:t>
              <w:tab/>
              <w:t xml:space="preserve">Стоимость обучения за {EduYear} учебный год (на момент заключения Договора) составляет: </w:t>
            </w:r>
            <w:r>
              <w:rPr>
                <w:rFonts w:ascii="Times New Roman" w:hAnsi="Times New Roman" w:eastAsia="Times New Roman" w:cs="Times New Roman"/>
                <w:sz w:val="20"/>
                <w:szCs w:val="20"/>
                <w:u w:val="single"/>
                <w:lang w:val="ru-RU" w:eastAsia="ru-RU" w:bidi="ar-SA"/>
              </w:rPr>
              <w:t xml:space="preserve">{ContractAmount}</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{ContractAmountWords}</w:t>
            </w:r>
            <w:r>
              <w:rPr>
                <w:rFonts w:ascii="Times New Roman" w:hAnsi="Times New Roman" w:eastAsia="Times New Roman" w:cs="Times New Roman"/>
                <w:sz w:val="20"/>
                <w:szCs w:val="20"/>
                <w:lang w:val="ru-RU" w:eastAsia="ru-RU" w:bidi="ar-SA"/>
              </w:rPr>
              <w:t xml:space="preserve">) 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val="ru-RU" w:eastAsia="ru-RU" w:bidi="ar-SA"/>
              </w:rPr>
              <w:t xml:space="preserve">                     </w:t>
            </w:r>
            <w:r>
              <w:rPr>
                <w:rFonts w:ascii="Times New Roman" w:hAnsi="Times New Roman" w:eastAsia="Times New Roman" w:cs="Times New Roman"/>
                <w:i/>
                <w:sz w:val="20"/>
                <w:szCs w:val="20"/>
                <w:lang w:val="ru-RU" w:eastAsia="ru-RU" w:bidi="ar-SA"/>
              </w:rPr>
              <w:t xml:space="preserve">(сумма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pStyle w:val="859"/>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lang w:val="ru-RU" w:eastAsia="ru-RU" w:bidi="ar-SA"/>
              </w:rPr>
              <w:t xml:space="preserve">Стоимость со скидкой: </w:t>
            </w:r>
            <w:r>
              <w:rPr>
                <w:rFonts w:ascii="Times New Roman" w:hAnsi="Times New Roman" w:eastAsia="Times New Roman" w:cs="Times New Roman"/>
                <w:i w:val="0"/>
                <w:iCs w:val="0"/>
                <w:sz w:val="20"/>
                <w:szCs w:val="20"/>
                <w:u w:val="single"/>
                <w:lang w:val="ru-RU" w:eastAsia="ru-RU" w:bidi="ar-SA"/>
              </w:rPr>
              <w:t xml:space="preserve">{ContractAmountWithDiscount}</w:t>
            </w:r>
            <w:r>
              <w:rPr>
                <w:i w:val="0"/>
                <w:iCs w:val="0"/>
              </w:rPr>
            </w:r>
            <w:r>
              <w:rPr>
                <w:i w:val="0"/>
                <w:iCs w:val="0"/>
              </w:rPr>
            </w:r>
          </w:p>
          <w:p>
            <w:pPr>
              <w:pStyle w:val="859"/>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u w:val="single"/>
                <w:lang w:val="ru-RU" w:eastAsia="ru-RU" w:bidi="ar-SA"/>
              </w:rPr>
              <w:t xml:space="preserve">({ContractAmountWithDiscountWords})</w:t>
            </w:r>
            <w:r>
              <w:rPr>
                <w:rFonts w:ascii="Times New Roman" w:hAnsi="Times New Roman" w:eastAsia="Times New Roman" w:cs="Times New Roman"/>
                <w:i w:val="0"/>
                <w:iCs w:val="0"/>
                <w:sz w:val="20"/>
                <w:szCs w:val="20"/>
                <w:lang w:val="ru-RU" w:eastAsia="ru-RU" w:bidi="ar-SA"/>
              </w:rPr>
              <w:t xml:space="preserve"> тенге.</w:t>
            </w:r>
            <w:r>
              <w:rPr>
                <w:i w:val="0"/>
                <w:iCs w:val="0"/>
              </w:rPr>
            </w:r>
            <w:r>
              <w:rPr>
                <w:i w:val="0"/>
                <w:iCs w:val="0"/>
              </w:rPr>
            </w:r>
          </w:p>
          <w:p>
            <w:pPr>
              <w:pStyle w:val="859"/>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Стоимость обучения </w:t>
            </w:r>
            <w:r>
              <w:rPr>
                <w:rFonts w:ascii="Times New Roman" w:hAnsi="Times New Roman" w:eastAsia="Times New Roman" w:cs="Times New Roman"/>
                <w:sz w:val="20"/>
                <w:szCs w:val="20"/>
                <w:lang w:val="ru-RU" w:eastAsia="ru-RU" w:bidi="ar-SA"/>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r/>
            <w:bookmarkEnd w:id="3"/>
            <w:r>
              <w:rPr>
                <w:rFonts w:ascii="Times New Roman" w:hAnsi="Times New Roman" w:eastAsia="Times New Roman" w:cs="Times New Roman"/>
                <w:sz w:val="20"/>
                <w:szCs w:val="20"/>
                <w:lang w:val="ru-RU" w:eastAsia="ru-RU" w:bidi="ar-SA"/>
              </w:rPr>
              <w:t xml:space="preserve"> В случае предварительной оплаты Заказчиком за весь {EduYear} год обучения, стоимость обучения изменению не подлежит.</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стоимость обучения, указанную в п. 3.2. Договора, не входит стоимость школьной и спортивной формы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3.5.</w:t>
              <w:tab/>
            </w:r>
            <w:r>
              <w:rPr>
                <w:rFonts w:ascii="Times New Roman" w:hAnsi="Times New Roman" w:eastAsia="Times New Roman" w:cs="Times New Roman"/>
                <w:sz w:val="20"/>
                <w:szCs w:val="20"/>
                <w:lang w:val="ru-RU" w:eastAsia="en-US" w:bidi="ar-SA"/>
              </w:rPr>
              <w:t xml:space="preserve">Оплата за обучение обучающегося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3.6. </w:t>
              <w:tab/>
              <w:t xml:space="preserve">В</w:t>
            </w:r>
            <w:r>
              <w:rPr>
                <w:rFonts w:ascii="Times New Roman" w:hAnsi="Times New Roman" w:eastAsia="Times New Roman" w:cs="Times New Roman"/>
                <w:sz w:val="20"/>
                <w:szCs w:val="20"/>
                <w:lang w:val="ru-RU" w:eastAsia="ru-RU" w:bidi="ar-SA"/>
              </w:rPr>
              <w:t xml:space="preserve"> случае предварительной оплаты Заказчиком стоимости обучения за весь {EduYear} учебный год в срок до 01 июня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на обучение обучающегося в размере 7 (семи) % от предусмотренной в п. 3.2. Договора стоимости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w:t>
            </w:r>
            <w:r>
              <w:rPr>
                <w:rFonts w:ascii="Times New Roman" w:hAnsi="Times New Roman" w:eastAsia="Times New Roman" w:cs="Times New Roman"/>
                <w:sz w:val="20"/>
                <w:szCs w:val="20"/>
                <w:lang w:val="ru-RU" w:eastAsia="ru-RU" w:bidi="ar-SA"/>
              </w:rPr>
              <w:t xml:space="preserve">чае предварительной оплаты Заказчиком стоимости обучения за весь {EduYear} учебный год в срок до 01 сентября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на обучение обучающегося в размере 5 (пяти) % от предусмотренной в п. 3.2. Договора стоимости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ascii="Times New Roman" w:hAnsi="Times New Roman" w:eastAsia="Times New Roman" w:cs="Times New Roman"/>
                <w:sz w:val="20"/>
                <w:szCs w:val="20"/>
                <w:u w:val="single"/>
                <w:lang w:val="ru-RU" w:eastAsia="ru-RU" w:bidi="ar-SA"/>
              </w:rPr>
              <w:t xml:space="preserve">{ContractContr}</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{ContractContrWords}</w:t>
            </w:r>
            <w:r>
              <w:rPr>
                <w:rFonts w:ascii="Times New Roman" w:hAnsi="Times New Roman" w:eastAsia="Times New Roman" w:cs="Times New Roman"/>
                <w:sz w:val="20"/>
                <w:szCs w:val="20"/>
                <w:lang w:val="ru-RU" w:eastAsia="ru-RU" w:bidi="ar-SA"/>
              </w:rPr>
              <w:t xml:space="preserve">) тенге в срок, не позднее 5 (пяти) календарных дней с даты заключения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3.8.</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3.9.</w:t>
              <w:tab/>
              <w:t xml:space="preserve">При самовольном прекращении обучения, то есть в </w:t>
            </w:r>
            <w:r>
              <w:rPr>
                <w:rFonts w:ascii="Times New Roman" w:hAnsi="Times New Roman" w:eastAsia="Times New Roman" w:cs="Times New Roman"/>
                <w:sz w:val="20"/>
                <w:szCs w:val="20"/>
                <w:lang w:val="ru-RU" w:eastAsia="ru-RU" w:bidi="ar-SA"/>
              </w:rPr>
              <w:t xml:space="preserve">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3.10.</w:t>
              <w:tab/>
              <w:tab/>
              <w:t xml:space="preserve">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3.11. Стороны согласились, что при переходе обучающегося на диста</w:t>
            </w:r>
            <w:r>
              <w:rPr>
                <w:rFonts w:ascii="Times New Roman" w:hAnsi="Times New Roman" w:eastAsia="Times New Roman" w:cs="Times New Roman"/>
                <w:sz w:val="20"/>
                <w:szCs w:val="20"/>
                <w:lang w:val="ru-RU" w:eastAsia="ru-RU" w:bidi="ar-SA"/>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val="ru-RU" w:eastAsia="ru-RU" w:bidi="ar-SA"/>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bidi="ar-SA"/>
              </w:rPr>
              <w:t xml:space="preserve">COVID</w:t>
            </w:r>
            <w:r>
              <w:rPr>
                <w:rFonts w:ascii="Times New Roman" w:hAnsi="Times New Roman" w:eastAsia="Times New Roman" w:cs="Times New Roman"/>
                <w:sz w:val="20"/>
                <w:szCs w:val="20"/>
                <w:lang w:val="ru-RU" w:eastAsia="ru-RU" w:bidi="ar-SA"/>
              </w:rPr>
              <w:t xml:space="preserve">-19)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left" w:leader="none" w:pos="426"/>
                <w:tab w:val="clear" w:leader="none" w:pos="708"/>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3.12.</w:t>
              <w:tab/>
              <w:t xml:space="preserve">Стороны согласились, что оплата за обучение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Ответственность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r/>
            <w:bookmarkStart w:id="5" w:name="z29"/>
            <w:r/>
            <w:bookmarkEnd w:id="4"/>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В случае неоплаты /части</w:t>
            </w:r>
            <w:r>
              <w:rPr>
                <w:rFonts w:ascii="Times New Roman" w:hAnsi="Times New Roman" w:eastAsia="Times New Roman" w:cs="Times New Roman"/>
                <w:sz w:val="20"/>
                <w:szCs w:val="20"/>
                <w:lang w:val="ru-RU" w:eastAsia="ru-RU" w:bidi="ar-SA"/>
              </w:rPr>
              <w:t xml:space="preserve">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lang w:val="ru-RU" w:eastAsia="ru-RU" w:bidi="ar-SA"/>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numPr>
                <w:ilvl w:val="1"/>
                <w:numId w:val="1"/>
              </w:numPr>
              <w:pBdr/>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нарушения Заказчиком сроков о</w:t>
            </w:r>
            <w:r>
              <w:rPr>
                <w:rFonts w:ascii="Times New Roman" w:hAnsi="Times New Roman" w:eastAsia="Times New Roman" w:cs="Times New Roman"/>
                <w:sz w:val="20"/>
                <w:szCs w:val="20"/>
                <w:lang w:val="ru-RU" w:eastAsia="ru-RU" w:bidi="ar-SA"/>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r/>
            <w:bookmarkEnd w:id="6"/>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6.1.</w:t>
              <w:tab/>
              <w:t xml:space="preserve">При</w:t>
            </w:r>
            <w:r>
              <w:rPr>
                <w:rFonts w:ascii="Times New Roman" w:hAnsi="Times New Roman" w:eastAsia="Times New Roman" w:cs="Times New Roman"/>
                <w:sz w:val="20"/>
                <w:szCs w:val="20"/>
                <w:lang w:val="ru-RU" w:eastAsia="ru-RU" w:bidi="ar-SA"/>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val="ru-RU" w:eastAsia="ru-RU" w:bidi="ar-SA"/>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r/>
            <w:bookmarkEnd w:id="8"/>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1"/>
              <w:widowControl w:val="false"/>
              <w:numPr>
                <w:ilvl w:val="0"/>
                <w:numId w:val="7"/>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Сбор и обработка персональных данных</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9"/>
              <w:widowControl w:val="false"/>
              <w:pBdr/>
              <w:spacing w:after="0" w:before="0"/>
              <w:ind/>
              <w:jc w:val="both"/>
              <w:rPr>
                <w:sz w:val="20"/>
                <w:szCs w:val="20"/>
              </w:rPr>
            </w:pPr>
            <w:r>
              <w:rPr>
                <w:sz w:val="20"/>
                <w:szCs w:val="20"/>
                <w:lang w:val="ru-RU" w:bidi="ar-SA"/>
              </w:rPr>
              <w:t xml:space="preserve">7.1. Заказчик дает безусловное согласие Организации образов</w:t>
            </w:r>
            <w:r>
              <w:rPr>
                <w:sz w:val="20"/>
                <w:szCs w:val="20"/>
                <w:lang w:val="ru-RU" w:bidi="ar-SA"/>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sz w:val="20"/>
                <w:szCs w:val="20"/>
                <w:shd w:val="clear" w:color="auto" w:fill="ffffff"/>
                <w:lang w:val="ru-RU" w:bidi="ar-SA"/>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sz w:val="20"/>
                <w:szCs w:val="20"/>
                <w:lang w:val="ru-RU" w:bidi="ar-SA"/>
              </w:rPr>
              <w:t xml:space="preserve"> Организации об</w:t>
            </w:r>
            <w:r>
              <w:rPr>
                <w:sz w:val="20"/>
                <w:szCs w:val="20"/>
                <w:lang w:val="ru-RU" w:bidi="ar-SA"/>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sz w:val="20"/>
                <w:szCs w:val="20"/>
                <w:lang w:val="ru-RU" w:bidi="ar-SA"/>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sz w:val="20"/>
                <w:szCs w:val="20"/>
                <w:lang w:val="ru-RU" w:bidi="ar-SA"/>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sz w:val="20"/>
                <w:szCs w:val="20"/>
                <w:shd w:val="clear" w:color="auto" w:fill="ffffff"/>
                <w:lang w:val="ru-RU" w:bidi="ar-SA"/>
              </w:rPr>
              <w:t xml:space="preserve">зафиксированных на электронном, бумажном и (или) ином материальном носителе</w:t>
            </w:r>
            <w:r>
              <w:rPr>
                <w:sz w:val="20"/>
                <w:szCs w:val="20"/>
                <w:lang w:val="ru-RU" w:bidi="ar-SA"/>
              </w:rPr>
              <w:t xml:space="preserve"> (далее – Персональные данные).</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Настоящее согласие действует  в период действия настоящего Договора и (или) иных заключаемых Сторонами сдело</w:t>
            </w:r>
            <w:r>
              <w:rPr>
                <w:sz w:val="20"/>
                <w:szCs w:val="20"/>
                <w:lang w:val="ru-RU" w:bidi="ar-SA"/>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sz w:val="20"/>
                <w:szCs w:val="20"/>
              </w:rPr>
            </w:r>
            <w:r>
              <w:rPr>
                <w:sz w:val="20"/>
                <w:szCs w:val="20"/>
              </w:rPr>
            </w:r>
          </w:p>
          <w:p>
            <w:pPr>
              <w:pStyle w:val="869"/>
              <w:widowControl w:val="false"/>
              <w:numPr>
                <w:ilvl w:val="0"/>
                <w:numId w:val="6"/>
              </w:numPr>
              <w:pBdr/>
              <w:tabs>
                <w:tab w:val="left" w:leader="none" w:pos="426"/>
                <w:tab w:val="clear" w:leader="none" w:pos="708"/>
                <w:tab w:val="left" w:leader="none" w:pos="993"/>
              </w:tabs>
              <w:spacing w:after="0" w:before="0"/>
              <w:ind w:firstLine="0" w:left="0"/>
              <w:jc w:val="both"/>
              <w:rPr>
                <w:sz w:val="20"/>
                <w:szCs w:val="20"/>
              </w:rPr>
            </w:pPr>
            <w:r>
              <w:rPr>
                <w:sz w:val="20"/>
                <w:szCs w:val="20"/>
                <w:lang w:val="ru-RU" w:bidi="ar-SA"/>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sz w:val="20"/>
                <w:szCs w:val="20"/>
              </w:rPr>
            </w:r>
            <w:r>
              <w:rPr>
                <w:sz w:val="20"/>
                <w:szCs w:val="20"/>
              </w:rPr>
            </w:r>
          </w:p>
          <w:p>
            <w:pPr>
              <w:pStyle w:val="859"/>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судебной и внесудеб</w:t>
            </w:r>
            <w:r>
              <w:rPr>
                <w:rFonts w:ascii="Times New Roman" w:hAnsi="Times New Roman" w:eastAsia="Calibri" w:cs="Times New Roman"/>
                <w:sz w:val="20"/>
                <w:szCs w:val="20"/>
                <w:lang w:val="ru-RU" w:eastAsia="en-US" w:bidi="ar-SA"/>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862"/>
                <w:rFonts w:ascii="Times New Roman" w:hAnsi="Times New Roman" w:eastAsia="Calibri" w:cs="Times New Roman"/>
                <w:color w:val="auto"/>
                <w:sz w:val="20"/>
                <w:szCs w:val="20"/>
                <w:lang w:val="ru-RU" w:eastAsia="en-US" w:bidi="ar-SA"/>
              </w:rPr>
              <w:t xml:space="preserve">.</w:t>
            </w:r>
            <w:r>
              <w:rPr>
                <w:rFonts w:ascii="Times New Roman" w:hAnsi="Times New Roman" w:cs="Times New Roman"/>
                <w:color w:val="auto"/>
                <w:sz w:val="20"/>
                <w:szCs w:val="20"/>
              </w:rPr>
            </w:r>
            <w:r>
              <w:rPr>
                <w:rFonts w:ascii="Times New Roman" w:hAnsi="Times New Roman" w:cs="Times New Roman"/>
                <w:color w:val="auto"/>
                <w:sz w:val="20"/>
                <w:szCs w:val="20"/>
              </w:rPr>
            </w:r>
          </w:p>
          <w:p>
            <w:pPr>
              <w:pStyle w:val="869"/>
              <w:widowControl w:val="false"/>
              <w:numPr>
                <w:ilvl w:val="1"/>
                <w:numId w:val="7"/>
              </w:numPr>
              <w:pBdr/>
              <w:spacing w:after="0" w:before="0"/>
              <w:ind w:firstLine="0" w:left="0"/>
              <w:jc w:val="both"/>
              <w:rPr>
                <w:sz w:val="20"/>
                <w:szCs w:val="20"/>
              </w:rPr>
            </w:pPr>
            <w:r>
              <w:rPr>
                <w:sz w:val="20"/>
                <w:szCs w:val="20"/>
                <w:lang w:val="ru-RU" w:bidi="ar-SA"/>
              </w:rPr>
              <w:t xml:space="preserve">Заказчик обязуется в течение </w:t>
            </w:r>
            <w:r>
              <w:rPr>
                <w:rStyle w:val="862"/>
                <w:color w:val="auto"/>
                <w:sz w:val="20"/>
                <w:szCs w:val="20"/>
                <w:lang w:val="ru-RU" w:bidi="ar-SA"/>
              </w:rPr>
              <w:t xml:space="preserve">3 (трех) календарных дней </w:t>
            </w:r>
            <w:r>
              <w:rPr>
                <w:sz w:val="20"/>
                <w:szCs w:val="20"/>
                <w:lang w:val="ru-RU" w:bidi="ar-SA"/>
              </w:rPr>
              <w:t xml:space="preserve">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sz w:val="20"/>
                <w:szCs w:val="20"/>
              </w:rPr>
            </w:r>
            <w:r>
              <w:rPr>
                <w:sz w:val="20"/>
                <w:szCs w:val="20"/>
              </w:rPr>
            </w:r>
          </w:p>
          <w:p>
            <w:pPr>
              <w:pStyle w:val="869"/>
              <w:widowControl w:val="false"/>
              <w:numPr>
                <w:ilvl w:val="1"/>
                <w:numId w:val="7"/>
              </w:numPr>
              <w:pBdr/>
              <w:spacing w:after="0" w:before="0"/>
              <w:ind w:firstLine="0" w:left="0"/>
              <w:jc w:val="both"/>
              <w:rPr>
                <w:sz w:val="20"/>
                <w:szCs w:val="20"/>
              </w:rPr>
            </w:pPr>
            <w:r>
              <w:rPr>
                <w:sz w:val="20"/>
                <w:szCs w:val="20"/>
                <w:lang w:val="ru-RU" w:bidi="ar-SA"/>
              </w:rPr>
              <w:t xml:space="preserve">Заказчик предоставляет согла</w:t>
            </w:r>
            <w:r>
              <w:rPr>
                <w:sz w:val="20"/>
                <w:szCs w:val="20"/>
                <w:lang w:val="ru-RU" w:bidi="ar-SA"/>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sz w:val="20"/>
                <w:szCs w:val="20"/>
              </w:rPr>
            </w:r>
            <w:r>
              <w:rPr>
                <w:sz w:val="20"/>
                <w:szCs w:val="20"/>
              </w:rPr>
            </w:r>
          </w:p>
          <w:p>
            <w:pPr>
              <w:pStyle w:val="859"/>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8. Срок действия, порядок изменения условий Договора и его расторжение</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r/>
            <w:bookmarkEnd w:id="9"/>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8.2.</w:t>
              <w:tab/>
              <w:t xml:space="preserve">Условия настоящего Договора могут быть изменены и дополнены по взаимному письменному соглашению Сторон.</w:t>
            </w:r>
            <w:bookmarkStart w:id="10" w:name="z40"/>
            <w:r/>
            <w:bookmarkEnd w:id="1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ascii="Times New Roman" w:hAnsi="Times New Roman" w:eastAsia="Calibri" w:cs="Times New Roman"/>
                <w:sz w:val="20"/>
                <w:szCs w:val="20"/>
                <w:lang w:val="ru-RU" w:eastAsia="en-US" w:bidi="ar-SA"/>
              </w:rPr>
              <w:t xml:space="preserve"> </w:t>
            </w:r>
            <w:r>
              <w:rPr>
                <w:rFonts w:ascii="Times New Roman" w:hAnsi="Times New Roman" w:eastAsia="Times New Roman" w:cs="Times New Roman"/>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ascii="Times New Roman" w:hAnsi="Times New Roman" w:eastAsia="Calibri" w:cs="Times New Roman"/>
                <w:sz w:val="20"/>
                <w:szCs w:val="20"/>
                <w:lang w:val="ru-RU" w:eastAsia="en-US" w:bidi="ar-SA"/>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9. Юридические адреса и банковские реквизиты Сторон:</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ИИН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Адрес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Иные данные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rPr>
              <w:t xml:space="preserve">{StudentPhoneNumber}</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u w:val="single"/>
              </w:rPr>
            </w:pPr>
            <w:r>
              <w:rPr>
                <w:rFonts w:ascii="Times New Roman" w:hAnsi="Times New Roman" w:eastAsia="Times New Roman" w:cs="Times New Roman"/>
                <w:sz w:val="20"/>
                <w:szCs w:val="20"/>
                <w:u w:val="single"/>
                <w:lang w:eastAsia="ru-RU"/>
              </w:rPr>
              <w:t xml:space="preserve">{ParentFullName}</w:t>
            </w:r>
            <w:r>
              <w:rPr>
                <w:u w:val="single"/>
              </w:rPr>
            </w:r>
            <w:r>
              <w:rPr>
                <w:u w:val="single"/>
              </w:rPr>
            </w:r>
          </w:p>
          <w:p>
            <w:pPr>
              <w:pStyle w:val="859"/>
              <w:widowControl w:val="false"/>
              <w:pBdr/>
              <w:spacing w:after="0" w:before="0" w:line="240" w:lineRule="auto"/>
              <w:ind/>
              <w:jc w:val="left"/>
              <w:rPr>
                <w:u w:val="single"/>
              </w:rPr>
            </w:pPr>
            <w:r>
              <w:rPr>
                <w:u w:val="single"/>
              </w:rPr>
            </w:r>
            <w:r>
              <w:rPr>
                <w:u w:val="single"/>
              </w:rPr>
            </w:r>
            <w:r>
              <w:rPr>
                <w:u w:val="single"/>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Адрес Заказчика, телефон: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{ParentAddress},</w:t>
            </w:r>
            <w:r>
              <w:rPr>
                <w:rFonts w:ascii="Times New Roman" w:hAnsi="Times New Roman" w:eastAsia="Times New Roman" w:cs="Times New Roman"/>
                <w:sz w:val="20"/>
                <w:szCs w:val="20"/>
                <w:u w:val="none"/>
                <w:lang w:val="ru-RU" w:eastAsia="ru-RU" w:bidi="ar-SA"/>
              </w:rPr>
              <w:t xml:space="preserve"> телефон: </w:t>
            </w:r>
            <w:r>
              <w:rPr>
                <w:rFonts w:ascii="Times New Roman" w:hAnsi="Times New Roman" w:eastAsia="Times New Roman" w:cs="Times New Roman"/>
                <w:sz w:val="20"/>
                <w:szCs w:val="20"/>
                <w:u w:val="single"/>
                <w:lang w:val="ru-RU" w:eastAsia="ru-RU" w:bidi="ar-SA"/>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b w:val="0"/>
                <w:bCs w:val="0"/>
              </w:rPr>
            </w:pPr>
            <w:r>
              <w:rPr>
                <w:rFonts w:ascii="Times New Roman" w:hAnsi="Times New Roman" w:eastAsia="Times New Roman" w:cs="Times New Roman"/>
                <w:b w:val="0"/>
                <w:bCs w:val="0"/>
                <w:sz w:val="20"/>
                <w:szCs w:val="20"/>
                <w:u w:val="single"/>
                <w:lang w:eastAsia="ru-RU"/>
              </w:rPr>
              <w:t xml:space="preserve">{ParentPassport}</w:t>
            </w:r>
            <w:r>
              <w:rPr>
                <w:b w:val="0"/>
                <w:bCs w:val="0"/>
              </w:rPr>
            </w:r>
            <w:r>
              <w:rPr>
                <w:b w:val="0"/>
                <w:bCs w:val="0"/>
              </w:rPr>
            </w:r>
          </w:p>
          <w:p>
            <w:pPr>
              <w:pStyle w:val="859"/>
              <w:widowControl w:val="false"/>
              <w:pBdr/>
              <w:spacing w:after="0" w:before="0" w:line="240" w:lineRule="auto"/>
              <w:ind/>
              <w:jc w:val="left"/>
              <w:rPr>
                <w:b w:val="0"/>
                <w:bCs w:val="0"/>
              </w:rPr>
            </w:pPr>
            <w:r>
              <w:rPr>
                <w:b w:val="0"/>
                <w:bCs w:val="0"/>
              </w:rPr>
            </w:r>
            <w:r>
              <w:rPr>
                <w:b w:val="0"/>
                <w:bCs w:val="0"/>
              </w:rPr>
            </w:r>
            <w:r>
              <w:rPr>
                <w:b w:val="0"/>
                <w:bCs w:val="0"/>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cW w:w="4784" w:type="dxa"/>
            <w:textDirection w:val="lrTb"/>
            <w:noWrap w:val="false"/>
          </w:tcPr>
          <w:p>
            <w:pPr>
              <w:pStyle w:val="859"/>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lang w:val="ru-RU" w:eastAsia="en-US" w:bidi="ar-SA"/>
              </w:rPr>
              <w:t xml:space="preserve">Білім беру қызметтерін көрсету шарты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9"/>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bCs/>
                <w:sz w:val="20"/>
                <w:szCs w:val="20"/>
                <w:lang w:val="ru-RU" w:eastAsia="en-US" w:bidi="ar-SA"/>
              </w:rPr>
              <w:t xml:space="preserve">Алматы қ. </w:t>
            </w:r>
            <w:r>
              <w:rPr>
                <w:rFonts w:ascii="Times New Roman" w:hAnsi="Times New Roman" w:eastAsia="Times New Roman" w:cs="Times New Roman"/>
                <w:b/>
                <w:bCs/>
                <w:sz w:val="20"/>
                <w:szCs w:val="20"/>
                <w:lang w:val="kk-KZ" w:eastAsia="en-US" w:bidi="ar-SA"/>
              </w:rPr>
              <w:t xml:space="preserve">               </w:t>
            </w:r>
            <w:r>
              <w:rPr>
                <w:rFonts w:ascii="Times New Roman" w:hAnsi="Times New Roman" w:eastAsia="Times New Roman" w:cs="Times New Roman"/>
                <w:b/>
                <w:bCs/>
                <w:sz w:val="20"/>
                <w:szCs w:val="20"/>
                <w:u w:val="single"/>
                <w:lang w:val="ru-RU" w:eastAsia="ru-RU" w:bidi="ar-SA"/>
              </w:rPr>
              <w:t xml:space="preserve">{ContractYear}</w:t>
            </w:r>
            <w:r>
              <w:rPr>
                <w:rFonts w:ascii="Times New Roman" w:hAnsi="Times New Roman" w:eastAsia="Times New Roman" w:cs="Times New Roman"/>
                <w:b/>
                <w:bCs/>
                <w:sz w:val="20"/>
                <w:szCs w:val="20"/>
                <w:lang w:val="ru-RU" w:eastAsia="en-US" w:bidi="ar-SA"/>
              </w:rPr>
              <w:t xml:space="preserve"> </w:t>
            </w:r>
            <w:r>
              <w:rPr>
                <w:rFonts w:ascii="Times New Roman" w:hAnsi="Times New Roman" w:eastAsia="Times New Roman" w:cs="Times New Roman"/>
                <w:b/>
                <w:bCs/>
                <w:sz w:val="20"/>
                <w:szCs w:val="20"/>
                <w:lang w:val="kk-KZ" w:eastAsia="en-US" w:bidi="ar-SA"/>
              </w:rPr>
              <w:t xml:space="preserve">ж</w:t>
            </w:r>
            <w:r>
              <w:rPr>
                <w:rFonts w:ascii="Times New Roman" w:hAnsi="Times New Roman" w:eastAsia="Times New Roman" w:cs="Times New Roman"/>
                <w:b/>
                <w:bCs/>
                <w:sz w:val="20"/>
                <w:szCs w:val="20"/>
                <w:lang w:val="ru-RU" w:eastAsia="en-US" w:bidi="ar-SA"/>
              </w:rPr>
              <w:t xml:space="preserve">. «</w:t>
            </w:r>
            <w:r>
              <w:rPr>
                <w:rFonts w:ascii="Times New Roman" w:hAnsi="Times New Roman" w:eastAsia="Times New Roman" w:cs="Times New Roman"/>
                <w:b/>
                <w:bCs/>
                <w:sz w:val="20"/>
                <w:szCs w:val="20"/>
                <w:u w:val="single"/>
                <w:lang w:val="ru-RU" w:eastAsia="ru-RU" w:bidi="ar-SA"/>
              </w:rPr>
              <w:t xml:space="preserve">{ContractDay}</w:t>
            </w:r>
            <w:r>
              <w:rPr>
                <w:rFonts w:ascii="Times New Roman" w:hAnsi="Times New Roman" w:eastAsia="Times New Roman" w:cs="Times New Roman"/>
                <w:b/>
                <w:bCs/>
                <w:sz w:val="20"/>
                <w:szCs w:val="20"/>
                <w:lang w:val="ru-RU" w:eastAsia="en-US" w:bidi="ar-SA"/>
              </w:rPr>
              <w:t xml:space="preserve">» </w:t>
            </w:r>
            <w:r>
              <w:rPr>
                <w:rFonts w:ascii="Times New Roman" w:hAnsi="Times New Roman" w:eastAsia="Times New Roman" w:cs="Times New Roman"/>
                <w:b/>
                <w:bCs/>
                <w:sz w:val="20"/>
                <w:szCs w:val="20"/>
                <w:u w:val="single"/>
                <w:lang w:val="ru-RU" w:eastAsia="en-US" w:bidi="ar-SA"/>
              </w:rPr>
              <w:t xml:space="preserve">{ContractMonthKAZ}</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Б</w:t>
            </w:r>
            <w:r>
              <w:rPr>
                <w:rFonts w:ascii="Times New Roman" w:hAnsi="Times New Roman" w:eastAsia="Times New Roman" w:cs="Times New Roman"/>
                <w:sz w:val="20"/>
                <w:szCs w:val="20"/>
                <w:lang w:val="ru-RU" w:eastAsia="en-US" w:bidi="ar-SA"/>
              </w:rPr>
              <w:t xml:space="preserve">ұдан әрі «</w:t>
            </w: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sz w:val="20"/>
                <w:szCs w:val="20"/>
                <w:lang w:val="ru-RU" w:eastAsia="en-US" w:bidi="ar-SA"/>
              </w:rPr>
              <w:t xml:space="preserve">» деп аталатын </w:t>
            </w:r>
            <w:r>
              <w:rPr>
                <w:rFonts w:ascii="Times New Roman" w:hAnsi="Times New Roman" w:eastAsia="Times New Roman" w:cs="Times New Roman"/>
                <w:b/>
                <w:sz w:val="20"/>
                <w:szCs w:val="20"/>
                <w:lang w:val="ru-RU" w:eastAsia="en-US" w:bidi="ar-SA"/>
              </w:rPr>
              <w:t xml:space="preserve">«Тамос Эдьюкейшн Физика-математика мектебі» білім беру мекемесі</w:t>
            </w:r>
            <w:r>
              <w:rPr>
                <w:rFonts w:ascii="Times New Roman" w:hAnsi="Times New Roman" w:eastAsia="Times New Roman" w:cs="Times New Roman"/>
                <w:sz w:val="20"/>
                <w:szCs w:val="20"/>
                <w:lang w:val="ru-RU" w:eastAsia="en-US" w:bidi="ar-SA"/>
              </w:rPr>
              <w:t xml:space="preserve">, білім беру қызметімен айналысу құқығына 13.08.2009 ж.</w:t>
            </w:r>
            <w:r>
              <w:rPr>
                <w:rFonts w:ascii="Times New Roman" w:hAnsi="Times New Roman" w:eastAsia="Times New Roman" w:cs="Times New Roman"/>
                <w:sz w:val="20"/>
                <w:szCs w:val="20"/>
                <w:lang w:val="kk-KZ" w:eastAsia="en-US" w:bidi="ar-SA"/>
              </w:rPr>
              <w:t xml:space="preserve"> берілген</w:t>
            </w:r>
            <w:r>
              <w:rPr>
                <w:rFonts w:ascii="Times New Roman" w:hAnsi="Times New Roman" w:eastAsia="Times New Roman" w:cs="Times New Roman"/>
                <w:sz w:val="20"/>
                <w:szCs w:val="20"/>
                <w:lang w:val="ru-RU" w:eastAsia="en-US" w:bidi="ar-SA"/>
              </w:rPr>
              <w:t xml:space="preserve"> лицензия</w:t>
            </w:r>
            <w:r>
              <w:rPr>
                <w:rFonts w:ascii="Times New Roman" w:hAnsi="Times New Roman" w:eastAsia="Times New Roman" w:cs="Times New Roman"/>
                <w:sz w:val="20"/>
                <w:szCs w:val="20"/>
                <w:lang w:val="kk-KZ" w:eastAsia="en-US" w:bidi="ar-SA"/>
              </w:rPr>
              <w:t xml:space="preserve">сының</w:t>
            </w:r>
            <w:r>
              <w:rPr>
                <w:rFonts w:ascii="Times New Roman" w:hAnsi="Times New Roman" w:eastAsia="Times New Roman" w:cs="Times New Roman"/>
                <w:sz w:val="20"/>
                <w:szCs w:val="20"/>
                <w:lang w:val="ru-RU" w:eastAsia="en-US" w:bidi="ar-SA"/>
              </w:rPr>
              <w:t xml:space="preserve"> № 0103167,</w:t>
            </w:r>
            <w:r>
              <w:rPr>
                <w:rFonts w:ascii="Times New Roman" w:hAnsi="Times New Roman" w:eastAsia="Times New Roman" w:cs="Times New Roman"/>
                <w:sz w:val="20"/>
                <w:szCs w:val="20"/>
                <w:lang w:val="kk-KZ" w:eastAsia="en-US" w:bidi="ar-SA"/>
              </w:rPr>
              <w:t xml:space="preserve"> оның атынан</w:t>
            </w:r>
            <w:r>
              <w:rPr>
                <w:rFonts w:ascii="Times New Roman" w:hAnsi="Times New Roman" w:eastAsia="Times New Roman" w:cs="Times New Roman"/>
                <w:sz w:val="20"/>
                <w:szCs w:val="20"/>
                <w:lang w:val="ru-RU" w:eastAsia="en-US" w:bidi="ar-SA"/>
              </w:rPr>
              <w:t xml:space="preserve"> Жарғы негізінде әрекет ететін Бас директор</w:t>
            </w:r>
            <w:r>
              <w:rPr>
                <w:rFonts w:ascii="Times New Roman" w:hAnsi="Times New Roman" w:eastAsia="Times New Roman" w:cs="Times New Roman"/>
                <w:sz w:val="20"/>
                <w:szCs w:val="20"/>
                <w:lang w:val="kk-KZ" w:eastAsia="en-US" w:bidi="ar-SA"/>
              </w:rPr>
              <w:t xml:space="preserve">ы</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kk-KZ" w:eastAsia="en-US" w:bidi="ar-SA"/>
              </w:rPr>
              <w:t xml:space="preserve">Б.С. </w:t>
            </w:r>
            <w:r>
              <w:rPr>
                <w:rFonts w:ascii="Times New Roman" w:hAnsi="Times New Roman" w:eastAsia="Times New Roman" w:cs="Times New Roman"/>
                <w:sz w:val="20"/>
                <w:szCs w:val="20"/>
                <w:lang w:val="ru-RU" w:eastAsia="en-US" w:bidi="ar-SA"/>
              </w:rPr>
              <w:t xml:space="preserve">Сериков</w:t>
            </w:r>
            <w:r>
              <w:rPr>
                <w:rFonts w:ascii="Times New Roman" w:hAnsi="Times New Roman" w:eastAsia="Times New Roman" w:cs="Times New Roman"/>
                <w:sz w:val="20"/>
                <w:szCs w:val="20"/>
                <w:lang w:val="kk-KZ" w:eastAsia="en-US" w:bidi="ar-SA"/>
              </w:rPr>
              <w:t xml:space="preserve">, бір тараптан,</w:t>
            </w:r>
            <w:r>
              <w:rPr>
                <w:rFonts w:ascii="Times New Roman" w:hAnsi="Times New Roman" w:eastAsia="Times New Roman" w:cs="Times New Roman"/>
                <w:sz w:val="20"/>
                <w:szCs w:val="20"/>
                <w:lang w:val="ru-RU" w:eastAsia="en-US" w:bidi="ar-SA"/>
              </w:rPr>
              <w:t xml:space="preserve"> және бұдан әрі «</w:t>
            </w: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sz w:val="20"/>
                <w:szCs w:val="20"/>
                <w:lang w:val="ru-RU" w:eastAsia="en-US" w:bidi="ar-SA"/>
              </w:rPr>
              <w:t xml:space="preserve">» деп аталатын азамат (</w:t>
            </w:r>
            <w:r>
              <w:rPr>
                <w:rFonts w:ascii="Times New Roman" w:hAnsi="Times New Roman" w:eastAsia="Times New Roman" w:cs="Times New Roman"/>
                <w:sz w:val="20"/>
                <w:szCs w:val="20"/>
                <w:lang w:val="kk-KZ" w:eastAsia="en-US" w:bidi="ar-SA"/>
              </w:rPr>
              <w:t xml:space="preserve">ша</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9"/>
              <w:widowControl w:val="false"/>
              <w:pBdr/>
              <w:spacing w:after="0" w:before="0" w:line="240" w:lineRule="auto"/>
              <w:ind/>
              <w:jc w:val="center"/>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бұдан әрі «</w:t>
            </w: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eastAsia="en-US" w:bidi="ar-SA"/>
              </w:rPr>
              <w:t xml:space="preserve">» деп аталатын азамат (ша)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9"/>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1.1.</w:t>
              <w:tab/>
              <w:t xml:space="preserve">Тапсырыс беруші тапсырады және төлейді, ал Білім беру ұйымы </w:t>
            </w:r>
            <w:r>
              <w:rPr>
                <w:rFonts w:ascii="Times New Roman" w:hAnsi="Times New Roman" w:eastAsia="Times New Roman" w:cs="Times New Roman"/>
                <w:b/>
                <w:sz w:val="20"/>
                <w:szCs w:val="20"/>
                <w:lang w:val="ru-RU" w:eastAsia="en-US" w:bidi="ar-SA"/>
              </w:rPr>
              <w:t xml:space="preserve">{EduYear} оқу жылында</w:t>
            </w:r>
            <w:r>
              <w:rPr>
                <w:rFonts w:ascii="Times New Roman" w:hAnsi="Times New Roman" w:eastAsia="Times New Roman" w:cs="Times New Roman"/>
                <w:sz w:val="20"/>
                <w:szCs w:val="20"/>
                <w:lang w:val="ru-RU" w:eastAsia="en-US" w:bidi="ar-SA"/>
              </w:rPr>
              <w:t xml:space="preserve"> білім алушы үшін оқу проце</w:t>
            </w:r>
            <w:r>
              <w:rPr>
                <w:rFonts w:ascii="Times New Roman" w:hAnsi="Times New Roman" w:eastAsia="Times New Roman" w:cs="Times New Roman"/>
                <w:sz w:val="20"/>
                <w:szCs w:val="20"/>
                <w:lang w:val="ru-RU" w:eastAsia="en-US" w:bidi="ar-SA"/>
              </w:rPr>
              <w:t xml:space="preserve">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9"/>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9"/>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Тараптардың құқықтары мен міндеттері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2.1.</w:t>
              <w:tab/>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 </w:t>
              <w:tab/>
              <w:t xml:space="preserve">Тапсырыс беруші Шартта белгіленген тәртіппен </w:t>
            </w:r>
            <w:r>
              <w:rPr>
                <w:rFonts w:ascii="Times New Roman" w:hAnsi="Times New Roman" w:eastAsia="Times New Roman" w:cs="Times New Roman"/>
                <w:sz w:val="20"/>
                <w:szCs w:val="20"/>
                <w:lang w:val="kk-KZ" w:eastAsia="en-US" w:bidi="ar-SA"/>
              </w:rPr>
              <w:t xml:space="preserve">төлемді</w:t>
            </w:r>
            <w:r>
              <w:rPr>
                <w:rFonts w:ascii="Times New Roman" w:hAnsi="Times New Roman" w:eastAsia="Times New Roman" w:cs="Times New Roman"/>
                <w:sz w:val="20"/>
                <w:szCs w:val="20"/>
                <w:lang w:val="ru-RU" w:eastAsia="en-US" w:bidi="ar-SA"/>
              </w:rPr>
              <w:t xml:space="preserve"> енгізген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2) </w:t>
              <w:tab/>
              <w:t xml:space="preserve">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ascii="Times New Roman" w:hAnsi="Times New Roman" w:eastAsia="Times New Roman" w:cs="Times New Roman"/>
                <w:sz w:val="20"/>
                <w:szCs w:val="20"/>
                <w:lang w:val="kk-KZ" w:eastAsia="en-US" w:bidi="ar-SA"/>
              </w:rPr>
              <w:t xml:space="preserve">сы</w:t>
            </w:r>
            <w:r>
              <w:rPr>
                <w:rFonts w:ascii="Times New Roman" w:hAnsi="Times New Roman" w:eastAsia="Times New Roman" w:cs="Times New Roman"/>
                <w:sz w:val="20"/>
                <w:szCs w:val="20"/>
                <w:lang w:val="ru-RU" w:eastAsia="en-US" w:bidi="ar-SA"/>
              </w:rPr>
              <w:t xml:space="preserve">мен, Ішкі тәртіп қағидаларымен және Білім беру ұйымының қызметін регламенттейтін өзге де актілерімен таныстыруға</w:t>
            </w:r>
            <w:r>
              <w:rPr>
                <w:rFonts w:ascii="Times New Roman" w:hAnsi="Times New Roman" w:eastAsia="Times New Roman" w:cs="Times New Roman"/>
                <w:spacing w:val="2"/>
                <w:sz w:val="20"/>
                <w:szCs w:val="20"/>
                <w:lang w:val="ru-RU" w:eastAsia="en-US" w:bidi="ar-SA"/>
              </w:rPr>
              <w:t xml:space="preserve">;</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3) </w:t>
              <w:tab/>
            </w:r>
            <w:r>
              <w:rPr>
                <w:rFonts w:ascii="Times New Roman" w:hAnsi="Times New Roman" w:eastAsia="Times New Roman" w:cs="Times New Roman"/>
                <w:spacing w:val="2"/>
                <w:sz w:val="20"/>
                <w:szCs w:val="20"/>
                <w:lang w:val="ru-RU" w:eastAsia="en-US" w:bidi="ar-SA"/>
              </w:rPr>
              <w:t xml:space="preserve">«Білім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ascii="Times New Roman" w:hAnsi="Times New Roman" w:eastAsia="Times New Roman" w:cs="Times New Roman"/>
                <w:spacing w:val="2"/>
                <w:sz w:val="20"/>
                <w:szCs w:val="20"/>
                <w:lang w:val="kk-KZ" w:eastAsia="en-US" w:bidi="ar-SA"/>
              </w:rPr>
              <w:t xml:space="preserve"> алуын</w:t>
            </w:r>
            <w:r>
              <w:rPr>
                <w:rFonts w:ascii="Times New Roman" w:hAnsi="Times New Roman" w:eastAsia="Times New Roman" w:cs="Times New Roman"/>
                <w:spacing w:val="2"/>
                <w:sz w:val="20"/>
                <w:szCs w:val="20"/>
                <w:lang w:val="ru-RU" w:eastAsia="en-US" w:bidi="ar-SA"/>
              </w:rPr>
              <w:t xml:space="preserve">, </w:t>
            </w:r>
            <w:r>
              <w:rPr>
                <w:rFonts w:ascii="Times New Roman" w:hAnsi="Times New Roman" w:eastAsia="Times New Roman" w:cs="Times New Roman"/>
                <w:spacing w:val="2"/>
                <w:sz w:val="20"/>
                <w:szCs w:val="20"/>
                <w:lang w:val="kk-KZ" w:eastAsia="en-US" w:bidi="ar-SA"/>
              </w:rPr>
              <w:t xml:space="preserve">қабілет</w:t>
            </w:r>
            <w:r>
              <w:rPr>
                <w:rFonts w:ascii="Times New Roman" w:hAnsi="Times New Roman" w:eastAsia="Times New Roman" w:cs="Times New Roman"/>
                <w:spacing w:val="2"/>
                <w:sz w:val="20"/>
                <w:szCs w:val="20"/>
                <w:lang w:val="ru-RU" w:eastAsia="en-US" w:bidi="ar-SA"/>
              </w:rPr>
              <w:t xml:space="preserve">, дағды игеру</w:t>
            </w:r>
            <w:r>
              <w:rPr>
                <w:rFonts w:ascii="Times New Roman" w:hAnsi="Times New Roman" w:eastAsia="Times New Roman" w:cs="Times New Roman"/>
                <w:spacing w:val="2"/>
                <w:sz w:val="20"/>
                <w:szCs w:val="20"/>
                <w:lang w:val="kk-KZ" w:eastAsia="en-US" w:bidi="ar-SA"/>
              </w:rPr>
              <w:t xml:space="preserve">ін</w:t>
            </w:r>
            <w:r>
              <w:rPr>
                <w:rFonts w:ascii="Times New Roman" w:hAnsi="Times New Roman" w:eastAsia="Times New Roman" w:cs="Times New Roman"/>
                <w:spacing w:val="2"/>
                <w:sz w:val="20"/>
                <w:szCs w:val="20"/>
                <w:lang w:val="ru-RU" w:eastAsia="en-US" w:bidi="ar-SA"/>
              </w:rPr>
              <w:t xml:space="preserve"> қамтамасыз етуге;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білім алушының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жылғы 1 қыркүйектен бастап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ascii="Times New Roman" w:hAnsi="Times New Roman" w:eastAsia="Times New Roman" w:cs="Times New Roman"/>
                <w:sz w:val="20"/>
                <w:szCs w:val="20"/>
                <w:lang w:val="kk-KZ" w:eastAsia="ru-RU" w:bidi="ar-SA"/>
              </w:rPr>
              <w:t xml:space="preserve">мен</w:t>
            </w:r>
            <w:r>
              <w:rPr>
                <w:rFonts w:ascii="Times New Roman" w:hAnsi="Times New Roman" w:eastAsia="Times New Roman" w:cs="Times New Roman"/>
                <w:sz w:val="20"/>
                <w:szCs w:val="20"/>
                <w:lang w:val="ru-RU" w:eastAsia="ru-RU" w:bidi="ar-SA"/>
              </w:rPr>
              <w:t xml:space="preserve"> (демалыс және мереке күндерін, каникулдық кезеңді қоспағанда) </w:t>
            </w:r>
            <w:r>
              <w:rPr>
                <w:rFonts w:ascii="Times New Roman" w:hAnsi="Times New Roman" w:eastAsia="Times New Roman" w:cs="Times New Roman"/>
                <w:sz w:val="20"/>
                <w:szCs w:val="20"/>
                <w:lang w:val="kk-KZ" w:eastAsia="ru-RU" w:bidi="ar-SA"/>
              </w:rPr>
              <w:t xml:space="preserve">оқыту қызметін </w:t>
            </w:r>
            <w:r>
              <w:rPr>
                <w:rFonts w:ascii="Times New Roman" w:hAnsi="Times New Roman" w:eastAsia="Times New Roman" w:cs="Times New Roman"/>
                <w:sz w:val="20"/>
                <w:szCs w:val="20"/>
                <w:lang w:val="ru-RU" w:eastAsia="ru-RU" w:bidi="ar-SA"/>
              </w:rPr>
              <w:t xml:space="preserve">ұйымдастыруға;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Calibri" w:cs="Times New Roman"/>
                <w:spacing w:val="2"/>
                <w:sz w:val="20"/>
                <w:szCs w:val="20"/>
                <w:shd w:val="clear" w:color="auto" w:fill="ffffff"/>
                <w:lang w:val="ru-RU" w:eastAsia="ru-RU" w:bidi="ar-SA"/>
              </w:rPr>
              <w:t xml:space="preserve">5)</w:t>
              <w:tab/>
              <w:t xml:space="preserve">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7) </w:t>
              <w:tab/>
              <w:t xml:space="preserve">Білім беру ұйымы кіта</w:t>
            </w:r>
            <w:r>
              <w:rPr>
                <w:rFonts w:ascii="Times New Roman" w:hAnsi="Times New Roman" w:eastAsia="Times New Roman" w:cs="Times New Roman"/>
                <w:sz w:val="20"/>
                <w:szCs w:val="20"/>
                <w:lang w:val="ru-RU" w:eastAsia="en-US" w:bidi="ar-SA"/>
              </w:rPr>
              <w:t xml:space="preserve">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8) </w:t>
              <w:tab/>
              <w:t xml:space="preserve">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lang w:val="ru-RU" w:eastAsia="en-US" w:bidi="ar-SA"/>
              </w:rPr>
              <w:t xml:space="preserve">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ascii="Times New Roman" w:hAnsi="Times New Roman" w:eastAsia="Calibri" w:cs="Times New Roman"/>
                <w:sz w:val="20"/>
                <w:szCs w:val="20"/>
                <w:lang w:val="kk-KZ" w:eastAsia="en-US" w:bidi="ar-SA"/>
              </w:rPr>
              <w:t xml:space="preserve">дене</w:t>
            </w:r>
            <w:r>
              <w:rPr>
                <w:rFonts w:ascii="Times New Roman" w:hAnsi="Times New Roman" w:eastAsia="Calibri" w:cs="Times New Roman"/>
                <w:sz w:val="20"/>
                <w:szCs w:val="20"/>
                <w:lang w:val="ru-RU" w:eastAsia="en-US" w:bidi="ar-SA"/>
              </w:rPr>
              <w:t xml:space="preserve"> және психологиялық денсаулығын нығайтуды қамтамасыз етуге</w:t>
            </w:r>
            <w:r>
              <w:rPr>
                <w:rFonts w:ascii="Times New Roman" w:hAnsi="Times New Roman" w:eastAsia="Times New Roman" w:cs="Times New Roman"/>
                <w:spacing w:val="2"/>
                <w:sz w:val="20"/>
                <w:szCs w:val="20"/>
                <w:lang w:val="ru-RU" w:eastAsia="en-US" w:bidi="ar-SA"/>
              </w:rPr>
              <w:t xml:space="preserve">;</w:t>
            </w:r>
            <w:r>
              <w:rPr>
                <w:rFonts w:ascii="Times New Roman" w:hAnsi="Times New Roman" w:cs="Times New Roman"/>
                <w:spacing w:val="2"/>
                <w:sz w:val="20"/>
                <w:szCs w:val="20"/>
              </w:rPr>
            </w:r>
            <w:r>
              <w:rPr>
                <w:rFonts w:ascii="Times New Roman" w:hAnsi="Times New Roman" w:cs="Times New Roman"/>
                <w:spacing w:val="2"/>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Білім беру ұйымындағы оқ</w:t>
            </w:r>
            <w:r>
              <w:rPr>
                <w:rFonts w:ascii="Times New Roman" w:hAnsi="Times New Roman" w:eastAsia="Times New Roman" w:cs="Times New Roman"/>
                <w:sz w:val="20"/>
                <w:szCs w:val="20"/>
                <w:lang w:val="kk-KZ" w:eastAsia="ru-RU" w:bidi="ar-SA"/>
              </w:rPr>
              <w:t xml:space="preserve">ыт</w:t>
            </w:r>
            <w:r>
              <w:rPr>
                <w:rFonts w:ascii="Times New Roman" w:hAnsi="Times New Roman" w:eastAsia="Times New Roman" w:cs="Times New Roman"/>
                <w:sz w:val="20"/>
                <w:szCs w:val="20"/>
                <w:lang w:val="ru-RU" w:eastAsia="ru-RU" w:bidi="ar-SA"/>
              </w:rPr>
              <w:t xml:space="preserve">у қызметі кезеңінде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11) </w:t>
              <w:tab/>
            </w:r>
            <w:r>
              <w:rPr>
                <w:rFonts w:ascii="Times New Roman" w:hAnsi="Times New Roman" w:eastAsia="Times New Roman" w:cs="Times New Roman"/>
                <w:spacing w:val="2"/>
                <w:sz w:val="20"/>
                <w:szCs w:val="20"/>
                <w:lang w:val="ru-RU" w:eastAsia="en-US" w:bidi="ar-SA"/>
              </w:rPr>
              <w:t xml:space="preserve">білім алушының, Тапсырыс берушінің келісімінсіз және оқу процесіне нұқсан </w:t>
            </w:r>
            <w:r>
              <w:rPr>
                <w:rFonts w:ascii="Times New Roman" w:hAnsi="Times New Roman" w:eastAsia="Times New Roman" w:cs="Times New Roman"/>
                <w:spacing w:val="2"/>
                <w:sz w:val="20"/>
                <w:szCs w:val="20"/>
                <w:lang w:val="kk-KZ" w:eastAsia="en-US" w:bidi="ar-SA"/>
              </w:rPr>
              <w:t xml:space="preserve">келтірумен</w:t>
            </w:r>
            <w:r>
              <w:rPr>
                <w:rFonts w:ascii="Times New Roman" w:hAnsi="Times New Roman" w:eastAsia="Times New Roman" w:cs="Times New Roman"/>
                <w:spacing w:val="2"/>
                <w:sz w:val="20"/>
                <w:szCs w:val="20"/>
                <w:lang w:val="ru-RU" w:eastAsia="en-US" w:bidi="ar-SA"/>
              </w:rPr>
              <w:t xml:space="preserve"> білім алушыны тапсырмаларды орындауға тартуға жол бермеуге;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lang w:val="ru-RU" w:eastAsia="en-US" w:bidi="ar-SA"/>
              </w:rPr>
              <w:t xml:space="preserve">12)</w:t>
              <w:tab/>
              <w:t xml:space="preserve">Тапсырыс берушіге, білім алушының өзге де заңды өкілдеріне құрмет көрсетуге;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13) </w:t>
              <w:tab/>
              <w:t xml:space="preserve">білім алушыға Білім беру ұйымының ғылыми, мәдени және спорттық іс-шараларына ерікті негізде қатысуға мүмкіндік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14) </w:t>
              <w:tab/>
            </w:r>
            <w:r>
              <w:rPr>
                <w:rFonts w:ascii="Times New Roman" w:hAnsi="Times New Roman" w:eastAsia="Times New Roman" w:cs="Times New Roman"/>
                <w:spacing w:val="2"/>
                <w:sz w:val="20"/>
                <w:szCs w:val="20"/>
                <w:lang w:val="ru-RU" w:eastAsia="en-US" w:bidi="ar-SA"/>
              </w:rPr>
              <w:t xml:space="preserve">толық оқу курсын ойдағыдай аяқтағаннан кейін және қорытынды аттестаттаудан өту нәтижелері бойынша тиісті нысан бойынша білім туралы құжат беруге;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15)</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ascii="Times New Roman" w:hAnsi="Times New Roman" w:eastAsia="Times New Roman" w:cs="Times New Roman"/>
                <w:sz w:val="20"/>
                <w:szCs w:val="20"/>
                <w:lang w:val="kk-KZ" w:eastAsia="en-US" w:bidi="ar-SA"/>
              </w:rPr>
              <w:t xml:space="preserve">дан</w:t>
            </w:r>
            <w:r>
              <w:rPr>
                <w:rFonts w:ascii="Times New Roman" w:hAnsi="Times New Roman" w:eastAsia="Times New Roman" w:cs="Times New Roman"/>
                <w:sz w:val="20"/>
                <w:szCs w:val="20"/>
                <w:lang w:val="ru-RU" w:eastAsia="en-US" w:bidi="ar-SA"/>
              </w:rPr>
              <w:t xml:space="preserve"> шығаруға және білім алушылар қатарына қайта қабылдауға;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16) </w:t>
              <w:tab/>
              <w:t xml:space="preserve">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17) </w:t>
              <w:tab/>
              <w:t xml:space="preserve">Білім беру ұйымы таратылған немесе білім беру қызметі тоқтатылған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ascii="Times New Roman" w:hAnsi="Times New Roman" w:eastAsia="Times New Roman" w:cs="Times New Roman"/>
                <w:sz w:val="20"/>
                <w:szCs w:val="20"/>
                <w:lang w:val="kk-KZ" w:eastAsia="en-US" w:bidi="ar-SA"/>
              </w:rPr>
              <w:t xml:space="preserve">уға </w:t>
            </w:r>
            <w:r>
              <w:rPr>
                <w:rFonts w:ascii="Times New Roman" w:hAnsi="Times New Roman" w:eastAsia="Times New Roman" w:cs="Times New Roman"/>
                <w:b/>
                <w:sz w:val="20"/>
                <w:szCs w:val="20"/>
                <w:lang w:val="kk-KZ" w:eastAsia="en-US" w:bidi="ar-SA"/>
              </w:rPr>
              <w:t xml:space="preserve">міндеттенеді</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2.2.</w:t>
              <w:tab/>
              <w:t xml:space="preserve">Білім беру ұйымының:</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lang w:val="ru-RU" w:eastAsia="en-US" w:bidi="ar-SA"/>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ascii="Times New Roman" w:hAnsi="Times New Roman" w:eastAsia="Times New Roman" w:cs="Times New Roman"/>
                <w:sz w:val="20"/>
                <w:szCs w:val="20"/>
                <w:lang w:val="kk-KZ" w:eastAsia="en-US" w:bidi="ar-SA"/>
              </w:rPr>
              <w:t xml:space="preserve">құқығы бар</w:t>
            </w:r>
            <w:r>
              <w:rPr>
                <w:rFonts w:ascii="Times New Roman" w:hAnsi="Times New Roman" w:eastAsia="Times New Roman" w:cs="Times New Roman"/>
                <w:sz w:val="20"/>
                <w:szCs w:val="20"/>
                <w:lang w:val="ru-RU" w:eastAsia="en-US" w:bidi="ar-SA"/>
              </w:rPr>
              <w:t xml:space="preserve">. Білім алушының іс-әрекетімен материалдық залал келтірілген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 </w:t>
              <w:tab/>
              <w:t xml:space="preserve">білім алушыны оқу, ғылыми және шығармашылық қызметтегі табыстары үшін көтермелеуді және сыйақы беруді жүзеге асыруға;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 </w:t>
              <w:tab/>
              <w:t xml:space="preserve">ерекше жағдайларда оқу үшін ақы төлеу тәртібіне байланысты жеке жеңілдіктерді көздеуге;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6)</w:t>
              <w:tab/>
            </w:r>
            <w:r>
              <w:rPr>
                <w:rFonts w:ascii="Times New Roman" w:hAnsi="Times New Roman" w:eastAsia="Calibri" w:cs="Times New Roman"/>
                <w:sz w:val="20"/>
                <w:szCs w:val="20"/>
                <w:lang w:val="kk-KZ" w:eastAsia="en-US" w:bidi="ar-SA"/>
              </w:rPr>
              <w:t xml:space="preserve">о</w:t>
            </w:r>
            <w:r>
              <w:rPr>
                <w:rFonts w:ascii="Times New Roman" w:hAnsi="Times New Roman" w:eastAsia="Calibri" w:cs="Times New Roman"/>
                <w:sz w:val="20"/>
                <w:szCs w:val="20"/>
                <w:lang w:val="ru-RU" w:eastAsia="en-US" w:bidi="ar-SA"/>
              </w:rPr>
              <w:t xml:space="preserve">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ascii="Times New Roman" w:hAnsi="Times New Roman" w:eastAsia="Calibri" w:cs="Times New Roman"/>
                <w:sz w:val="20"/>
                <w:szCs w:val="20"/>
                <w:lang w:val="kk-KZ" w:eastAsia="en-US" w:bidi="ar-SA"/>
              </w:rPr>
              <w:t xml:space="preserve">ға</w:t>
            </w:r>
            <w:r>
              <w:rPr>
                <w:rFonts w:ascii="Times New Roman" w:hAnsi="Times New Roman" w:eastAsia="Calibri" w:cs="Times New Roman"/>
                <w:sz w:val="20"/>
                <w:szCs w:val="20"/>
                <w:lang w:val="ru-RU" w:eastAsia="en-US" w:bidi="ar-SA"/>
              </w:rPr>
              <w:t xml:space="preserve">;</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және спорттық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киюін талап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8) </w:t>
              <w:tab/>
              <w:t xml:space="preserve">Шартты мынадай себептер бойынша: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оқу тәртібін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басқа білім беру ұйымына ауысуына байланысты;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қаржылық берешегі үшін (Шартта көзделген төлем мерзімдерін бұза отырып, оқығаны үшін төлемеу және/немесе толық төлемеу);</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ru-RU" w:eastAsia="en-US" w:bidi="ar-SA"/>
              </w:rPr>
              <w:t xml:space="preserve">-</w:t>
              <w:tab/>
            </w:r>
            <w:r>
              <w:rPr>
                <w:rFonts w:ascii="Times New Roman" w:hAnsi="Times New Roman" w:eastAsia="Calibri" w:cs="Times New Roman"/>
                <w:sz w:val="20"/>
                <w:szCs w:val="20"/>
                <w:lang w:val="ru-RU" w:eastAsia="en-US" w:bidi="ar-SA"/>
              </w:rPr>
              <w:t xml:space="preserve">білім алушылар</w:t>
            </w:r>
            <w:r>
              <w:rPr>
                <w:rFonts w:ascii="Times New Roman" w:hAnsi="Times New Roman" w:eastAsia="Calibri" w:cs="Times New Roman"/>
                <w:sz w:val="20"/>
                <w:szCs w:val="20"/>
                <w:lang w:val="kk-KZ" w:eastAsia="en-US" w:bidi="ar-SA"/>
              </w:rPr>
              <w:t xml:space="preserve">дың</w:t>
            </w:r>
            <w:r>
              <w:rPr>
                <w:rFonts w:ascii="Times New Roman" w:hAnsi="Times New Roman" w:eastAsia="Calibri" w:cs="Times New Roman"/>
                <w:sz w:val="20"/>
                <w:szCs w:val="20"/>
                <w:lang w:val="ru-RU" w:eastAsia="en-US" w:bidi="ar-SA"/>
              </w:rPr>
              <w:t xml:space="preserve"> Білім беру ұйымы Жарғысының ережелерін, Ішкі тәртіп </w:t>
            </w:r>
            <w:r>
              <w:rPr>
                <w:rFonts w:ascii="Times New Roman" w:hAnsi="Times New Roman" w:eastAsia="Calibri" w:cs="Times New Roman"/>
                <w:sz w:val="20"/>
                <w:szCs w:val="20"/>
                <w:lang w:val="kk-KZ" w:eastAsia="en-US" w:bidi="ar-SA"/>
              </w:rPr>
              <w:t xml:space="preserve">қағидаларын</w:t>
            </w:r>
            <w:r>
              <w:rPr>
                <w:rFonts w:ascii="Times New Roman" w:hAnsi="Times New Roman" w:eastAsia="Calibri" w:cs="Times New Roman"/>
                <w:sz w:val="20"/>
                <w:szCs w:val="20"/>
                <w:lang w:val="ru-RU" w:eastAsia="en-US" w:bidi="ar-SA"/>
              </w:rPr>
              <w:t xml:space="preserve">, оқушылардың өзге де мінез-құлық ережелерін, оның ішінде Білім беру ұйымының аумағында</w:t>
            </w:r>
            <w:r>
              <w:rPr>
                <w:rFonts w:ascii="Times New Roman" w:hAnsi="Times New Roman" w:eastAsia="Calibri" w:cs="Times New Roman"/>
                <w:sz w:val="20"/>
                <w:szCs w:val="20"/>
                <w:lang w:val="kk-KZ" w:eastAsia="en-US" w:bidi="ar-SA"/>
              </w:rPr>
              <w:t xml:space="preserve">,</w:t>
            </w:r>
            <w:r>
              <w:rPr>
                <w:rFonts w:ascii="Times New Roman" w:hAnsi="Times New Roman" w:eastAsia="Calibri" w:cs="Times New Roman"/>
                <w:sz w:val="20"/>
                <w:szCs w:val="20"/>
                <w:lang w:val="ru-RU" w:eastAsia="en-US" w:bidi="ar-SA"/>
              </w:rPr>
              <w:t xml:space="preserve"> білім беру ұйымында білім беру процесін ұйымдастыруды регламенттейтін </w:t>
            </w:r>
            <w:r>
              <w:rPr>
                <w:rFonts w:ascii="Times New Roman" w:hAnsi="Times New Roman" w:eastAsia="Calibri" w:cs="Times New Roman"/>
                <w:sz w:val="20"/>
                <w:szCs w:val="20"/>
                <w:lang w:val="kk-KZ" w:eastAsia="en-US" w:bidi="ar-SA"/>
              </w:rPr>
              <w:t xml:space="preserve">құжаттардың талаптарын </w:t>
            </w:r>
            <w:r>
              <w:rPr>
                <w:rFonts w:ascii="Times New Roman" w:hAnsi="Times New Roman" w:eastAsia="Calibri" w:cs="Times New Roman"/>
                <w:sz w:val="20"/>
                <w:szCs w:val="20"/>
                <w:lang w:val="ru-RU" w:eastAsia="en-US" w:bidi="ar-SA"/>
              </w:rPr>
              <w:t xml:space="preserve">білім алушының</w:t>
            </w:r>
            <w:r>
              <w:rPr>
                <w:rFonts w:ascii="Times New Roman" w:hAnsi="Times New Roman" w:eastAsia="Calibri" w:cs="Times New Roman"/>
                <w:sz w:val="20"/>
                <w:szCs w:val="20"/>
                <w:lang w:val="kk-KZ" w:eastAsia="en-US" w:bidi="ar-SA"/>
              </w:rPr>
              <w:t xml:space="preserve"> өзінің,</w:t>
            </w:r>
            <w:r>
              <w:rPr>
                <w:rFonts w:ascii="Times New Roman" w:hAnsi="Times New Roman" w:eastAsia="Calibri" w:cs="Times New Roman"/>
                <w:sz w:val="20"/>
                <w:szCs w:val="20"/>
                <w:lang w:val="ru-RU" w:eastAsia="en-US" w:bidi="ar-SA"/>
              </w:rPr>
              <w:t xml:space="preserve"> басқа да білім алушылардың</w:t>
            </w:r>
            <w:r>
              <w:rPr>
                <w:rFonts w:ascii="Times New Roman" w:hAnsi="Times New Roman" w:eastAsia="Calibri" w:cs="Times New Roman"/>
                <w:sz w:val="20"/>
                <w:szCs w:val="20"/>
                <w:lang w:val="kk-KZ" w:eastAsia="en-US" w:bidi="ar-SA"/>
              </w:rPr>
              <w:t xml:space="preserve">, Білім беру ұйымының жұмыскерлерінің, үшінші тұлғалардың</w:t>
            </w:r>
            <w:r>
              <w:rPr>
                <w:rFonts w:ascii="Times New Roman" w:hAnsi="Times New Roman" w:eastAsia="Calibri" w:cs="Times New Roman"/>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 </w:t>
            </w:r>
            <w:r>
              <w:rPr>
                <w:rFonts w:ascii="Times New Roman" w:hAnsi="Times New Roman" w:eastAsia="Calibri" w:cs="Times New Roman"/>
                <w:sz w:val="20"/>
                <w:szCs w:val="20"/>
                <w:shd w:val="clear" w:color="auto" w:fill="ffffff"/>
                <w:lang w:val="kk-KZ" w:eastAsia="en-US" w:bidi="ar-SA"/>
              </w:rPr>
              <w:t xml:space="preserve">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2.3.</w:t>
              <w:tab/>
              <w:t xml:space="preserve">Білім алушы: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білімді, іскерлікті және практикалық дағдыларды м</w:t>
            </w:r>
            <w:r>
              <w:rPr>
                <w:rFonts w:ascii="Times New Roman" w:hAnsi="Times New Roman" w:eastAsia="Times New Roman" w:cs="Times New Roman"/>
                <w:sz w:val="20"/>
                <w:szCs w:val="20"/>
                <w:lang w:val="kk-KZ" w:eastAsia="en-US" w:bidi="ar-SA"/>
              </w:rPr>
              <w:t xml:space="preserve">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r>
            <w:r>
              <w:rPr>
                <w:rFonts w:ascii="Times New Roman" w:hAnsi="Times New Roman" w:eastAsia="Calibri" w:cs="Times New Roman"/>
                <w:sz w:val="20"/>
                <w:szCs w:val="20"/>
                <w:lang w:val="kk-KZ" w:eastAsia="en-US" w:bidi="ar-SA"/>
              </w:rPr>
              <w:t xml:space="preserve">өз денсаулығына қамқорлық жасауға, рухани және дене тұрғысынан өзін-өзі жетілдіруге ұмтылуға;</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6)</w:t>
              <w:tab/>
              <w:t xml:space="preserve">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 </w:t>
              <w:tab/>
              <w:t xml:space="preserve">әскери есепке алу ережелерін сақтауға міндеттенеді.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2.4.</w:t>
              <w:tab/>
              <w:t xml:space="preserve">Білім алушының: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осы Шарттың талаптарына сәйкес Білім беру ұйымында білім беру қызметтерін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ұйымында Білім беру ұйымының Жарғысында көзделген қосымша ақы үшін мемлекеттік стандарттан тыс қосымша білім беру қызметтерін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беру ұйымының кітапханасы мен оқу залдары базасында оқу, оқу-әдістемелік әдебиеттер қорына еркін қол жеткізуге және пайдалануға;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2.5.</w:t>
              <w:tab/>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70"/>
              <w:widowControl w:val="false"/>
              <w:pBdr/>
              <w:shd w:val="clear" w:color="auto" w:fill="ffffff"/>
              <w:spacing w:after="0" w:before="0"/>
              <w:ind/>
              <w:contextualSpacing w:val="true"/>
              <w:jc w:val="both"/>
              <w:rPr>
                <w:rFonts w:ascii="Times New Roman" w:hAnsi="Times New Roman" w:eastAsia="Times New Roman" w:cs="Times New Roman"/>
                <w:lang w:val="kk-KZ" w:eastAsia="ru-RU"/>
              </w:rPr>
            </w:pPr>
            <w:r>
              <w:rPr>
                <w:rFonts w:ascii="Times New Roman" w:hAnsi="Times New Roman" w:eastAsia="Times New Roman" w:cs="Times New Roman"/>
                <w:lang w:val="kk-KZ" w:eastAsia="en-US" w:bidi="ar-SA"/>
              </w:rPr>
              <w:t xml:space="preserve">1) </w:t>
            </w:r>
            <w:r>
              <w:rPr>
                <w:rFonts w:ascii="Times New Roman" w:hAnsi="Times New Roman" w:eastAsia="Times New Roman" w:cs="Times New Roman"/>
                <w:lang w:val="kk-KZ" w:eastAsia="ru-RU" w:bidi="ar-SA"/>
              </w:rPr>
              <w:t xml:space="preserve">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r>
              <w:rPr>
                <w:rFonts w:ascii="Times New Roman" w:hAnsi="Times New Roman" w:eastAsia="Times New Roman" w:cs="Times New Roman"/>
                <w:lang w:val="kk-KZ" w:eastAsia="ru-RU"/>
              </w:rPr>
            </w:r>
            <w:r>
              <w:rPr>
                <w:rFonts w:ascii="Times New Roman" w:hAnsi="Times New Roman" w:eastAsia="Times New Roman" w:cs="Times New Roman"/>
                <w:lang w:val="kk-KZ"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 </w:t>
              <w:tab/>
              <w:t xml:space="preserve">осы Шарттың талаптарына сәйкес Білім беру ұйымы білім алушыға ұсынатын білім беру қызметтері үшін белгіленген мерзімде және мөлшерде ақы төлеуге;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w:t>
              <w:tab/>
            </w:r>
            <w:r>
              <w:rPr>
                <w:rFonts w:ascii="Times New Roman" w:hAnsi="Times New Roman" w:eastAsia="Times New Roman" w:cs="Times New Roman"/>
                <w:spacing w:val="2"/>
                <w:sz w:val="20"/>
                <w:szCs w:val="20"/>
                <w:lang w:val="kk-KZ" w:eastAsia="en-US" w:bidi="ar-SA"/>
              </w:rPr>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ascii="Times New Roman" w:hAnsi="Times New Roman" w:eastAsia="Calibri"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7)</w:t>
              <w:tab/>
              <w:t xml:space="preserve">Білім алушыда Білім беру ұйымының басқа оқушыларының және/немесе персоналының жұқтыру қа</w:t>
            </w:r>
            <w:r>
              <w:rPr>
                <w:rFonts w:ascii="Times New Roman" w:hAnsi="Times New Roman" w:eastAsia="Times New Roman" w:cs="Times New Roman"/>
                <w:sz w:val="20"/>
                <w:szCs w:val="20"/>
                <w:lang w:val="kk-KZ" w:eastAsia="en-US" w:bidi="ar-SA"/>
              </w:rPr>
              <w:t xml:space="preserve">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w:t>
            </w:r>
            <w:r>
              <w:rPr>
                <w:rFonts w:ascii="Times New Roman" w:hAnsi="Times New Roman" w:eastAsia="Times New Roman" w:cs="Times New Roman"/>
                <w:sz w:val="20"/>
                <w:szCs w:val="20"/>
                <w:lang w:val="kk-KZ" w:eastAsia="en-US" w:bidi="ar-SA"/>
              </w:rPr>
              <w:t xml:space="preserve">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w:t>
            </w:r>
            <w:r>
              <w:rPr>
                <w:rFonts w:ascii="Times New Roman" w:hAnsi="Times New Roman" w:eastAsia="Times New Roman" w:cs="Times New Roman"/>
                <w:sz w:val="20"/>
                <w:szCs w:val="20"/>
                <w:lang w:val="kk-KZ" w:eastAsia="en-US" w:bidi="ar-SA"/>
              </w:rPr>
              <w:t xml:space="preserve">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eastAsia="Calibri" w:cs="Times New Roman"/>
                <w:sz w:val="20"/>
                <w:szCs w:val="20"/>
                <w:lang w:val="kk-KZ" w:eastAsia="ru-RU" w:bidi="ar-SA"/>
              </w:rPr>
              <w:t xml:space="preserve">;</w:t>
            </w:r>
            <w:r>
              <w:rPr>
                <w:rFonts w:ascii="Times New Roman" w:hAnsi="Times New Roman" w:cs="Times New Roman"/>
                <w:sz w:val="20"/>
                <w:szCs w:val="20"/>
                <w:lang w:val="kk-KZ" w:eastAsia="ru-RU"/>
              </w:rPr>
            </w:r>
            <w:r>
              <w:rPr>
                <w:rFonts w:ascii="Times New Roman" w:hAnsi="Times New Roman" w:cs="Times New Roman"/>
                <w:sz w:val="20"/>
                <w:szCs w:val="20"/>
                <w:lang w:val="kk-KZ" w:eastAsia="ru-RU"/>
              </w:rPr>
            </w:r>
          </w:p>
          <w:p>
            <w:pPr>
              <w:pStyle w:val="859"/>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r>
            <w:r>
              <w:rPr>
                <w:rFonts w:ascii="Times New Roman" w:hAnsi="Times New Roman" w:eastAsia="Times New Roman" w:cs="Times New Roman"/>
                <w:spacing w:val="2"/>
                <w:sz w:val="20"/>
                <w:szCs w:val="20"/>
                <w:lang w:val="kk-KZ" w:eastAsia="ru-RU" w:bidi="ar-SA"/>
              </w:rPr>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w:t>
              <w:tab/>
              <w:t xml:space="preserve">осы Шарт бойынша оқу процесін ұйымдастыруға қатысты өзінің барлық тілектерін Білім беру ұйымы әкімшілігінің назарына уақтылы жеткізуге;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11)</w:t>
              <w:tab/>
              <w:t xml:space="preserve">білім алушыны тәрбиелеуге жауапты болуға, оның бастауыш, негізгі жалпы, жалпы орта білім алуы үшін қажетті жағдайлар жасауға;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hd w:val="clear" w:color="auto" w:fill="ffffff"/>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w:t>
              <w:tab/>
            </w:r>
            <w:r>
              <w:rPr>
                <w:rFonts w:ascii="Times New Roman" w:hAnsi="Times New Roman" w:eastAsia="Times New Roman" w:cs="Times New Roman"/>
                <w:spacing w:val="2"/>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ascii="Times New Roman" w:hAnsi="Times New Roman" w:eastAsia="Calibri" w:cs="Times New Roman"/>
                <w:sz w:val="20"/>
                <w:szCs w:val="20"/>
                <w:lang w:val="kk-KZ" w:eastAsia="en-US" w:bidi="ar-SA"/>
              </w:rPr>
              <w:t xml:space="preserve">білім алушылардың үй тапсырмаларының</w:t>
            </w:r>
            <w:r>
              <w:rPr>
                <w:rFonts w:ascii="Times New Roman" w:hAnsi="Times New Roman" w:eastAsia="Calibri" w:cs="Times New Roman"/>
                <w:sz w:val="20"/>
                <w:szCs w:val="20"/>
                <w:lang w:val="kk-KZ" w:eastAsia="en-US" w:bidi="ar-SA"/>
              </w:rPr>
              <w:t xml:space="preserve">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13)</w:t>
              <w:tab/>
              <w:t xml:space="preserve">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14)</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15)</w:t>
              <w:tab/>
              <w:t xml:space="preserve">білім алушы үшін Білім беру ұйымы бекіткен мектеп киімін және спорттық киімді сатып алуға</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16)</w:t>
              <w:tab/>
              <w:t xml:space="preserve">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pacing w:val="2"/>
                <w:sz w:val="20"/>
                <w:szCs w:val="20"/>
                <w:lang w:val="kk-KZ" w:eastAsia="en-US" w:bidi="ar-SA"/>
              </w:rPr>
              <w:t xml:space="preserve">17)</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18)</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2.6.</w:t>
              <w:tab/>
              <w:t xml:space="preserve">Тапсырыс берушінің: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z w:val="20"/>
                <w:szCs w:val="20"/>
                <w:lang w:val="kk-KZ" w:eastAsia="en-US" w:bidi="ar-SA"/>
              </w:rPr>
              <w:t xml:space="preserve">1) </w:t>
              <w:tab/>
            </w:r>
            <w:r>
              <w:rPr>
                <w:rFonts w:ascii="Times New Roman" w:hAnsi="Times New Roman" w:eastAsia="Times New Roman" w:cs="Times New Roman"/>
                <w:spacing w:val="2"/>
                <w:sz w:val="20"/>
                <w:szCs w:val="20"/>
                <w:lang w:val="kk-KZ" w:eastAsia="en-US" w:bidi="ar-SA"/>
              </w:rPr>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bidi="ar-SA"/>
              </w:rPr>
              <w:t xml:space="preserve">Білім беру қызметтеріне ақы төлеудің мөлшері мен тәртібі</w:t>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9"/>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3.1.</w:t>
              <w:tab/>
              <w:t xml:space="preserve">Оқу ақысының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3.2.</w:t>
              <w:tab/>
              <w:t xml:space="preserve">{EduYear} оқу жылындағы (Шарт жасасу сәтінде) оқу құны: </w:t>
            </w:r>
            <w:r>
              <w:rPr>
                <w:rFonts w:ascii="Times New Roman" w:hAnsi="Times New Roman" w:eastAsia="Times New Roman" w:cs="Times New Roman"/>
                <w:sz w:val="20"/>
                <w:szCs w:val="20"/>
                <w:u w:val="single"/>
                <w:lang w:val="ru-RU" w:eastAsia="ru-RU" w:bidi="ar-SA"/>
              </w:rPr>
              <w:t xml:space="preserve">{ContractAmount}</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{ContractAmountWordsKaz}</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val="kk-KZ" w:eastAsia="en-US" w:bidi="ar-SA"/>
              </w:rPr>
              <w:t xml:space="preserve"> теңге.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left"/>
              <w:rPr>
                <w:rFonts w:ascii="Times New Roman" w:hAnsi="Times New Roman" w:eastAsia="Times New Roman" w:cs="Times New Roman"/>
                <w:i/>
                <w:sz w:val="20"/>
                <w:szCs w:val="20"/>
                <w:lang w:val="kk-KZ"/>
              </w:rPr>
            </w:pPr>
            <w:r>
              <w:rPr>
                <w:rFonts w:ascii="Times New Roman" w:hAnsi="Times New Roman" w:eastAsia="Times New Roman" w:cs="Times New Roman"/>
                <w:i/>
                <w:sz w:val="20"/>
                <w:szCs w:val="20"/>
                <w:lang w:val="kk-KZ" w:eastAsia="en-US" w:bidi="ar-SA"/>
              </w:rPr>
              <w:t xml:space="preserve">                    </w:t>
            </w:r>
            <w:r>
              <w:rPr>
                <w:rFonts w:ascii="Times New Roman" w:hAnsi="Times New Roman" w:eastAsia="Times New Roman" w:cs="Times New Roman"/>
                <w:i/>
                <w:sz w:val="20"/>
                <w:szCs w:val="20"/>
                <w:lang w:val="ru-RU" w:eastAsia="en-US" w:bidi="ar-SA"/>
              </w:rPr>
              <w:t xml:space="preserve">(сома</w:t>
            </w:r>
            <w:r>
              <w:rPr>
                <w:rFonts w:ascii="Times New Roman" w:hAnsi="Times New Roman" w:eastAsia="Times New Roman" w:cs="Times New Roman"/>
                <w:i/>
                <w:sz w:val="20"/>
                <w:szCs w:val="20"/>
                <w:lang w:val="kk-KZ" w:eastAsia="en-US" w:bidi="ar-SA"/>
              </w:rPr>
              <w:t xml:space="preserve">сы</w:t>
            </w:r>
            <w:r>
              <w:rPr>
                <w:rFonts w:ascii="Times New Roman" w:hAnsi="Times New Roman" w:eastAsia="Times New Roman" w:cs="Times New Roman"/>
                <w:i/>
                <w:sz w:val="20"/>
                <w:szCs w:val="20"/>
                <w:lang w:val="ru-RU" w:eastAsia="en-US" w:bidi="ar-SA"/>
              </w:rPr>
              <w:t xml:space="preserve"> </w:t>
            </w:r>
            <w:r>
              <w:rPr>
                <w:rFonts w:ascii="Times New Roman" w:hAnsi="Times New Roman" w:eastAsia="Times New Roman" w:cs="Times New Roman"/>
                <w:i/>
                <w:sz w:val="20"/>
                <w:szCs w:val="20"/>
                <w:lang w:val="kk-KZ" w:eastAsia="en-US" w:bidi="ar-SA"/>
              </w:rPr>
              <w:t xml:space="preserve">цирфмен</w:t>
            </w:r>
            <w:r>
              <w:rPr>
                <w:rFonts w:ascii="Times New Roman" w:hAnsi="Times New Roman" w:eastAsia="Times New Roman" w:cs="Times New Roman"/>
                <w:i/>
                <w:sz w:val="20"/>
                <w:szCs w:val="20"/>
                <w:lang w:val="ru-RU" w:eastAsia="en-US" w:bidi="ar-SA"/>
              </w:rPr>
              <w:t xml:space="preserve"> және жазбаша</w:t>
            </w:r>
            <w:r>
              <w:rPr>
                <w:rFonts w:ascii="Times New Roman" w:hAnsi="Times New Roman" w:eastAsia="Times New Roman" w:cs="Times New Roman"/>
                <w:i/>
                <w:sz w:val="20"/>
                <w:szCs w:val="20"/>
                <w:lang w:val="kk-KZ" w:eastAsia="en-US" w:bidi="ar-SA"/>
              </w:rPr>
              <w:t xml:space="preserve">)</w:t>
            </w:r>
            <w:r>
              <w:rPr>
                <w:rFonts w:ascii="Times New Roman" w:hAnsi="Times New Roman" w:eastAsia="Times New Roman" w:cs="Times New Roman"/>
                <w:i/>
                <w:sz w:val="20"/>
                <w:szCs w:val="20"/>
                <w:lang w:val="kk-KZ"/>
              </w:rPr>
            </w:r>
            <w:r>
              <w:rPr>
                <w:rFonts w:ascii="Times New Roman" w:hAnsi="Times New Roman" w:eastAsia="Times New Roman" w:cs="Times New Roman"/>
                <w:i/>
                <w:sz w:val="20"/>
                <w:szCs w:val="20"/>
                <w:lang w:val="kk-KZ"/>
              </w:rPr>
            </w:r>
          </w:p>
          <w:p>
            <w:pPr>
              <w:pStyle w:val="859"/>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lang w:val="kk-KZ" w:eastAsia="en-US" w:bidi="ar-SA"/>
              </w:rPr>
              <w:t xml:space="preserve">Жеңілдікпен оқу құны </w:t>
            </w:r>
            <w:r>
              <w:rPr>
                <w:rFonts w:ascii="Times New Roman" w:hAnsi="Times New Roman" w:eastAsia="Times New Roman" w:cs="Times New Roman"/>
                <w:i w:val="0"/>
                <w:iCs w:val="0"/>
                <w:sz w:val="20"/>
                <w:szCs w:val="20"/>
                <w:u w:val="single"/>
                <w:lang w:val="ru-RU" w:eastAsia="ru-RU" w:bidi="ar-SA"/>
              </w:rPr>
              <w:t xml:space="preserve">{ContractAmountWithDiscount}</w:t>
            </w:r>
            <w:r>
              <w:rPr>
                <w:i w:val="0"/>
                <w:iCs w:val="0"/>
              </w:rPr>
            </w:r>
            <w:r>
              <w:rPr>
                <w:i w:val="0"/>
                <w:iCs w:val="0"/>
              </w:rPr>
            </w:r>
          </w:p>
          <w:p>
            <w:pPr>
              <w:pStyle w:val="859"/>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u w:val="single"/>
                <w:lang w:val="ru-RU" w:eastAsia="ru-RU" w:bidi="ar-SA"/>
              </w:rPr>
              <w:t xml:space="preserve">({ContractAmountWithDiscountWordsKaz})</w:t>
            </w:r>
            <w:r>
              <w:rPr>
                <w:rFonts w:ascii="Times New Roman" w:hAnsi="Times New Roman" w:eastAsia="Times New Roman" w:cs="Times New Roman"/>
                <w:i w:val="0"/>
                <w:iCs w:val="0"/>
                <w:sz w:val="20"/>
                <w:szCs w:val="20"/>
                <w:lang w:val="kk-KZ" w:eastAsia="en-US" w:bidi="ar-SA"/>
              </w:rPr>
              <w:t xml:space="preserve"> теңге құрайды.</w:t>
            </w:r>
            <w:r>
              <w:rPr>
                <w:i w:val="0"/>
                <w:iCs w:val="0"/>
              </w:rPr>
            </w:r>
            <w:r>
              <w:rPr>
                <w:i w:val="0"/>
                <w:iCs w:val="0"/>
              </w:rPr>
            </w:r>
          </w:p>
          <w:p>
            <w:pPr>
              <w:pStyle w:val="859"/>
              <w:widowControl w:val="false"/>
              <w:numPr>
                <w:ilvl w:val="1"/>
                <w:numId w:val="4"/>
              </w:numPr>
              <w:pBdr/>
              <w:tabs>
                <w:tab w:val="left" w:leader="none" w:pos="703"/>
                <w:tab w:val="clear" w:leader="none" w:pos="708"/>
              </w:tabs>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беру қызметтерінің шарттары мен шығыстарын айтарлықтай өзгертетін нормативтік актілер шығарылған, еңбекке ақы төлеу шығыс</w:t>
            </w:r>
            <w:r>
              <w:rPr>
                <w:rFonts w:ascii="Times New Roman" w:hAnsi="Times New Roman" w:eastAsia="Times New Roman" w:cs="Times New Roman"/>
                <w:sz w:val="20"/>
                <w:szCs w:val="20"/>
                <w:lang w:val="kk-KZ" w:eastAsia="ru-RU" w:bidi="ar-SA"/>
              </w:rPr>
              <w:t xml:space="preserve">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{EduYear} оқу жылына алдын ала ақы төлеген жағдайда, оқыту құны өзгертілмейді.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numPr>
                <w:ilvl w:val="1"/>
                <w:numId w:val="4"/>
              </w:numPr>
              <w:pBdr/>
              <w:spacing w:after="0" w:before="0" w:line="240" w:lineRule="auto"/>
              <w:ind w:firstLine="0" w:left="34"/>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3.2-тармағында көрсетілген оқыту құнына білім алушының мектеп және спорт киімінің құны кірмейді.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numPr>
                <w:ilvl w:val="1"/>
                <w:numId w:val="4"/>
              </w:numPr>
              <w:pBdr/>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Оқу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3.6. </w:t>
              <w:tab/>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маусымға дейінгі мерзімде бүкіл {EduYear}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қыркүйекке дейінгі мерзімде бүкіл {EduYear}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3.7.</w:t>
              <w:tab/>
              <w:t xml:space="preserve">Шарттың </w:t>
            </w:r>
            <w:r>
              <w:rPr>
                <w:rFonts w:ascii="Times New Roman" w:hAnsi="Times New Roman" w:eastAsia="Calibri" w:cs="Times New Roman"/>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ascii="Times New Roman" w:hAnsi="Times New Roman" w:eastAsia="Times New Roman" w:cs="Times New Roman"/>
                <w:sz w:val="20"/>
                <w:szCs w:val="20"/>
                <w:u w:val="single"/>
                <w:lang w:val="ru-RU" w:eastAsia="ru-RU" w:bidi="ar-SA"/>
              </w:rPr>
              <w:t xml:space="preserve">{ContractContr}</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{ContractContrWordsKaz}</w:t>
            </w:r>
            <w:r>
              <w:rPr>
                <w:rFonts w:ascii="Times New Roman" w:hAnsi="Times New Roman" w:eastAsia="Times New Roman" w:cs="Times New Roman"/>
                <w:sz w:val="20"/>
                <w:szCs w:val="20"/>
                <w:lang w:val="ru-RU" w:eastAsia="ru-RU" w:bidi="ar-SA"/>
              </w:rPr>
              <w:t xml:space="preserve">)</w:t>
            </w:r>
            <w:r>
              <w:rPr>
                <w:rFonts w:ascii="Times New Roman" w:hAnsi="Times New Roman" w:eastAsia="Calibri" w:cs="Times New Roman"/>
                <w:sz w:val="20"/>
                <w:szCs w:val="20"/>
                <w:lang w:val="kk-KZ" w:eastAsia="en-US" w:bidi="ar-SA"/>
              </w:rPr>
              <w:t xml:space="preserve"> теңге мөлшерінде біржолғы кіру жарнасын қосымша төлейді.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3.8.</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3.9.</w:t>
              <w:tab/>
              <w:t xml:space="preserve">Оқуды өз бетімен тоқтатқан кезде, яғни Тапсырыс беруші осы Шартт</w:t>
            </w:r>
            <w:r>
              <w:rPr>
                <w:rFonts w:ascii="Times New Roman" w:hAnsi="Times New Roman" w:eastAsia="Times New Roman" w:cs="Times New Roman"/>
                <w:sz w:val="20"/>
                <w:szCs w:val="20"/>
                <w:lang w:val="kk-KZ" w:eastAsia="en-US" w:bidi="ar-SA"/>
              </w:rPr>
              <w:t xml:space="preserve">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3.10.</w:t>
              <w:tab/>
              <w:tab/>
            </w:r>
            <w:r>
              <w:rPr>
                <w:rFonts w:ascii="Times New Roman" w:hAnsi="Times New Roman" w:eastAsia="Calibri" w:cs="Times New Roman"/>
                <w:sz w:val="20"/>
                <w:szCs w:val="20"/>
                <w:lang w:val="kk-KZ" w:eastAsia="ru-RU" w:bidi="ar-SA"/>
              </w:rPr>
              <w:t xml:space="preserve">Шарт бұзылған барлық жағдайларда Шарттың 3.7-тармағында көзделген кiру жарнасының сомасын Білім беру ұйымы Тапсырыс берушіге қайтармайды.</w:t>
            </w:r>
            <w:r>
              <w:rPr>
                <w:rFonts w:ascii="Times New Roman" w:hAnsi="Times New Roman" w:cs="Times New Roman"/>
                <w:sz w:val="20"/>
                <w:szCs w:val="20"/>
                <w:lang w:val="kk-KZ" w:eastAsia="ru-RU"/>
              </w:rPr>
            </w:r>
            <w:r>
              <w:rPr>
                <w:rFonts w:ascii="Times New Roman" w:hAnsi="Times New Roman" w:cs="Times New Roman"/>
                <w:sz w:val="20"/>
                <w:szCs w:val="20"/>
                <w:lang w:val="kk-KZ" w:eastAsia="ru-RU"/>
              </w:rPr>
            </w:r>
          </w:p>
          <w:p>
            <w:pPr>
              <w:pStyle w:val="859"/>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Calibri" w:cs="Times New Roman"/>
                <w:sz w:val="20"/>
                <w:szCs w:val="20"/>
                <w:lang w:val="kk-KZ" w:eastAsia="ru-RU" w:bidi="ar-SA"/>
              </w:rPr>
              <w:t xml:space="preserve">3.11. Т</w:t>
            </w:r>
            <w:r>
              <w:rPr>
                <w:rFonts w:ascii="Times New Roman" w:hAnsi="Times New Roman" w:eastAsia="Calibri" w:cs="Times New Roman"/>
                <w:sz w:val="20"/>
                <w:szCs w:val="20"/>
                <w:lang w:val="kk-KZ" w:eastAsia="ru-RU" w:bidi="ar-SA"/>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eastAsia="Calibri" w:cs="Times New Roman"/>
                <w:sz w:val="20"/>
                <w:szCs w:val="20"/>
                <w:lang w:val="kk-KZ" w:eastAsia="ru-RU" w:bidi="ar-SA"/>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bidi="ar-SA"/>
              </w:rPr>
              <w:t xml:space="preserve">(COVID-19)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3.12.</w:t>
              <w:tab/>
            </w:r>
            <w:r>
              <w:rPr>
                <w:rFonts w:ascii="Times New Roman" w:hAnsi="Times New Roman" w:eastAsia="Calibri" w:cs="Times New Roman"/>
                <w:sz w:val="20"/>
                <w:szCs w:val="20"/>
                <w:lang w:val="kk-KZ" w:eastAsia="en-US" w:bidi="ar-SA"/>
              </w:rPr>
              <w:t xml:space="preserve">Тараптар оқу үшін төлем Білім беру ұйымының есеп айырысу шотына ақша аудару жолымен қолма-қол ақшасыз жүргізіледі деп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Тараптардың жауапкершілігі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firstLine="0" w:left="72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lang w:val="ru-RU" w:eastAsia="ru-RU" w:bidi="ar-SA"/>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43"/>
              </w:tabs>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4.3.  Тапсыры</w:t>
            </w:r>
            <w:r>
              <w:rPr>
                <w:rFonts w:ascii="Times New Roman" w:hAnsi="Times New Roman" w:eastAsia="Times New Roman" w:cs="Times New Roman"/>
                <w:sz w:val="20"/>
                <w:szCs w:val="20"/>
                <w:lang w:val="ru-RU" w:eastAsia="ru-RU" w:bidi="ar-SA"/>
              </w:rPr>
              <w:t xml:space="preserve">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ru-RU" w:eastAsia="ru-RU" w:bidi="ar-SA"/>
              </w:rPr>
              <w:t xml:space="preserve">нан аспайтын тұрақсыздық айыбын төлейді.</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Дауларды шешу тәртібі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9"/>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9"/>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6.1.</w:t>
              <w:tab/>
              <w:t xml:space="preserve">Су тасқыны, өрт, басқа да дүлей апаттар, соғыс немесе әскери</w:t>
            </w:r>
            <w:r>
              <w:rPr>
                <w:rFonts w:ascii="Times New Roman" w:hAnsi="Times New Roman" w:eastAsia="Times New Roman" w:cs="Times New Roman"/>
                <w:sz w:val="20"/>
                <w:szCs w:val="20"/>
                <w:lang w:val="ru-RU" w:eastAsia="en-US" w:bidi="ar-SA"/>
              </w:rPr>
              <w:t xml:space="preserve">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71"/>
              <w:widowControl w:val="false"/>
              <w:numPr>
                <w:ilvl w:val="0"/>
                <w:numId w:val="3"/>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Дербес деректерді жинау және өңдеу</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9"/>
              <w:widowControl w:val="false"/>
              <w:pBdr/>
              <w:spacing w:after="0" w:before="0"/>
              <w:ind/>
              <w:jc w:val="both"/>
              <w:rPr>
                <w:sz w:val="20"/>
                <w:szCs w:val="20"/>
              </w:rPr>
            </w:pPr>
            <w:r>
              <w:rPr>
                <w:sz w:val="20"/>
                <w:szCs w:val="20"/>
              </w:rPr>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sz w:val="20"/>
                <w:szCs w:val="20"/>
                <w:lang w:val="kk-KZ" w:bidi="ar-SA"/>
              </w:rPr>
              <w:t xml:space="preserve">жинау, </w:t>
            </w:r>
            <w:r>
              <w:rPr>
                <w:sz w:val="20"/>
                <w:szCs w:val="20"/>
                <w:lang w:val="ru-RU" w:bidi="ar-SA"/>
              </w:rPr>
              <w:t xml:space="preserve">өңдеу және қорғау жөніндегі </w:t>
            </w:r>
            <w:r>
              <w:rPr>
                <w:sz w:val="20"/>
                <w:szCs w:val="20"/>
                <w:lang w:val="kk-KZ" w:bidi="ar-SA"/>
              </w:rPr>
              <w:t xml:space="preserve">мән-</w:t>
            </w:r>
            <w:r>
              <w:rPr>
                <w:sz w:val="20"/>
                <w:szCs w:val="20"/>
                <w:lang w:val="ru-RU" w:bidi="ar-SA"/>
              </w:rPr>
              <w:t xml:space="preserve">жайлар немесе құқықтық қатынастар</w:t>
            </w:r>
            <w:r>
              <w:rPr>
                <w:sz w:val="20"/>
                <w:szCs w:val="20"/>
                <w:lang w:val="kk-KZ" w:bidi="ar-SA"/>
              </w:rPr>
              <w:t xml:space="preserve"> бойынша</w:t>
            </w:r>
            <w:r>
              <w:rPr>
                <w:sz w:val="20"/>
                <w:szCs w:val="20"/>
                <w:lang w:val="ru-RU" w:bidi="ar-SA"/>
              </w:rPr>
              <w:t xml:space="preserve"> Білім беру ұйымымен байланысты тұлғаларға </w:t>
            </w:r>
            <w:r>
              <w:rPr>
                <w:sz w:val="20"/>
                <w:szCs w:val="20"/>
                <w:shd w:val="clear" w:color="auto" w:fill="ffffff"/>
                <w:lang w:val="ru-RU" w:bidi="ar-SA"/>
              </w:rPr>
              <w:t xml:space="preserve">осы келісіммен регламенттелген мақсаттарда заңнамаға қайшы келмейтін тәсілдермен</w:t>
            </w:r>
            <w:r>
              <w:rPr>
                <w:sz w:val="20"/>
                <w:szCs w:val="20"/>
                <w:shd w:val="clear" w:color="auto" w:fill="ffffff"/>
                <w:lang w:val="kk-KZ" w:bidi="ar-SA"/>
              </w:rPr>
              <w:t xml:space="preserve">,</w:t>
            </w:r>
            <w:r>
              <w:rPr>
                <w:sz w:val="20"/>
                <w:szCs w:val="20"/>
                <w:lang w:val="ru-RU" w:bidi="ar-SA"/>
              </w:rPr>
              <w:t xml:space="preserve"> </w:t>
            </w:r>
            <w:r>
              <w:rPr>
                <w:sz w:val="20"/>
                <w:szCs w:val="20"/>
                <w:lang w:val="kk-KZ" w:bidi="ar-SA"/>
              </w:rPr>
              <w:t xml:space="preserve">және </w:t>
            </w:r>
            <w:r>
              <w:rPr>
                <w:sz w:val="20"/>
                <w:szCs w:val="20"/>
                <w:lang w:val="ru-RU" w:bidi="ar-SA"/>
              </w:rPr>
              <w:t xml:space="preserve">көздерде, оның ішінде жалпыға бірдей қолжетімді көздерде Білім беру ұйымының қалауы бойынша, туындауына байл</w:t>
            </w:r>
            <w:r>
              <w:rPr>
                <w:sz w:val="20"/>
                <w:szCs w:val="20"/>
                <w:lang w:val="ru-RU" w:bidi="ar-SA"/>
              </w:rPr>
              <w:t xml:space="preserve">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sz w:val="20"/>
                <w:szCs w:val="20"/>
                <w:lang w:val="kk-KZ" w:bidi="ar-SA"/>
              </w:rPr>
              <w:t xml:space="preserve"> толықтыруларды, соның ішінде, бірақ шектелмей:</w:t>
            </w:r>
            <w:r>
              <w:rPr>
                <w:sz w:val="20"/>
                <w:szCs w:val="20"/>
                <w:lang w:val="ru-RU" w:bidi="ar-SA"/>
              </w:rPr>
              <w:t xml:space="preserve"> тегі, аты, әкесінің аты (бар болса); азаматты</w:t>
            </w:r>
            <w:r>
              <w:rPr>
                <w:sz w:val="20"/>
                <w:szCs w:val="20"/>
                <w:lang w:val="kk-KZ" w:bidi="ar-SA"/>
              </w:rPr>
              <w:t xml:space="preserve">ғы</w:t>
            </w:r>
            <w:r>
              <w:rPr>
                <w:sz w:val="20"/>
                <w:szCs w:val="20"/>
                <w:lang w:val="ru-RU" w:bidi="ar-SA"/>
              </w:rPr>
              <w:t xml:space="preserve">; </w:t>
            </w:r>
            <w:r>
              <w:rPr>
                <w:sz w:val="20"/>
                <w:szCs w:val="20"/>
                <w:lang w:val="kk-KZ" w:bidi="ar-SA"/>
              </w:rPr>
              <w:t xml:space="preserve">ЖСН</w:t>
            </w:r>
            <w:r>
              <w:rPr>
                <w:sz w:val="20"/>
                <w:szCs w:val="20"/>
                <w:lang w:val="ru-RU" w:bidi="ar-SA"/>
              </w:rPr>
              <w:t xml:space="preserve"> (жеке сәйкестендіру нөмірі); жеке басын куәландыратын құжаттың деректер</w:t>
            </w:r>
            <w:r>
              <w:rPr>
                <w:sz w:val="20"/>
                <w:szCs w:val="20"/>
                <w:lang w:val="kk-KZ" w:bidi="ar-SA"/>
              </w:rPr>
              <w:t xml:space="preserve">ін</w:t>
            </w:r>
            <w:r>
              <w:rPr>
                <w:sz w:val="20"/>
                <w:szCs w:val="20"/>
                <w:lang w:val="ru-RU" w:bidi="ar-SA"/>
              </w:rPr>
              <w:t xml:space="preserve">; туу күні мен </w:t>
            </w:r>
            <w:r>
              <w:rPr>
                <w:sz w:val="20"/>
                <w:szCs w:val="20"/>
                <w:lang w:val="kk-KZ" w:bidi="ar-SA"/>
              </w:rPr>
              <w:t xml:space="preserve">туу </w:t>
            </w:r>
            <w:r>
              <w:rPr>
                <w:sz w:val="20"/>
                <w:szCs w:val="20"/>
                <w:lang w:val="ru-RU" w:bidi="ar-SA"/>
              </w:rPr>
              <w:t xml:space="preserve">туралы деректер</w:t>
            </w:r>
            <w:r>
              <w:rPr>
                <w:sz w:val="20"/>
                <w:szCs w:val="20"/>
                <w:lang w:val="kk-KZ" w:bidi="ar-SA"/>
              </w:rPr>
              <w:t xml:space="preserve">ін</w:t>
            </w:r>
            <w:r>
              <w:rPr>
                <w:sz w:val="20"/>
                <w:szCs w:val="20"/>
                <w:lang w:val="ru-RU" w:bidi="ar-SA"/>
              </w:rPr>
              <w:t xml:space="preserve">, оның ішінде туу туралы құжаттың деректері</w:t>
            </w:r>
            <w:r>
              <w:rPr>
                <w:sz w:val="20"/>
                <w:szCs w:val="20"/>
                <w:lang w:val="kk-KZ" w:bidi="ar-SA"/>
              </w:rPr>
              <w:t xml:space="preserve">н</w:t>
            </w:r>
            <w:r>
              <w:rPr>
                <w:sz w:val="20"/>
                <w:szCs w:val="20"/>
                <w:lang w:val="ru-RU" w:bidi="ar-SA"/>
              </w:rPr>
              <w:t xml:space="preserve">; жынысы; кез келген сауалнамалық деректер</w:t>
            </w:r>
            <w:r>
              <w:rPr>
                <w:sz w:val="20"/>
                <w:szCs w:val="20"/>
                <w:lang w:val="kk-KZ" w:bidi="ar-SA"/>
              </w:rPr>
              <w:t xml:space="preserve">ді</w:t>
            </w:r>
            <w:r>
              <w:rPr>
                <w:sz w:val="20"/>
                <w:szCs w:val="20"/>
                <w:lang w:val="ru-RU" w:bidi="ar-SA"/>
              </w:rPr>
              <w:t xml:space="preserve">; нақты тұрғылықты жері туралы деректер</w:t>
            </w:r>
            <w:r>
              <w:rPr>
                <w:sz w:val="20"/>
                <w:szCs w:val="20"/>
                <w:lang w:val="kk-KZ" w:bidi="ar-SA"/>
              </w:rPr>
              <w:t xml:space="preserve">ді</w:t>
            </w:r>
            <w:r>
              <w:rPr>
                <w:sz w:val="20"/>
                <w:szCs w:val="20"/>
                <w:lang w:val="ru-RU" w:bidi="ar-SA"/>
              </w:rPr>
              <w:t xml:space="preserve">; тіркеу орнының мекенжайы туралы деректер</w:t>
            </w:r>
            <w:r>
              <w:rPr>
                <w:sz w:val="20"/>
                <w:szCs w:val="20"/>
                <w:lang w:val="kk-KZ" w:bidi="ar-SA"/>
              </w:rPr>
              <w:t xml:space="preserve">ді</w:t>
            </w:r>
            <w:r>
              <w:rPr>
                <w:sz w:val="20"/>
                <w:szCs w:val="20"/>
                <w:lang w:val="ru-RU" w:bidi="ar-SA"/>
              </w:rPr>
              <w:t xml:space="preserve">; байланыс ақпараты</w:t>
            </w:r>
            <w:r>
              <w:rPr>
                <w:sz w:val="20"/>
                <w:szCs w:val="20"/>
                <w:lang w:val="kk-KZ" w:bidi="ar-SA"/>
              </w:rPr>
              <w:t xml:space="preserve">н</w:t>
            </w:r>
            <w:r>
              <w:rPr>
                <w:sz w:val="20"/>
                <w:szCs w:val="20"/>
                <w:lang w:val="ru-RU" w:bidi="ar-SA"/>
              </w:rPr>
              <w:t xml:space="preserve">; білім берудің аяқталған және (немесе) аяқталатын деңгейлері туралы деректер</w:t>
            </w:r>
            <w:r>
              <w:rPr>
                <w:sz w:val="20"/>
                <w:szCs w:val="20"/>
                <w:lang w:val="kk-KZ" w:bidi="ar-SA"/>
              </w:rPr>
              <w:t xml:space="preserve">ді</w:t>
            </w:r>
            <w:r>
              <w:rPr>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sz w:val="20"/>
                <w:szCs w:val="20"/>
                <w:lang w:val="kk-KZ" w:bidi="ar-SA"/>
              </w:rPr>
              <w:t xml:space="preserve">ді</w:t>
            </w:r>
            <w:r>
              <w:rPr>
                <w:sz w:val="20"/>
                <w:szCs w:val="20"/>
                <w:lang w:val="ru-RU" w:bidi="ar-SA"/>
              </w:rPr>
              <w:t xml:space="preserve"> (бұдан әрі - Дербес деректер)</w:t>
            </w:r>
            <w:r>
              <w:rPr>
                <w:sz w:val="20"/>
                <w:szCs w:val="20"/>
                <w:lang w:val="kk-KZ" w:bidi="ar-SA"/>
              </w:rPr>
              <w:t xml:space="preserve"> жинауға, өңдеуге, заңнамаға қайшы келмейтін тәсілдермен беруге </w:t>
            </w:r>
            <w:r>
              <w:rPr>
                <w:sz w:val="20"/>
                <w:szCs w:val="20"/>
                <w:lang w:val="ru-RU" w:bidi="ar-SA"/>
              </w:rPr>
              <w:t xml:space="preserve">сөзсіз келісім береді.</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sz w:val="20"/>
                <w:szCs w:val="20"/>
                <w:lang w:val="kk-KZ" w:bidi="ar-SA"/>
              </w:rPr>
              <w:t xml:space="preserve">на</w:t>
            </w:r>
            <w:r>
              <w:rPr>
                <w:sz w:val="20"/>
                <w:szCs w:val="20"/>
                <w:lang w:val="ru-RU" w:bidi="ar-SA"/>
              </w:rPr>
              <w:t xml:space="preserve"> беруге Білім беру ұйымын</w:t>
            </w:r>
            <w:r>
              <w:rPr>
                <w:sz w:val="20"/>
                <w:szCs w:val="20"/>
                <w:lang w:val="kk-KZ" w:bidi="ar-SA"/>
              </w:rPr>
              <w:t xml:space="preserve">а</w:t>
            </w:r>
            <w:r>
              <w:rPr>
                <w:sz w:val="20"/>
                <w:szCs w:val="20"/>
                <w:lang w:val="ru-RU" w:bidi="ar-SA"/>
              </w:rPr>
              <w:t xml:space="preserve"> сөзсіз келісімін береді.</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Осы </w:t>
            </w:r>
            <w:r>
              <w:rPr>
                <w:sz w:val="20"/>
                <w:szCs w:val="20"/>
                <w:lang w:val="kk-KZ" w:bidi="ar-SA"/>
              </w:rPr>
              <w:t xml:space="preserve">к</w:t>
            </w:r>
            <w:r>
              <w:rPr>
                <w:sz w:val="20"/>
                <w:szCs w:val="20"/>
                <w:lang w:val="ru-RU" w:bidi="ar-SA"/>
              </w:rPr>
              <w:t xml:space="preserve">елісім осы Шарттың және (немесе) Тараптар жасайтын өзге де мәмілелердің (шарттардың, келісімдердің және т.б.) қолданылу</w:t>
            </w:r>
            <w:r>
              <w:rPr>
                <w:sz w:val="20"/>
                <w:szCs w:val="20"/>
                <w:lang w:val="ru-RU" w:bidi="ar-SA"/>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7.2. Тапсырыс беруші мен білім алушының Дербес деректерін жинауды және өңдеуді Білім беру ұйымы мынадай мақсаттар үшін</w:t>
            </w:r>
            <w:r>
              <w:rPr>
                <w:sz w:val="20"/>
                <w:szCs w:val="20"/>
                <w:lang w:val="kk-KZ" w:bidi="ar-SA"/>
              </w:rPr>
              <w:t xml:space="preserve">, соның ішінде, бірақ шектелмей</w:t>
            </w:r>
            <w:r>
              <w:rPr>
                <w:sz w:val="20"/>
                <w:szCs w:val="20"/>
                <w:lang w:val="ru-RU" w:bidi="ar-SA"/>
              </w:rPr>
              <w:t xml:space="preserve">:</w:t>
            </w:r>
            <w:r>
              <w:rPr>
                <w:sz w:val="20"/>
                <w:szCs w:val="20"/>
              </w:rPr>
            </w:r>
            <w:r>
              <w:rPr>
                <w:sz w:val="20"/>
                <w:szCs w:val="20"/>
              </w:rPr>
            </w:r>
          </w:p>
          <w:p>
            <w:pPr>
              <w:pStyle w:val="869"/>
              <w:widowControl w:val="false"/>
              <w:numPr>
                <w:ilvl w:val="0"/>
                <w:numId w:val="6"/>
              </w:numPr>
              <w:pBdr/>
              <w:tabs>
                <w:tab w:val="left" w:leader="none" w:pos="426"/>
                <w:tab w:val="clear" w:leader="none" w:pos="708"/>
                <w:tab w:val="left" w:leader="none" w:pos="993"/>
              </w:tabs>
              <w:spacing w:after="0" w:before="0"/>
              <w:ind w:firstLine="0" w:left="0"/>
              <w:jc w:val="both"/>
              <w:rPr>
                <w:sz w:val="20"/>
                <w:szCs w:val="20"/>
              </w:rPr>
            </w:pPr>
            <w:r>
              <w:rPr>
                <w:sz w:val="20"/>
                <w:szCs w:val="20"/>
                <w:lang w:val="ru-RU" w:bidi="ar-SA"/>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sz w:val="20"/>
                <w:szCs w:val="20"/>
              </w:rPr>
            </w:r>
            <w:r>
              <w:rPr>
                <w:sz w:val="20"/>
                <w:szCs w:val="20"/>
              </w:rPr>
            </w:r>
          </w:p>
          <w:p>
            <w:pPr>
              <w:pStyle w:val="859"/>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ішкі бақылау және есепке алу үшін;</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құқықтары мен мүдделе</w:t>
            </w:r>
            <w:r>
              <w:rPr>
                <w:rFonts w:ascii="Times New Roman" w:hAnsi="Times New Roman" w:eastAsia="Calibri" w:cs="Times New Roman"/>
                <w:sz w:val="20"/>
                <w:szCs w:val="20"/>
                <w:lang w:val="ru-RU" w:eastAsia="en-US" w:bidi="ar-SA"/>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862"/>
                <w:rFonts w:ascii="Times New Roman" w:hAnsi="Times New Roman" w:eastAsia="Calibri" w:cs="Times New Roman"/>
                <w:color w:val="auto"/>
                <w:sz w:val="20"/>
                <w:szCs w:val="20"/>
                <w:lang w:val="ru-RU" w:eastAsia="en-US" w:bidi="ar-SA"/>
              </w:rPr>
              <w:t xml:space="preserve">.</w:t>
            </w:r>
            <w:r>
              <w:rPr>
                <w:rFonts w:ascii="Times New Roman" w:hAnsi="Times New Roman" w:cs="Times New Roman"/>
                <w:color w:val="auto"/>
                <w:sz w:val="20"/>
                <w:szCs w:val="20"/>
              </w:rPr>
            </w:r>
            <w:r>
              <w:rPr>
                <w:rFonts w:ascii="Times New Roman" w:hAnsi="Times New Roman" w:cs="Times New Roman"/>
                <w:color w:val="auto"/>
                <w:sz w:val="20"/>
                <w:szCs w:val="20"/>
              </w:rPr>
            </w:r>
          </w:p>
          <w:p>
            <w:pPr>
              <w:pStyle w:val="869"/>
              <w:widowControl w:val="false"/>
              <w:numPr>
                <w:ilvl w:val="1"/>
                <w:numId w:val="8"/>
              </w:numPr>
              <w:pBdr/>
              <w:tabs>
                <w:tab w:val="left" w:leader="none" w:pos="454"/>
                <w:tab w:val="clear" w:leader="none" w:pos="708"/>
              </w:tabs>
              <w:spacing w:after="0" w:before="0"/>
              <w:ind w:firstLine="0" w:left="0"/>
              <w:jc w:val="both"/>
              <w:rPr>
                <w:sz w:val="20"/>
                <w:szCs w:val="20"/>
              </w:rPr>
            </w:pPr>
            <w:r>
              <w:rPr>
                <w:sz w:val="20"/>
                <w:szCs w:val="20"/>
                <w:lang w:val="ru-RU" w:bidi="ar-SA"/>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sz w:val="20"/>
                <w:szCs w:val="20"/>
              </w:rPr>
            </w:r>
            <w:r>
              <w:rPr>
                <w:sz w:val="20"/>
                <w:szCs w:val="20"/>
              </w:rPr>
            </w:r>
          </w:p>
          <w:p>
            <w:pPr>
              <w:pStyle w:val="869"/>
              <w:widowControl w:val="false"/>
              <w:numPr>
                <w:ilvl w:val="1"/>
                <w:numId w:val="8"/>
              </w:numPr>
              <w:pBdr/>
              <w:spacing w:after="0" w:before="0"/>
              <w:ind w:firstLine="0" w:left="0"/>
              <w:jc w:val="both"/>
              <w:rPr>
                <w:sz w:val="20"/>
                <w:szCs w:val="20"/>
              </w:rPr>
            </w:pPr>
            <w:r>
              <w:rPr>
                <w:sz w:val="20"/>
                <w:szCs w:val="20"/>
                <w:shd w:val="clear" w:color="auto" w:fill="ffffff"/>
                <w:lang w:val="ru-RU" w:bidi="ar-SA"/>
              </w:rPr>
              <w:t xml:space="preserve">Тапсырыс беруші Білім беру ұйымына </w:t>
            </w:r>
            <w:r>
              <w:rPr>
                <w:sz w:val="20"/>
                <w:szCs w:val="20"/>
                <w:shd w:val="clear" w:color="auto" w:fill="ffffff"/>
                <w:lang w:val="ru-RU" w:bidi="ar-SA"/>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sz w:val="20"/>
                <w:szCs w:val="20"/>
              </w:rPr>
            </w:r>
            <w:r>
              <w:rPr>
                <w:sz w:val="20"/>
                <w:szCs w:val="20"/>
              </w:rPr>
            </w:r>
          </w:p>
          <w:p>
            <w:pPr>
              <w:pStyle w:val="859"/>
              <w:widowControl w:val="false"/>
              <w:pBdr/>
              <w:spacing w:after="0" w:before="0" w:line="240" w:lineRule="auto"/>
              <w:ind/>
              <w:jc w:val="both"/>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71"/>
              <w:widowControl w:val="false"/>
              <w:numPr>
                <w:ilvl w:val="0"/>
                <w:numId w:val="8"/>
              </w:numPr>
              <w:pBdr/>
              <w:spacing w:after="0" w:before="0"/>
              <w:ind/>
              <w:contextualSpacing w:val="true"/>
              <w:jc w:val="center"/>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0"/>
                <w:szCs w:val="20"/>
                <w:lang w:val="kk-KZ"/>
              </w:rPr>
              <w:t xml:space="preserve">Шарттың қолданылу мерзімі, талаптарын өзгерту тәртібі және оны бұзу</w:t>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71"/>
              <w:widowControl w:val="false"/>
              <w:pBdr/>
              <w:spacing w:after="0" w:before="0"/>
              <w:ind w:firstLine="0" w:left="360"/>
              <w:contextualSpacing w:val="true"/>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8.3.</w:t>
              <w:tab/>
            </w:r>
            <w:r>
              <w:rPr>
                <w:rFonts w:ascii="Times New Roman" w:hAnsi="Times New Roman" w:eastAsia="Calibri" w:cs="Times New Roman"/>
                <w:sz w:val="20"/>
                <w:szCs w:val="20"/>
                <w:shd w:val="clear" w:color="auto" w:fill="ffffff"/>
                <w:lang w:val="kk-KZ" w:eastAsia="en-US" w:bidi="ar-SA"/>
              </w:rPr>
              <w:t xml:space="preserve">Осы Шарт бірдей заңды күші бар </w:t>
            </w:r>
            <w:r>
              <w:rPr>
                <w:rFonts w:ascii="Times New Roman" w:hAnsi="Times New Roman" w:eastAsia="Times New Roman" w:cs="Times New Roman"/>
                <w:sz w:val="20"/>
                <w:szCs w:val="20"/>
                <w:lang w:val="kk-KZ" w:eastAsia="ru-RU" w:bidi="ar-SA"/>
              </w:rPr>
              <w:t xml:space="preserve">екі</w:t>
            </w:r>
            <w:r>
              <w:rPr>
                <w:rFonts w:ascii="Times New Roman" w:hAnsi="Times New Roman" w:eastAsia="Calibri" w:cs="Times New Roman"/>
                <w:sz w:val="20"/>
                <w:szCs w:val="20"/>
                <w:shd w:val="clear" w:color="auto" w:fill="ffffff"/>
                <w:lang w:val="kk-KZ" w:eastAsia="en-US" w:bidi="ar-SA"/>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Calibri" w:cs="Times New Roman"/>
                <w:spacing w:val="2"/>
                <w:sz w:val="20"/>
                <w:szCs w:val="20"/>
                <w:shd w:val="clear" w:color="auto" w:fill="ffffff"/>
                <w:lang w:val="kk-KZ" w:eastAsia="en-US" w:bidi="ar-SA"/>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before="0" w:line="240" w:lineRule="auto"/>
              <w:ind/>
              <w:jc w:val="left"/>
              <w:rPr>
                <w:rFonts w:ascii="Times New Roman" w:hAnsi="Times New Roman" w:eastAsia="Times New Roman" w:cs="Times New Roman"/>
                <w:b/>
                <w:bCs/>
                <w:sz w:val="20"/>
                <w:szCs w:val="20"/>
              </w:rPr>
            </w:pP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bCs/>
                <w:sz w:val="20"/>
                <w:szCs w:val="20"/>
              </w:rPr>
            </w:r>
          </w:p>
          <w:p>
            <w:pPr>
              <w:pStyle w:val="859"/>
              <w:widowControl w:val="false"/>
              <w:pBdr/>
              <w:spacing w:after="0" w:before="0" w:line="240" w:lineRule="auto"/>
              <w:ind/>
              <w:jc w:val="center"/>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lang w:val="ru-RU" w:eastAsia="en-US" w:bidi="ar-SA"/>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r>
              <w:rPr>
                <w:rFonts w:ascii="Times New Roman" w:hAnsi="Times New Roman" w:eastAsia="Times New Roman" w:cs="Times New Roman"/>
                <w:b/>
                <w:bCs/>
                <w:sz w:val="20"/>
                <w:szCs w:val="20"/>
                <w:highlight w:val="none"/>
                <w:lang w:val="ru-RU" w:eastAsia="en-US" w:bidi="ar-SA"/>
              </w:rPr>
            </w:r>
          </w:p>
          <w:p>
            <w:pPr>
              <w:pStyle w:val="859"/>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9"/>
              <w:widowControl w:val="false"/>
              <w:pBdr/>
              <w:shd w:val="clear" w:color="auto" w:fill="ffffff"/>
              <w:spacing w:after="0" w:before="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9"/>
              <w:widowControl w:val="false"/>
              <w:pBdr/>
              <w:shd w:val="clear" w:color="auto" w:fill="ffffff"/>
              <w:spacing w:after="0" w:before="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9"/>
              <w:widowControl w:val="false"/>
              <w:pBdr/>
              <w:shd w:val="clear" w:color="auto" w:fill="ffffff"/>
              <w:spacing w:after="0" w:before="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9"/>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bCs/>
                <w:sz w:val="20"/>
                <w:szCs w:val="20"/>
                <w:highlight w:val="none"/>
                <w:lang w:val="ru-RU" w:eastAsia="en-US" w:bidi="ar-SA"/>
              </w:rPr>
            </w:r>
          </w:p>
          <w:p>
            <w:pPr>
              <w:widowControl w:val="false"/>
              <w:pBdr/>
              <w:spacing w:after="0" w:before="0" w:line="240" w:lineRule="auto"/>
              <w:ind/>
              <w:jc w:val="both"/>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bCs/>
                <w:sz w:val="20"/>
                <w:szCs w:val="20"/>
                <w:highlight w:val="none"/>
                <w:lang w:val="ru-RU" w:eastAsia="en-US" w:bidi="ar-SA"/>
              </w:rPr>
            </w:r>
          </w:p>
          <w:p>
            <w:pPr>
              <w:pStyle w:val="859"/>
              <w:widowControl w:val="false"/>
              <w:pBdr/>
              <w:spacing w:after="0" w:before="0" w:line="240" w:lineRule="auto"/>
              <w:ind/>
              <w:jc w:val="both"/>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lang w:val="ru-RU" w:eastAsia="en-US" w:bidi="ar-SA"/>
              </w:rPr>
              <w:t xml:space="preserve">Білім алушы</w:t>
            </w:r>
            <w:r>
              <w:rPr>
                <w:rFonts w:ascii="Times New Roman" w:hAnsi="Times New Roman" w:eastAsia="Times New Roman" w:cs="Times New Roman"/>
                <w:sz w:val="20"/>
                <w:szCs w:val="20"/>
              </w:rPr>
            </w:r>
            <w:r>
              <w:rPr>
                <w:rFonts w:ascii="Times New Roman" w:hAnsi="Times New Roman" w:eastAsia="Times New Roman" w:cs="Times New Roman"/>
                <w:b/>
                <w:bCs/>
                <w:sz w:val="20"/>
                <w:szCs w:val="20"/>
                <w:highlight w:val="none"/>
                <w:lang w:val="ru-RU" w:eastAsia="en-US" w:bidi="ar-SA"/>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{StudentFullName}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мекенжайы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Өзге де деректер</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rPr>
              <w:t xml:space="preserve">{StudentPhoneNumber}</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u w:val="single"/>
              </w:rPr>
            </w:pPr>
            <w:r>
              <w:rPr>
                <w:rFonts w:ascii="Times New Roman" w:hAnsi="Times New Roman" w:eastAsia="Times New Roman" w:cs="Times New Roman"/>
                <w:sz w:val="20"/>
                <w:szCs w:val="20"/>
                <w:u w:val="single"/>
                <w:lang w:eastAsia="ru-RU"/>
              </w:rPr>
              <w:t xml:space="preserve">{ParentFullName}</w:t>
            </w:r>
            <w:r>
              <w:rPr>
                <w:u w:val="single"/>
              </w:rPr>
            </w:r>
            <w:r>
              <w:rPr>
                <w:u w:val="single"/>
              </w:rPr>
            </w:r>
          </w:p>
          <w:p>
            <w:pPr>
              <w:pStyle w:val="859"/>
              <w:widowControl w:val="false"/>
              <w:pBdr/>
              <w:spacing w:after="0" w:before="0" w:line="240" w:lineRule="auto"/>
              <w:ind/>
              <w:jc w:val="left"/>
              <w:rPr>
                <w:u w:val="single"/>
              </w:rPr>
            </w:pPr>
            <w:r>
              <w:rPr>
                <w:u w:val="single"/>
              </w:rPr>
            </w:r>
            <w:r>
              <w:rPr>
                <w:u w:val="single"/>
              </w:rPr>
            </w:r>
            <w:r>
              <w:rPr>
                <w:u w:val="single"/>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Тапсырыс берушінің мекенжайы, телефоны: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{ParentAddress},</w:t>
            </w:r>
            <w:r>
              <w:rPr>
                <w:rFonts w:ascii="Times New Roman" w:hAnsi="Times New Roman" w:eastAsia="Times New Roman" w:cs="Times New Roman"/>
                <w:sz w:val="20"/>
                <w:szCs w:val="20"/>
                <w:u w:val="none"/>
                <w:lang w:val="ru-RU" w:eastAsia="en-US" w:bidi="ar-SA"/>
              </w:rPr>
              <w:t xml:space="preserve"> телефоны: </w:t>
            </w:r>
            <w:r>
              <w:rPr>
                <w:rFonts w:ascii="Times New Roman" w:hAnsi="Times New Roman" w:eastAsia="Times New Roman" w:cs="Times New Roman"/>
                <w:sz w:val="20"/>
                <w:szCs w:val="20"/>
                <w:u w:val="single"/>
                <w:lang w:val="ru-RU" w:eastAsia="en-US" w:bidi="ar-SA"/>
              </w:rPr>
              <w:t xml:space="preserve">{ParentPhoneNumber}</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Тапсырыс берушінің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Жеке басын куәландыратын құжаттың деректері: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b w:val="0"/>
                <w:bCs w:val="0"/>
              </w:rPr>
            </w:pPr>
            <w:r>
              <w:rPr>
                <w:rFonts w:ascii="Times New Roman" w:hAnsi="Times New Roman" w:eastAsia="Times New Roman" w:cs="Times New Roman"/>
                <w:b w:val="0"/>
                <w:bCs w:val="0"/>
                <w:sz w:val="20"/>
                <w:szCs w:val="20"/>
                <w:u w:val="single"/>
                <w:lang w:eastAsia="ru-RU"/>
              </w:rPr>
              <w:t xml:space="preserve">{ParentPassport}</w:t>
            </w:r>
            <w:r>
              <w:rPr>
                <w:b w:val="0"/>
                <w:bCs w:val="0"/>
              </w:rPr>
            </w:r>
            <w:r>
              <w:rPr>
                <w:b w:val="0"/>
                <w:bCs w:val="0"/>
              </w:rPr>
            </w:r>
          </w:p>
          <w:p>
            <w:pPr>
              <w:pStyle w:val="859"/>
              <w:widowControl w:val="false"/>
              <w:pBdr/>
              <w:spacing w:after="0" w:before="0" w:line="240" w:lineRule="auto"/>
              <w:ind/>
              <w:jc w:val="left"/>
              <w:rPr>
                <w:b w:val="0"/>
                <w:bCs w:val="0"/>
              </w:rPr>
            </w:pPr>
            <w:r>
              <w:rPr>
                <w:b w:val="0"/>
                <w:bCs w:val="0"/>
              </w:rPr>
            </w:r>
            <w:r>
              <w:rPr>
                <w:b w:val="0"/>
                <w:bCs w:val="0"/>
              </w:rPr>
            </w:r>
            <w:r>
              <w:rPr>
                <w:b w:val="0"/>
                <w:bCs w:val="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Банктік деректемелер (бар болса) __________________________________________________________________________________________</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r>
    </w:tbl>
    <w:p>
      <w:pPr>
        <w:pStyle w:val="859"/>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bl>
      <w:tblPr>
        <w:tblW w:w="9606" w:type="dxa"/>
        <w:tblInd w:w="-113" w:type="dxa"/>
        <w:tblBorders/>
        <w:tblLayout w:type="fixed"/>
        <w:tblCellMar>
          <w:left w:w="108" w:type="dxa"/>
          <w:top w:w="0" w:type="dxa"/>
          <w:right w:w="108" w:type="dxa"/>
          <w:bottom w:w="0" w:type="dxa"/>
        </w:tblCellMar>
        <w:tblLook w:val="04A0" w:firstRow="1" w:lastRow="0" w:firstColumn="1" w:lastColumn="0" w:noHBand="0" w:noVBand="1"/>
      </w:tblPr>
      <w:tblGrid>
        <w:gridCol w:w="4784"/>
        <w:gridCol w:w="4821"/>
      </w:tblGrid>
      <w:tr>
        <w:trPr/>
        <w:tc>
          <w:tcPr>
            <w:tcBorders>
              <w:top w:val="single" w:color="000000" w:sz="4" w:space="0"/>
              <w:left w:val="single" w:color="000000" w:sz="4" w:space="0"/>
              <w:bottom w:val="single" w:color="000000" w:sz="4" w:space="0"/>
              <w:right w:val="single" w:color="000000" w:sz="4" w:space="0"/>
            </w:tcBorders>
            <w:tcW w:w="4784" w:type="dxa"/>
            <w:textDirection w:val="lrTb"/>
            <w:noWrap w:val="false"/>
          </w:tcPr>
          <w:p>
            <w:pPr>
              <w:pStyle w:val="859"/>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№1</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9"/>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образовательных услуг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от </w:t>
            </w: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9"/>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9"/>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9"/>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Оплата стоимости обучения, указанной в п. 3.2. Договора, производится Заказчиком по следующему графику: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contextualSpacing w:val="true"/>
              <w:jc w:val="both"/>
              <w:rPr/>
            </w:pPr>
            <w:r>
              <w:rPr>
                <w:b/>
                <w:bCs/>
                <w:color w:val="ffffff"/>
                <w:sz w:val="22"/>
                <w:u w:val="single"/>
                <w:lang w:val="kk-KZ"/>
              </w:rPr>
              <w:t xml:space="preserve">{customtable_quarterpay}</w:t>
            </w:r>
            <w:r/>
          </w:p>
          <w:p>
            <w:pPr>
              <w:pStyle w:val="859"/>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cs="Times New Roman"/>
                <w:b/>
                <w:sz w:val="20"/>
                <w:szCs w:val="20"/>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59"/>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9"/>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pStyle w:val="859"/>
              <w:widowControl w:val="false"/>
              <w:pBdr/>
              <w:spacing w:after="0" w:before="0" w:line="240" w:lineRule="auto"/>
              <w:ind/>
              <w:jc w:val="left"/>
              <w:rPr>
                <w:rFonts w:ascii="Times New Roman" w:hAnsi="Times New Roman" w:cs="Times New Roman"/>
                <w:i/>
                <w:sz w:val="20"/>
                <w:szCs w:val="20"/>
              </w:rPr>
            </w:pPr>
            <w:r>
              <w:rPr>
                <w:rFonts w:ascii="Times New Roman" w:hAnsi="Times New Roman" w:cs="Times New Roman"/>
                <w:i/>
                <w:sz w:val="20"/>
                <w:szCs w:val="20"/>
              </w:rPr>
            </w:r>
            <w:r>
              <w:rPr>
                <w:rFonts w:ascii="Times New Roman" w:hAnsi="Times New Roman" w:cs="Times New Roman"/>
                <w:i/>
                <w:sz w:val="20"/>
                <w:szCs w:val="20"/>
              </w:rPr>
            </w:r>
            <w:r>
              <w:rPr>
                <w:rFonts w:ascii="Times New Roman" w:hAnsi="Times New Roman" w:cs="Times New Roman"/>
                <w:i/>
                <w:sz w:val="20"/>
                <w:szCs w:val="20"/>
              </w:rPr>
            </w:r>
          </w:p>
        </w:tc>
        <w:tc>
          <w:tcPr>
            <w:tcBorders>
              <w:top w:val="single" w:color="000000" w:sz="4" w:space="0"/>
              <w:left w:val="single" w:color="000000" w:sz="4" w:space="0"/>
              <w:bottom w:val="single" w:color="000000" w:sz="4" w:space="0"/>
              <w:right w:val="single" w:color="000000" w:sz="4" w:space="0"/>
            </w:tcBorders>
            <w:tcW w:w="4821" w:type="dxa"/>
            <w:textDirection w:val="lrTb"/>
            <w:noWrap w:val="false"/>
          </w:tcPr>
          <w:p>
            <w:pPr>
              <w:pStyle w:val="859"/>
              <w:widowControl w:val="false"/>
              <w:pBdr/>
              <w:spacing w:after="0" w:before="0" w:line="240" w:lineRule="auto"/>
              <w:ind w:hanging="118"/>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1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9"/>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9"/>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3.2. тармақта көрсетілген оқу құнын төлеу. Тапсырыс беруші шартты келесі кесте бойынша жүргізеді: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contextualSpacing w:val="true"/>
              <w:jc w:val="both"/>
              <w:rPr>
                <w:rFonts w:ascii="Times New Roman" w:hAnsi="Times New Roman" w:eastAsia="Times New Roman" w:cs="Times New Roman"/>
                <w:b w:val="0"/>
                <w:sz w:val="16"/>
                <w:szCs w:val="16"/>
                <w:lang w:val="ru-RU" w:eastAsia="en-US" w:bidi="ar-SA"/>
              </w:rPr>
            </w:pPr>
            <w:r>
              <w:rPr>
                <w:rFonts w:eastAsia="Times New Roman"/>
                <w:b/>
                <w:bCs/>
                <w:color w:val="ffffff"/>
                <w:sz w:val="22"/>
                <w:u w:val="single"/>
              </w:rPr>
              <w:t xml:space="preserve">{customtable_quarterpay}</w:t>
            </w:r>
            <w:r>
              <w:rPr>
                <w:rFonts w:ascii="Times New Roman" w:hAnsi="Times New Roman" w:eastAsia="Times New Roman" w:cs="Times New Roman"/>
                <w:b w:val="0"/>
                <w:sz w:val="16"/>
                <w:szCs w:val="16"/>
                <w:lang w:val="ru-RU" w:eastAsia="en-US" w:bidi="ar-SA"/>
              </w:rPr>
            </w:r>
            <w:r>
              <w:rPr>
                <w:rFonts w:ascii="Times New Roman" w:hAnsi="Times New Roman" w:eastAsia="Times New Roman" w:cs="Times New Roman"/>
                <w:b w:val="0"/>
                <w:sz w:val="16"/>
                <w:szCs w:val="16"/>
                <w:lang w:val="ru-RU" w:eastAsia="en-US" w:bidi="ar-SA"/>
              </w:rPr>
            </w:r>
          </w:p>
          <w:p>
            <w:pPr>
              <w:pStyle w:val="859"/>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9"/>
              <w:widowControl w:val="false"/>
              <w:pBdr/>
              <w:shd w:val="clear" w:color="auto" w:fill="ffffff"/>
              <w:spacing w:after="0" w:before="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9"/>
              <w:widowControl w:val="false"/>
              <w:pBdr/>
              <w:shd w:val="clear" w:color="auto" w:fill="ffffff"/>
              <w:spacing w:after="0" w:before="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9"/>
              <w:widowControl w:val="false"/>
              <w:pBdr/>
              <w:shd w:val="clear" w:color="auto" w:fill="ffffff"/>
              <w:spacing w:after="0" w:before="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9"/>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9"/>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9"/>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59"/>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sectPr>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Arial">
    <w:panose1 w:val="020B0604020202020204"/>
  </w:font>
  <w:font w:name="Noto Sans Arabic UI">
    <w:panose1 w:val="05040102010807070707"/>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1080"/>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3">
    <w:lvl w:ilvl="0">
      <w:isLgl w:val="false"/>
      <w:lvlJc w:val="left"/>
      <w:lvlText w:val="%1."/>
      <w:numFmt w:val="decimal"/>
      <w:pPr>
        <w:pBdr/>
        <w:tabs>
          <w:tab w:val="num" w:leader="none" w:pos="0"/>
        </w:tabs>
        <w:spacing/>
        <w:ind w:hanging="360" w:left="360"/>
      </w:pPr>
      <w:rPr/>
      <w:start w:val="3"/>
      <w:suff w:val="tab"/>
    </w:lvl>
    <w:lvl w:ilvl="1">
      <w:isLgl w:val="false"/>
      <w:lvlJc w:val="left"/>
      <w:lvlText w:val="%1.%2."/>
      <w:numFmt w:val="decimal"/>
      <w:pPr>
        <w:pBdr/>
        <w:tabs>
          <w:tab w:val="num" w:leader="none" w:pos="0"/>
        </w:tabs>
        <w:spacing/>
        <w:ind w:hanging="360" w:left="360"/>
      </w:pPr>
      <w:rPr/>
      <w:start w:val="3"/>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080" w:left="108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440" w:left="1440"/>
      </w:pPr>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color w:val="auto"/>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5">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7">
    <w:lvl w:ilvl="0">
      <w:isLgl w:val="false"/>
      <w:lvlJc w:val="left"/>
      <w:lvlText w:val="%1."/>
      <w:numFmt w:val="decimal"/>
      <w:pPr>
        <w:pBdr/>
        <w:tabs>
          <w:tab w:val="num" w:leader="none" w:pos="0"/>
        </w:tabs>
        <w:spacing/>
        <w:ind w:hanging="360" w:left="36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2160"/>
      </w:pPr>
      <w:rPr/>
      <w:start w:val="1"/>
      <w:suff w:val="tab"/>
    </w:lvl>
    <w:lvl w:ilvl="3">
      <w:isLgl w:val="false"/>
      <w:lvlJc w:val="left"/>
      <w:lvlText w:val="%1.%2.%3.%4."/>
      <w:numFmt w:val="decimal"/>
      <w:pPr>
        <w:pBdr/>
        <w:tabs>
          <w:tab w:val="num" w:leader="none" w:pos="0"/>
        </w:tabs>
        <w:spacing/>
        <w:ind w:hanging="720" w:left="2880"/>
      </w:pPr>
      <w:rPr/>
      <w:start w:val="1"/>
      <w:suff w:val="tab"/>
    </w:lvl>
    <w:lvl w:ilvl="4">
      <w:isLgl w:val="false"/>
      <w:lvlJc w:val="left"/>
      <w:lvlText w:val="%1.%2.%3.%4.%5."/>
      <w:numFmt w:val="decimal"/>
      <w:pPr>
        <w:pBdr/>
        <w:tabs>
          <w:tab w:val="num" w:leader="none" w:pos="0"/>
        </w:tabs>
        <w:spacing/>
        <w:ind w:hanging="1080" w:left="3960"/>
      </w:pPr>
      <w:rPr/>
      <w:start w:val="1"/>
      <w:suff w:val="tab"/>
    </w:lvl>
    <w:lvl w:ilvl="5">
      <w:isLgl w:val="false"/>
      <w:lvlJc w:val="left"/>
      <w:lvlText w:val="%1.%2.%3.%4.%5.%6."/>
      <w:numFmt w:val="decimal"/>
      <w:pPr>
        <w:pBdr/>
        <w:tabs>
          <w:tab w:val="num" w:leader="none" w:pos="0"/>
        </w:tabs>
        <w:spacing/>
        <w:ind w:hanging="1080" w:left="4680"/>
      </w:pPr>
      <w:rPr/>
      <w:start w:val="1"/>
      <w:suff w:val="tab"/>
    </w:lvl>
    <w:lvl w:ilvl="6">
      <w:isLgl w:val="false"/>
      <w:lvlJc w:val="left"/>
      <w:lvlText w:val="%1.%2.%3.%4.%5.%6.%7."/>
      <w:numFmt w:val="decimal"/>
      <w:pPr>
        <w:pBdr/>
        <w:tabs>
          <w:tab w:val="num" w:leader="none" w:pos="0"/>
        </w:tabs>
        <w:spacing/>
        <w:ind w:hanging="1080" w:left="5400"/>
      </w:pPr>
      <w:rPr/>
      <w:start w:val="1"/>
      <w:suff w:val="tab"/>
    </w:lvl>
    <w:lvl w:ilvl="7">
      <w:isLgl w:val="false"/>
      <w:lvlJc w:val="left"/>
      <w:lvlText w:val="%1.%2.%3.%4.%5.%6.%7.%8."/>
      <w:numFmt w:val="decimal"/>
      <w:pPr>
        <w:pBdr/>
        <w:tabs>
          <w:tab w:val="num" w:leader="none" w:pos="0"/>
        </w:tabs>
        <w:spacing/>
        <w:ind w:hanging="1440" w:left="6480"/>
      </w:pPr>
      <w:rPr/>
      <w:start w:val="1"/>
      <w:suff w:val="tab"/>
    </w:lvl>
    <w:lvl w:ilvl="8">
      <w:isLgl w:val="false"/>
      <w:lvlJc w:val="left"/>
      <w:lvlText w:val="%1.%2.%3.%4.%5.%6.%7.%8.%9."/>
      <w:numFmt w:val="decimal"/>
      <w:pPr>
        <w:pBdr/>
        <w:tabs>
          <w:tab w:val="num" w:leader="none" w:pos="0"/>
        </w:tabs>
        <w:spacing/>
        <w:ind w:hanging="1440" w:left="7200"/>
      </w:pPr>
      <w:rPr/>
      <w:start w:val="1"/>
      <w:suff w:val="tab"/>
    </w:lvl>
  </w:abstractNum>
  <w:abstractNum w:abstractNumId="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Noto Sans Arabic U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Table Grid"/>
    <w:basedOn w:val="6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Table Grid Light"/>
    <w:basedOn w:val="6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1"/>
    <w:basedOn w:val="6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2"/>
    <w:basedOn w:val="6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3"/>
    <w:basedOn w:val="6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4"/>
    <w:basedOn w:val="6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5"/>
    <w:basedOn w:val="6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w:basedOn w:val="6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1"/>
    <w:basedOn w:val="6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2"/>
    <w:basedOn w:val="6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3"/>
    <w:basedOn w:val="6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4"/>
    <w:basedOn w:val="6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5"/>
    <w:basedOn w:val="6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6"/>
    <w:basedOn w:val="6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w:basedOn w:val="6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1"/>
    <w:basedOn w:val="6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2"/>
    <w:basedOn w:val="6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3"/>
    <w:basedOn w:val="6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4"/>
    <w:basedOn w:val="6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5"/>
    <w:basedOn w:val="6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6"/>
    <w:basedOn w:val="6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w:basedOn w:val="6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1"/>
    <w:basedOn w:val="6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2"/>
    <w:basedOn w:val="6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3"/>
    <w:basedOn w:val="6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4"/>
    <w:basedOn w:val="6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5"/>
    <w:basedOn w:val="6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6"/>
    <w:basedOn w:val="6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w:basedOn w:val="6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1"/>
    <w:basedOn w:val="6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2"/>
    <w:basedOn w:val="6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3"/>
    <w:basedOn w:val="6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4"/>
    <w:basedOn w:val="6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5"/>
    <w:basedOn w:val="6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6"/>
    <w:basedOn w:val="6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Accent 1"/>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 Accent 2"/>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3"/>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4"/>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5"/>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6"/>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6 Colorful"/>
    <w:basedOn w:val="6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8">
    <w:name w:val="Grid Table 6 Colorful - Accent 1"/>
    <w:basedOn w:val="6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9">
    <w:name w:val="Grid Table 6 Colorful - Accent 2"/>
    <w:basedOn w:val="6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0">
    <w:name w:val="Grid Table 6 Colorful - Accent 3"/>
    <w:basedOn w:val="6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1">
    <w:name w:val="Grid Table 6 Colorful - Accent 4"/>
    <w:basedOn w:val="6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2">
    <w:name w:val="Grid Table 6 Colorful - Accent 5"/>
    <w:basedOn w:val="6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3">
    <w:name w:val="Grid Table 6 Colorful - Accent 6"/>
    <w:basedOn w:val="6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7 Colorful"/>
    <w:basedOn w:val="6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1"/>
    <w:basedOn w:val="6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2"/>
    <w:basedOn w:val="6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3"/>
    <w:basedOn w:val="6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4"/>
    <w:basedOn w:val="6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5"/>
    <w:basedOn w:val="6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6"/>
    <w:basedOn w:val="6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1"/>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2"/>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3"/>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4"/>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5"/>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6"/>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w:basedOn w:val="6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1"/>
    <w:basedOn w:val="6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2"/>
    <w:basedOn w:val="6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3"/>
    <w:basedOn w:val="6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4"/>
    <w:basedOn w:val="6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5"/>
    <w:basedOn w:val="6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6"/>
    <w:basedOn w:val="6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w:basedOn w:val="6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1"/>
    <w:basedOn w:val="6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2"/>
    <w:basedOn w:val="6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3"/>
    <w:basedOn w:val="6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4"/>
    <w:basedOn w:val="6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5"/>
    <w:basedOn w:val="6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6"/>
    <w:basedOn w:val="6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w:basedOn w:val="6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1"/>
    <w:basedOn w:val="6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2"/>
    <w:basedOn w:val="6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3"/>
    <w:basedOn w:val="6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4"/>
    <w:basedOn w:val="6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5"/>
    <w:basedOn w:val="6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6"/>
    <w:basedOn w:val="6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5 Dark"/>
    <w:basedOn w:val="6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1"/>
    <w:basedOn w:val="6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2"/>
    <w:basedOn w:val="6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3"/>
    <w:basedOn w:val="6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4"/>
    <w:basedOn w:val="6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5"/>
    <w:basedOn w:val="6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6"/>
    <w:basedOn w:val="6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6 Colorful"/>
    <w:basedOn w:val="6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1"/>
    <w:basedOn w:val="6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2"/>
    <w:basedOn w:val="6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3"/>
    <w:basedOn w:val="6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4"/>
    <w:basedOn w:val="6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5"/>
    <w:basedOn w:val="6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6"/>
    <w:basedOn w:val="6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7 Colorful"/>
    <w:basedOn w:val="6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4">
    <w:name w:val="List Table 7 Colorful - Accent 1"/>
    <w:basedOn w:val="6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5">
    <w:name w:val="List Table 7 Colorful - Accent 2"/>
    <w:basedOn w:val="6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6">
    <w:name w:val="List Table 7 Colorful - Accent 3"/>
    <w:basedOn w:val="6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7">
    <w:name w:val="List Table 7 Colorful - Accent 4"/>
    <w:basedOn w:val="6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88">
    <w:name w:val="List Table 7 Colorful - Accent 5"/>
    <w:basedOn w:val="6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89">
    <w:name w:val="List Table 7 Colorful - Accent 6"/>
    <w:basedOn w:val="6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90">
    <w:name w:val="Lined - Accent"/>
    <w:basedOn w:val="6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1"/>
    <w:basedOn w:val="6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2"/>
    <w:basedOn w:val="6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3"/>
    <w:basedOn w:val="6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4"/>
    <w:basedOn w:val="6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5"/>
    <w:basedOn w:val="6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6"/>
    <w:basedOn w:val="6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w:basedOn w:val="6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1"/>
    <w:basedOn w:val="6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2"/>
    <w:basedOn w:val="6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3"/>
    <w:basedOn w:val="6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4"/>
    <w:basedOn w:val="6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5"/>
    <w:basedOn w:val="6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6"/>
    <w:basedOn w:val="6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w:basedOn w:val="6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1"/>
    <w:basedOn w:val="6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2"/>
    <w:basedOn w:val="6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3"/>
    <w:basedOn w:val="6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4"/>
    <w:basedOn w:val="6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5"/>
    <w:basedOn w:val="6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6"/>
    <w:basedOn w:val="6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1">
    <w:name w:val="Heading 1"/>
    <w:basedOn w:val="859"/>
    <w:next w:val="859"/>
    <w:link w:val="82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2">
    <w:name w:val="Heading 2"/>
    <w:basedOn w:val="859"/>
    <w:next w:val="859"/>
    <w:link w:val="82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3">
    <w:name w:val="Heading 3"/>
    <w:basedOn w:val="859"/>
    <w:next w:val="859"/>
    <w:link w:val="82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4">
    <w:name w:val="Heading 4"/>
    <w:basedOn w:val="859"/>
    <w:next w:val="859"/>
    <w:link w:val="82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5">
    <w:name w:val="Heading 5"/>
    <w:basedOn w:val="859"/>
    <w:next w:val="859"/>
    <w:link w:val="82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6">
    <w:name w:val="Heading 6"/>
    <w:basedOn w:val="859"/>
    <w:next w:val="859"/>
    <w:link w:val="82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7">
    <w:name w:val="Heading 7"/>
    <w:basedOn w:val="859"/>
    <w:next w:val="859"/>
    <w:link w:val="82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8">
    <w:name w:val="Heading 8"/>
    <w:basedOn w:val="859"/>
    <w:next w:val="859"/>
    <w:link w:val="82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9">
    <w:name w:val="Heading 9"/>
    <w:basedOn w:val="859"/>
    <w:next w:val="859"/>
    <w:link w:val="82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20">
    <w:name w:val="Heading 1 Char"/>
    <w:basedOn w:val="860"/>
    <w:link w:val="811"/>
    <w:uiPriority w:val="9"/>
    <w:pPr>
      <w:pBdr/>
      <w:spacing/>
      <w:ind/>
    </w:pPr>
    <w:rPr>
      <w:rFonts w:ascii="Arial" w:hAnsi="Arial" w:eastAsia="Arial" w:cs="Arial"/>
      <w:color w:val="0f4761" w:themeColor="accent1" w:themeShade="BF"/>
      <w:sz w:val="40"/>
      <w:szCs w:val="40"/>
    </w:rPr>
  </w:style>
  <w:style w:type="character" w:styleId="821">
    <w:name w:val="Heading 2 Char"/>
    <w:basedOn w:val="860"/>
    <w:link w:val="812"/>
    <w:uiPriority w:val="9"/>
    <w:pPr>
      <w:pBdr/>
      <w:spacing/>
      <w:ind/>
    </w:pPr>
    <w:rPr>
      <w:rFonts w:ascii="Arial" w:hAnsi="Arial" w:eastAsia="Arial" w:cs="Arial"/>
      <w:color w:val="0f4761" w:themeColor="accent1" w:themeShade="BF"/>
      <w:sz w:val="32"/>
      <w:szCs w:val="32"/>
    </w:rPr>
  </w:style>
  <w:style w:type="character" w:styleId="822">
    <w:name w:val="Heading 3 Char"/>
    <w:basedOn w:val="860"/>
    <w:link w:val="813"/>
    <w:uiPriority w:val="9"/>
    <w:pPr>
      <w:pBdr/>
      <w:spacing/>
      <w:ind/>
    </w:pPr>
    <w:rPr>
      <w:rFonts w:ascii="Arial" w:hAnsi="Arial" w:eastAsia="Arial" w:cs="Arial"/>
      <w:color w:val="0f4761" w:themeColor="accent1" w:themeShade="BF"/>
      <w:sz w:val="28"/>
      <w:szCs w:val="28"/>
    </w:rPr>
  </w:style>
  <w:style w:type="character" w:styleId="823">
    <w:name w:val="Heading 4 Char"/>
    <w:basedOn w:val="860"/>
    <w:link w:val="814"/>
    <w:uiPriority w:val="9"/>
    <w:pPr>
      <w:pBdr/>
      <w:spacing/>
      <w:ind/>
    </w:pPr>
    <w:rPr>
      <w:rFonts w:ascii="Arial" w:hAnsi="Arial" w:eastAsia="Arial" w:cs="Arial"/>
      <w:i/>
      <w:iCs/>
      <w:color w:val="0f4761" w:themeColor="accent1" w:themeShade="BF"/>
    </w:rPr>
  </w:style>
  <w:style w:type="character" w:styleId="824">
    <w:name w:val="Heading 5 Char"/>
    <w:basedOn w:val="860"/>
    <w:link w:val="815"/>
    <w:uiPriority w:val="9"/>
    <w:pPr>
      <w:pBdr/>
      <w:spacing/>
      <w:ind/>
    </w:pPr>
    <w:rPr>
      <w:rFonts w:ascii="Arial" w:hAnsi="Arial" w:eastAsia="Arial" w:cs="Arial"/>
      <w:color w:val="0f4761" w:themeColor="accent1" w:themeShade="BF"/>
    </w:rPr>
  </w:style>
  <w:style w:type="character" w:styleId="825">
    <w:name w:val="Heading 6 Char"/>
    <w:basedOn w:val="860"/>
    <w:link w:val="816"/>
    <w:uiPriority w:val="9"/>
    <w:pPr>
      <w:pBdr/>
      <w:spacing/>
      <w:ind/>
    </w:pPr>
    <w:rPr>
      <w:rFonts w:ascii="Arial" w:hAnsi="Arial" w:eastAsia="Arial" w:cs="Arial"/>
      <w:i/>
      <w:iCs/>
      <w:color w:val="595959" w:themeColor="text1" w:themeTint="A6"/>
    </w:rPr>
  </w:style>
  <w:style w:type="character" w:styleId="826">
    <w:name w:val="Heading 7 Char"/>
    <w:basedOn w:val="860"/>
    <w:link w:val="817"/>
    <w:uiPriority w:val="9"/>
    <w:pPr>
      <w:pBdr/>
      <w:spacing/>
      <w:ind/>
    </w:pPr>
    <w:rPr>
      <w:rFonts w:ascii="Arial" w:hAnsi="Arial" w:eastAsia="Arial" w:cs="Arial"/>
      <w:color w:val="595959" w:themeColor="text1" w:themeTint="A6"/>
    </w:rPr>
  </w:style>
  <w:style w:type="character" w:styleId="827">
    <w:name w:val="Heading 8 Char"/>
    <w:basedOn w:val="860"/>
    <w:link w:val="818"/>
    <w:uiPriority w:val="9"/>
    <w:pPr>
      <w:pBdr/>
      <w:spacing/>
      <w:ind/>
    </w:pPr>
    <w:rPr>
      <w:rFonts w:ascii="Arial" w:hAnsi="Arial" w:eastAsia="Arial" w:cs="Arial"/>
      <w:i/>
      <w:iCs/>
      <w:color w:val="272727" w:themeColor="text1" w:themeTint="D8"/>
    </w:rPr>
  </w:style>
  <w:style w:type="character" w:styleId="828">
    <w:name w:val="Heading 9 Char"/>
    <w:basedOn w:val="860"/>
    <w:link w:val="819"/>
    <w:uiPriority w:val="9"/>
    <w:pPr>
      <w:pBdr/>
      <w:spacing/>
      <w:ind/>
    </w:pPr>
    <w:rPr>
      <w:rFonts w:ascii="Arial" w:hAnsi="Arial" w:eastAsia="Arial" w:cs="Arial"/>
      <w:i/>
      <w:iCs/>
      <w:color w:val="272727" w:themeColor="text1" w:themeTint="D8"/>
    </w:rPr>
  </w:style>
  <w:style w:type="paragraph" w:styleId="829">
    <w:name w:val="Title"/>
    <w:basedOn w:val="859"/>
    <w:next w:val="859"/>
    <w:link w:val="830"/>
    <w:uiPriority w:val="10"/>
    <w:qFormat/>
    <w:pPr>
      <w:pBdr/>
      <w:spacing w:after="80" w:line="240" w:lineRule="auto"/>
      <w:ind/>
      <w:contextualSpacing w:val="true"/>
    </w:pPr>
    <w:rPr>
      <w:rFonts w:ascii="Arial" w:hAnsi="Arial" w:eastAsia="Arial" w:cs="Arial"/>
      <w:spacing w:val="-10"/>
      <w:sz w:val="56"/>
      <w:szCs w:val="56"/>
    </w:rPr>
  </w:style>
  <w:style w:type="character" w:styleId="830">
    <w:name w:val="Title Char"/>
    <w:basedOn w:val="860"/>
    <w:link w:val="829"/>
    <w:uiPriority w:val="10"/>
    <w:pPr>
      <w:pBdr/>
      <w:spacing/>
      <w:ind/>
    </w:pPr>
    <w:rPr>
      <w:rFonts w:ascii="Arial" w:hAnsi="Arial" w:eastAsia="Arial" w:cs="Arial"/>
      <w:spacing w:val="-10"/>
      <w:sz w:val="56"/>
      <w:szCs w:val="56"/>
    </w:rPr>
  </w:style>
  <w:style w:type="paragraph" w:styleId="831">
    <w:name w:val="Subtitle"/>
    <w:basedOn w:val="859"/>
    <w:next w:val="859"/>
    <w:link w:val="832"/>
    <w:uiPriority w:val="11"/>
    <w:qFormat/>
    <w:pPr>
      <w:numPr>
        <w:ilvl w:val="1"/>
      </w:numPr>
      <w:pBdr/>
      <w:spacing/>
      <w:ind/>
    </w:pPr>
    <w:rPr>
      <w:color w:val="595959" w:themeColor="text1" w:themeTint="A6"/>
      <w:spacing w:val="15"/>
      <w:sz w:val="28"/>
      <w:szCs w:val="28"/>
    </w:rPr>
  </w:style>
  <w:style w:type="character" w:styleId="832">
    <w:name w:val="Subtitle Char"/>
    <w:basedOn w:val="860"/>
    <w:link w:val="831"/>
    <w:uiPriority w:val="11"/>
    <w:pPr>
      <w:pBdr/>
      <w:spacing/>
      <w:ind/>
    </w:pPr>
    <w:rPr>
      <w:color w:val="595959" w:themeColor="text1" w:themeTint="A6"/>
      <w:spacing w:val="15"/>
      <w:sz w:val="28"/>
      <w:szCs w:val="28"/>
    </w:rPr>
  </w:style>
  <w:style w:type="paragraph" w:styleId="833">
    <w:name w:val="Quote"/>
    <w:basedOn w:val="859"/>
    <w:next w:val="859"/>
    <w:link w:val="834"/>
    <w:uiPriority w:val="29"/>
    <w:qFormat/>
    <w:pPr>
      <w:pBdr/>
      <w:spacing w:before="160"/>
      <w:ind/>
      <w:jc w:val="center"/>
    </w:pPr>
    <w:rPr>
      <w:i/>
      <w:iCs/>
      <w:color w:val="404040" w:themeColor="text1" w:themeTint="BF"/>
    </w:rPr>
  </w:style>
  <w:style w:type="character" w:styleId="834">
    <w:name w:val="Quote Char"/>
    <w:basedOn w:val="860"/>
    <w:link w:val="833"/>
    <w:uiPriority w:val="29"/>
    <w:pPr>
      <w:pBdr/>
      <w:spacing/>
      <w:ind/>
    </w:pPr>
    <w:rPr>
      <w:i/>
      <w:iCs/>
      <w:color w:val="404040" w:themeColor="text1" w:themeTint="BF"/>
    </w:rPr>
  </w:style>
  <w:style w:type="character" w:styleId="835">
    <w:name w:val="Intense Emphasis"/>
    <w:basedOn w:val="860"/>
    <w:uiPriority w:val="21"/>
    <w:qFormat/>
    <w:pPr>
      <w:pBdr/>
      <w:spacing/>
      <w:ind/>
    </w:pPr>
    <w:rPr>
      <w:i/>
      <w:iCs/>
      <w:color w:val="0f4761" w:themeColor="accent1" w:themeShade="BF"/>
    </w:rPr>
  </w:style>
  <w:style w:type="paragraph" w:styleId="836">
    <w:name w:val="Intense Quote"/>
    <w:basedOn w:val="859"/>
    <w:next w:val="859"/>
    <w:link w:val="83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7">
    <w:name w:val="Intense Quote Char"/>
    <w:basedOn w:val="860"/>
    <w:link w:val="836"/>
    <w:uiPriority w:val="30"/>
    <w:pPr>
      <w:pBdr/>
      <w:spacing/>
      <w:ind/>
    </w:pPr>
    <w:rPr>
      <w:i/>
      <w:iCs/>
      <w:color w:val="0f4761" w:themeColor="accent1" w:themeShade="BF"/>
    </w:rPr>
  </w:style>
  <w:style w:type="character" w:styleId="838">
    <w:name w:val="Intense Reference"/>
    <w:basedOn w:val="860"/>
    <w:uiPriority w:val="32"/>
    <w:qFormat/>
    <w:pPr>
      <w:pBdr/>
      <w:spacing/>
      <w:ind/>
    </w:pPr>
    <w:rPr>
      <w:b/>
      <w:bCs/>
      <w:smallCaps/>
      <w:color w:val="0f4761" w:themeColor="accent1" w:themeShade="BF"/>
      <w:spacing w:val="5"/>
    </w:rPr>
  </w:style>
  <w:style w:type="paragraph" w:styleId="839">
    <w:name w:val="No Spacing"/>
    <w:basedOn w:val="859"/>
    <w:uiPriority w:val="1"/>
    <w:qFormat/>
    <w:pPr>
      <w:pBdr/>
      <w:spacing w:after="0" w:line="240" w:lineRule="auto"/>
      <w:ind/>
    </w:pPr>
  </w:style>
  <w:style w:type="character" w:styleId="840">
    <w:name w:val="Subtle Emphasis"/>
    <w:basedOn w:val="860"/>
    <w:uiPriority w:val="19"/>
    <w:qFormat/>
    <w:pPr>
      <w:pBdr/>
      <w:spacing/>
      <w:ind/>
    </w:pPr>
    <w:rPr>
      <w:i/>
      <w:iCs/>
      <w:color w:val="404040" w:themeColor="text1" w:themeTint="BF"/>
    </w:rPr>
  </w:style>
  <w:style w:type="character" w:styleId="841">
    <w:name w:val="Emphasis"/>
    <w:basedOn w:val="860"/>
    <w:uiPriority w:val="20"/>
    <w:qFormat/>
    <w:pPr>
      <w:pBdr/>
      <w:spacing/>
      <w:ind/>
    </w:pPr>
    <w:rPr>
      <w:i/>
      <w:iCs/>
    </w:rPr>
  </w:style>
  <w:style w:type="character" w:styleId="842">
    <w:name w:val="Strong"/>
    <w:basedOn w:val="860"/>
    <w:uiPriority w:val="22"/>
    <w:qFormat/>
    <w:pPr>
      <w:pBdr/>
      <w:spacing/>
      <w:ind/>
    </w:pPr>
    <w:rPr>
      <w:b/>
      <w:bCs/>
    </w:rPr>
  </w:style>
  <w:style w:type="character" w:styleId="843">
    <w:name w:val="Subtle Reference"/>
    <w:basedOn w:val="860"/>
    <w:uiPriority w:val="31"/>
    <w:qFormat/>
    <w:pPr>
      <w:pBdr/>
      <w:spacing/>
      <w:ind/>
    </w:pPr>
    <w:rPr>
      <w:smallCaps/>
      <w:color w:val="5a5a5a" w:themeColor="text1" w:themeTint="A5"/>
    </w:rPr>
  </w:style>
  <w:style w:type="character" w:styleId="844">
    <w:name w:val="Book Title"/>
    <w:basedOn w:val="860"/>
    <w:uiPriority w:val="33"/>
    <w:qFormat/>
    <w:pPr>
      <w:pBdr/>
      <w:spacing/>
      <w:ind/>
    </w:pPr>
    <w:rPr>
      <w:b/>
      <w:bCs/>
      <w:i/>
      <w:iCs/>
      <w:spacing w:val="5"/>
    </w:rPr>
  </w:style>
  <w:style w:type="paragraph" w:styleId="845">
    <w:name w:val="Header"/>
    <w:basedOn w:val="859"/>
    <w:link w:val="846"/>
    <w:uiPriority w:val="99"/>
    <w:unhideWhenUsed/>
    <w:pPr>
      <w:pBdr/>
      <w:tabs>
        <w:tab w:val="bar" w:leader="none" w:pos="4844"/>
        <w:tab w:val="bar" w:leader="none" w:pos="9689"/>
      </w:tabs>
      <w:spacing w:after="0" w:line="240" w:lineRule="auto"/>
      <w:ind/>
    </w:pPr>
  </w:style>
  <w:style w:type="character" w:styleId="846">
    <w:name w:val="Header Char"/>
    <w:basedOn w:val="860"/>
    <w:link w:val="845"/>
    <w:uiPriority w:val="99"/>
    <w:pPr>
      <w:pBdr/>
      <w:spacing/>
      <w:ind/>
    </w:pPr>
  </w:style>
  <w:style w:type="paragraph" w:styleId="847">
    <w:name w:val="Footer"/>
    <w:basedOn w:val="859"/>
    <w:link w:val="848"/>
    <w:uiPriority w:val="99"/>
    <w:unhideWhenUsed/>
    <w:pPr>
      <w:pBdr/>
      <w:tabs>
        <w:tab w:val="bar" w:leader="none" w:pos="4844"/>
        <w:tab w:val="bar" w:leader="none" w:pos="9689"/>
      </w:tabs>
      <w:spacing w:after="0" w:line="240" w:lineRule="auto"/>
      <w:ind/>
    </w:pPr>
  </w:style>
  <w:style w:type="character" w:styleId="848">
    <w:name w:val="Footer Char"/>
    <w:basedOn w:val="860"/>
    <w:link w:val="847"/>
    <w:uiPriority w:val="99"/>
    <w:pPr>
      <w:pBdr/>
      <w:spacing/>
      <w:ind/>
    </w:pPr>
  </w:style>
  <w:style w:type="paragraph" w:styleId="849">
    <w:name w:val="footnote text"/>
    <w:basedOn w:val="859"/>
    <w:link w:val="850"/>
    <w:uiPriority w:val="99"/>
    <w:semiHidden/>
    <w:unhideWhenUsed/>
    <w:pPr>
      <w:pBdr/>
      <w:spacing w:after="0" w:line="240" w:lineRule="auto"/>
      <w:ind/>
    </w:pPr>
    <w:rPr>
      <w:sz w:val="20"/>
      <w:szCs w:val="20"/>
    </w:rPr>
  </w:style>
  <w:style w:type="character" w:styleId="850">
    <w:name w:val="Footnote Text Char"/>
    <w:basedOn w:val="860"/>
    <w:link w:val="849"/>
    <w:uiPriority w:val="99"/>
    <w:semiHidden/>
    <w:pPr>
      <w:pBdr/>
      <w:spacing/>
      <w:ind/>
    </w:pPr>
    <w:rPr>
      <w:sz w:val="20"/>
      <w:szCs w:val="20"/>
    </w:rPr>
  </w:style>
  <w:style w:type="character" w:styleId="851">
    <w:name w:val="footnote reference"/>
    <w:basedOn w:val="860"/>
    <w:uiPriority w:val="99"/>
    <w:semiHidden/>
    <w:unhideWhenUsed/>
    <w:pPr>
      <w:pBdr/>
      <w:spacing/>
      <w:ind/>
    </w:pPr>
    <w:rPr>
      <w:vertAlign w:val="superscript"/>
    </w:rPr>
  </w:style>
  <w:style w:type="paragraph" w:styleId="852">
    <w:name w:val="endnote text"/>
    <w:basedOn w:val="859"/>
    <w:link w:val="853"/>
    <w:uiPriority w:val="99"/>
    <w:semiHidden/>
    <w:unhideWhenUsed/>
    <w:pPr>
      <w:pBdr/>
      <w:spacing w:after="0" w:line="240" w:lineRule="auto"/>
      <w:ind/>
    </w:pPr>
    <w:rPr>
      <w:sz w:val="20"/>
      <w:szCs w:val="20"/>
    </w:rPr>
  </w:style>
  <w:style w:type="character" w:styleId="853">
    <w:name w:val="Endnote Text Char"/>
    <w:basedOn w:val="860"/>
    <w:link w:val="852"/>
    <w:uiPriority w:val="99"/>
    <w:semiHidden/>
    <w:pPr>
      <w:pBdr/>
      <w:spacing/>
      <w:ind/>
    </w:pPr>
    <w:rPr>
      <w:sz w:val="20"/>
      <w:szCs w:val="20"/>
    </w:rPr>
  </w:style>
  <w:style w:type="character" w:styleId="854">
    <w:name w:val="endnote reference"/>
    <w:basedOn w:val="860"/>
    <w:uiPriority w:val="99"/>
    <w:semiHidden/>
    <w:unhideWhenUsed/>
    <w:pPr>
      <w:pBdr/>
      <w:spacing/>
      <w:ind/>
    </w:pPr>
    <w:rPr>
      <w:vertAlign w:val="superscript"/>
    </w:rPr>
  </w:style>
  <w:style w:type="character" w:styleId="855">
    <w:name w:val="Hyperlink"/>
    <w:basedOn w:val="860"/>
    <w:uiPriority w:val="99"/>
    <w:unhideWhenUsed/>
    <w:pPr>
      <w:pBdr/>
      <w:spacing/>
      <w:ind/>
    </w:pPr>
    <w:rPr>
      <w:color w:val="0563c1" w:themeColor="hyperlink"/>
      <w:u w:val="single"/>
    </w:rPr>
  </w:style>
  <w:style w:type="character" w:styleId="856">
    <w:name w:val="FollowedHyperlink"/>
    <w:basedOn w:val="860"/>
    <w:uiPriority w:val="99"/>
    <w:semiHidden/>
    <w:unhideWhenUsed/>
    <w:pPr>
      <w:pBdr/>
      <w:spacing/>
      <w:ind/>
    </w:pPr>
    <w:rPr>
      <w:color w:val="954f72" w:themeColor="followedHyperlink"/>
      <w:u w:val="single"/>
    </w:rPr>
  </w:style>
  <w:style w:type="paragraph" w:styleId="857">
    <w:name w:val="TOC Heading"/>
    <w:uiPriority w:val="39"/>
    <w:unhideWhenUsed/>
    <w:pPr>
      <w:pBdr/>
      <w:spacing/>
      <w:ind/>
    </w:pPr>
  </w:style>
  <w:style w:type="paragraph" w:styleId="858">
    <w:name w:val="table of figures"/>
    <w:basedOn w:val="859"/>
    <w:next w:val="859"/>
    <w:uiPriority w:val="99"/>
    <w:unhideWhenUsed/>
    <w:pPr>
      <w:pBdr/>
      <w:spacing w:after="0" w:afterAutospacing="0"/>
      <w:ind/>
    </w:pPr>
  </w:style>
  <w:style w:type="paragraph" w:styleId="859" w:default="1">
    <w:name w:val="Normal"/>
    <w:qFormat/>
    <w:pPr>
      <w:widowControl w:val="true"/>
      <w:pBdr/>
      <w:bidi w:val="false"/>
      <w:spacing w:after="200" w:before="0" w:line="276" w:lineRule="auto"/>
      <w:ind/>
      <w:jc w:val="left"/>
    </w:pPr>
    <w:rPr>
      <w:rFonts w:ascii="Calibri" w:hAnsi="Calibri" w:eastAsia="Calibri" w:cs="Noto Sans Arabic UI"/>
      <w:color w:val="auto"/>
      <w:sz w:val="22"/>
      <w:szCs w:val="22"/>
      <w:lang w:val="ru-RU" w:eastAsia="en-US" w:bidi="ar-SA"/>
    </w:rPr>
  </w:style>
  <w:style w:type="character" w:styleId="860" w:default="1">
    <w:name w:val="Default Paragraph Font"/>
    <w:qFormat/>
    <w:pPr>
      <w:pBdr/>
      <w:spacing/>
      <w:ind/>
    </w:pPr>
  </w:style>
  <w:style w:type="character" w:styleId="861">
    <w:name w:val="Стандартный HTML Знак"/>
    <w:basedOn w:val="860"/>
    <w:link w:val="870"/>
    <w:qFormat/>
    <w:pPr>
      <w:pBdr/>
      <w:spacing/>
      <w:ind/>
    </w:pPr>
    <w:rPr>
      <w:rFonts w:ascii="Consolas" w:hAnsi="Consolas" w:cs="Consolas"/>
      <w:sz w:val="20"/>
      <w:szCs w:val="20"/>
    </w:rPr>
  </w:style>
  <w:style w:type="character" w:styleId="862">
    <w:name w:val="user_input1"/>
    <w:basedOn w:val="860"/>
    <w:qFormat/>
    <w:pPr>
      <w:pBdr/>
      <w:spacing/>
      <w:ind/>
    </w:pPr>
    <w:rPr>
      <w:color w:val="0a46c8"/>
    </w:rPr>
  </w:style>
  <w:style w:type="character" w:styleId="863">
    <w:name w:val="Интернет-ссылка"/>
    <w:pPr>
      <w:pBdr/>
      <w:spacing/>
      <w:ind/>
    </w:pPr>
    <w:rPr>
      <w:color w:val="000080"/>
      <w:u w:val="single"/>
    </w:rPr>
  </w:style>
  <w:style w:type="paragraph" w:styleId="864">
    <w:name w:val="Заголовок"/>
    <w:basedOn w:val="859"/>
    <w:next w:val="865"/>
    <w:qFormat/>
    <w:pPr>
      <w:keepNext w:val="true"/>
      <w:pBdr/>
      <w:spacing w:after="120" w:before="240"/>
      <w:ind/>
    </w:pPr>
    <w:rPr>
      <w:rFonts w:ascii="Liberation Sans" w:hAnsi="Liberation Sans" w:eastAsia="Noto Sans CJK SC" w:cs="Lohit Devanagari"/>
      <w:sz w:val="28"/>
      <w:szCs w:val="28"/>
    </w:rPr>
  </w:style>
  <w:style w:type="paragraph" w:styleId="865">
    <w:name w:val="Body Text"/>
    <w:basedOn w:val="859"/>
    <w:pPr>
      <w:pBdr/>
      <w:spacing w:after="140" w:before="0" w:line="276" w:lineRule="auto"/>
      <w:ind/>
    </w:pPr>
  </w:style>
  <w:style w:type="paragraph" w:styleId="866">
    <w:name w:val="List"/>
    <w:basedOn w:val="865"/>
    <w:pPr>
      <w:pBdr/>
      <w:spacing/>
      <w:ind/>
    </w:pPr>
    <w:rPr>
      <w:rFonts w:cs="Lohit Devanagari"/>
    </w:rPr>
  </w:style>
  <w:style w:type="paragraph" w:styleId="867">
    <w:name w:val="Caption"/>
    <w:basedOn w:val="859"/>
    <w:qFormat/>
    <w:pPr>
      <w:suppressLineNumbers w:val="true"/>
      <w:pBdr/>
      <w:spacing w:after="120" w:before="120"/>
      <w:ind/>
    </w:pPr>
    <w:rPr>
      <w:rFonts w:cs="Lohit Devanagari"/>
      <w:i/>
      <w:iCs/>
      <w:sz w:val="24"/>
      <w:szCs w:val="24"/>
    </w:rPr>
  </w:style>
  <w:style w:type="paragraph" w:styleId="868">
    <w:name w:val="Указатель"/>
    <w:basedOn w:val="859"/>
    <w:qFormat/>
    <w:pPr>
      <w:suppressLineNumbers w:val="true"/>
      <w:pBdr/>
      <w:spacing/>
      <w:ind/>
    </w:pPr>
    <w:rPr>
      <w:rFonts w:cs="Lohit Devanagari"/>
    </w:rPr>
  </w:style>
  <w:style w:type="paragraph" w:styleId="869">
    <w:name w:val="Normal (Web)"/>
    <w:basedOn w:val="859"/>
    <w:qFormat/>
    <w:pPr>
      <w:pBdr/>
      <w:spacing w:after="280" w:before="280" w:line="240" w:lineRule="auto"/>
      <w:ind/>
    </w:pPr>
    <w:rPr>
      <w:rFonts w:ascii="Times New Roman" w:hAnsi="Times New Roman" w:eastAsia="Times New Roman" w:cs="Times New Roman"/>
      <w:sz w:val="24"/>
      <w:szCs w:val="24"/>
      <w:lang w:eastAsia="ru-RU"/>
    </w:rPr>
  </w:style>
  <w:style w:type="paragraph" w:styleId="870">
    <w:name w:val="HTML Preformatted"/>
    <w:basedOn w:val="859"/>
    <w:link w:val="861"/>
    <w:qFormat/>
    <w:pPr>
      <w:pBdr/>
      <w:spacing w:after="0" w:before="0" w:line="240" w:lineRule="auto"/>
      <w:ind/>
    </w:pPr>
    <w:rPr>
      <w:rFonts w:ascii="Consolas" w:hAnsi="Consolas" w:cs="Consolas"/>
      <w:sz w:val="20"/>
      <w:szCs w:val="20"/>
    </w:rPr>
  </w:style>
  <w:style w:type="paragraph" w:styleId="871">
    <w:name w:val="List Paragraph"/>
    <w:basedOn w:val="859"/>
    <w:qFormat/>
    <w:pPr>
      <w:widowControl w:val="false"/>
      <w:pBdr/>
      <w:spacing w:after="0" w:before="0" w:line="240" w:lineRule="auto"/>
      <w:ind w:firstLine="0" w:left="720"/>
      <w:contextualSpacing w:val="true"/>
    </w:pPr>
    <w:rPr>
      <w:rFonts w:ascii="Courier New" w:hAnsi="Courier New" w:eastAsia="Courier New" w:cs="Courier New"/>
      <w:color w:val="000000"/>
      <w:sz w:val="24"/>
      <w:szCs w:val="24"/>
      <w:lang w:eastAsia="ru-RU" w:bidi="ru-RU"/>
    </w:rPr>
  </w:style>
  <w:style w:type="paragraph" w:styleId="872">
    <w:name w:val="Содержимое таблицы"/>
    <w:basedOn w:val="859"/>
    <w:qFormat/>
    <w:pPr>
      <w:widowControl w:val="false"/>
      <w:suppressLineNumbers w:val="true"/>
      <w:pBdr/>
      <w:spacing/>
      <w:ind/>
    </w:pPr>
  </w:style>
  <w:style w:type="paragraph" w:styleId="873">
    <w:name w:val="Заголовок таблицы"/>
    <w:basedOn w:val="872"/>
    <w:qFormat/>
    <w:pPr>
      <w:suppressLineNumbers w:val="true"/>
      <w:pBdr/>
      <w:spacing/>
      <w:ind/>
      <w:jc w:val="center"/>
    </w:pPr>
    <w:rPr>
      <w:b/>
      <w:bCs/>
    </w:rPr>
  </w:style>
  <w:style w:type="numbering" w:styleId="874" w:default="1">
    <w:name w:val="No List"/>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20</cp:revision>
  <dcterms:created xsi:type="dcterms:W3CDTF">2023-04-13T05:01:00Z</dcterms:created>
  <dcterms:modified xsi:type="dcterms:W3CDTF">2024-07-23T18:14:14Z</dcterms:modified>
</cp:coreProperties>
</file>

<file path=docProps/custom.xml><?xml version="1.0" encoding="utf-8"?>
<Properties xmlns="http://schemas.openxmlformats.org/officeDocument/2006/custom-properties" xmlns:vt="http://schemas.openxmlformats.org/officeDocument/2006/docPropsVTypes"/>
</file>