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807C1" w14:textId="77777777" w:rsidR="008A424B" w:rsidRPr="008A424B" w:rsidRDefault="008A424B" w:rsidP="008A424B">
      <w:pPr>
        <w:jc w:val="center"/>
        <w:rPr>
          <w:rFonts w:cs="Times New Roman"/>
          <w:b/>
          <w:bCs/>
          <w:sz w:val="28"/>
          <w:szCs w:val="28"/>
        </w:rPr>
      </w:pPr>
      <w:r w:rsidRPr="008A424B">
        <w:rPr>
          <w:rFonts w:cs="Times New Roman"/>
          <w:b/>
          <w:bCs/>
          <w:sz w:val="28"/>
          <w:szCs w:val="28"/>
        </w:rPr>
        <w:t>The Open University of Sri Lanka</w:t>
      </w:r>
    </w:p>
    <w:p w14:paraId="67FE384C" w14:textId="77777777" w:rsidR="008A424B" w:rsidRPr="008A424B" w:rsidRDefault="008A424B" w:rsidP="008A424B">
      <w:pPr>
        <w:jc w:val="center"/>
        <w:rPr>
          <w:rFonts w:cs="Times New Roman"/>
          <w:b/>
          <w:bCs/>
          <w:sz w:val="28"/>
          <w:szCs w:val="28"/>
        </w:rPr>
      </w:pPr>
      <w:r w:rsidRPr="008A424B">
        <w:rPr>
          <w:rFonts w:cs="Times New Roman"/>
          <w:b/>
          <w:bCs/>
          <w:sz w:val="28"/>
          <w:szCs w:val="28"/>
        </w:rPr>
        <w:t>Faculty of Engineering Technology</w:t>
      </w:r>
    </w:p>
    <w:p w14:paraId="1EC2BCDD" w14:textId="77777777" w:rsidR="008A424B" w:rsidRPr="008A424B" w:rsidRDefault="008A424B" w:rsidP="008A424B">
      <w:pPr>
        <w:jc w:val="center"/>
        <w:rPr>
          <w:rFonts w:cs="Times New Roman"/>
          <w:b/>
          <w:bCs/>
          <w:sz w:val="28"/>
          <w:szCs w:val="28"/>
        </w:rPr>
      </w:pPr>
      <w:r w:rsidRPr="008A424B">
        <w:rPr>
          <w:rFonts w:cs="Times New Roman"/>
          <w:b/>
          <w:bCs/>
          <w:sz w:val="28"/>
          <w:szCs w:val="28"/>
        </w:rPr>
        <w:t>Bachelor of Software Engineering Honors</w:t>
      </w:r>
    </w:p>
    <w:p w14:paraId="2FD42A6D" w14:textId="77777777" w:rsidR="008A424B" w:rsidRPr="008A424B" w:rsidRDefault="008A424B" w:rsidP="008A424B">
      <w:pPr>
        <w:jc w:val="center"/>
        <w:rPr>
          <w:rFonts w:cs="Times New Roman"/>
          <w:b/>
          <w:bCs/>
          <w:sz w:val="28"/>
          <w:szCs w:val="28"/>
        </w:rPr>
      </w:pPr>
      <w:r w:rsidRPr="008A424B">
        <w:rPr>
          <w:rFonts w:cs="Times New Roman"/>
          <w:b/>
          <w:bCs/>
          <w:sz w:val="28"/>
          <w:szCs w:val="28"/>
        </w:rPr>
        <w:t>Department of Electrical and Computer Engineering</w:t>
      </w:r>
    </w:p>
    <w:p w14:paraId="796C5DA7" w14:textId="77777777" w:rsidR="008A424B" w:rsidRPr="008A424B" w:rsidRDefault="008A424B" w:rsidP="008A424B">
      <w:pPr>
        <w:jc w:val="center"/>
        <w:rPr>
          <w:rFonts w:cs="Times New Roman"/>
          <w:b/>
          <w:bCs/>
          <w:sz w:val="28"/>
          <w:szCs w:val="28"/>
        </w:rPr>
      </w:pPr>
    </w:p>
    <w:p w14:paraId="4D51C980" w14:textId="77777777" w:rsidR="008A424B" w:rsidRPr="008A424B" w:rsidRDefault="008A424B" w:rsidP="008A424B">
      <w:pPr>
        <w:jc w:val="center"/>
        <w:rPr>
          <w:rFonts w:cs="Times New Roman"/>
          <w:b/>
          <w:bCs/>
          <w:sz w:val="28"/>
          <w:szCs w:val="28"/>
        </w:rPr>
      </w:pPr>
    </w:p>
    <w:p w14:paraId="55AC1AD3" w14:textId="5D292299" w:rsidR="008A424B" w:rsidRPr="008A424B" w:rsidRDefault="00F3382C" w:rsidP="00F3382C">
      <w:pPr>
        <w:jc w:val="center"/>
        <w:rPr>
          <w:rFonts w:cs="Times New Roman"/>
          <w:b/>
          <w:bCs/>
          <w:sz w:val="32"/>
          <w:szCs w:val="32"/>
        </w:rPr>
      </w:pPr>
      <w:r w:rsidRPr="00F3382C">
        <w:rPr>
          <w:rFonts w:cs="Times New Roman"/>
          <w:b/>
          <w:bCs/>
          <w:sz w:val="32"/>
          <w:szCs w:val="32"/>
        </w:rPr>
        <w:t xml:space="preserve">EEX5362 </w:t>
      </w:r>
      <w:r w:rsidRPr="008A424B">
        <w:rPr>
          <w:rFonts w:cs="Times New Roman"/>
          <w:b/>
          <w:bCs/>
          <w:sz w:val="32"/>
          <w:szCs w:val="32"/>
        </w:rPr>
        <w:t xml:space="preserve">– </w:t>
      </w:r>
      <w:r w:rsidRPr="00F3382C">
        <w:rPr>
          <w:rFonts w:cs="Times New Roman"/>
          <w:b/>
          <w:bCs/>
          <w:sz w:val="32"/>
          <w:szCs w:val="32"/>
        </w:rPr>
        <w:t>Performance Modelling</w:t>
      </w:r>
    </w:p>
    <w:p w14:paraId="468DFD00" w14:textId="77777777" w:rsidR="008A424B" w:rsidRPr="008A424B" w:rsidRDefault="008A424B" w:rsidP="008A424B">
      <w:pPr>
        <w:jc w:val="center"/>
        <w:rPr>
          <w:rFonts w:cs="Times New Roman"/>
          <w:b/>
          <w:bCs/>
          <w:sz w:val="28"/>
          <w:szCs w:val="28"/>
        </w:rPr>
      </w:pPr>
      <w:r w:rsidRPr="008A424B">
        <w:rPr>
          <w:rFonts w:cs="Times New Roman"/>
          <w:b/>
          <w:bCs/>
          <w:sz w:val="28"/>
          <w:szCs w:val="28"/>
        </w:rPr>
        <w:t>Academic Year 2024/2025</w:t>
      </w:r>
    </w:p>
    <w:p w14:paraId="502FB580" w14:textId="77777777" w:rsidR="008A424B" w:rsidRPr="008A424B" w:rsidRDefault="008A424B" w:rsidP="008A424B">
      <w:pPr>
        <w:rPr>
          <w:rFonts w:cs="Times New Roman"/>
          <w:b/>
          <w:bCs/>
          <w:sz w:val="36"/>
          <w:szCs w:val="36"/>
        </w:rPr>
      </w:pPr>
    </w:p>
    <w:p w14:paraId="5152DACC" w14:textId="1FB10F08" w:rsidR="008A424B" w:rsidRPr="008A424B" w:rsidRDefault="00F94B14" w:rsidP="008A424B">
      <w:pPr>
        <w:jc w:val="center"/>
        <w:rPr>
          <w:rFonts w:cs="Times New Roman"/>
          <w:b/>
          <w:bCs/>
          <w:sz w:val="52"/>
          <w:szCs w:val="52"/>
        </w:rPr>
      </w:pPr>
      <w:r>
        <w:rPr>
          <w:rFonts w:cs="Times New Roman"/>
          <w:b/>
          <w:bCs/>
          <w:sz w:val="52"/>
          <w:szCs w:val="52"/>
        </w:rPr>
        <w:t>Mini Project</w:t>
      </w:r>
    </w:p>
    <w:p w14:paraId="72A0A224" w14:textId="77777777" w:rsidR="008A424B" w:rsidRPr="008A424B" w:rsidRDefault="008A424B" w:rsidP="008A424B">
      <w:pPr>
        <w:jc w:val="right"/>
        <w:rPr>
          <w:rFonts w:cs="Times New Roman"/>
          <w:b/>
          <w:bCs/>
          <w:sz w:val="28"/>
          <w:szCs w:val="28"/>
        </w:rPr>
      </w:pPr>
    </w:p>
    <w:p w14:paraId="17793DB6" w14:textId="77777777" w:rsidR="008A424B" w:rsidRPr="008A424B" w:rsidRDefault="008A424B" w:rsidP="008A424B">
      <w:pPr>
        <w:jc w:val="right"/>
        <w:rPr>
          <w:rFonts w:cs="Times New Roman"/>
          <w:b/>
          <w:bCs/>
          <w:sz w:val="28"/>
          <w:szCs w:val="28"/>
        </w:rPr>
      </w:pPr>
    </w:p>
    <w:p w14:paraId="214121B2" w14:textId="77777777" w:rsidR="008A424B" w:rsidRPr="008A424B" w:rsidRDefault="008A424B" w:rsidP="008A424B">
      <w:pPr>
        <w:jc w:val="right"/>
        <w:rPr>
          <w:rFonts w:cs="Times New Roman"/>
          <w:b/>
          <w:bCs/>
          <w:sz w:val="28"/>
          <w:szCs w:val="28"/>
        </w:rPr>
      </w:pPr>
    </w:p>
    <w:p w14:paraId="5AB67471" w14:textId="77777777" w:rsidR="008A424B" w:rsidRPr="008A424B" w:rsidRDefault="008A424B" w:rsidP="008A424B">
      <w:pPr>
        <w:jc w:val="right"/>
        <w:rPr>
          <w:rFonts w:cs="Times New Roman"/>
          <w:b/>
          <w:bCs/>
          <w:sz w:val="28"/>
          <w:szCs w:val="28"/>
        </w:rPr>
      </w:pPr>
    </w:p>
    <w:p w14:paraId="249DF788" w14:textId="77777777" w:rsidR="008A424B" w:rsidRPr="008A424B" w:rsidRDefault="008A424B" w:rsidP="008A424B">
      <w:pPr>
        <w:jc w:val="right"/>
        <w:rPr>
          <w:rFonts w:cs="Times New Roman"/>
          <w:b/>
          <w:bCs/>
          <w:sz w:val="28"/>
          <w:szCs w:val="28"/>
        </w:rPr>
      </w:pPr>
    </w:p>
    <w:p w14:paraId="5B2DE622" w14:textId="77777777" w:rsidR="008A424B" w:rsidRPr="008A424B" w:rsidRDefault="008A424B" w:rsidP="008A424B">
      <w:pPr>
        <w:jc w:val="right"/>
        <w:rPr>
          <w:rFonts w:cs="Times New Roman"/>
          <w:b/>
          <w:bCs/>
          <w:sz w:val="28"/>
          <w:szCs w:val="28"/>
        </w:rPr>
      </w:pPr>
    </w:p>
    <w:p w14:paraId="0AE29C5E" w14:textId="77777777" w:rsidR="008A424B" w:rsidRPr="008A424B" w:rsidRDefault="008A424B" w:rsidP="008A424B">
      <w:pPr>
        <w:jc w:val="right"/>
        <w:rPr>
          <w:rFonts w:cs="Times New Roman"/>
          <w:b/>
          <w:bCs/>
          <w:sz w:val="28"/>
          <w:szCs w:val="28"/>
        </w:rPr>
      </w:pPr>
    </w:p>
    <w:p w14:paraId="0D89DD0C" w14:textId="77777777" w:rsidR="008A424B" w:rsidRPr="008A424B" w:rsidRDefault="008A424B" w:rsidP="008A424B">
      <w:pPr>
        <w:rPr>
          <w:rFonts w:cs="Times New Roman"/>
          <w:b/>
          <w:bCs/>
          <w:sz w:val="28"/>
          <w:szCs w:val="28"/>
        </w:rPr>
      </w:pPr>
    </w:p>
    <w:p w14:paraId="5499CB83" w14:textId="77777777" w:rsidR="008A424B" w:rsidRPr="008A424B" w:rsidRDefault="008A424B" w:rsidP="008A424B">
      <w:pPr>
        <w:rPr>
          <w:rFonts w:cs="Times New Roman"/>
          <w:b/>
          <w:bCs/>
          <w:sz w:val="28"/>
          <w:szCs w:val="28"/>
        </w:rPr>
      </w:pPr>
      <w:r w:rsidRPr="008A424B">
        <w:rPr>
          <w:rFonts w:cs="Times New Roman"/>
          <w:b/>
          <w:bCs/>
          <w:sz w:val="28"/>
          <w:szCs w:val="28"/>
        </w:rPr>
        <w:t>Name: ZNM.Begum</w:t>
      </w:r>
    </w:p>
    <w:p w14:paraId="2B213F3A" w14:textId="77777777" w:rsidR="008A424B" w:rsidRPr="008A424B" w:rsidRDefault="008A424B" w:rsidP="008A424B">
      <w:pPr>
        <w:rPr>
          <w:rFonts w:cs="Times New Roman"/>
          <w:b/>
          <w:bCs/>
          <w:sz w:val="28"/>
          <w:szCs w:val="28"/>
        </w:rPr>
      </w:pPr>
      <w:r w:rsidRPr="008A424B">
        <w:rPr>
          <w:rFonts w:cs="Times New Roman"/>
          <w:b/>
          <w:bCs/>
          <w:sz w:val="28"/>
          <w:szCs w:val="28"/>
        </w:rPr>
        <w:t>S id: s92060365</w:t>
      </w:r>
    </w:p>
    <w:p w14:paraId="0FDFF536" w14:textId="073F213B" w:rsidR="00BB01ED" w:rsidRPr="008A424B" w:rsidRDefault="008A424B" w:rsidP="00507087">
      <w:pPr>
        <w:rPr>
          <w:rFonts w:cs="Times New Roman"/>
          <w:b/>
          <w:bCs/>
          <w:sz w:val="28"/>
          <w:szCs w:val="28"/>
        </w:rPr>
      </w:pPr>
      <w:r w:rsidRPr="008A424B">
        <w:rPr>
          <w:rFonts w:cs="Times New Roman"/>
          <w:b/>
          <w:bCs/>
          <w:sz w:val="28"/>
          <w:szCs w:val="28"/>
        </w:rPr>
        <w:t>Reg No: 121420365</w:t>
      </w:r>
    </w:p>
    <w:p w14:paraId="24DF45B8" w14:textId="77777777" w:rsidR="00BB01ED" w:rsidRDefault="00BB01ED">
      <w:pPr>
        <w:rPr>
          <w:b/>
          <w:bCs/>
        </w:rPr>
      </w:pPr>
      <w:r>
        <w:rPr>
          <w:b/>
          <w:bCs/>
        </w:rPr>
        <w:br w:type="page"/>
      </w:r>
    </w:p>
    <w:p w14:paraId="40F9C2E7" w14:textId="2C49159F" w:rsidR="0003226B" w:rsidRDefault="00FA5B34" w:rsidP="0003226B">
      <w:pPr>
        <w:rPr>
          <w:b/>
          <w:bCs/>
          <w:sz w:val="32"/>
          <w:szCs w:val="32"/>
        </w:rPr>
      </w:pPr>
      <w:r w:rsidRPr="00FA5B34">
        <w:rPr>
          <w:b/>
          <w:bCs/>
          <w:sz w:val="32"/>
          <w:szCs w:val="32"/>
        </w:rPr>
        <w:lastRenderedPageBreak/>
        <w:t>Smart Traffic Light Control System</w:t>
      </w:r>
    </w:p>
    <w:p w14:paraId="41A616F2" w14:textId="77777777" w:rsidR="00404F80" w:rsidRPr="00404F80" w:rsidRDefault="00404F80" w:rsidP="00404F80">
      <w:pPr>
        <w:rPr>
          <w:b/>
          <w:bCs/>
        </w:rPr>
      </w:pPr>
      <w:r w:rsidRPr="00404F80">
        <w:rPr>
          <w:b/>
          <w:bCs/>
        </w:rPr>
        <w:t>1. System Description and Performance Goals</w:t>
      </w:r>
    </w:p>
    <w:p w14:paraId="1BCB274B" w14:textId="77777777" w:rsidR="00404F80" w:rsidRPr="00404F80" w:rsidRDefault="00404F80" w:rsidP="00404F80">
      <w:pPr>
        <w:jc w:val="both"/>
      </w:pPr>
      <w:r w:rsidRPr="00404F80">
        <w:t>Urban traffic congestion is a major challenge in modern cities due to increasing vehicle density and inefficient traffic signal control. Traditional fixed-time traffic light systems allocate equal green times regardless of real-time traffic demand, leading to unnecessary delays, long queues, fuel wastage, and increased emissions.</w:t>
      </w:r>
    </w:p>
    <w:p w14:paraId="5BAF38DE" w14:textId="77777777" w:rsidR="00404F80" w:rsidRPr="00404F80" w:rsidRDefault="00404F80" w:rsidP="00404F80">
      <w:pPr>
        <w:jc w:val="both"/>
      </w:pPr>
      <w:r w:rsidRPr="00404F80">
        <w:t xml:space="preserve">To address these limitations, this project focuses on a </w:t>
      </w:r>
      <w:r w:rsidRPr="00404F80">
        <w:rPr>
          <w:b/>
          <w:bCs/>
        </w:rPr>
        <w:t>Smart Traffic Light Control System</w:t>
      </w:r>
      <w:r w:rsidRPr="00404F80">
        <w:t xml:space="preserve"> that dynamically adjusts signal timings using real-time traffic data. The system collects information such as vehicle count, queue length, waiting time, and average speed from sensors installed at intersections. Based on this data, a traffic controller applies decision logic to optimize signal phases.</w:t>
      </w:r>
    </w:p>
    <w:p w14:paraId="6C258792" w14:textId="77777777" w:rsidR="00404F80" w:rsidRPr="00404F80" w:rsidRDefault="00404F80" w:rsidP="00404F80">
      <w:r w:rsidRPr="00404F80">
        <w:rPr>
          <w:b/>
          <w:bCs/>
        </w:rPr>
        <w:t>Performance Goals:</w:t>
      </w:r>
    </w:p>
    <w:p w14:paraId="76CECD98" w14:textId="77777777" w:rsidR="00404F80" w:rsidRPr="00404F80" w:rsidRDefault="00404F80">
      <w:pPr>
        <w:numPr>
          <w:ilvl w:val="0"/>
          <w:numId w:val="1"/>
        </w:numPr>
      </w:pPr>
      <w:r w:rsidRPr="00404F80">
        <w:t>Minimize average vehicle waiting time at intersections</w:t>
      </w:r>
    </w:p>
    <w:p w14:paraId="76B22D3D" w14:textId="77777777" w:rsidR="00404F80" w:rsidRPr="00404F80" w:rsidRDefault="00404F80">
      <w:pPr>
        <w:numPr>
          <w:ilvl w:val="0"/>
          <w:numId w:val="1"/>
        </w:numPr>
      </w:pPr>
      <w:r w:rsidRPr="00404F80">
        <w:t>Maximize throughput (vehicles cleared per unit time)</w:t>
      </w:r>
    </w:p>
    <w:p w14:paraId="2C7E6217" w14:textId="77777777" w:rsidR="00404F80" w:rsidRPr="00404F80" w:rsidRDefault="00404F80">
      <w:pPr>
        <w:numPr>
          <w:ilvl w:val="0"/>
          <w:numId w:val="1"/>
        </w:numPr>
      </w:pPr>
      <w:r w:rsidRPr="00404F80">
        <w:t>Reduce queue lengths during peak hours</w:t>
      </w:r>
    </w:p>
    <w:p w14:paraId="0785D99C" w14:textId="77777777" w:rsidR="00404F80" w:rsidRPr="00404F80" w:rsidRDefault="00404F80">
      <w:pPr>
        <w:numPr>
          <w:ilvl w:val="0"/>
          <w:numId w:val="1"/>
        </w:numPr>
      </w:pPr>
      <w:r w:rsidRPr="00404F80">
        <w:t>Improve fuel efficiency by minimizing idle time</w:t>
      </w:r>
    </w:p>
    <w:p w14:paraId="7401B67F" w14:textId="5832728E" w:rsidR="00404F80" w:rsidRPr="00404F80" w:rsidRDefault="00404F80">
      <w:pPr>
        <w:numPr>
          <w:ilvl w:val="0"/>
          <w:numId w:val="1"/>
        </w:numPr>
      </w:pPr>
      <w:r w:rsidRPr="00404F80">
        <w:t>Ensure scalability as traffic volume and intersections increase</w:t>
      </w:r>
    </w:p>
    <w:p w14:paraId="00C32884" w14:textId="77777777" w:rsidR="00404F80" w:rsidRPr="00404F80" w:rsidRDefault="00404F80" w:rsidP="00404F80">
      <w:pPr>
        <w:rPr>
          <w:b/>
          <w:bCs/>
        </w:rPr>
      </w:pPr>
      <w:r w:rsidRPr="00404F80">
        <w:rPr>
          <w:b/>
          <w:bCs/>
        </w:rPr>
        <w:t>2. Modeling Approach and Assumptions</w:t>
      </w:r>
    </w:p>
    <w:p w14:paraId="59F60587" w14:textId="77777777" w:rsidR="00404F80" w:rsidRPr="00404F80" w:rsidRDefault="00404F80" w:rsidP="00404F80">
      <w:pPr>
        <w:rPr>
          <w:b/>
          <w:bCs/>
        </w:rPr>
      </w:pPr>
      <w:r w:rsidRPr="00404F80">
        <w:rPr>
          <w:b/>
          <w:bCs/>
        </w:rPr>
        <w:t>2.1 Modeling Technique</w:t>
      </w:r>
    </w:p>
    <w:p w14:paraId="4E3EE103" w14:textId="77777777" w:rsidR="00404F80" w:rsidRPr="00404F80" w:rsidRDefault="00404F80" w:rsidP="00404F80">
      <w:pPr>
        <w:jc w:val="both"/>
      </w:pPr>
      <w:r w:rsidRPr="00404F80">
        <w:t xml:space="preserve">The system is modeled using </w:t>
      </w:r>
      <w:r w:rsidRPr="00404F80">
        <w:rPr>
          <w:b/>
          <w:bCs/>
        </w:rPr>
        <w:t>queuing theory combined with data-driven analysis</w:t>
      </w:r>
      <w:r w:rsidRPr="00404F80">
        <w:t>. Each lane at an intersection is modeled as a queue where vehicles arrive, wait during red signals, and are served during green signals.</w:t>
      </w:r>
    </w:p>
    <w:p w14:paraId="5D4B14A4" w14:textId="77777777" w:rsidR="00404F80" w:rsidRPr="00404F80" w:rsidRDefault="00404F80" w:rsidP="00404F80">
      <w:pPr>
        <w:jc w:val="both"/>
      </w:pPr>
      <w:r w:rsidRPr="00404F80">
        <w:t xml:space="preserve">An </w:t>
      </w:r>
      <w:r w:rsidRPr="00404F80">
        <w:rPr>
          <w:b/>
          <w:bCs/>
        </w:rPr>
        <w:t>M/M/1 queuing model</w:t>
      </w:r>
      <w:r w:rsidRPr="00404F80">
        <w:t xml:space="preserve"> is applied under simplified conditions:</w:t>
      </w:r>
    </w:p>
    <w:p w14:paraId="2463CEA4" w14:textId="77777777" w:rsidR="00404F80" w:rsidRPr="00404F80" w:rsidRDefault="00404F80">
      <w:pPr>
        <w:numPr>
          <w:ilvl w:val="0"/>
          <w:numId w:val="2"/>
        </w:numPr>
        <w:jc w:val="both"/>
      </w:pPr>
      <w:r w:rsidRPr="00404F80">
        <w:t>Arrival rate (λ) is derived from observed vehicle counts</w:t>
      </w:r>
    </w:p>
    <w:p w14:paraId="23FB351C" w14:textId="77777777" w:rsidR="00404F80" w:rsidRPr="00404F80" w:rsidRDefault="00404F80">
      <w:pPr>
        <w:numPr>
          <w:ilvl w:val="0"/>
          <w:numId w:val="2"/>
        </w:numPr>
        <w:jc w:val="both"/>
      </w:pPr>
      <w:r w:rsidRPr="00404F80">
        <w:t>Service rate (μ) represents vehicles passing during green phases</w:t>
      </w:r>
    </w:p>
    <w:p w14:paraId="77312A3E" w14:textId="77777777" w:rsidR="00404F80" w:rsidRPr="00404F80" w:rsidRDefault="00404F80" w:rsidP="00404F80">
      <w:pPr>
        <w:jc w:val="both"/>
      </w:pPr>
      <w:r w:rsidRPr="00404F80">
        <w:t>This approach is suitable because traffic arrivals over short intervals can be approximated as Poisson processes, and service times vary stochastically based on driver behavior.</w:t>
      </w:r>
    </w:p>
    <w:p w14:paraId="342E79C5" w14:textId="77777777" w:rsidR="00404F80" w:rsidRPr="00404F80" w:rsidRDefault="00404F80" w:rsidP="00404F80">
      <w:pPr>
        <w:jc w:val="both"/>
      </w:pPr>
      <w:r w:rsidRPr="00404F80">
        <w:t>To reflect real-world adaptability, simulation-based analysis is used to compare fixed-time control with smart adaptive control.</w:t>
      </w:r>
    </w:p>
    <w:p w14:paraId="76024E1C" w14:textId="77777777" w:rsidR="00404F80" w:rsidRPr="00404F80" w:rsidRDefault="00404F80" w:rsidP="00404F80">
      <w:pPr>
        <w:rPr>
          <w:b/>
          <w:bCs/>
        </w:rPr>
      </w:pPr>
      <w:r w:rsidRPr="00404F80">
        <w:rPr>
          <w:b/>
          <w:bCs/>
        </w:rPr>
        <w:lastRenderedPageBreak/>
        <w:t>2.2 Assumptions</w:t>
      </w:r>
    </w:p>
    <w:p w14:paraId="517B7651" w14:textId="77777777" w:rsidR="00404F80" w:rsidRPr="00404F80" w:rsidRDefault="00404F80">
      <w:pPr>
        <w:numPr>
          <w:ilvl w:val="0"/>
          <w:numId w:val="3"/>
        </w:numPr>
      </w:pPr>
      <w:r w:rsidRPr="00404F80">
        <w:t>Sensor data is accurate with negligible error</w:t>
      </w:r>
    </w:p>
    <w:p w14:paraId="0876DBDE" w14:textId="77777777" w:rsidR="00404F80" w:rsidRPr="00404F80" w:rsidRDefault="00404F80">
      <w:pPr>
        <w:numPr>
          <w:ilvl w:val="0"/>
          <w:numId w:val="3"/>
        </w:numPr>
      </w:pPr>
      <w:r w:rsidRPr="00404F80">
        <w:t>Vehicle arrivals are independent within each time interval</w:t>
      </w:r>
    </w:p>
    <w:p w14:paraId="52DD9057" w14:textId="77777777" w:rsidR="00404F80" w:rsidRPr="00404F80" w:rsidRDefault="00404F80">
      <w:pPr>
        <w:numPr>
          <w:ilvl w:val="0"/>
          <w:numId w:val="3"/>
        </w:numPr>
      </w:pPr>
      <w:r w:rsidRPr="00404F80">
        <w:t>Pedestrian crossings and emergency vehicle priority are excluded</w:t>
      </w:r>
    </w:p>
    <w:p w14:paraId="18F73864" w14:textId="77777777" w:rsidR="00404F80" w:rsidRPr="00404F80" w:rsidRDefault="00404F80">
      <w:pPr>
        <w:numPr>
          <w:ilvl w:val="0"/>
          <w:numId w:val="3"/>
        </w:numPr>
      </w:pPr>
      <w:r w:rsidRPr="00404F80">
        <w:t>Network latency between sensors and controllers is minimal</w:t>
      </w:r>
    </w:p>
    <w:p w14:paraId="636B1FA2" w14:textId="310F835F" w:rsidR="00404F80" w:rsidRPr="00404F80" w:rsidRDefault="00404F80">
      <w:pPr>
        <w:numPr>
          <w:ilvl w:val="0"/>
          <w:numId w:val="3"/>
        </w:numPr>
      </w:pPr>
      <w:r w:rsidRPr="00404F80">
        <w:t>Fuel consumption is estimated based on vehicle idle time</w:t>
      </w:r>
    </w:p>
    <w:p w14:paraId="0BD4FA36" w14:textId="77777777" w:rsidR="00404F80" w:rsidRPr="00404F80" w:rsidRDefault="00404F80" w:rsidP="00404F80">
      <w:pPr>
        <w:rPr>
          <w:b/>
          <w:bCs/>
        </w:rPr>
      </w:pPr>
      <w:r w:rsidRPr="00404F80">
        <w:rPr>
          <w:b/>
          <w:bCs/>
        </w:rPr>
        <w:t>3. Data Description and Methodology</w:t>
      </w:r>
    </w:p>
    <w:p w14:paraId="048FB347" w14:textId="77777777" w:rsidR="00404F80" w:rsidRPr="00404F80" w:rsidRDefault="00404F80" w:rsidP="00404F80">
      <w:pPr>
        <w:rPr>
          <w:b/>
          <w:bCs/>
        </w:rPr>
      </w:pPr>
      <w:r w:rsidRPr="00404F80">
        <w:rPr>
          <w:b/>
          <w:bCs/>
        </w:rPr>
        <w:t>3.1 Dataset Description</w:t>
      </w:r>
    </w:p>
    <w:p w14:paraId="17DD4D1D" w14:textId="77777777" w:rsidR="00404F80" w:rsidRPr="00404F80" w:rsidRDefault="00404F80" w:rsidP="00404F80">
      <w:pPr>
        <w:jc w:val="both"/>
      </w:pPr>
      <w:r w:rsidRPr="00404F80">
        <w:t>The dataset consists of traffic observations collected from multiple intersections (A1, A2) across different lanes and time periods. It includes both peak and off-peak conditions.</w:t>
      </w:r>
    </w:p>
    <w:p w14:paraId="1FE40C5B" w14:textId="77777777" w:rsidR="00404F80" w:rsidRPr="00404F80" w:rsidRDefault="00404F80" w:rsidP="00404F80">
      <w:r w:rsidRPr="00404F80">
        <w:rPr>
          <w:b/>
          <w:bCs/>
        </w:rPr>
        <w:t>Key Attributes:</w:t>
      </w:r>
    </w:p>
    <w:p w14:paraId="0ABAC917" w14:textId="77777777" w:rsidR="00404F80" w:rsidRPr="00404F80" w:rsidRDefault="00404F80">
      <w:pPr>
        <w:numPr>
          <w:ilvl w:val="0"/>
          <w:numId w:val="4"/>
        </w:numPr>
      </w:pPr>
      <w:proofErr w:type="spellStart"/>
      <w:r w:rsidRPr="00404F80">
        <w:t>Intersection_ID</w:t>
      </w:r>
      <w:proofErr w:type="spellEnd"/>
    </w:p>
    <w:p w14:paraId="3AC13C84" w14:textId="77777777" w:rsidR="00404F80" w:rsidRPr="00404F80" w:rsidRDefault="00404F80">
      <w:pPr>
        <w:numPr>
          <w:ilvl w:val="0"/>
          <w:numId w:val="4"/>
        </w:numPr>
      </w:pPr>
      <w:r w:rsidRPr="00404F80">
        <w:t>Date and Time</w:t>
      </w:r>
    </w:p>
    <w:p w14:paraId="223B6088" w14:textId="77777777" w:rsidR="00404F80" w:rsidRPr="00404F80" w:rsidRDefault="00404F80">
      <w:pPr>
        <w:numPr>
          <w:ilvl w:val="0"/>
          <w:numId w:val="4"/>
        </w:numPr>
      </w:pPr>
      <w:r w:rsidRPr="00404F80">
        <w:t>Lane direction (North, South, East, West)</w:t>
      </w:r>
    </w:p>
    <w:p w14:paraId="5AF30D4F" w14:textId="77777777" w:rsidR="00404F80" w:rsidRPr="00404F80" w:rsidRDefault="00404F80">
      <w:pPr>
        <w:numPr>
          <w:ilvl w:val="0"/>
          <w:numId w:val="4"/>
        </w:numPr>
      </w:pPr>
      <w:proofErr w:type="spellStart"/>
      <w:r w:rsidRPr="00404F80">
        <w:t>Vehicle_Count</w:t>
      </w:r>
      <w:proofErr w:type="spellEnd"/>
    </w:p>
    <w:p w14:paraId="3952699D" w14:textId="77777777" w:rsidR="00404F80" w:rsidRPr="00404F80" w:rsidRDefault="00404F80">
      <w:pPr>
        <w:numPr>
          <w:ilvl w:val="0"/>
          <w:numId w:val="4"/>
        </w:numPr>
      </w:pPr>
      <w:proofErr w:type="spellStart"/>
      <w:r w:rsidRPr="00404F80">
        <w:t>Avg_Waiting_Time</w:t>
      </w:r>
      <w:proofErr w:type="spellEnd"/>
      <w:r w:rsidRPr="00404F80">
        <w:t xml:space="preserve"> (sec)</w:t>
      </w:r>
    </w:p>
    <w:p w14:paraId="29AA84AD" w14:textId="77777777" w:rsidR="00404F80" w:rsidRPr="00404F80" w:rsidRDefault="00404F80">
      <w:pPr>
        <w:numPr>
          <w:ilvl w:val="0"/>
          <w:numId w:val="4"/>
        </w:numPr>
      </w:pPr>
      <w:proofErr w:type="spellStart"/>
      <w:r w:rsidRPr="00404F80">
        <w:t>Signal_State</w:t>
      </w:r>
      <w:proofErr w:type="spellEnd"/>
    </w:p>
    <w:p w14:paraId="0DB0B61F" w14:textId="77777777" w:rsidR="00404F80" w:rsidRPr="00404F80" w:rsidRDefault="00404F80">
      <w:pPr>
        <w:numPr>
          <w:ilvl w:val="0"/>
          <w:numId w:val="4"/>
        </w:numPr>
      </w:pPr>
      <w:proofErr w:type="spellStart"/>
      <w:r w:rsidRPr="00404F80">
        <w:t>Queue_Length</w:t>
      </w:r>
      <w:proofErr w:type="spellEnd"/>
      <w:r w:rsidRPr="00404F80">
        <w:t xml:space="preserve"> (vehicles)</w:t>
      </w:r>
    </w:p>
    <w:p w14:paraId="4F476B7F" w14:textId="77777777" w:rsidR="00404F80" w:rsidRPr="00404F80" w:rsidRDefault="00404F80">
      <w:pPr>
        <w:numPr>
          <w:ilvl w:val="0"/>
          <w:numId w:val="4"/>
        </w:numPr>
      </w:pPr>
      <w:proofErr w:type="spellStart"/>
      <w:r w:rsidRPr="00404F80">
        <w:t>Avg_Speed</w:t>
      </w:r>
      <w:proofErr w:type="spellEnd"/>
      <w:r w:rsidRPr="00404F80">
        <w:t xml:space="preserve"> (km/h)</w:t>
      </w:r>
    </w:p>
    <w:p w14:paraId="01F3D5BC" w14:textId="77777777" w:rsidR="00404F80" w:rsidRPr="00404F80" w:rsidRDefault="00404F80" w:rsidP="00404F80">
      <w:pPr>
        <w:rPr>
          <w:b/>
          <w:bCs/>
        </w:rPr>
      </w:pPr>
      <w:r w:rsidRPr="00404F80">
        <w:rPr>
          <w:b/>
          <w:bCs/>
        </w:rPr>
        <w:t>3.2 Methodology</w:t>
      </w:r>
    </w:p>
    <w:p w14:paraId="025B44AC" w14:textId="77777777" w:rsidR="00404F80" w:rsidRPr="00404F80" w:rsidRDefault="00404F80">
      <w:pPr>
        <w:numPr>
          <w:ilvl w:val="0"/>
          <w:numId w:val="5"/>
        </w:numPr>
      </w:pPr>
      <w:r w:rsidRPr="00404F80">
        <w:t>Data preprocessing using Python (pandas)</w:t>
      </w:r>
    </w:p>
    <w:p w14:paraId="026636E2" w14:textId="77777777" w:rsidR="00404F80" w:rsidRPr="00404F80" w:rsidRDefault="00404F80">
      <w:pPr>
        <w:numPr>
          <w:ilvl w:val="0"/>
          <w:numId w:val="5"/>
        </w:numPr>
      </w:pPr>
      <w:r w:rsidRPr="00404F80">
        <w:t>Aggregation of traffic metrics by time and intersection</w:t>
      </w:r>
    </w:p>
    <w:p w14:paraId="26542FA6" w14:textId="77777777" w:rsidR="00404F80" w:rsidRPr="00404F80" w:rsidRDefault="00404F80">
      <w:pPr>
        <w:numPr>
          <w:ilvl w:val="0"/>
          <w:numId w:val="5"/>
        </w:numPr>
      </w:pPr>
      <w:r w:rsidRPr="00404F80">
        <w:t>Baseline evaluation assuming fixed-time signal control</w:t>
      </w:r>
    </w:p>
    <w:p w14:paraId="06B4C453" w14:textId="77777777" w:rsidR="00404F80" w:rsidRPr="00404F80" w:rsidRDefault="00404F80">
      <w:pPr>
        <w:numPr>
          <w:ilvl w:val="0"/>
          <w:numId w:val="5"/>
        </w:numPr>
      </w:pPr>
      <w:r w:rsidRPr="00404F80">
        <w:t>Performance comparison using smart adaptive control logic</w:t>
      </w:r>
    </w:p>
    <w:p w14:paraId="141D3B8A" w14:textId="603CA158" w:rsidR="00404F80" w:rsidRDefault="00404F80">
      <w:pPr>
        <w:numPr>
          <w:ilvl w:val="0"/>
          <w:numId w:val="5"/>
        </w:numPr>
      </w:pPr>
      <w:r w:rsidRPr="00404F80">
        <w:t>Visualization of key performance indicators</w:t>
      </w:r>
    </w:p>
    <w:p w14:paraId="433D7B8F" w14:textId="77777777" w:rsidR="00404F80" w:rsidRPr="00404F80" w:rsidRDefault="00404F80" w:rsidP="00404F80">
      <w:pPr>
        <w:ind w:left="720"/>
      </w:pPr>
    </w:p>
    <w:p w14:paraId="023FDF74" w14:textId="77777777" w:rsidR="00404F80" w:rsidRPr="00404F80" w:rsidRDefault="00404F80" w:rsidP="00404F80">
      <w:pPr>
        <w:rPr>
          <w:b/>
          <w:bCs/>
        </w:rPr>
      </w:pPr>
      <w:r w:rsidRPr="00404F80">
        <w:rPr>
          <w:b/>
          <w:bCs/>
        </w:rPr>
        <w:lastRenderedPageBreak/>
        <w:t>4. Performance Analysis and Findings</w:t>
      </w:r>
    </w:p>
    <w:p w14:paraId="676C1312" w14:textId="77777777" w:rsidR="00404F80" w:rsidRPr="00404F80" w:rsidRDefault="00404F80" w:rsidP="00404F80">
      <w:pPr>
        <w:rPr>
          <w:b/>
          <w:bCs/>
        </w:rPr>
      </w:pPr>
      <w:r w:rsidRPr="00404F80">
        <w:rPr>
          <w:b/>
          <w:bCs/>
        </w:rPr>
        <w:t>4.1 Average Waiting Time</w:t>
      </w:r>
    </w:p>
    <w:p w14:paraId="382480A5" w14:textId="77777777" w:rsidR="00404F80" w:rsidRPr="00404F80" w:rsidRDefault="00404F80" w:rsidP="00404F80">
      <w:pPr>
        <w:jc w:val="both"/>
      </w:pPr>
      <w:r w:rsidRPr="00404F80">
        <w:t>Python-based analysis shows that average waiting time increases significantly during peak hours (07:00–08:00). Adaptive signal control reduces waiting time by reallocating green phases to heavily congested lanes.</w:t>
      </w:r>
    </w:p>
    <w:p w14:paraId="6B680205" w14:textId="77777777" w:rsidR="00404F80" w:rsidRPr="00404F80" w:rsidRDefault="00404F80" w:rsidP="00404F80">
      <w:pPr>
        <w:jc w:val="both"/>
        <w:rPr>
          <w:b/>
          <w:bCs/>
        </w:rPr>
      </w:pPr>
      <w:r w:rsidRPr="00404F80">
        <w:rPr>
          <w:b/>
          <w:bCs/>
        </w:rPr>
        <w:t>4.2 Throughput Analysis</w:t>
      </w:r>
    </w:p>
    <w:p w14:paraId="10226FFB" w14:textId="77777777" w:rsidR="00404F80" w:rsidRPr="00404F80" w:rsidRDefault="00404F80" w:rsidP="00404F80">
      <w:pPr>
        <w:jc w:val="both"/>
      </w:pPr>
      <w:r w:rsidRPr="00404F80">
        <w:t>Throughput, measured as total vehicles passing through an intersection, is higher at intersections with adaptive control. The results indicate better utilization of green time compared to fixed schedules.</w:t>
      </w:r>
    </w:p>
    <w:p w14:paraId="142EB4E5" w14:textId="77777777" w:rsidR="00404F80" w:rsidRPr="00404F80" w:rsidRDefault="00404F80" w:rsidP="00404F80">
      <w:pPr>
        <w:jc w:val="both"/>
        <w:rPr>
          <w:b/>
          <w:bCs/>
        </w:rPr>
      </w:pPr>
      <w:r w:rsidRPr="00404F80">
        <w:rPr>
          <w:b/>
          <w:bCs/>
        </w:rPr>
        <w:t>4.3 Queue Length Behavior</w:t>
      </w:r>
    </w:p>
    <w:p w14:paraId="5EDE7E52" w14:textId="77777777" w:rsidR="00404F80" w:rsidRPr="00404F80" w:rsidRDefault="00404F80" w:rsidP="00404F80">
      <w:pPr>
        <w:jc w:val="both"/>
      </w:pPr>
      <w:r w:rsidRPr="00404F80">
        <w:t>Queue length analysis during peak hours reveals rapid queue buildup under fixed-time control. Smart control stabilizes queue growth by dynamically adjusting service rates.</w:t>
      </w:r>
    </w:p>
    <w:p w14:paraId="18A0F46C" w14:textId="77777777" w:rsidR="00404F80" w:rsidRPr="00404F80" w:rsidRDefault="00404F80" w:rsidP="00404F80">
      <w:pPr>
        <w:jc w:val="both"/>
        <w:rPr>
          <w:b/>
          <w:bCs/>
        </w:rPr>
      </w:pPr>
      <w:r w:rsidRPr="00404F80">
        <w:rPr>
          <w:b/>
          <w:bCs/>
        </w:rPr>
        <w:t>4.4 Fuel Consumption Implications</w:t>
      </w:r>
    </w:p>
    <w:p w14:paraId="74626989" w14:textId="28BA0088" w:rsidR="00404F80" w:rsidRPr="00404F80" w:rsidRDefault="00404F80" w:rsidP="00404F80">
      <w:pPr>
        <w:jc w:val="both"/>
      </w:pPr>
      <w:r w:rsidRPr="00404F80">
        <w:t xml:space="preserve">Reduced idle time directly lowers fuel consumption. Estimated fuel savings of 10–20% per vehicle </w:t>
      </w:r>
      <w:proofErr w:type="gramStart"/>
      <w:r w:rsidRPr="00404F80">
        <w:t>are</w:t>
      </w:r>
      <w:proofErr w:type="gramEnd"/>
      <w:r w:rsidRPr="00404F80">
        <w:t xml:space="preserve"> observed under adaptive control conditions.</w:t>
      </w:r>
    </w:p>
    <w:p w14:paraId="7E77B104" w14:textId="77777777" w:rsidR="00404F80" w:rsidRPr="00404F80" w:rsidRDefault="00404F80" w:rsidP="00404F80">
      <w:pPr>
        <w:rPr>
          <w:b/>
          <w:bCs/>
        </w:rPr>
      </w:pPr>
      <w:r w:rsidRPr="00404F80">
        <w:rPr>
          <w:b/>
          <w:bCs/>
        </w:rPr>
        <w:t>5. Visualization and Interpretation</w:t>
      </w:r>
    </w:p>
    <w:p w14:paraId="50CED738" w14:textId="73E6468F" w:rsidR="00404F80" w:rsidRDefault="00404F80" w:rsidP="00404F80">
      <w:pPr>
        <w:rPr>
          <w:b/>
          <w:bCs/>
        </w:rPr>
      </w:pPr>
      <w:r w:rsidRPr="00404F80">
        <w:t xml:space="preserve">The following visualizations were generated using </w:t>
      </w:r>
      <w:r w:rsidRPr="00404F80">
        <w:rPr>
          <w:b/>
          <w:bCs/>
        </w:rPr>
        <w:t>Python</w:t>
      </w:r>
      <w:r>
        <w:rPr>
          <w:b/>
          <w:bCs/>
        </w:rPr>
        <w:t>.</w:t>
      </w:r>
    </w:p>
    <w:p w14:paraId="0A9F863C" w14:textId="77777777" w:rsidR="00404F80" w:rsidRDefault="00404F80" w:rsidP="00404F80">
      <w:pPr>
        <w:keepNext/>
      </w:pPr>
      <w:r>
        <w:rPr>
          <w:noProof/>
        </w:rPr>
        <w:drawing>
          <wp:inline distT="0" distB="0" distL="0" distR="0" wp14:anchorId="618A47D2" wp14:editId="710CFC02">
            <wp:extent cx="4000500" cy="3000375"/>
            <wp:effectExtent l="0" t="0" r="0" b="9525"/>
            <wp:docPr id="1171748730" name="Picture 1" descr="A graph with a line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748730" name="Picture 1" descr="A graph with a line and numbers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572A0" w14:textId="47E7F415" w:rsidR="00404F80" w:rsidRPr="00704337" w:rsidRDefault="00404F80" w:rsidP="00704337">
      <w:pPr>
        <w:pStyle w:val="Caption"/>
        <w:rPr>
          <w:color w:val="215E99" w:themeColor="text2" w:themeTint="BF"/>
          <w:sz w:val="22"/>
          <w:szCs w:val="22"/>
        </w:rPr>
      </w:pPr>
      <w:r w:rsidRPr="00704337">
        <w:rPr>
          <w:color w:val="215E99" w:themeColor="text2" w:themeTint="BF"/>
          <w:sz w:val="22"/>
          <w:szCs w:val="22"/>
        </w:rPr>
        <w:t xml:space="preserve">Figure </w:t>
      </w:r>
      <w:r w:rsidRPr="00704337">
        <w:rPr>
          <w:color w:val="215E99" w:themeColor="text2" w:themeTint="BF"/>
          <w:sz w:val="22"/>
          <w:szCs w:val="22"/>
        </w:rPr>
        <w:fldChar w:fldCharType="begin"/>
      </w:r>
      <w:r w:rsidRPr="00704337">
        <w:rPr>
          <w:color w:val="215E99" w:themeColor="text2" w:themeTint="BF"/>
          <w:sz w:val="22"/>
          <w:szCs w:val="22"/>
        </w:rPr>
        <w:instrText xml:space="preserve"> SEQ Figure \* ARABIC </w:instrText>
      </w:r>
      <w:r w:rsidRPr="00704337">
        <w:rPr>
          <w:color w:val="215E99" w:themeColor="text2" w:themeTint="BF"/>
          <w:sz w:val="22"/>
          <w:szCs w:val="22"/>
        </w:rPr>
        <w:fldChar w:fldCharType="separate"/>
      </w:r>
      <w:r w:rsidR="00F221E8">
        <w:rPr>
          <w:noProof/>
          <w:color w:val="215E99" w:themeColor="text2" w:themeTint="BF"/>
          <w:sz w:val="22"/>
          <w:szCs w:val="22"/>
        </w:rPr>
        <w:t>1</w:t>
      </w:r>
      <w:r w:rsidRPr="00704337">
        <w:rPr>
          <w:color w:val="215E99" w:themeColor="text2" w:themeTint="BF"/>
          <w:sz w:val="22"/>
          <w:szCs w:val="22"/>
        </w:rPr>
        <w:fldChar w:fldCharType="end"/>
      </w:r>
      <w:r w:rsidRPr="00704337">
        <w:rPr>
          <w:color w:val="215E99" w:themeColor="text2" w:themeTint="BF"/>
          <w:sz w:val="22"/>
          <w:szCs w:val="22"/>
        </w:rPr>
        <w:t xml:space="preserve"> Average waiting time vs time of day</w:t>
      </w:r>
    </w:p>
    <w:p w14:paraId="68408067" w14:textId="77777777" w:rsidR="00704337" w:rsidRDefault="00704337" w:rsidP="00704337">
      <w:pPr>
        <w:keepNext/>
      </w:pPr>
      <w:r>
        <w:rPr>
          <w:noProof/>
        </w:rPr>
        <w:lastRenderedPageBreak/>
        <w:drawing>
          <wp:inline distT="0" distB="0" distL="0" distR="0" wp14:anchorId="3448ADD5" wp14:editId="2B49DD7B">
            <wp:extent cx="4826000" cy="3619500"/>
            <wp:effectExtent l="0" t="0" r="0" b="0"/>
            <wp:docPr id="294415930" name="Picture 2" descr="A graph of a bar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415930" name="Picture 2" descr="A graph of a bar char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6547" cy="36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247F9" w14:textId="25A2F5DE" w:rsidR="00704337" w:rsidRPr="00404F80" w:rsidRDefault="00704337" w:rsidP="00704337">
      <w:pPr>
        <w:pStyle w:val="Caption"/>
        <w:rPr>
          <w:color w:val="215E99" w:themeColor="text2" w:themeTint="BF"/>
          <w:sz w:val="22"/>
          <w:szCs w:val="22"/>
        </w:rPr>
      </w:pPr>
      <w:r w:rsidRPr="00704337">
        <w:rPr>
          <w:color w:val="215E99" w:themeColor="text2" w:themeTint="BF"/>
          <w:sz w:val="22"/>
          <w:szCs w:val="22"/>
        </w:rPr>
        <w:t xml:space="preserve">Figure </w:t>
      </w:r>
      <w:r w:rsidRPr="00704337">
        <w:rPr>
          <w:color w:val="215E99" w:themeColor="text2" w:themeTint="BF"/>
          <w:sz w:val="22"/>
          <w:szCs w:val="22"/>
        </w:rPr>
        <w:fldChar w:fldCharType="begin"/>
      </w:r>
      <w:r w:rsidRPr="00704337">
        <w:rPr>
          <w:color w:val="215E99" w:themeColor="text2" w:themeTint="BF"/>
          <w:sz w:val="22"/>
          <w:szCs w:val="22"/>
        </w:rPr>
        <w:instrText xml:space="preserve"> SEQ Figure \* ARABIC </w:instrText>
      </w:r>
      <w:r w:rsidRPr="00704337">
        <w:rPr>
          <w:color w:val="215E99" w:themeColor="text2" w:themeTint="BF"/>
          <w:sz w:val="22"/>
          <w:szCs w:val="22"/>
        </w:rPr>
        <w:fldChar w:fldCharType="separate"/>
      </w:r>
      <w:r w:rsidR="00F221E8">
        <w:rPr>
          <w:noProof/>
          <w:color w:val="215E99" w:themeColor="text2" w:themeTint="BF"/>
          <w:sz w:val="22"/>
          <w:szCs w:val="22"/>
        </w:rPr>
        <w:t>2</w:t>
      </w:r>
      <w:r w:rsidRPr="00704337">
        <w:rPr>
          <w:color w:val="215E99" w:themeColor="text2" w:themeTint="BF"/>
          <w:sz w:val="22"/>
          <w:szCs w:val="22"/>
        </w:rPr>
        <w:fldChar w:fldCharType="end"/>
      </w:r>
      <w:r w:rsidRPr="00704337">
        <w:rPr>
          <w:color w:val="215E99" w:themeColor="text2" w:themeTint="BF"/>
          <w:sz w:val="22"/>
          <w:szCs w:val="22"/>
        </w:rPr>
        <w:t xml:space="preserve"> Throughput comparison per intersection</w:t>
      </w:r>
    </w:p>
    <w:p w14:paraId="4A99904A" w14:textId="77777777" w:rsidR="00704337" w:rsidRDefault="00704337" w:rsidP="00704337">
      <w:pPr>
        <w:keepNext/>
      </w:pPr>
      <w:r>
        <w:rPr>
          <w:b/>
          <w:bCs/>
          <w:noProof/>
        </w:rPr>
        <w:drawing>
          <wp:inline distT="0" distB="0" distL="0" distR="0" wp14:anchorId="78573E6C" wp14:editId="0348709C">
            <wp:extent cx="4368800" cy="3276600"/>
            <wp:effectExtent l="0" t="0" r="0" b="0"/>
            <wp:docPr id="122988583" name="Picture 3" descr="A graph of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88583" name="Picture 3" descr="A graph of a line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0007" cy="327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EF3C8" w14:textId="1F8E16AF" w:rsidR="00704337" w:rsidRPr="00704337" w:rsidRDefault="00704337" w:rsidP="00704337">
      <w:pPr>
        <w:pStyle w:val="Caption"/>
        <w:rPr>
          <w:b/>
          <w:bCs/>
          <w:color w:val="215E99" w:themeColor="text2" w:themeTint="BF"/>
          <w:sz w:val="22"/>
          <w:szCs w:val="22"/>
        </w:rPr>
      </w:pPr>
      <w:r w:rsidRPr="00704337">
        <w:rPr>
          <w:color w:val="215E99" w:themeColor="text2" w:themeTint="BF"/>
          <w:sz w:val="22"/>
          <w:szCs w:val="22"/>
        </w:rPr>
        <w:t xml:space="preserve">Figure </w:t>
      </w:r>
      <w:r w:rsidRPr="00704337">
        <w:rPr>
          <w:color w:val="215E99" w:themeColor="text2" w:themeTint="BF"/>
          <w:sz w:val="22"/>
          <w:szCs w:val="22"/>
        </w:rPr>
        <w:fldChar w:fldCharType="begin"/>
      </w:r>
      <w:r w:rsidRPr="00704337">
        <w:rPr>
          <w:color w:val="215E99" w:themeColor="text2" w:themeTint="BF"/>
          <w:sz w:val="22"/>
          <w:szCs w:val="22"/>
        </w:rPr>
        <w:instrText xml:space="preserve"> SEQ Figure \* ARABIC </w:instrText>
      </w:r>
      <w:r w:rsidRPr="00704337">
        <w:rPr>
          <w:color w:val="215E99" w:themeColor="text2" w:themeTint="BF"/>
          <w:sz w:val="22"/>
          <w:szCs w:val="22"/>
        </w:rPr>
        <w:fldChar w:fldCharType="separate"/>
      </w:r>
      <w:r w:rsidR="00F221E8">
        <w:rPr>
          <w:noProof/>
          <w:color w:val="215E99" w:themeColor="text2" w:themeTint="BF"/>
          <w:sz w:val="22"/>
          <w:szCs w:val="22"/>
        </w:rPr>
        <w:t>3</w:t>
      </w:r>
      <w:r w:rsidRPr="00704337">
        <w:rPr>
          <w:color w:val="215E99" w:themeColor="text2" w:themeTint="BF"/>
          <w:sz w:val="22"/>
          <w:szCs w:val="22"/>
        </w:rPr>
        <w:fldChar w:fldCharType="end"/>
      </w:r>
      <w:r w:rsidRPr="00704337">
        <w:rPr>
          <w:color w:val="215E99" w:themeColor="text2" w:themeTint="BF"/>
          <w:sz w:val="22"/>
          <w:szCs w:val="22"/>
        </w:rPr>
        <w:t xml:space="preserve"> Queue length variation during peak hours</w:t>
      </w:r>
    </w:p>
    <w:p w14:paraId="0CBCFB22" w14:textId="77777777" w:rsidR="00704337" w:rsidRDefault="00704337" w:rsidP="00404F80">
      <w:pPr>
        <w:rPr>
          <w:b/>
          <w:bCs/>
        </w:rPr>
      </w:pPr>
    </w:p>
    <w:p w14:paraId="35F2DC53" w14:textId="77777777" w:rsidR="00704337" w:rsidRDefault="00704337" w:rsidP="00704337">
      <w:pPr>
        <w:keepNext/>
      </w:pPr>
      <w:r>
        <w:rPr>
          <w:noProof/>
        </w:rPr>
        <w:lastRenderedPageBreak/>
        <w:drawing>
          <wp:inline distT="0" distB="0" distL="0" distR="0" wp14:anchorId="5CA5BD14" wp14:editId="1DDBA88F">
            <wp:extent cx="5562600" cy="2781300"/>
            <wp:effectExtent l="0" t="0" r="0" b="0"/>
            <wp:docPr id="1257601233" name="Picture 4" descr="A diagram of a traffic control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601233" name="Picture 4" descr="A diagram of a traffic control syste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5D901" w14:textId="058632D7" w:rsidR="00704337" w:rsidRPr="00404F80" w:rsidRDefault="00704337" w:rsidP="00704337">
      <w:pPr>
        <w:pStyle w:val="Caption"/>
        <w:rPr>
          <w:color w:val="215E99" w:themeColor="text2" w:themeTint="BF"/>
          <w:sz w:val="22"/>
          <w:szCs w:val="22"/>
        </w:rPr>
      </w:pPr>
      <w:r w:rsidRPr="00704337">
        <w:rPr>
          <w:color w:val="215E99" w:themeColor="text2" w:themeTint="BF"/>
          <w:sz w:val="22"/>
          <w:szCs w:val="22"/>
        </w:rPr>
        <w:t xml:space="preserve">Figure </w:t>
      </w:r>
      <w:r w:rsidRPr="00704337">
        <w:rPr>
          <w:color w:val="215E99" w:themeColor="text2" w:themeTint="BF"/>
          <w:sz w:val="22"/>
          <w:szCs w:val="22"/>
        </w:rPr>
        <w:fldChar w:fldCharType="begin"/>
      </w:r>
      <w:r w:rsidRPr="00704337">
        <w:rPr>
          <w:color w:val="215E99" w:themeColor="text2" w:themeTint="BF"/>
          <w:sz w:val="22"/>
          <w:szCs w:val="22"/>
        </w:rPr>
        <w:instrText xml:space="preserve"> SEQ Figure \* ARABIC </w:instrText>
      </w:r>
      <w:r w:rsidRPr="00704337">
        <w:rPr>
          <w:color w:val="215E99" w:themeColor="text2" w:themeTint="BF"/>
          <w:sz w:val="22"/>
          <w:szCs w:val="22"/>
        </w:rPr>
        <w:fldChar w:fldCharType="separate"/>
      </w:r>
      <w:r w:rsidR="00F221E8">
        <w:rPr>
          <w:noProof/>
          <w:color w:val="215E99" w:themeColor="text2" w:themeTint="BF"/>
          <w:sz w:val="22"/>
          <w:szCs w:val="22"/>
        </w:rPr>
        <w:t>4</w:t>
      </w:r>
      <w:r w:rsidRPr="00704337">
        <w:rPr>
          <w:color w:val="215E99" w:themeColor="text2" w:themeTint="BF"/>
          <w:sz w:val="22"/>
          <w:szCs w:val="22"/>
        </w:rPr>
        <w:fldChar w:fldCharType="end"/>
      </w:r>
      <w:r w:rsidRPr="00704337">
        <w:rPr>
          <w:color w:val="215E99" w:themeColor="text2" w:themeTint="BF"/>
          <w:sz w:val="22"/>
          <w:szCs w:val="22"/>
        </w:rPr>
        <w:t xml:space="preserve"> Smart traffic light control system architecture</w:t>
      </w:r>
    </w:p>
    <w:p w14:paraId="50D1DF2D" w14:textId="77777777" w:rsidR="00404F80" w:rsidRPr="00404F80" w:rsidRDefault="00404F80" w:rsidP="00404F80">
      <w:r w:rsidRPr="00404F80">
        <w:t>These figures clearly demonstrate the performance benefits of smart traffic signal control over traditional fixed-time systems.</w:t>
      </w:r>
    </w:p>
    <w:p w14:paraId="1E6BB1D1" w14:textId="7067C0EC" w:rsidR="00404F80" w:rsidRPr="00404F80" w:rsidRDefault="00404F80" w:rsidP="00404F80"/>
    <w:p w14:paraId="24916B0E" w14:textId="77777777" w:rsidR="00404F80" w:rsidRPr="00404F80" w:rsidRDefault="00404F80" w:rsidP="00404F80">
      <w:pPr>
        <w:rPr>
          <w:b/>
          <w:bCs/>
        </w:rPr>
      </w:pPr>
      <w:r w:rsidRPr="00404F80">
        <w:rPr>
          <w:b/>
          <w:bCs/>
        </w:rPr>
        <w:t>6. Limitations and Future Extensions</w:t>
      </w:r>
    </w:p>
    <w:p w14:paraId="79C4C08A" w14:textId="77777777" w:rsidR="00404F80" w:rsidRPr="00404F80" w:rsidRDefault="00404F80" w:rsidP="00404F80">
      <w:pPr>
        <w:rPr>
          <w:b/>
          <w:bCs/>
        </w:rPr>
      </w:pPr>
      <w:r w:rsidRPr="00404F80">
        <w:rPr>
          <w:b/>
          <w:bCs/>
        </w:rPr>
        <w:t>Limitations</w:t>
      </w:r>
    </w:p>
    <w:p w14:paraId="0C1B60C7" w14:textId="77777777" w:rsidR="00404F80" w:rsidRPr="00404F80" w:rsidRDefault="00404F80">
      <w:pPr>
        <w:numPr>
          <w:ilvl w:val="0"/>
          <w:numId w:val="6"/>
        </w:numPr>
      </w:pPr>
      <w:r w:rsidRPr="00404F80">
        <w:t>Simplified queuing assumptions may not capture all driver behaviors</w:t>
      </w:r>
    </w:p>
    <w:p w14:paraId="115C627A" w14:textId="77777777" w:rsidR="00404F80" w:rsidRPr="00404F80" w:rsidRDefault="00404F80">
      <w:pPr>
        <w:numPr>
          <w:ilvl w:val="0"/>
          <w:numId w:val="6"/>
        </w:numPr>
      </w:pPr>
      <w:r w:rsidRPr="00404F80">
        <w:t>Pedestrian and public transport prioritization not included</w:t>
      </w:r>
    </w:p>
    <w:p w14:paraId="203A8DEE" w14:textId="77777777" w:rsidR="00404F80" w:rsidRPr="00404F80" w:rsidRDefault="00404F80">
      <w:pPr>
        <w:numPr>
          <w:ilvl w:val="0"/>
          <w:numId w:val="6"/>
        </w:numPr>
      </w:pPr>
      <w:r w:rsidRPr="00404F80">
        <w:t>Weather conditions and road incidents excluded</w:t>
      </w:r>
    </w:p>
    <w:p w14:paraId="0163B25D" w14:textId="77777777" w:rsidR="00404F80" w:rsidRPr="00404F80" w:rsidRDefault="00404F80" w:rsidP="00404F80">
      <w:pPr>
        <w:rPr>
          <w:b/>
          <w:bCs/>
        </w:rPr>
      </w:pPr>
      <w:r w:rsidRPr="00404F80">
        <w:rPr>
          <w:b/>
          <w:bCs/>
        </w:rPr>
        <w:t>Future Extensions</w:t>
      </w:r>
    </w:p>
    <w:p w14:paraId="68BE5786" w14:textId="77777777" w:rsidR="00404F80" w:rsidRPr="00404F80" w:rsidRDefault="00404F80">
      <w:pPr>
        <w:numPr>
          <w:ilvl w:val="0"/>
          <w:numId w:val="7"/>
        </w:numPr>
      </w:pPr>
      <w:r w:rsidRPr="00404F80">
        <w:t>Integration of machine learning for traffic prediction</w:t>
      </w:r>
    </w:p>
    <w:p w14:paraId="6930A34B" w14:textId="77777777" w:rsidR="00404F80" w:rsidRPr="00404F80" w:rsidRDefault="00404F80">
      <w:pPr>
        <w:numPr>
          <w:ilvl w:val="0"/>
          <w:numId w:val="7"/>
        </w:numPr>
      </w:pPr>
      <w:r w:rsidRPr="00404F80">
        <w:t>City-wide coordination across intersections</w:t>
      </w:r>
    </w:p>
    <w:p w14:paraId="09F563F8" w14:textId="77777777" w:rsidR="00404F80" w:rsidRPr="00404F80" w:rsidRDefault="00404F80">
      <w:pPr>
        <w:numPr>
          <w:ilvl w:val="0"/>
          <w:numId w:val="7"/>
        </w:numPr>
      </w:pPr>
      <w:r w:rsidRPr="00404F80">
        <w:t>Inclusion of pedestrian crossings and emergency vehicle priority</w:t>
      </w:r>
    </w:p>
    <w:p w14:paraId="2608CDE7" w14:textId="77777777" w:rsidR="00404F80" w:rsidRPr="00404F80" w:rsidRDefault="00404F80">
      <w:pPr>
        <w:numPr>
          <w:ilvl w:val="0"/>
          <w:numId w:val="7"/>
        </w:numPr>
      </w:pPr>
      <w:r w:rsidRPr="00404F80">
        <w:t>More accurate fuel and emission modeling</w:t>
      </w:r>
    </w:p>
    <w:p w14:paraId="3ACFE239" w14:textId="778BBF28" w:rsidR="00404F80" w:rsidRDefault="00404F80" w:rsidP="00404F80"/>
    <w:p w14:paraId="4B38E2C2" w14:textId="77777777" w:rsidR="00704337" w:rsidRDefault="00704337" w:rsidP="00404F80"/>
    <w:p w14:paraId="5D1617A9" w14:textId="77777777" w:rsidR="00704337" w:rsidRPr="00404F80" w:rsidRDefault="00704337" w:rsidP="00404F80"/>
    <w:p w14:paraId="54266D3D" w14:textId="77777777" w:rsidR="00404F80" w:rsidRPr="00404F80" w:rsidRDefault="00404F80" w:rsidP="00404F80">
      <w:pPr>
        <w:rPr>
          <w:b/>
          <w:bCs/>
        </w:rPr>
      </w:pPr>
      <w:r w:rsidRPr="00404F80">
        <w:rPr>
          <w:b/>
          <w:bCs/>
        </w:rPr>
        <w:lastRenderedPageBreak/>
        <w:t>7. Conclusion</w:t>
      </w:r>
    </w:p>
    <w:p w14:paraId="61399067" w14:textId="77777777" w:rsidR="00404F80" w:rsidRPr="00404F80" w:rsidRDefault="00404F80" w:rsidP="00704337">
      <w:pPr>
        <w:jc w:val="both"/>
      </w:pPr>
      <w:r w:rsidRPr="00404F80">
        <w:t>This project demonstrates that a Smart Traffic Light Control System significantly improves traffic performance compared to fixed-time signal systems. By using real-time traffic data and adaptive control strategies, the system reduces waiting time, increases throughput, and improves overall traffic efficiency. The applied queuing-based performance modeling approach effectively captures system behavior under varying traffic loads and supports scalable urban traffic management.</w:t>
      </w:r>
    </w:p>
    <w:p w14:paraId="7865B80D" w14:textId="33968ADB" w:rsidR="00404F80" w:rsidRPr="00404F80" w:rsidRDefault="00404F80" w:rsidP="00404F80"/>
    <w:p w14:paraId="7152B57E" w14:textId="77777777" w:rsidR="00404F80" w:rsidRPr="00404F80" w:rsidRDefault="00404F80" w:rsidP="00404F80">
      <w:pPr>
        <w:rPr>
          <w:b/>
          <w:bCs/>
        </w:rPr>
      </w:pPr>
      <w:r w:rsidRPr="00404F80">
        <w:rPr>
          <w:b/>
          <w:bCs/>
        </w:rPr>
        <w:t>8. References</w:t>
      </w:r>
    </w:p>
    <w:p w14:paraId="54EEAB84" w14:textId="77777777" w:rsidR="00704337" w:rsidRPr="00704337" w:rsidRDefault="00704337" w:rsidP="00704337">
      <w:pPr>
        <w:ind w:left="720"/>
      </w:pPr>
      <w:r w:rsidRPr="00704337">
        <w:t>[1]</w:t>
      </w:r>
    </w:p>
    <w:p w14:paraId="6336C9A2" w14:textId="77777777" w:rsidR="00704337" w:rsidRPr="00704337" w:rsidRDefault="00704337" w:rsidP="00704337">
      <w:pPr>
        <w:ind w:left="720"/>
      </w:pPr>
      <w:r w:rsidRPr="00704337">
        <w:t>E. Al, </w:t>
      </w:r>
      <w:r w:rsidRPr="00704337">
        <w:rPr>
          <w:i/>
          <w:iCs/>
        </w:rPr>
        <w:t>Fundamentals of queueing theory</w:t>
      </w:r>
      <w:r w:rsidRPr="00704337">
        <w:t>. Hoboken: John Wiley &amp; Sons.</w:t>
      </w:r>
    </w:p>
    <w:p w14:paraId="74CD6483" w14:textId="17F673D5" w:rsidR="00704337" w:rsidRPr="00704337" w:rsidRDefault="00704337" w:rsidP="00704337">
      <w:r w:rsidRPr="00704337">
        <w:t>‌</w:t>
      </w:r>
      <w:r>
        <w:tab/>
      </w:r>
      <w:r w:rsidRPr="00704337">
        <w:t>[</w:t>
      </w:r>
      <w:r>
        <w:t>2</w:t>
      </w:r>
      <w:r w:rsidRPr="00704337">
        <w:t>]</w:t>
      </w:r>
    </w:p>
    <w:p w14:paraId="0695EF0D" w14:textId="77777777" w:rsidR="00704337" w:rsidRPr="00704337" w:rsidRDefault="00704337" w:rsidP="00704337">
      <w:pPr>
        <w:ind w:left="720"/>
      </w:pPr>
      <w:r w:rsidRPr="00704337">
        <w:t xml:space="preserve">R. P. </w:t>
      </w:r>
      <w:proofErr w:type="spellStart"/>
      <w:r w:rsidRPr="00704337">
        <w:t>Loce</w:t>
      </w:r>
      <w:proofErr w:type="spellEnd"/>
      <w:r w:rsidRPr="00704337">
        <w:t>, R. Bala, and M. Trivedi, </w:t>
      </w:r>
      <w:r w:rsidRPr="00704337">
        <w:rPr>
          <w:i/>
          <w:iCs/>
        </w:rPr>
        <w:t xml:space="preserve">Computer Vision and </w:t>
      </w:r>
      <w:proofErr w:type="gramStart"/>
      <w:r w:rsidRPr="00704337">
        <w:rPr>
          <w:i/>
          <w:iCs/>
        </w:rPr>
        <w:t>Imaging in</w:t>
      </w:r>
      <w:proofErr w:type="gramEnd"/>
      <w:r w:rsidRPr="00704337">
        <w:rPr>
          <w:i/>
          <w:iCs/>
        </w:rPr>
        <w:t xml:space="preserve"> Intelligent Transportation Systems</w:t>
      </w:r>
      <w:r w:rsidRPr="00704337">
        <w:t>. John Wiley &amp; Sons, 2017.</w:t>
      </w:r>
    </w:p>
    <w:p w14:paraId="62C5A8D3" w14:textId="1ADE00AB" w:rsidR="00704337" w:rsidRPr="00704337" w:rsidRDefault="00704337" w:rsidP="00704337">
      <w:r w:rsidRPr="00704337">
        <w:t>‌</w:t>
      </w:r>
      <w:r>
        <w:tab/>
      </w:r>
      <w:r w:rsidRPr="00704337">
        <w:t>[</w:t>
      </w:r>
      <w:r>
        <w:t>3</w:t>
      </w:r>
      <w:r w:rsidRPr="00704337">
        <w:t>]</w:t>
      </w:r>
    </w:p>
    <w:p w14:paraId="53EAA475" w14:textId="77777777" w:rsidR="00704337" w:rsidRPr="00704337" w:rsidRDefault="00704337" w:rsidP="00704337">
      <w:pPr>
        <w:ind w:left="720"/>
      </w:pPr>
      <w:r w:rsidRPr="00704337">
        <w:t>S. J. Russell, P. Norvig, and J. Canny, </w:t>
      </w:r>
      <w:r w:rsidRPr="00704337">
        <w:rPr>
          <w:i/>
          <w:iCs/>
        </w:rPr>
        <w:t xml:space="preserve">Artificial </w:t>
      </w:r>
      <w:proofErr w:type="gramStart"/>
      <w:r w:rsidRPr="00704337">
        <w:rPr>
          <w:i/>
          <w:iCs/>
        </w:rPr>
        <w:t>intelligence :</w:t>
      </w:r>
      <w:proofErr w:type="gramEnd"/>
      <w:r w:rsidRPr="00704337">
        <w:rPr>
          <w:i/>
          <w:iCs/>
        </w:rPr>
        <w:t xml:space="preserve"> a modern approach</w:t>
      </w:r>
      <w:r w:rsidRPr="00704337">
        <w:t>. Upper Saddle River, N.J.: Prentice Hall/Pearson Education, 2003.</w:t>
      </w:r>
    </w:p>
    <w:p w14:paraId="551BC4C4" w14:textId="6093BAFF" w:rsidR="00404F80" w:rsidRPr="00404F80" w:rsidRDefault="00404F80" w:rsidP="0003226B"/>
    <w:sectPr w:rsidR="00404F80" w:rsidRPr="00404F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644FD"/>
    <w:multiLevelType w:val="multilevel"/>
    <w:tmpl w:val="C8A84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383A0E"/>
    <w:multiLevelType w:val="multilevel"/>
    <w:tmpl w:val="CE901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101FCB"/>
    <w:multiLevelType w:val="multilevel"/>
    <w:tmpl w:val="EEC2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77374B"/>
    <w:multiLevelType w:val="multilevel"/>
    <w:tmpl w:val="FA486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EC57F6"/>
    <w:multiLevelType w:val="multilevel"/>
    <w:tmpl w:val="8424F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AF7C29"/>
    <w:multiLevelType w:val="multilevel"/>
    <w:tmpl w:val="E9CE2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8C319F5"/>
    <w:multiLevelType w:val="multilevel"/>
    <w:tmpl w:val="F53CA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3678310">
    <w:abstractNumId w:val="3"/>
  </w:num>
  <w:num w:numId="2" w16cid:durableId="740176067">
    <w:abstractNumId w:val="1"/>
  </w:num>
  <w:num w:numId="3" w16cid:durableId="1296909089">
    <w:abstractNumId w:val="4"/>
  </w:num>
  <w:num w:numId="4" w16cid:durableId="1892568288">
    <w:abstractNumId w:val="6"/>
  </w:num>
  <w:num w:numId="5" w16cid:durableId="1684892147">
    <w:abstractNumId w:val="5"/>
  </w:num>
  <w:num w:numId="6" w16cid:durableId="314384636">
    <w:abstractNumId w:val="2"/>
  </w:num>
  <w:num w:numId="7" w16cid:durableId="854078452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087"/>
    <w:rsid w:val="0003226B"/>
    <w:rsid w:val="000A7A72"/>
    <w:rsid w:val="000C439E"/>
    <w:rsid w:val="000F4676"/>
    <w:rsid w:val="00133D10"/>
    <w:rsid w:val="001928A1"/>
    <w:rsid w:val="001A1F56"/>
    <w:rsid w:val="001B13EA"/>
    <w:rsid w:val="00204A6C"/>
    <w:rsid w:val="00267548"/>
    <w:rsid w:val="00306AA9"/>
    <w:rsid w:val="0036203A"/>
    <w:rsid w:val="00367AA1"/>
    <w:rsid w:val="0039726E"/>
    <w:rsid w:val="00404F80"/>
    <w:rsid w:val="004513C2"/>
    <w:rsid w:val="00507087"/>
    <w:rsid w:val="00560D64"/>
    <w:rsid w:val="005933CF"/>
    <w:rsid w:val="005D635A"/>
    <w:rsid w:val="006321E5"/>
    <w:rsid w:val="00704337"/>
    <w:rsid w:val="007D7739"/>
    <w:rsid w:val="007E17D6"/>
    <w:rsid w:val="008A1792"/>
    <w:rsid w:val="008A424B"/>
    <w:rsid w:val="00A65B91"/>
    <w:rsid w:val="00B80014"/>
    <w:rsid w:val="00BB01ED"/>
    <w:rsid w:val="00BF76D2"/>
    <w:rsid w:val="00C5534B"/>
    <w:rsid w:val="00D3192B"/>
    <w:rsid w:val="00D6050C"/>
    <w:rsid w:val="00E12770"/>
    <w:rsid w:val="00E2419E"/>
    <w:rsid w:val="00E37FAC"/>
    <w:rsid w:val="00EB0C0C"/>
    <w:rsid w:val="00F221E8"/>
    <w:rsid w:val="00F3382C"/>
    <w:rsid w:val="00F34A06"/>
    <w:rsid w:val="00F620BF"/>
    <w:rsid w:val="00F94B14"/>
    <w:rsid w:val="00FA5B34"/>
    <w:rsid w:val="00FA7AA0"/>
    <w:rsid w:val="00FB5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BA9A1"/>
  <w15:chartTrackingRefBased/>
  <w15:docId w15:val="{A9A01D7A-D3C5-4AB7-A4C8-618B15057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0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0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0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0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0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0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0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0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0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0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0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0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0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0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0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0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0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0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0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0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0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0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0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0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0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0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0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0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08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605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A65B9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5933C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33CF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404F80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03105F-3257-41FA-BD36-E0999B1D44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875</Words>
  <Characters>4992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Nusha Meenas Begum Zainulabdeen</dc:creator>
  <cp:keywords/>
  <dc:description/>
  <cp:lastModifiedBy>Nusha Meenas Begum Zainulabdeen</cp:lastModifiedBy>
  <cp:revision>7</cp:revision>
  <cp:lastPrinted>2025-12-14T15:48:00Z</cp:lastPrinted>
  <dcterms:created xsi:type="dcterms:W3CDTF">2025-12-14T14:28:00Z</dcterms:created>
  <dcterms:modified xsi:type="dcterms:W3CDTF">2025-12-14T15:50:00Z</dcterms:modified>
</cp:coreProperties>
</file>