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E9" w:rsidRDefault="00EA06E9" w:rsidP="00106DA1">
      <w:pPr>
        <w:jc w:val="center"/>
        <w:rPr>
          <w:noProof/>
        </w:rPr>
      </w:pPr>
    </w:p>
    <w:p w:rsidR="00106DA1" w:rsidRDefault="00106DA1" w:rsidP="00106DA1">
      <w:pPr>
        <w:jc w:val="center"/>
        <w:rPr>
          <w:noProof/>
        </w:rPr>
      </w:pPr>
    </w:p>
    <w:p w:rsidR="00F62E20" w:rsidRDefault="00F62E20" w:rsidP="00106DA1">
      <w:pPr>
        <w:jc w:val="center"/>
        <w:sectPr w:rsidR="00F62E20" w:rsidSect="00D425FC">
          <w:pgSz w:w="11906" w:h="16838" w:code="9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FD1B46" w:rsidRDefault="005E4AB9" w:rsidP="00106DA1">
      <w:pPr>
        <w:jc w:val="center"/>
      </w:pPr>
      <w:r>
        <w:rPr>
          <w:noProof/>
        </w:rPr>
        <w:drawing>
          <wp:inline distT="0" distB="0" distL="0" distR="0">
            <wp:extent cx="7067085" cy="5819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8E8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943" cy="58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C6" w:rsidRPr="00545ACA" w:rsidRDefault="00582D41" w:rsidP="00106DA1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bookmarkStart w:id="0" w:name="_GoBack"/>
      <w:bookmarkEnd w:id="0"/>
      <w:r w:rsidR="00C21EC6" w:rsidRPr="00545ACA">
        <w:rPr>
          <w:b/>
          <w:color w:val="000000" w:themeColor="text1"/>
          <w:sz w:val="36"/>
          <w:szCs w:val="36"/>
        </w:rPr>
        <w:t>Figure 01:</w:t>
      </w:r>
      <w:r w:rsidR="001E4F32" w:rsidRPr="00545ACA">
        <w:rPr>
          <w:b/>
          <w:color w:val="000000" w:themeColor="text1"/>
          <w:sz w:val="36"/>
          <w:szCs w:val="36"/>
        </w:rPr>
        <w:t xml:space="preserve"> </w:t>
      </w:r>
      <w:r w:rsidR="00C21EC6" w:rsidRPr="00545ACA">
        <w:rPr>
          <w:b/>
          <w:color w:val="000000" w:themeColor="text1"/>
          <w:sz w:val="36"/>
          <w:szCs w:val="36"/>
        </w:rPr>
        <w:t>Output Voltage versus Output Current Graph for</w:t>
      </w:r>
    </w:p>
    <w:p w:rsidR="00C21EC6" w:rsidRPr="00545ACA" w:rsidRDefault="00C21EC6" w:rsidP="00106DA1">
      <w:pPr>
        <w:tabs>
          <w:tab w:val="center" w:pos="5233"/>
          <w:tab w:val="left" w:pos="8260"/>
        </w:tabs>
        <w:jc w:val="center"/>
        <w:rPr>
          <w:b/>
          <w:color w:val="000000" w:themeColor="text1"/>
          <w:sz w:val="36"/>
          <w:szCs w:val="36"/>
        </w:rPr>
      </w:pPr>
      <w:r w:rsidRPr="00545ACA">
        <w:rPr>
          <w:b/>
          <w:color w:val="000000" w:themeColor="text1"/>
          <w:sz w:val="36"/>
          <w:szCs w:val="36"/>
        </w:rPr>
        <w:t>Resistive, Inductive and Capacitive Load</w:t>
      </w:r>
      <w:r w:rsidR="00F52060">
        <w:rPr>
          <w:b/>
          <w:color w:val="000000" w:themeColor="text1"/>
          <w:sz w:val="36"/>
          <w:szCs w:val="36"/>
        </w:rPr>
        <w:t xml:space="preserve"> </w:t>
      </w:r>
      <w:r w:rsidR="00153A50" w:rsidRPr="00545ACA">
        <w:rPr>
          <w:b/>
          <w:color w:val="000000" w:themeColor="text1"/>
          <w:sz w:val="36"/>
          <w:szCs w:val="36"/>
        </w:rPr>
        <w:t>(</w:t>
      </w:r>
      <w:r w:rsidR="002D00B3">
        <w:rPr>
          <w:rFonts w:cs="Times New Roman"/>
          <w:b/>
          <w:color w:val="000000" w:themeColor="text1"/>
          <w:sz w:val="36"/>
          <w:szCs w:val="36"/>
        </w:rPr>
        <w:t>Ð-Connection)</w:t>
      </w:r>
    </w:p>
    <w:p w:rsidR="005C3A33" w:rsidRPr="00545ACA" w:rsidRDefault="005C3A33" w:rsidP="00106DA1">
      <w:pPr>
        <w:jc w:val="center"/>
        <w:rPr>
          <w:b/>
          <w:color w:val="000000" w:themeColor="text1"/>
          <w:sz w:val="36"/>
          <w:szCs w:val="36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EA06E9" w:rsidRDefault="00EA06E9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106DA1" w:rsidRDefault="00106DA1" w:rsidP="00106DA1">
      <w:pPr>
        <w:jc w:val="center"/>
        <w:rPr>
          <w:b/>
          <w:color w:val="2F5496" w:themeColor="accent5" w:themeShade="BF"/>
          <w:sz w:val="40"/>
          <w:szCs w:val="40"/>
        </w:rPr>
      </w:pPr>
    </w:p>
    <w:p w:rsidR="00106DA1" w:rsidRPr="00C37F92" w:rsidRDefault="006E5435" w:rsidP="00385643">
      <w:pPr>
        <w:jc w:val="center"/>
        <w:rPr>
          <w:color w:val="2F5496" w:themeColor="accent5" w:themeShade="BF"/>
          <w:sz w:val="40"/>
          <w:szCs w:val="40"/>
        </w:rPr>
      </w:pPr>
      <w:r>
        <w:rPr>
          <w:b/>
          <w:color w:val="2F5496" w:themeColor="accent5" w:themeShade="BF"/>
          <w:sz w:val="40"/>
          <w:szCs w:val="40"/>
        </w:rPr>
        <w:t xml:space="preserve">     </w:t>
      </w:r>
      <w:r w:rsidR="00824C92" w:rsidRPr="00E84E72">
        <w:rPr>
          <w:b/>
          <w:color w:val="1F3864" w:themeColor="accent5" w:themeShade="80"/>
          <w:sz w:val="40"/>
          <w:szCs w:val="40"/>
        </w:rPr>
        <w:t>VR vs</w:t>
      </w:r>
      <w:r w:rsidR="00F60271" w:rsidRPr="00E84E72">
        <w:rPr>
          <w:b/>
          <w:color w:val="1F3864" w:themeColor="accent5" w:themeShade="80"/>
          <w:sz w:val="40"/>
          <w:szCs w:val="40"/>
        </w:rPr>
        <w:t xml:space="preserve"> (</w:t>
      </w:r>
      <w:r w:rsidR="005C3A33" w:rsidRPr="00E84E72">
        <w:rPr>
          <w:b/>
          <w:color w:val="1F3864" w:themeColor="accent5" w:themeShade="80"/>
          <w:sz w:val="40"/>
          <w:szCs w:val="40"/>
        </w:rPr>
        <w:t>I2</w:t>
      </w:r>
      <w:r w:rsidR="00F60271" w:rsidRPr="00E84E72">
        <w:rPr>
          <w:b/>
          <w:color w:val="1F3864" w:themeColor="accent5" w:themeShade="80"/>
          <w:sz w:val="40"/>
          <w:szCs w:val="40"/>
        </w:rPr>
        <w:t>)</w:t>
      </w:r>
      <w:r w:rsidR="005C3A33" w:rsidRPr="00E84E72">
        <w:rPr>
          <w:color w:val="1F3864" w:themeColor="accent5" w:themeShade="80"/>
          <w:sz w:val="40"/>
          <w:szCs w:val="40"/>
        </w:rPr>
        <w:t xml:space="preserve"> Graph for Resistive, Inductive and Capacitive Load</w:t>
      </w:r>
    </w:p>
    <w:p w:rsidR="000F384F" w:rsidRDefault="0061193D" w:rsidP="00106DA1">
      <w:pPr>
        <w:jc w:val="center"/>
      </w:pPr>
      <w:r>
        <w:rPr>
          <w:noProof/>
        </w:rPr>
        <w:drawing>
          <wp:inline distT="0" distB="0" distL="0" distR="0">
            <wp:extent cx="6667500" cy="5400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8FC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244" cy="54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95" w:rsidRPr="005643DF" w:rsidRDefault="00557200" w:rsidP="00106DA1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Figure 2</w:t>
      </w:r>
      <w:r w:rsidR="00E87295" w:rsidRPr="005643DF">
        <w:rPr>
          <w:b/>
          <w:color w:val="000000" w:themeColor="text1"/>
          <w:sz w:val="36"/>
          <w:szCs w:val="36"/>
        </w:rPr>
        <w:t xml:space="preserve">: </w:t>
      </w:r>
      <w:r w:rsidR="00D2085D" w:rsidRPr="005643DF">
        <w:rPr>
          <w:b/>
          <w:color w:val="000000" w:themeColor="text1"/>
          <w:sz w:val="36"/>
          <w:szCs w:val="36"/>
        </w:rPr>
        <w:t>Voltage Regulation</w:t>
      </w:r>
      <w:r>
        <w:rPr>
          <w:b/>
          <w:color w:val="000000" w:themeColor="text1"/>
          <w:sz w:val="36"/>
          <w:szCs w:val="36"/>
        </w:rPr>
        <w:t xml:space="preserve"> </w:t>
      </w:r>
      <w:r w:rsidR="003871DA">
        <w:rPr>
          <w:b/>
          <w:color w:val="000000" w:themeColor="text1"/>
          <w:sz w:val="36"/>
          <w:szCs w:val="36"/>
        </w:rPr>
        <w:t>(VR)</w:t>
      </w:r>
      <w:r w:rsidR="00D2085D" w:rsidRPr="005643DF">
        <w:rPr>
          <w:b/>
          <w:color w:val="000000" w:themeColor="text1"/>
          <w:sz w:val="36"/>
          <w:szCs w:val="36"/>
        </w:rPr>
        <w:t xml:space="preserve"> vs Currents (I2)</w:t>
      </w:r>
      <w:r w:rsidR="00D2085D" w:rsidRPr="005643DF">
        <w:rPr>
          <w:color w:val="1F3864" w:themeColor="accent5" w:themeShade="80"/>
          <w:sz w:val="36"/>
          <w:szCs w:val="36"/>
        </w:rPr>
        <w:t xml:space="preserve"> </w:t>
      </w:r>
      <w:r w:rsidR="00E87295" w:rsidRPr="005643DF">
        <w:rPr>
          <w:b/>
          <w:color w:val="000000" w:themeColor="text1"/>
          <w:sz w:val="36"/>
          <w:szCs w:val="36"/>
        </w:rPr>
        <w:t>Graph for</w:t>
      </w:r>
    </w:p>
    <w:p w:rsidR="002D00B3" w:rsidRPr="005643DF" w:rsidRDefault="00E87295" w:rsidP="00106DA1">
      <w:pPr>
        <w:tabs>
          <w:tab w:val="center" w:pos="5233"/>
          <w:tab w:val="left" w:pos="8260"/>
        </w:tabs>
        <w:jc w:val="center"/>
        <w:rPr>
          <w:b/>
          <w:color w:val="000000" w:themeColor="text1"/>
          <w:sz w:val="36"/>
          <w:szCs w:val="36"/>
        </w:rPr>
      </w:pPr>
      <w:r w:rsidRPr="005643DF">
        <w:rPr>
          <w:b/>
          <w:color w:val="000000" w:themeColor="text1"/>
          <w:sz w:val="36"/>
          <w:szCs w:val="36"/>
        </w:rPr>
        <w:t>Resistive, Inductive and Capacitive Load</w:t>
      </w:r>
      <w:r w:rsidR="002D00B3" w:rsidRPr="005643DF">
        <w:rPr>
          <w:rFonts w:cs="Times New Roman"/>
          <w:b/>
          <w:color w:val="000000" w:themeColor="text1"/>
          <w:sz w:val="36"/>
          <w:szCs w:val="36"/>
        </w:rPr>
        <w:t xml:space="preserve"> (Ð-Connection)</w:t>
      </w:r>
    </w:p>
    <w:p w:rsidR="00E87295" w:rsidRDefault="00E87295" w:rsidP="00106DA1">
      <w:pPr>
        <w:jc w:val="center"/>
        <w:rPr>
          <w:b/>
          <w:color w:val="000000" w:themeColor="text1"/>
        </w:rPr>
      </w:pPr>
    </w:p>
    <w:p w:rsidR="00E87295" w:rsidRDefault="00E87295" w:rsidP="00106DA1">
      <w:pPr>
        <w:jc w:val="center"/>
        <w:rPr>
          <w:b/>
          <w:color w:val="000000" w:themeColor="text1"/>
        </w:rPr>
      </w:pPr>
    </w:p>
    <w:p w:rsidR="00E87295" w:rsidRDefault="00E87295" w:rsidP="00106DA1">
      <w:pPr>
        <w:jc w:val="center"/>
      </w:pPr>
    </w:p>
    <w:sectPr w:rsidR="00E87295" w:rsidSect="00A041BD">
      <w:type w:val="continuous"/>
      <w:pgSz w:w="11906" w:h="16838" w:code="9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B9"/>
    <w:rsid w:val="000F384F"/>
    <w:rsid w:val="00106DA1"/>
    <w:rsid w:val="00152986"/>
    <w:rsid w:val="00153A50"/>
    <w:rsid w:val="001E4F32"/>
    <w:rsid w:val="002935F3"/>
    <w:rsid w:val="002D00B3"/>
    <w:rsid w:val="00385643"/>
    <w:rsid w:val="003871DA"/>
    <w:rsid w:val="00421866"/>
    <w:rsid w:val="0050262E"/>
    <w:rsid w:val="00545ACA"/>
    <w:rsid w:val="00557200"/>
    <w:rsid w:val="00563356"/>
    <w:rsid w:val="005643DF"/>
    <w:rsid w:val="00582D41"/>
    <w:rsid w:val="005B3FBF"/>
    <w:rsid w:val="005C3A33"/>
    <w:rsid w:val="005E4AB9"/>
    <w:rsid w:val="0061193D"/>
    <w:rsid w:val="006E5435"/>
    <w:rsid w:val="00824C92"/>
    <w:rsid w:val="008E32CC"/>
    <w:rsid w:val="009E327E"/>
    <w:rsid w:val="00A02585"/>
    <w:rsid w:val="00A041BD"/>
    <w:rsid w:val="00AA4A7A"/>
    <w:rsid w:val="00C17ACB"/>
    <w:rsid w:val="00C21EC6"/>
    <w:rsid w:val="00C37F92"/>
    <w:rsid w:val="00D2085D"/>
    <w:rsid w:val="00D425FC"/>
    <w:rsid w:val="00D86D27"/>
    <w:rsid w:val="00E84E72"/>
    <w:rsid w:val="00E87295"/>
    <w:rsid w:val="00EA06E9"/>
    <w:rsid w:val="00F52060"/>
    <w:rsid w:val="00F60271"/>
    <w:rsid w:val="00F62E20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4E6F"/>
  <w15:chartTrackingRefBased/>
  <w15:docId w15:val="{1244B130-0EC1-4179-A2BA-AA66174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2D00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2022-11-28T18:56:00Z</cp:lastPrinted>
  <dcterms:created xsi:type="dcterms:W3CDTF">2022-11-29T08:07:00Z</dcterms:created>
  <dcterms:modified xsi:type="dcterms:W3CDTF">2022-11-29T08:12:00Z</dcterms:modified>
</cp:coreProperties>
</file>