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1D26A" w14:textId="38BF5802" w:rsidR="00DF3071" w:rsidRDefault="00AC7B75" w:rsidP="00DF3071">
      <w:pPr>
        <w:rPr>
          <w:b/>
          <w:bCs/>
          <w:lang w:val="en-US"/>
        </w:rPr>
      </w:pPr>
      <w:r w:rsidRPr="00A53E40">
        <w:rPr>
          <w:noProof/>
        </w:rPr>
        <w:drawing>
          <wp:anchor distT="0" distB="0" distL="114300" distR="114300" simplePos="0" relativeHeight="251663360" behindDoc="0" locked="0" layoutInCell="1" allowOverlap="1" wp14:anchorId="2BEF35EE" wp14:editId="1CA612B5">
            <wp:simplePos x="0" y="0"/>
            <wp:positionH relativeFrom="margin">
              <wp:align>center</wp:align>
            </wp:positionH>
            <wp:positionV relativeFrom="paragraph">
              <wp:posOffset>0</wp:posOffset>
            </wp:positionV>
            <wp:extent cx="1289050" cy="977900"/>
            <wp:effectExtent l="0" t="0" r="6350" b="0"/>
            <wp:wrapSquare wrapText="bothSides"/>
            <wp:docPr id="1723378349" name="صورة 2" descr="شعار الجامع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شعار الجامع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050" cy="977900"/>
                    </a:xfrm>
                    <a:prstGeom prst="rect">
                      <a:avLst/>
                    </a:prstGeom>
                    <a:noFill/>
                  </pic:spPr>
                </pic:pic>
              </a:graphicData>
            </a:graphic>
            <wp14:sizeRelH relativeFrom="page">
              <wp14:pctWidth>0</wp14:pctWidth>
            </wp14:sizeRelH>
            <wp14:sizeRelV relativeFrom="page">
              <wp14:pctHeight>0</wp14:pctHeight>
            </wp14:sizeRelV>
          </wp:anchor>
        </w:drawing>
      </w:r>
    </w:p>
    <w:p w14:paraId="0A50FE07" w14:textId="77777777" w:rsidR="00DF3071" w:rsidRDefault="00DF3071" w:rsidP="00DF3071">
      <w:pPr>
        <w:rPr>
          <w:b/>
          <w:bCs/>
          <w:lang w:val="en-US"/>
        </w:rPr>
      </w:pPr>
    </w:p>
    <w:p w14:paraId="61C092F1" w14:textId="77777777" w:rsidR="00DF3071" w:rsidRDefault="00DF3071" w:rsidP="00DF3071">
      <w:pPr>
        <w:rPr>
          <w:b/>
          <w:bCs/>
          <w:lang w:val="en-US"/>
        </w:rPr>
      </w:pPr>
    </w:p>
    <w:p w14:paraId="1DD0A55E" w14:textId="35D147E1" w:rsidR="00DF3071" w:rsidRDefault="00DF3071" w:rsidP="00DF3071">
      <w:pPr>
        <w:rPr>
          <w:b/>
          <w:bCs/>
          <w:lang w:val="en-US"/>
        </w:rPr>
      </w:pPr>
    </w:p>
    <w:p w14:paraId="6B62115F" w14:textId="77777777" w:rsidR="00761782" w:rsidRPr="00A53E40" w:rsidRDefault="00761782" w:rsidP="00AC7B75">
      <w:pPr>
        <w:rPr>
          <w:noProof/>
        </w:rPr>
      </w:pPr>
    </w:p>
    <w:p w14:paraId="2C415E07" w14:textId="77777777" w:rsidR="00761782" w:rsidRDefault="00761782" w:rsidP="00761782">
      <w:pPr>
        <w:rPr>
          <w:rFonts w:asciiTheme="majorBidi" w:hAnsiTheme="majorBidi" w:cstheme="majorBidi"/>
          <w:b/>
          <w:bCs/>
          <w:sz w:val="28"/>
          <w:szCs w:val="28"/>
        </w:rPr>
      </w:pPr>
    </w:p>
    <w:p w14:paraId="62C0F766" w14:textId="77777777" w:rsidR="00761782" w:rsidRPr="00997BCC" w:rsidRDefault="00761782" w:rsidP="00761782">
      <w:pPr>
        <w:jc w:val="center"/>
        <w:rPr>
          <w:rFonts w:asciiTheme="majorBidi" w:hAnsiTheme="majorBidi" w:cstheme="majorBidi"/>
          <w:b/>
          <w:bCs/>
          <w:sz w:val="28"/>
          <w:szCs w:val="28"/>
        </w:rPr>
      </w:pPr>
      <w:r w:rsidRPr="00997BCC">
        <w:rPr>
          <w:rFonts w:asciiTheme="majorBidi" w:hAnsiTheme="majorBidi" w:cstheme="majorBidi"/>
          <w:b/>
          <w:bCs/>
          <w:sz w:val="28"/>
          <w:szCs w:val="28"/>
        </w:rPr>
        <w:t xml:space="preserve">Najran University </w:t>
      </w:r>
    </w:p>
    <w:p w14:paraId="1FE0017D" w14:textId="77777777" w:rsidR="00761782" w:rsidRPr="00997BCC" w:rsidRDefault="00761782" w:rsidP="00761782">
      <w:pPr>
        <w:jc w:val="center"/>
        <w:rPr>
          <w:rFonts w:asciiTheme="majorBidi" w:hAnsiTheme="majorBidi" w:cstheme="majorBidi"/>
          <w:b/>
          <w:bCs/>
          <w:sz w:val="28"/>
          <w:szCs w:val="28"/>
        </w:rPr>
      </w:pPr>
      <w:r w:rsidRPr="00997BCC">
        <w:rPr>
          <w:rFonts w:asciiTheme="majorBidi" w:hAnsiTheme="majorBidi" w:cstheme="majorBidi"/>
          <w:b/>
          <w:bCs/>
          <w:sz w:val="28"/>
          <w:szCs w:val="28"/>
        </w:rPr>
        <w:t xml:space="preserve">College of Computer Science and Information Systems </w:t>
      </w:r>
    </w:p>
    <w:p w14:paraId="6FA5CE6E" w14:textId="77777777" w:rsidR="00761782" w:rsidRPr="00997BCC" w:rsidRDefault="00761782" w:rsidP="00761782">
      <w:pPr>
        <w:jc w:val="center"/>
        <w:rPr>
          <w:rFonts w:asciiTheme="majorBidi" w:hAnsiTheme="majorBidi" w:cstheme="majorBidi"/>
          <w:b/>
          <w:bCs/>
          <w:sz w:val="28"/>
          <w:szCs w:val="28"/>
        </w:rPr>
      </w:pPr>
      <w:r w:rsidRPr="00997BCC">
        <w:rPr>
          <w:rFonts w:asciiTheme="majorBidi" w:hAnsiTheme="majorBidi" w:cstheme="majorBidi"/>
          <w:b/>
          <w:bCs/>
          <w:sz w:val="28"/>
          <w:szCs w:val="28"/>
        </w:rPr>
        <w:t>Department of Information System</w:t>
      </w:r>
    </w:p>
    <w:p w14:paraId="46ED50BD" w14:textId="58FBB938" w:rsidR="00761782" w:rsidRDefault="00761782" w:rsidP="00761782">
      <w:pPr>
        <w:jc w:val="center"/>
        <w:rPr>
          <w:rFonts w:asciiTheme="majorBidi" w:hAnsiTheme="majorBidi" w:cstheme="majorBidi"/>
          <w:b/>
          <w:bCs/>
          <w:sz w:val="28"/>
          <w:szCs w:val="28"/>
        </w:rPr>
      </w:pPr>
      <w:r w:rsidRPr="00997BCC">
        <w:rPr>
          <w:rFonts w:asciiTheme="majorBidi" w:hAnsiTheme="majorBidi" w:cstheme="majorBidi"/>
          <w:b/>
          <w:bCs/>
          <w:sz w:val="28"/>
          <w:szCs w:val="28"/>
        </w:rPr>
        <w:t xml:space="preserve"> 2024/2025 First Semeste</w:t>
      </w:r>
      <w:r>
        <w:rPr>
          <w:rFonts w:asciiTheme="majorBidi" w:hAnsiTheme="majorBidi" w:cstheme="majorBidi"/>
          <w:b/>
          <w:bCs/>
          <w:sz w:val="28"/>
          <w:szCs w:val="28"/>
        </w:rPr>
        <w:t>r</w:t>
      </w:r>
    </w:p>
    <w:p w14:paraId="4DA1B916" w14:textId="77777777" w:rsidR="00761782" w:rsidRPr="00761782" w:rsidRDefault="00761782" w:rsidP="00761782">
      <w:pPr>
        <w:jc w:val="center"/>
        <w:rPr>
          <w:rFonts w:asciiTheme="majorBidi" w:hAnsiTheme="majorBidi" w:cstheme="majorBidi"/>
          <w:b/>
          <w:bCs/>
          <w:sz w:val="28"/>
          <w:szCs w:val="28"/>
          <w:lang w:val="en-US"/>
        </w:rPr>
      </w:pPr>
      <w:r w:rsidRPr="00761782">
        <w:rPr>
          <w:rFonts w:asciiTheme="majorBidi" w:hAnsiTheme="majorBidi" w:cstheme="majorBidi"/>
          <w:b/>
          <w:bCs/>
          <w:sz w:val="28"/>
          <w:szCs w:val="28"/>
          <w:lang w:val="en-US"/>
        </w:rPr>
        <w:t>Human-Computer Interaction (HCI) Course</w:t>
      </w:r>
    </w:p>
    <w:p w14:paraId="5516254C" w14:textId="77777777" w:rsidR="00761782" w:rsidRPr="00997BCC" w:rsidRDefault="00761782" w:rsidP="00761782">
      <w:pPr>
        <w:jc w:val="center"/>
        <w:rPr>
          <w:rFonts w:asciiTheme="majorBidi" w:hAnsiTheme="majorBidi" w:cstheme="majorBidi"/>
          <w:b/>
          <w:bCs/>
          <w:sz w:val="28"/>
          <w:szCs w:val="28"/>
        </w:rPr>
      </w:pPr>
    </w:p>
    <w:p w14:paraId="30A418D8" w14:textId="443E3BF1" w:rsidR="00DF3071" w:rsidRDefault="00DF3071" w:rsidP="00DF3071">
      <w:pPr>
        <w:rPr>
          <w:b/>
          <w:bCs/>
          <w:lang w:val="en-US"/>
        </w:rPr>
      </w:pPr>
    </w:p>
    <w:p w14:paraId="3202BC82" w14:textId="77777777" w:rsidR="00DF3071" w:rsidRDefault="00DF3071" w:rsidP="00DF3071">
      <w:pPr>
        <w:jc w:val="center"/>
        <w:rPr>
          <w:b/>
          <w:bCs/>
          <w:lang w:val="en-US"/>
        </w:rPr>
      </w:pPr>
    </w:p>
    <w:p w14:paraId="4DF68B03" w14:textId="7B6A1070" w:rsidR="00DF3071" w:rsidRPr="00775AC4" w:rsidRDefault="00072581" w:rsidP="00DF3071">
      <w:pPr>
        <w:jc w:val="center"/>
        <w:rPr>
          <w:b/>
          <w:bCs/>
          <w:sz w:val="32"/>
          <w:szCs w:val="32"/>
          <w:u w:val="single"/>
          <w:lang w:val="en-US"/>
        </w:rPr>
      </w:pPr>
      <w:r w:rsidRPr="00775AC4">
        <w:rPr>
          <w:b/>
          <w:bCs/>
          <w:sz w:val="32"/>
          <w:szCs w:val="32"/>
          <w:u w:val="single"/>
          <w:lang w:val="en-US"/>
        </w:rPr>
        <w:t xml:space="preserve">Report </w:t>
      </w:r>
    </w:p>
    <w:p w14:paraId="2F336D8B" w14:textId="77777777" w:rsidR="00775AC4" w:rsidRDefault="00775AC4" w:rsidP="00DF3071">
      <w:pPr>
        <w:jc w:val="center"/>
        <w:rPr>
          <w:b/>
          <w:bCs/>
          <w:lang w:val="en-US"/>
        </w:rPr>
      </w:pPr>
    </w:p>
    <w:p w14:paraId="42F35516" w14:textId="0F752D1C" w:rsidR="00DF3071" w:rsidRPr="00775AC4" w:rsidRDefault="00DF3071" w:rsidP="00DF3071">
      <w:pPr>
        <w:jc w:val="center"/>
        <w:rPr>
          <w:b/>
          <w:bCs/>
          <w:sz w:val="40"/>
          <w:szCs w:val="40"/>
          <w:lang w:val="en-US"/>
        </w:rPr>
      </w:pPr>
      <w:r w:rsidRPr="00775AC4">
        <w:rPr>
          <w:b/>
          <w:bCs/>
          <w:sz w:val="40"/>
          <w:szCs w:val="40"/>
          <w:lang w:val="en-US"/>
        </w:rPr>
        <w:t>Final Project Guidelines for Human-Computer Interaction (HCI) Course</w:t>
      </w:r>
    </w:p>
    <w:p w14:paraId="52A228D7" w14:textId="77777777" w:rsidR="00DF3071" w:rsidRDefault="00DF3071" w:rsidP="00DF3071">
      <w:pPr>
        <w:jc w:val="center"/>
        <w:rPr>
          <w:b/>
          <w:bCs/>
          <w:lang w:val="en-US"/>
        </w:rPr>
      </w:pPr>
    </w:p>
    <w:p w14:paraId="1E1A7D18" w14:textId="77777777" w:rsidR="00DF3071" w:rsidRDefault="00DF3071" w:rsidP="00DF3071">
      <w:pPr>
        <w:jc w:val="center"/>
        <w:rPr>
          <w:b/>
          <w:bCs/>
          <w:lang w:val="en-US"/>
        </w:rPr>
      </w:pPr>
    </w:p>
    <w:p w14:paraId="4FA20DBB" w14:textId="60DF4E0E" w:rsidR="00DF3071" w:rsidRDefault="00DF3071" w:rsidP="00DF3071">
      <w:pPr>
        <w:jc w:val="center"/>
        <w:rPr>
          <w:b/>
          <w:bCs/>
          <w:lang w:val="en-US"/>
        </w:rPr>
      </w:pPr>
    </w:p>
    <w:p w14:paraId="5B1245BF" w14:textId="77777777" w:rsidR="00AC7B75" w:rsidRDefault="00761782" w:rsidP="00761782">
      <w:pPr>
        <w:jc w:val="center"/>
        <w:rPr>
          <w:b/>
          <w:bCs/>
          <w:sz w:val="36"/>
          <w:szCs w:val="36"/>
        </w:rPr>
      </w:pPr>
      <w:r w:rsidRPr="00761782">
        <w:rPr>
          <w:b/>
          <w:bCs/>
          <w:sz w:val="36"/>
          <w:szCs w:val="36"/>
          <w:highlight w:val="yellow"/>
          <w:u w:val="single"/>
        </w:rPr>
        <w:t>Title:</w:t>
      </w:r>
      <w:r w:rsidRPr="009A4FAA">
        <w:rPr>
          <w:b/>
          <w:bCs/>
          <w:sz w:val="36"/>
          <w:szCs w:val="36"/>
        </w:rPr>
        <w:t xml:space="preserve"> </w:t>
      </w:r>
    </w:p>
    <w:p w14:paraId="596D3D5F" w14:textId="1FA01354" w:rsidR="00761782" w:rsidRPr="009A4FAA" w:rsidRDefault="00761782" w:rsidP="00761782">
      <w:pPr>
        <w:jc w:val="center"/>
        <w:rPr>
          <w:b/>
          <w:bCs/>
          <w:sz w:val="36"/>
          <w:szCs w:val="36"/>
        </w:rPr>
      </w:pPr>
      <w:proofErr w:type="spellStart"/>
      <w:r w:rsidRPr="009A4FAA">
        <w:rPr>
          <w:b/>
          <w:bCs/>
          <w:sz w:val="36"/>
          <w:szCs w:val="36"/>
        </w:rPr>
        <w:t>BudgetWise</w:t>
      </w:r>
      <w:proofErr w:type="spellEnd"/>
      <w:r w:rsidRPr="009A4FAA">
        <w:rPr>
          <w:b/>
          <w:bCs/>
          <w:sz w:val="36"/>
          <w:szCs w:val="36"/>
        </w:rPr>
        <w:t xml:space="preserve"> – A Personal Budget Management Application</w:t>
      </w:r>
    </w:p>
    <w:p w14:paraId="69541A2F" w14:textId="4D08F545" w:rsidR="00DF3071" w:rsidRPr="00761782" w:rsidRDefault="00DF3071" w:rsidP="00DF3071">
      <w:pPr>
        <w:jc w:val="center"/>
        <w:rPr>
          <w:b/>
          <w:bCs/>
        </w:rPr>
      </w:pPr>
    </w:p>
    <w:p w14:paraId="16B85275" w14:textId="77777777" w:rsidR="00DF3071" w:rsidRDefault="00DF3071" w:rsidP="00DF3071">
      <w:pPr>
        <w:jc w:val="center"/>
        <w:rPr>
          <w:b/>
          <w:bCs/>
          <w:lang w:val="en-US"/>
        </w:rPr>
      </w:pPr>
    </w:p>
    <w:p w14:paraId="1AFB1E05" w14:textId="77777777" w:rsidR="00AC7B75" w:rsidRDefault="00AC7B75" w:rsidP="00DF3071">
      <w:pPr>
        <w:jc w:val="center"/>
        <w:rPr>
          <w:b/>
          <w:bCs/>
          <w:lang w:val="en-US"/>
        </w:rPr>
      </w:pPr>
    </w:p>
    <w:p w14:paraId="66AD8946" w14:textId="77777777" w:rsidR="00AC7B75" w:rsidRDefault="00AC7B75" w:rsidP="00DF3071">
      <w:pPr>
        <w:jc w:val="center"/>
        <w:rPr>
          <w:b/>
          <w:bCs/>
          <w:lang w:val="en-US"/>
        </w:rPr>
      </w:pPr>
    </w:p>
    <w:p w14:paraId="61D21BD5" w14:textId="77777777" w:rsidR="00AC7B75" w:rsidRDefault="00AC7B75" w:rsidP="00DF3071">
      <w:pPr>
        <w:jc w:val="center"/>
        <w:rPr>
          <w:b/>
          <w:bCs/>
          <w:lang w:val="en-US"/>
        </w:rPr>
      </w:pPr>
    </w:p>
    <w:p w14:paraId="34A48A2B" w14:textId="77777777" w:rsidR="00AC7B75" w:rsidRDefault="00AC7B75" w:rsidP="00DF3071">
      <w:pPr>
        <w:jc w:val="center"/>
        <w:rPr>
          <w:b/>
          <w:bCs/>
          <w:lang w:val="en-US"/>
        </w:rPr>
      </w:pPr>
    </w:p>
    <w:p w14:paraId="0EF9CBB9" w14:textId="77777777" w:rsidR="00AC7B75" w:rsidRDefault="00AC7B75" w:rsidP="00DF3071">
      <w:pPr>
        <w:jc w:val="center"/>
        <w:rPr>
          <w:b/>
          <w:bCs/>
          <w:lang w:val="en-US"/>
        </w:rPr>
      </w:pPr>
    </w:p>
    <w:p w14:paraId="18F5003C" w14:textId="77777777" w:rsidR="00AC7B75" w:rsidRDefault="00AC7B75" w:rsidP="00DF3071">
      <w:pPr>
        <w:jc w:val="center"/>
        <w:rPr>
          <w:b/>
          <w:bCs/>
          <w:lang w:val="en-US"/>
        </w:rPr>
      </w:pPr>
    </w:p>
    <w:p w14:paraId="76A9254D" w14:textId="77777777" w:rsidR="00222335" w:rsidRDefault="00222335" w:rsidP="00BC3B20">
      <w:pPr>
        <w:spacing w:after="160" w:line="259" w:lineRule="auto"/>
        <w:rPr>
          <w:b/>
          <w:bCs/>
          <w:sz w:val="28"/>
          <w:szCs w:val="28"/>
          <w:lang w:val="es-ES"/>
        </w:rPr>
      </w:pPr>
      <w:r w:rsidRPr="00222335">
        <w:rPr>
          <w:b/>
          <w:bCs/>
          <w:sz w:val="28"/>
          <w:szCs w:val="28"/>
          <w:highlight w:val="yellow"/>
        </w:rPr>
        <w:t>P</w:t>
      </w:r>
      <w:r w:rsidRPr="00222335">
        <w:rPr>
          <w:b/>
          <w:bCs/>
          <w:sz w:val="28"/>
          <w:szCs w:val="28"/>
          <w:highlight w:val="yellow"/>
          <w:lang w:val="es-ES"/>
        </w:rPr>
        <w:t>repeared by:</w:t>
      </w:r>
      <w:r w:rsidRPr="00222335">
        <w:rPr>
          <w:b/>
          <w:bCs/>
          <w:sz w:val="28"/>
          <w:szCs w:val="28"/>
          <w:lang w:val="es-ES"/>
        </w:rPr>
        <w:t xml:space="preserve"> </w:t>
      </w:r>
    </w:p>
    <w:p w14:paraId="0DD78DC9" w14:textId="21672041" w:rsidR="00BC3B20" w:rsidRPr="00BC3B20" w:rsidRDefault="00BC3B20" w:rsidP="00BC3B20">
      <w:pPr>
        <w:rPr>
          <w:b/>
          <w:bCs/>
          <w:sz w:val="36"/>
          <w:szCs w:val="36"/>
        </w:rPr>
      </w:pPr>
      <w:r w:rsidRPr="00BC3B20">
        <w:rPr>
          <w:b/>
          <w:bCs/>
          <w:sz w:val="36"/>
          <w:szCs w:val="36"/>
        </w:rPr>
        <w:t xml:space="preserve">1-Ali </w:t>
      </w:r>
      <w:proofErr w:type="spellStart"/>
      <w:r w:rsidRPr="00BC3B20">
        <w:rPr>
          <w:b/>
          <w:bCs/>
          <w:sz w:val="36"/>
          <w:szCs w:val="36"/>
        </w:rPr>
        <w:t>Qamnaz</w:t>
      </w:r>
      <w:proofErr w:type="spellEnd"/>
      <w:r w:rsidRPr="00BC3B20">
        <w:rPr>
          <w:b/>
          <w:bCs/>
          <w:sz w:val="36"/>
          <w:szCs w:val="36"/>
        </w:rPr>
        <w:t xml:space="preserve"> Ahmed Al </w:t>
      </w:r>
      <w:proofErr w:type="spellStart"/>
      <w:r w:rsidRPr="00BC3B20">
        <w:rPr>
          <w:b/>
          <w:bCs/>
          <w:sz w:val="36"/>
          <w:szCs w:val="36"/>
        </w:rPr>
        <w:t>Qamzan</w:t>
      </w:r>
      <w:proofErr w:type="spellEnd"/>
      <w:r w:rsidRPr="00BC3B20">
        <w:rPr>
          <w:b/>
          <w:bCs/>
          <w:sz w:val="36"/>
          <w:szCs w:val="36"/>
        </w:rPr>
        <w:t xml:space="preserve">    441209225</w:t>
      </w:r>
    </w:p>
    <w:p w14:paraId="55D0052E" w14:textId="77777777" w:rsidR="00BC3B20" w:rsidRPr="00BC3B20" w:rsidRDefault="00BC3B20" w:rsidP="00BC3B20">
      <w:pPr>
        <w:spacing w:before="240" w:after="160" w:line="259" w:lineRule="auto"/>
        <w:rPr>
          <w:b/>
          <w:bCs/>
          <w:sz w:val="36"/>
          <w:szCs w:val="36"/>
          <w:lang w:val="en-US"/>
        </w:rPr>
      </w:pPr>
      <w:r w:rsidRPr="00BC3B20">
        <w:rPr>
          <w:b/>
          <w:bCs/>
          <w:sz w:val="36"/>
          <w:szCs w:val="36"/>
          <w:lang w:val="en-US"/>
        </w:rPr>
        <w:t>2</w:t>
      </w:r>
      <w:r w:rsidRPr="00BC3B20">
        <w:rPr>
          <w:b/>
          <w:bCs/>
          <w:sz w:val="36"/>
          <w:szCs w:val="36"/>
          <w:lang w:val="en-US"/>
        </w:rPr>
        <w:t>-Faris Hussain Mana Al-abbas   443101009</w:t>
      </w:r>
    </w:p>
    <w:p w14:paraId="5FBC046E" w14:textId="6F73F355" w:rsidR="009A4FAA" w:rsidRPr="00AC7B75" w:rsidRDefault="00BC3B20" w:rsidP="00AC7B75">
      <w:pPr>
        <w:spacing w:before="240" w:after="160" w:line="259" w:lineRule="auto"/>
        <w:rPr>
          <w:b/>
          <w:bCs/>
          <w:sz w:val="36"/>
          <w:szCs w:val="36"/>
          <w:lang w:val="en-US"/>
        </w:rPr>
      </w:pPr>
      <w:r w:rsidRPr="00BC3B20">
        <w:rPr>
          <w:b/>
          <w:bCs/>
          <w:sz w:val="36"/>
          <w:szCs w:val="36"/>
          <w:lang w:val="en-US"/>
        </w:rPr>
        <w:t>3</w:t>
      </w:r>
      <w:r w:rsidRPr="00BC3B20">
        <w:rPr>
          <w:b/>
          <w:bCs/>
          <w:sz w:val="36"/>
          <w:szCs w:val="36"/>
          <w:lang w:val="en-US"/>
        </w:rPr>
        <w:t xml:space="preserve">-Ali </w:t>
      </w:r>
      <w:proofErr w:type="spellStart"/>
      <w:r w:rsidRPr="00BC3B20">
        <w:rPr>
          <w:b/>
          <w:bCs/>
          <w:sz w:val="36"/>
          <w:szCs w:val="36"/>
          <w:lang w:val="en-US"/>
        </w:rPr>
        <w:t>Misfer</w:t>
      </w:r>
      <w:proofErr w:type="spellEnd"/>
      <w:r w:rsidRPr="00BC3B20">
        <w:rPr>
          <w:b/>
          <w:bCs/>
          <w:sz w:val="36"/>
          <w:szCs w:val="36"/>
          <w:lang w:val="en-US"/>
        </w:rPr>
        <w:t xml:space="preserve"> Alhaddad    443101323</w:t>
      </w:r>
      <w:r w:rsidR="00DF3071">
        <w:rPr>
          <w:lang w:val="en-US"/>
        </w:rPr>
        <w:br w:type="page"/>
      </w:r>
    </w:p>
    <w:p w14:paraId="2801EF9D" w14:textId="338C7F5D" w:rsidR="009A4FAA" w:rsidRDefault="009A4FAA" w:rsidP="009A4FAA">
      <w:pPr>
        <w:pStyle w:val="a3"/>
        <w:numPr>
          <w:ilvl w:val="0"/>
          <w:numId w:val="33"/>
        </w:numPr>
        <w:rPr>
          <w:b/>
          <w:bCs/>
          <w:sz w:val="32"/>
          <w:szCs w:val="32"/>
        </w:rPr>
      </w:pPr>
      <w:r w:rsidRPr="009A4FAA">
        <w:rPr>
          <w:b/>
          <w:bCs/>
          <w:sz w:val="32"/>
          <w:szCs w:val="32"/>
        </w:rPr>
        <w:lastRenderedPageBreak/>
        <w:t>Introduction</w:t>
      </w:r>
    </w:p>
    <w:p w14:paraId="61894AA4" w14:textId="77777777" w:rsidR="009A4FAA" w:rsidRPr="009A4FAA" w:rsidRDefault="009A4FAA" w:rsidP="009A4FAA">
      <w:pPr>
        <w:ind w:left="360"/>
        <w:rPr>
          <w:b/>
          <w:bCs/>
          <w:sz w:val="32"/>
          <w:szCs w:val="32"/>
        </w:rPr>
      </w:pPr>
    </w:p>
    <w:p w14:paraId="47B3903C" w14:textId="77777777" w:rsidR="009A4FAA" w:rsidRDefault="009A4FAA" w:rsidP="009A4FAA">
      <w:pPr>
        <w:rPr>
          <w:b/>
          <w:bCs/>
          <w:sz w:val="28"/>
          <w:szCs w:val="28"/>
        </w:rPr>
      </w:pPr>
      <w:r w:rsidRPr="009A4FAA">
        <w:rPr>
          <w:b/>
          <w:bCs/>
          <w:sz w:val="28"/>
          <w:szCs w:val="28"/>
        </w:rPr>
        <w:t>Problem Statement</w:t>
      </w:r>
    </w:p>
    <w:p w14:paraId="71A5B564" w14:textId="77777777" w:rsidR="009A4FAA" w:rsidRPr="009A4FAA" w:rsidRDefault="009A4FAA" w:rsidP="009A4FAA">
      <w:pPr>
        <w:rPr>
          <w:b/>
          <w:bCs/>
          <w:sz w:val="28"/>
          <w:szCs w:val="28"/>
        </w:rPr>
      </w:pPr>
    </w:p>
    <w:p w14:paraId="4EB133B3" w14:textId="77777777" w:rsidR="009A4FAA" w:rsidRPr="009A4FAA" w:rsidRDefault="009A4FAA" w:rsidP="009A4FAA">
      <w:pPr>
        <w:spacing w:line="360" w:lineRule="auto"/>
        <w:jc w:val="both"/>
        <w:rPr>
          <w:b/>
          <w:bCs/>
        </w:rPr>
      </w:pPr>
      <w:r w:rsidRPr="009A4FAA">
        <w:rPr>
          <w:b/>
          <w:bCs/>
        </w:rPr>
        <w:t>Managing personal finances effectively is a crucial but challenging task for individuals across various demographic and socio-economic backgrounds. Studies show that without proper financial management, individuals are more likely to overspend, incur debt, and miss financial goals (Harvey, 2019; Jones &amp; Smith, 2020). According to a report by the Financial Wellness Institute, over 50% of young adults find it challenging to track and manage their monthly expenses, with a significant portion citing "lack of clear systems" as a primary reason (Financial Wellness Institute, 2021).</w:t>
      </w:r>
    </w:p>
    <w:p w14:paraId="7F193510" w14:textId="77777777" w:rsidR="009A4FAA" w:rsidRDefault="009A4FAA" w:rsidP="009A4FAA">
      <w:pPr>
        <w:spacing w:line="360" w:lineRule="auto"/>
        <w:jc w:val="both"/>
        <w:rPr>
          <w:b/>
          <w:bCs/>
        </w:rPr>
      </w:pPr>
      <w:r w:rsidRPr="009A4FAA">
        <w:rPr>
          <w:b/>
          <w:bCs/>
        </w:rPr>
        <w:t xml:space="preserve">Given the increasing cost of living, there is a pressing need for tools that simplify budgeting, encourage savings, and offer users insights into their spending habits. The problem that </w:t>
      </w:r>
      <w:proofErr w:type="spellStart"/>
      <w:r w:rsidRPr="009A4FAA">
        <w:rPr>
          <w:b/>
          <w:bCs/>
        </w:rPr>
        <w:t>BudgetWise</w:t>
      </w:r>
      <w:proofErr w:type="spellEnd"/>
      <w:r w:rsidRPr="009A4FAA">
        <w:rPr>
          <w:b/>
          <w:bCs/>
        </w:rPr>
        <w:t xml:space="preserve"> addresses is the lack of accessible, easy-to-use digital tools that help individuals consistently manage and control their finances. By offering a user-friendly interface for tracking income, categorizing expenses, and setting budgets, </w:t>
      </w:r>
      <w:proofErr w:type="spellStart"/>
      <w:r w:rsidRPr="009A4FAA">
        <w:rPr>
          <w:b/>
          <w:bCs/>
        </w:rPr>
        <w:t>BudgetWise</w:t>
      </w:r>
      <w:proofErr w:type="spellEnd"/>
      <w:r w:rsidRPr="009A4FAA">
        <w:rPr>
          <w:b/>
          <w:bCs/>
        </w:rPr>
        <w:t xml:space="preserve"> seeks to empower users with the resources they need to achieve their financial goals.</w:t>
      </w:r>
    </w:p>
    <w:p w14:paraId="2B12C0C2" w14:textId="09799458" w:rsidR="009A4FAA" w:rsidRPr="009A4FAA" w:rsidRDefault="00775AC4" w:rsidP="00775AC4">
      <w:pPr>
        <w:spacing w:after="160" w:line="259" w:lineRule="auto"/>
        <w:rPr>
          <w:b/>
          <w:bCs/>
        </w:rPr>
      </w:pPr>
      <w:r>
        <w:rPr>
          <w:b/>
          <w:bCs/>
        </w:rPr>
        <w:br w:type="page"/>
      </w:r>
    </w:p>
    <w:p w14:paraId="05159B41" w14:textId="77777777" w:rsidR="009A4FAA" w:rsidRPr="009A4FAA" w:rsidRDefault="009A4FAA" w:rsidP="009A4FAA">
      <w:pPr>
        <w:rPr>
          <w:b/>
          <w:bCs/>
          <w:sz w:val="28"/>
          <w:szCs w:val="28"/>
        </w:rPr>
      </w:pPr>
      <w:r w:rsidRPr="009A4FAA">
        <w:rPr>
          <w:b/>
          <w:bCs/>
          <w:sz w:val="28"/>
          <w:szCs w:val="28"/>
        </w:rPr>
        <w:lastRenderedPageBreak/>
        <w:t xml:space="preserve">Overview of </w:t>
      </w:r>
      <w:proofErr w:type="spellStart"/>
      <w:r w:rsidRPr="009A4FAA">
        <w:rPr>
          <w:b/>
          <w:bCs/>
          <w:sz w:val="28"/>
          <w:szCs w:val="28"/>
        </w:rPr>
        <w:t>BudgetWise</w:t>
      </w:r>
      <w:proofErr w:type="spellEnd"/>
    </w:p>
    <w:p w14:paraId="46CC0737" w14:textId="77777777" w:rsidR="009A4FAA" w:rsidRPr="009A4FAA" w:rsidRDefault="009A4FAA" w:rsidP="009A4FAA">
      <w:pPr>
        <w:rPr>
          <w:b/>
          <w:bCs/>
        </w:rPr>
      </w:pPr>
    </w:p>
    <w:p w14:paraId="28F1CA95" w14:textId="77777777" w:rsidR="009A4FAA" w:rsidRPr="009A4FAA" w:rsidRDefault="009A4FAA" w:rsidP="009A4FAA">
      <w:pPr>
        <w:spacing w:line="360" w:lineRule="auto"/>
        <w:rPr>
          <w:b/>
          <w:bCs/>
        </w:rPr>
      </w:pPr>
      <w:proofErr w:type="spellStart"/>
      <w:r w:rsidRPr="009A4FAA">
        <w:rPr>
          <w:b/>
          <w:bCs/>
        </w:rPr>
        <w:t>BudgetWise</w:t>
      </w:r>
      <w:proofErr w:type="spellEnd"/>
      <w:r w:rsidRPr="009A4FAA">
        <w:rPr>
          <w:b/>
          <w:bCs/>
        </w:rPr>
        <w:t xml:space="preserve"> is a mobile budgeting application designed to provide users with an organized approach to managing their finances. It focuses on three core functionalities:</w:t>
      </w:r>
    </w:p>
    <w:p w14:paraId="5EF571EC" w14:textId="77777777" w:rsidR="009A4FAA" w:rsidRPr="009A4FAA" w:rsidRDefault="009A4FAA" w:rsidP="009A4FAA">
      <w:pPr>
        <w:numPr>
          <w:ilvl w:val="0"/>
          <w:numId w:val="22"/>
        </w:numPr>
        <w:spacing w:line="360" w:lineRule="auto"/>
        <w:jc w:val="both"/>
        <w:rPr>
          <w:b/>
          <w:bCs/>
        </w:rPr>
      </w:pPr>
      <w:r w:rsidRPr="009A4FAA">
        <w:rPr>
          <w:b/>
          <w:bCs/>
        </w:rPr>
        <w:t>Expense and Income Tracking: Users can record their monthly income and each expense in specific categories, allowing them to monitor their spending habits more accurately.</w:t>
      </w:r>
    </w:p>
    <w:p w14:paraId="092042A1" w14:textId="77777777" w:rsidR="009A4FAA" w:rsidRPr="009A4FAA" w:rsidRDefault="009A4FAA" w:rsidP="009A4FAA">
      <w:pPr>
        <w:numPr>
          <w:ilvl w:val="0"/>
          <w:numId w:val="22"/>
        </w:numPr>
        <w:spacing w:line="360" w:lineRule="auto"/>
        <w:jc w:val="both"/>
        <w:rPr>
          <w:b/>
          <w:bCs/>
        </w:rPr>
      </w:pPr>
      <w:r w:rsidRPr="009A4FAA">
        <w:rPr>
          <w:b/>
          <w:bCs/>
        </w:rPr>
        <w:t>Budget Allocation and Alerts: The app lets users set budget limits for different categories, such as food, transportation, and entertainment. Real-time alerts notify users when they are approaching or exceeding their set budget, allowing them to make timely adjustments.</w:t>
      </w:r>
    </w:p>
    <w:p w14:paraId="35A8D070" w14:textId="77777777" w:rsidR="009A4FAA" w:rsidRDefault="009A4FAA" w:rsidP="009A4FAA">
      <w:pPr>
        <w:numPr>
          <w:ilvl w:val="0"/>
          <w:numId w:val="22"/>
        </w:numPr>
        <w:spacing w:line="360" w:lineRule="auto"/>
        <w:jc w:val="both"/>
        <w:rPr>
          <w:b/>
          <w:bCs/>
        </w:rPr>
      </w:pPr>
      <w:r w:rsidRPr="009A4FAA">
        <w:rPr>
          <w:b/>
          <w:bCs/>
        </w:rPr>
        <w:t>Financial Analysis and Summaries: Weekly and monthly summaries offer users insights into their spending patterns, helping them identify potential areas for saving and achieve their long-term financial goals.</w:t>
      </w:r>
    </w:p>
    <w:p w14:paraId="1D69239A" w14:textId="77777777" w:rsidR="00FB25F7" w:rsidRDefault="00FB25F7" w:rsidP="00FB25F7">
      <w:pPr>
        <w:spacing w:line="360" w:lineRule="auto"/>
        <w:jc w:val="both"/>
        <w:rPr>
          <w:b/>
          <w:bCs/>
        </w:rPr>
      </w:pPr>
    </w:p>
    <w:p w14:paraId="19EA2855" w14:textId="77777777" w:rsidR="00FB25F7" w:rsidRDefault="00FB25F7" w:rsidP="00FB25F7">
      <w:pPr>
        <w:spacing w:line="360" w:lineRule="auto"/>
        <w:jc w:val="both"/>
        <w:rPr>
          <w:b/>
          <w:bCs/>
        </w:rPr>
      </w:pPr>
    </w:p>
    <w:p w14:paraId="556EF3D9" w14:textId="1B649D03" w:rsidR="00FB25F7" w:rsidRPr="00FB25F7" w:rsidRDefault="00FB25F7" w:rsidP="00FB25F7">
      <w:pPr>
        <w:spacing w:line="360" w:lineRule="auto"/>
        <w:jc w:val="both"/>
        <w:rPr>
          <w:b/>
          <w:bCs/>
        </w:rPr>
      </w:pPr>
      <w:r w:rsidRPr="00FB25F7">
        <w:rPr>
          <w:b/>
          <w:bCs/>
          <w:noProof/>
        </w:rPr>
        <w:drawing>
          <wp:inline distT="0" distB="0" distL="0" distR="0" wp14:anchorId="6A979D00" wp14:editId="5D04C774">
            <wp:extent cx="5731510" cy="3886835"/>
            <wp:effectExtent l="0" t="0" r="2540" b="0"/>
            <wp:docPr id="1244133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86835"/>
                    </a:xfrm>
                    <a:prstGeom prst="rect">
                      <a:avLst/>
                    </a:prstGeom>
                    <a:noFill/>
                    <a:ln>
                      <a:noFill/>
                    </a:ln>
                  </pic:spPr>
                </pic:pic>
              </a:graphicData>
            </a:graphic>
          </wp:inline>
        </w:drawing>
      </w:r>
    </w:p>
    <w:p w14:paraId="4B53A17B" w14:textId="77777777" w:rsidR="00FB25F7" w:rsidRPr="009A4FAA" w:rsidRDefault="00FB25F7" w:rsidP="00FB25F7">
      <w:pPr>
        <w:spacing w:line="360" w:lineRule="auto"/>
        <w:jc w:val="both"/>
        <w:rPr>
          <w:b/>
          <w:bCs/>
        </w:rPr>
      </w:pPr>
    </w:p>
    <w:p w14:paraId="28512A23" w14:textId="77777777" w:rsidR="009A4FAA" w:rsidRPr="009A4FAA" w:rsidRDefault="009A4FAA" w:rsidP="009A4FAA">
      <w:pPr>
        <w:spacing w:line="360" w:lineRule="auto"/>
        <w:jc w:val="both"/>
        <w:rPr>
          <w:b/>
          <w:bCs/>
        </w:rPr>
      </w:pPr>
      <w:r w:rsidRPr="009A4FAA">
        <w:rPr>
          <w:b/>
          <w:bCs/>
        </w:rPr>
        <w:lastRenderedPageBreak/>
        <w:t xml:space="preserve">Research indicates that budgeting apps can significantly enhance users’ financial management skills by providing them with real-time feedback on their spending </w:t>
      </w:r>
      <w:proofErr w:type="spellStart"/>
      <w:r w:rsidRPr="009A4FAA">
        <w:rPr>
          <w:b/>
          <w:bCs/>
        </w:rPr>
        <w:t>behavior</w:t>
      </w:r>
      <w:proofErr w:type="spellEnd"/>
      <w:r w:rsidRPr="009A4FAA">
        <w:rPr>
          <w:b/>
          <w:bCs/>
        </w:rPr>
        <w:t xml:space="preserve"> (Johnson, 2022). Through an intuitive interface, </w:t>
      </w:r>
      <w:proofErr w:type="spellStart"/>
      <w:r w:rsidRPr="009A4FAA">
        <w:rPr>
          <w:b/>
          <w:bCs/>
        </w:rPr>
        <w:t>BudgetWise</w:t>
      </w:r>
      <w:proofErr w:type="spellEnd"/>
      <w:r w:rsidRPr="009A4FAA">
        <w:rPr>
          <w:b/>
          <w:bCs/>
        </w:rPr>
        <w:t xml:space="preserve"> not only helps users monitor their finances but also fosters responsible spending habits and financial literacy.</w:t>
      </w:r>
    </w:p>
    <w:p w14:paraId="4CCA4533" w14:textId="77777777" w:rsidR="009A4FAA" w:rsidRDefault="009A4FAA" w:rsidP="009A4FAA">
      <w:pPr>
        <w:rPr>
          <w:b/>
          <w:bCs/>
          <w:sz w:val="28"/>
          <w:szCs w:val="28"/>
        </w:rPr>
      </w:pPr>
      <w:r w:rsidRPr="009A4FAA">
        <w:rPr>
          <w:b/>
          <w:bCs/>
          <w:sz w:val="28"/>
          <w:szCs w:val="28"/>
        </w:rPr>
        <w:t xml:space="preserve">Key Benefits of </w:t>
      </w:r>
      <w:proofErr w:type="spellStart"/>
      <w:r w:rsidRPr="009A4FAA">
        <w:rPr>
          <w:b/>
          <w:bCs/>
          <w:sz w:val="28"/>
          <w:szCs w:val="28"/>
        </w:rPr>
        <w:t>BudgetWise</w:t>
      </w:r>
      <w:proofErr w:type="spellEnd"/>
      <w:r w:rsidRPr="009A4FAA">
        <w:rPr>
          <w:b/>
          <w:bCs/>
          <w:sz w:val="28"/>
          <w:szCs w:val="28"/>
        </w:rPr>
        <w:t>:</w:t>
      </w:r>
    </w:p>
    <w:p w14:paraId="2A6D9375" w14:textId="77777777" w:rsidR="009A4FAA" w:rsidRPr="009A4FAA" w:rsidRDefault="009A4FAA" w:rsidP="009A4FAA">
      <w:pPr>
        <w:rPr>
          <w:b/>
          <w:bCs/>
          <w:sz w:val="28"/>
          <w:szCs w:val="28"/>
        </w:rPr>
      </w:pPr>
    </w:p>
    <w:p w14:paraId="06CD901F" w14:textId="77777777" w:rsidR="009A4FAA" w:rsidRPr="009A4FAA" w:rsidRDefault="009A4FAA" w:rsidP="009A4FAA">
      <w:pPr>
        <w:numPr>
          <w:ilvl w:val="0"/>
          <w:numId w:val="23"/>
        </w:numPr>
        <w:spacing w:line="360" w:lineRule="auto"/>
        <w:rPr>
          <w:b/>
          <w:bCs/>
        </w:rPr>
      </w:pPr>
      <w:r w:rsidRPr="009A4FAA">
        <w:rPr>
          <w:b/>
          <w:bCs/>
        </w:rPr>
        <w:t>Improved Financial Awareness: By tracking income and expenses, users gain insight into their financial health, which is essential for making informed financial decisions (Chen &amp; Wei, 2021).</w:t>
      </w:r>
    </w:p>
    <w:p w14:paraId="171E9988" w14:textId="77777777" w:rsidR="009A4FAA" w:rsidRPr="009A4FAA" w:rsidRDefault="009A4FAA" w:rsidP="009A4FAA">
      <w:pPr>
        <w:numPr>
          <w:ilvl w:val="0"/>
          <w:numId w:val="23"/>
        </w:numPr>
        <w:spacing w:line="360" w:lineRule="auto"/>
        <w:rPr>
          <w:b/>
          <w:bCs/>
        </w:rPr>
      </w:pPr>
      <w:r w:rsidRPr="009A4FAA">
        <w:rPr>
          <w:b/>
          <w:bCs/>
        </w:rPr>
        <w:t>Enhanced Savings Potential: Users who actively set and adhere to budgets are more likely to achieve their financial goals, including saving for emergencies and big-ticket items (Lee, 2020).</w:t>
      </w:r>
    </w:p>
    <w:p w14:paraId="0BF4A697" w14:textId="77777777" w:rsidR="009A4FAA" w:rsidRDefault="009A4FAA" w:rsidP="009A4FAA">
      <w:pPr>
        <w:numPr>
          <w:ilvl w:val="0"/>
          <w:numId w:val="23"/>
        </w:numPr>
        <w:spacing w:line="360" w:lineRule="auto"/>
        <w:rPr>
          <w:b/>
          <w:bCs/>
        </w:rPr>
      </w:pPr>
      <w:r w:rsidRPr="009A4FAA">
        <w:rPr>
          <w:b/>
          <w:bCs/>
        </w:rPr>
        <w:t xml:space="preserve">Convenience and Accessibility: As a mobile application, </w:t>
      </w:r>
      <w:proofErr w:type="spellStart"/>
      <w:r w:rsidRPr="009A4FAA">
        <w:rPr>
          <w:b/>
          <w:bCs/>
        </w:rPr>
        <w:t>BudgetWise</w:t>
      </w:r>
      <w:proofErr w:type="spellEnd"/>
      <w:r w:rsidRPr="009A4FAA">
        <w:rPr>
          <w:b/>
          <w:bCs/>
        </w:rPr>
        <w:t xml:space="preserve"> is always accessible, making it easier for users to record expenses on the go and stay updated on their financial status.</w:t>
      </w:r>
    </w:p>
    <w:p w14:paraId="19DE7FC3" w14:textId="4C69F940" w:rsidR="00FB25F7" w:rsidRPr="00FB25F7" w:rsidRDefault="00FB25F7" w:rsidP="00FB25F7">
      <w:pPr>
        <w:pStyle w:val="a3"/>
        <w:rPr>
          <w:rFonts w:ascii="Times New Roman" w:eastAsia="Times New Roman" w:hAnsi="Times New Roman" w:cs="Times New Roman"/>
          <w:kern w:val="0"/>
          <w:lang w:eastAsia="en-GB"/>
          <w14:ligatures w14:val="none"/>
        </w:rPr>
      </w:pPr>
      <w:r w:rsidRPr="00FB25F7">
        <w:rPr>
          <w:noProof/>
          <w:lang w:eastAsia="en-GB"/>
        </w:rPr>
        <w:drawing>
          <wp:inline distT="0" distB="0" distL="0" distR="0" wp14:anchorId="6EDBD6A4" wp14:editId="2CA7B31C">
            <wp:extent cx="5731510" cy="3155950"/>
            <wp:effectExtent l="0" t="0" r="2540" b="6350"/>
            <wp:docPr id="68828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55950"/>
                    </a:xfrm>
                    <a:prstGeom prst="rect">
                      <a:avLst/>
                    </a:prstGeom>
                    <a:noFill/>
                    <a:ln>
                      <a:noFill/>
                    </a:ln>
                  </pic:spPr>
                </pic:pic>
              </a:graphicData>
            </a:graphic>
          </wp:inline>
        </w:drawing>
      </w:r>
    </w:p>
    <w:p w14:paraId="43A79A77" w14:textId="48BEBCAE" w:rsidR="009A4FAA" w:rsidRPr="009A4FAA" w:rsidRDefault="009A4FAA" w:rsidP="009A4FAA">
      <w:pPr>
        <w:rPr>
          <w:b/>
          <w:bCs/>
        </w:rPr>
      </w:pPr>
    </w:p>
    <w:p w14:paraId="0FDD9622" w14:textId="77777777" w:rsidR="009A4FAA" w:rsidRPr="009A4FAA" w:rsidRDefault="009A4FAA" w:rsidP="009A4FAA">
      <w:pPr>
        <w:ind w:left="360"/>
        <w:rPr>
          <w:b/>
          <w:bCs/>
          <w:sz w:val="32"/>
          <w:szCs w:val="32"/>
        </w:rPr>
      </w:pPr>
      <w:r w:rsidRPr="009A4FAA">
        <w:rPr>
          <w:b/>
          <w:bCs/>
          <w:sz w:val="32"/>
          <w:szCs w:val="32"/>
        </w:rPr>
        <w:t>2. User Research</w:t>
      </w:r>
    </w:p>
    <w:p w14:paraId="42D55418" w14:textId="77777777" w:rsidR="009A4FAA" w:rsidRPr="009A4FAA" w:rsidRDefault="009A4FAA" w:rsidP="009A4FAA">
      <w:pPr>
        <w:rPr>
          <w:b/>
          <w:bCs/>
          <w:sz w:val="28"/>
          <w:szCs w:val="28"/>
        </w:rPr>
      </w:pPr>
      <w:r w:rsidRPr="009A4FAA">
        <w:rPr>
          <w:b/>
          <w:bCs/>
          <w:sz w:val="28"/>
          <w:szCs w:val="28"/>
        </w:rPr>
        <w:t>Target User Group and Needs</w:t>
      </w:r>
    </w:p>
    <w:p w14:paraId="0D07E9F9" w14:textId="77777777" w:rsidR="009A4FAA" w:rsidRPr="009A4FAA" w:rsidRDefault="009A4FAA" w:rsidP="009A4FAA">
      <w:pPr>
        <w:spacing w:line="360" w:lineRule="auto"/>
        <w:jc w:val="both"/>
        <w:rPr>
          <w:b/>
          <w:bCs/>
        </w:rPr>
      </w:pPr>
      <w:r w:rsidRPr="009A4FAA">
        <w:rPr>
          <w:b/>
          <w:bCs/>
        </w:rPr>
        <w:t xml:space="preserve">The target users of </w:t>
      </w:r>
      <w:proofErr w:type="spellStart"/>
      <w:r w:rsidRPr="009A4FAA">
        <w:rPr>
          <w:b/>
          <w:bCs/>
        </w:rPr>
        <w:t>BudgetWise</w:t>
      </w:r>
      <w:proofErr w:type="spellEnd"/>
      <w:r w:rsidRPr="009A4FAA">
        <w:rPr>
          <w:b/>
          <w:bCs/>
        </w:rPr>
        <w:t xml:space="preserve"> include a diverse group with varying financial knowledge and needs. To build a comprehensive profile of the target audience, a user research phase was conducted. According to Creswell (2018), understanding user demographics and needs </w:t>
      </w:r>
      <w:r w:rsidRPr="009A4FAA">
        <w:rPr>
          <w:b/>
          <w:bCs/>
        </w:rPr>
        <w:lastRenderedPageBreak/>
        <w:t>is fundamental to developing an application that resonates with and serves its intended users. The main demographic groups identified include:</w:t>
      </w:r>
    </w:p>
    <w:p w14:paraId="03A7B35A" w14:textId="77777777" w:rsidR="009A4FAA" w:rsidRPr="009A4FAA" w:rsidRDefault="009A4FAA" w:rsidP="009A4FAA">
      <w:pPr>
        <w:numPr>
          <w:ilvl w:val="0"/>
          <w:numId w:val="24"/>
        </w:numPr>
        <w:spacing w:line="360" w:lineRule="auto"/>
        <w:jc w:val="both"/>
        <w:rPr>
          <w:b/>
          <w:bCs/>
        </w:rPr>
      </w:pPr>
      <w:r w:rsidRPr="009A4FAA">
        <w:rPr>
          <w:b/>
          <w:bCs/>
        </w:rPr>
        <w:t>Young Adults and Students: Individuals aged 18-25 who often manage limited incomes and want a straightforward tool for tracking expenses. Many in this group are new to budgeting and seek financial independence.</w:t>
      </w:r>
    </w:p>
    <w:p w14:paraId="53983885" w14:textId="77777777" w:rsidR="009A4FAA" w:rsidRPr="009A4FAA" w:rsidRDefault="009A4FAA" w:rsidP="009A4FAA">
      <w:pPr>
        <w:numPr>
          <w:ilvl w:val="0"/>
          <w:numId w:val="24"/>
        </w:numPr>
        <w:spacing w:line="360" w:lineRule="auto"/>
        <w:jc w:val="both"/>
        <w:rPr>
          <w:b/>
          <w:bCs/>
        </w:rPr>
      </w:pPr>
      <w:r w:rsidRPr="009A4FAA">
        <w:rPr>
          <w:b/>
          <w:bCs/>
        </w:rPr>
        <w:t>Professionals: Working adults aged 25-45, with moderate to high income, looking to control spending and optimize their savings.</w:t>
      </w:r>
    </w:p>
    <w:p w14:paraId="11BD2255" w14:textId="77777777" w:rsidR="009A4FAA" w:rsidRPr="009A4FAA" w:rsidRDefault="009A4FAA" w:rsidP="009A4FAA">
      <w:pPr>
        <w:numPr>
          <w:ilvl w:val="0"/>
          <w:numId w:val="24"/>
        </w:numPr>
        <w:spacing w:line="360" w:lineRule="auto"/>
        <w:jc w:val="both"/>
        <w:rPr>
          <w:b/>
          <w:bCs/>
        </w:rPr>
      </w:pPr>
      <w:r w:rsidRPr="009A4FAA">
        <w:rPr>
          <w:b/>
          <w:bCs/>
        </w:rPr>
        <w:t>Families: Parents and caretakers who manage household budgets and need an organized way to allocate expenses across multiple categories, such as groceries, utilities, and childcare.</w:t>
      </w:r>
    </w:p>
    <w:p w14:paraId="1FDACC74" w14:textId="77777777" w:rsidR="009A4FAA" w:rsidRPr="009A4FAA" w:rsidRDefault="009A4FAA" w:rsidP="009A4FAA">
      <w:pPr>
        <w:spacing w:line="360" w:lineRule="auto"/>
        <w:jc w:val="both"/>
        <w:rPr>
          <w:b/>
          <w:bCs/>
        </w:rPr>
      </w:pPr>
      <w:r w:rsidRPr="009A4FAA">
        <w:rPr>
          <w:b/>
          <w:bCs/>
        </w:rPr>
        <w:t xml:space="preserve">User Needs Analysis: Based on user interviews and surveys, the needs of </w:t>
      </w:r>
      <w:proofErr w:type="spellStart"/>
      <w:r w:rsidRPr="009A4FAA">
        <w:rPr>
          <w:b/>
          <w:bCs/>
        </w:rPr>
        <w:t>BudgetWise</w:t>
      </w:r>
      <w:proofErr w:type="spellEnd"/>
      <w:r w:rsidRPr="009A4FAA">
        <w:rPr>
          <w:b/>
          <w:bCs/>
        </w:rPr>
        <w:t xml:space="preserve"> users include:</w:t>
      </w:r>
    </w:p>
    <w:p w14:paraId="27E2531C" w14:textId="77777777" w:rsidR="009A4FAA" w:rsidRPr="009A4FAA" w:rsidRDefault="009A4FAA" w:rsidP="009A4FAA">
      <w:pPr>
        <w:numPr>
          <w:ilvl w:val="0"/>
          <w:numId w:val="25"/>
        </w:numPr>
        <w:spacing w:line="360" w:lineRule="auto"/>
        <w:jc w:val="both"/>
        <w:rPr>
          <w:b/>
          <w:bCs/>
        </w:rPr>
      </w:pPr>
      <w:r w:rsidRPr="009A4FAA">
        <w:rPr>
          <w:b/>
          <w:bCs/>
        </w:rPr>
        <w:t>Ease of Use: The app must have an intuitive interface that makes it easy to input data, view summaries, and set budgets without requiring advanced financial knowledge.</w:t>
      </w:r>
    </w:p>
    <w:p w14:paraId="309B3243" w14:textId="77777777" w:rsidR="009A4FAA" w:rsidRPr="009A4FAA" w:rsidRDefault="009A4FAA" w:rsidP="009A4FAA">
      <w:pPr>
        <w:numPr>
          <w:ilvl w:val="0"/>
          <w:numId w:val="25"/>
        </w:numPr>
        <w:spacing w:line="360" w:lineRule="auto"/>
        <w:jc w:val="both"/>
        <w:rPr>
          <w:b/>
          <w:bCs/>
        </w:rPr>
      </w:pPr>
      <w:r w:rsidRPr="009A4FAA">
        <w:rPr>
          <w:b/>
          <w:bCs/>
        </w:rPr>
        <w:t>Customization: Users value the flexibility to adjust budget categories based on their unique financial situations, whether for personal spending, family needs, or specific goals (Kaplan &amp; Haenlein, 2019).</w:t>
      </w:r>
    </w:p>
    <w:p w14:paraId="4CE40D0E" w14:textId="77777777" w:rsidR="009A4FAA" w:rsidRPr="009A4FAA" w:rsidRDefault="009A4FAA" w:rsidP="009A4FAA">
      <w:pPr>
        <w:numPr>
          <w:ilvl w:val="0"/>
          <w:numId w:val="25"/>
        </w:numPr>
        <w:spacing w:line="360" w:lineRule="auto"/>
        <w:jc w:val="both"/>
        <w:rPr>
          <w:b/>
          <w:bCs/>
        </w:rPr>
      </w:pPr>
      <w:r w:rsidRPr="009A4FAA">
        <w:rPr>
          <w:b/>
          <w:bCs/>
        </w:rPr>
        <w:t>Data Security: With personal finance data involved, security is paramount. Users expressed a need for reliable data protection and secure local storage.</w:t>
      </w:r>
    </w:p>
    <w:p w14:paraId="63D5AE52" w14:textId="77777777" w:rsidR="009A4FAA" w:rsidRPr="009A4FAA" w:rsidRDefault="009A4FAA" w:rsidP="009A4FAA">
      <w:pPr>
        <w:rPr>
          <w:b/>
          <w:bCs/>
          <w:sz w:val="28"/>
          <w:szCs w:val="28"/>
        </w:rPr>
      </w:pPr>
      <w:r w:rsidRPr="009A4FAA">
        <w:rPr>
          <w:b/>
          <w:bCs/>
          <w:sz w:val="28"/>
          <w:szCs w:val="28"/>
        </w:rPr>
        <w:t>Task Analysis</w:t>
      </w:r>
    </w:p>
    <w:p w14:paraId="178D70A2" w14:textId="77777777" w:rsidR="009A4FAA" w:rsidRPr="009A4FAA" w:rsidRDefault="009A4FAA" w:rsidP="009A4FAA">
      <w:pPr>
        <w:spacing w:line="360" w:lineRule="auto"/>
        <w:jc w:val="both"/>
        <w:rPr>
          <w:b/>
          <w:bCs/>
        </w:rPr>
      </w:pPr>
      <w:r w:rsidRPr="009A4FAA">
        <w:rPr>
          <w:b/>
          <w:bCs/>
        </w:rPr>
        <w:t>Task analysis was performed to break down key functions of the app into manageable steps, ensuring smooth navigation and user experience. Tasks included:</w:t>
      </w:r>
    </w:p>
    <w:p w14:paraId="2826BF75" w14:textId="77777777" w:rsidR="009A4FAA" w:rsidRPr="009A4FAA" w:rsidRDefault="009A4FAA" w:rsidP="009A4FAA">
      <w:pPr>
        <w:numPr>
          <w:ilvl w:val="0"/>
          <w:numId w:val="26"/>
        </w:numPr>
        <w:spacing w:line="360" w:lineRule="auto"/>
        <w:jc w:val="both"/>
        <w:rPr>
          <w:b/>
          <w:bCs/>
        </w:rPr>
      </w:pPr>
      <w:r w:rsidRPr="009A4FAA">
        <w:rPr>
          <w:b/>
          <w:bCs/>
        </w:rPr>
        <w:t>Inputting Income and Expenses: Users can quickly add each income and expense item, choosing categories that suit their specific financial activities.</w:t>
      </w:r>
    </w:p>
    <w:p w14:paraId="718BC5B7" w14:textId="77777777" w:rsidR="009A4FAA" w:rsidRPr="009A4FAA" w:rsidRDefault="009A4FAA" w:rsidP="009A4FAA">
      <w:pPr>
        <w:numPr>
          <w:ilvl w:val="0"/>
          <w:numId w:val="26"/>
        </w:numPr>
        <w:spacing w:line="360" w:lineRule="auto"/>
        <w:jc w:val="both"/>
        <w:rPr>
          <w:b/>
          <w:bCs/>
        </w:rPr>
      </w:pPr>
      <w:r w:rsidRPr="009A4FAA">
        <w:rPr>
          <w:b/>
          <w:bCs/>
        </w:rPr>
        <w:t>Setting Budget Limits: Budgeting is a dynamic process, so the app enables users to set spending caps for each category, based on their preferences and goals.</w:t>
      </w:r>
    </w:p>
    <w:p w14:paraId="1A2CF1FF" w14:textId="77777777" w:rsidR="009A4FAA" w:rsidRPr="009A4FAA" w:rsidRDefault="009A4FAA" w:rsidP="009A4FAA">
      <w:pPr>
        <w:numPr>
          <w:ilvl w:val="0"/>
          <w:numId w:val="26"/>
        </w:numPr>
        <w:spacing w:line="360" w:lineRule="auto"/>
        <w:jc w:val="both"/>
        <w:rPr>
          <w:b/>
          <w:bCs/>
        </w:rPr>
      </w:pPr>
      <w:r w:rsidRPr="009A4FAA">
        <w:rPr>
          <w:b/>
          <w:bCs/>
        </w:rPr>
        <w:t>Receiving Alerts for Spending Thresholds: The app’s alert system helps users stay within their budgets by notifying them when they’re close to or exceed their limit.</w:t>
      </w:r>
    </w:p>
    <w:p w14:paraId="494C887F" w14:textId="77777777" w:rsidR="009A4FAA" w:rsidRPr="009A4FAA" w:rsidRDefault="009A4FAA" w:rsidP="009A4FAA">
      <w:pPr>
        <w:numPr>
          <w:ilvl w:val="0"/>
          <w:numId w:val="26"/>
        </w:numPr>
        <w:spacing w:line="360" w:lineRule="auto"/>
        <w:jc w:val="both"/>
        <w:rPr>
          <w:b/>
          <w:bCs/>
        </w:rPr>
      </w:pPr>
      <w:r w:rsidRPr="009A4FAA">
        <w:rPr>
          <w:b/>
          <w:bCs/>
        </w:rPr>
        <w:t xml:space="preserve">Reviewing Financial Summaries: Users can view summaries in the form of graphs and charts to easily assess spending trends and </w:t>
      </w:r>
      <w:proofErr w:type="gramStart"/>
      <w:r w:rsidRPr="009A4FAA">
        <w:rPr>
          <w:b/>
          <w:bCs/>
        </w:rPr>
        <w:t>make adjustments</w:t>
      </w:r>
      <w:proofErr w:type="gramEnd"/>
      <w:r w:rsidRPr="009A4FAA">
        <w:rPr>
          <w:b/>
          <w:bCs/>
        </w:rPr>
        <w:t>.</w:t>
      </w:r>
    </w:p>
    <w:p w14:paraId="181D4735" w14:textId="77777777" w:rsidR="009A4FAA" w:rsidRPr="009A4FAA" w:rsidRDefault="009A4FAA" w:rsidP="009A4FAA">
      <w:pPr>
        <w:spacing w:line="360" w:lineRule="auto"/>
        <w:jc w:val="both"/>
        <w:rPr>
          <w:b/>
          <w:bCs/>
        </w:rPr>
      </w:pPr>
      <w:r w:rsidRPr="009A4FAA">
        <w:rPr>
          <w:b/>
          <w:bCs/>
        </w:rPr>
        <w:lastRenderedPageBreak/>
        <w:t>A task analysis map was created based on these steps, highlighting user journeys and expected interaction points. According to Norman's principles of design, a task-</w:t>
      </w:r>
      <w:proofErr w:type="spellStart"/>
      <w:r w:rsidRPr="009A4FAA">
        <w:rPr>
          <w:b/>
          <w:bCs/>
        </w:rPr>
        <w:t>centered</w:t>
      </w:r>
      <w:proofErr w:type="spellEnd"/>
      <w:r w:rsidRPr="009A4FAA">
        <w:rPr>
          <w:b/>
          <w:bCs/>
        </w:rPr>
        <w:t xml:space="preserve"> approach in app design leads to higher user satisfaction and engagement (Norman, 2013).</w:t>
      </w:r>
    </w:p>
    <w:p w14:paraId="7E51EDF1" w14:textId="2C97C6C0" w:rsidR="00FB25F7" w:rsidRPr="00FB25F7" w:rsidRDefault="00FB25F7" w:rsidP="00FB25F7">
      <w:pPr>
        <w:rPr>
          <w:b/>
          <w:bCs/>
        </w:rPr>
      </w:pPr>
      <w:r w:rsidRPr="00FB25F7">
        <w:rPr>
          <w:b/>
          <w:bCs/>
          <w:noProof/>
        </w:rPr>
        <w:drawing>
          <wp:inline distT="0" distB="0" distL="0" distR="0" wp14:anchorId="72D2068B" wp14:editId="10266906">
            <wp:extent cx="5731510" cy="4639945"/>
            <wp:effectExtent l="0" t="0" r="2540" b="8255"/>
            <wp:docPr id="2128776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39945"/>
                    </a:xfrm>
                    <a:prstGeom prst="rect">
                      <a:avLst/>
                    </a:prstGeom>
                    <a:noFill/>
                    <a:ln>
                      <a:noFill/>
                    </a:ln>
                  </pic:spPr>
                </pic:pic>
              </a:graphicData>
            </a:graphic>
          </wp:inline>
        </w:drawing>
      </w:r>
    </w:p>
    <w:p w14:paraId="36417247" w14:textId="2EF59E8E" w:rsidR="009A4FAA" w:rsidRPr="009A4FAA" w:rsidRDefault="009A4FAA" w:rsidP="009A4FAA">
      <w:pPr>
        <w:rPr>
          <w:b/>
          <w:bCs/>
        </w:rPr>
      </w:pPr>
    </w:p>
    <w:p w14:paraId="07C9E636" w14:textId="77777777" w:rsidR="009A4FAA" w:rsidRPr="009A4FAA" w:rsidRDefault="009A4FAA" w:rsidP="009A4FAA">
      <w:pPr>
        <w:ind w:left="360"/>
        <w:rPr>
          <w:b/>
          <w:bCs/>
          <w:sz w:val="32"/>
          <w:szCs w:val="32"/>
        </w:rPr>
      </w:pPr>
      <w:r w:rsidRPr="009A4FAA">
        <w:rPr>
          <w:b/>
          <w:bCs/>
          <w:sz w:val="32"/>
          <w:szCs w:val="32"/>
        </w:rPr>
        <w:t>3. Design Process</w:t>
      </w:r>
    </w:p>
    <w:p w14:paraId="679165FA" w14:textId="77777777" w:rsidR="009A4FAA" w:rsidRPr="009A4FAA" w:rsidRDefault="009A4FAA" w:rsidP="009A4FAA">
      <w:pPr>
        <w:rPr>
          <w:b/>
          <w:bCs/>
          <w:sz w:val="28"/>
          <w:szCs w:val="28"/>
        </w:rPr>
      </w:pPr>
      <w:r w:rsidRPr="009A4FAA">
        <w:rPr>
          <w:b/>
          <w:bCs/>
          <w:sz w:val="28"/>
          <w:szCs w:val="28"/>
        </w:rPr>
        <w:t>Human-</w:t>
      </w:r>
      <w:proofErr w:type="spellStart"/>
      <w:r w:rsidRPr="009A4FAA">
        <w:rPr>
          <w:b/>
          <w:bCs/>
          <w:sz w:val="28"/>
          <w:szCs w:val="28"/>
        </w:rPr>
        <w:t>Centered</w:t>
      </w:r>
      <w:proofErr w:type="spellEnd"/>
      <w:r w:rsidRPr="009A4FAA">
        <w:rPr>
          <w:b/>
          <w:bCs/>
          <w:sz w:val="28"/>
          <w:szCs w:val="28"/>
        </w:rPr>
        <w:t xml:space="preserve"> Design Approach</w:t>
      </w:r>
    </w:p>
    <w:p w14:paraId="50022925" w14:textId="77777777" w:rsidR="009A4FAA" w:rsidRPr="009A4FAA" w:rsidRDefault="009A4FAA" w:rsidP="009A4FAA">
      <w:pPr>
        <w:spacing w:line="360" w:lineRule="auto"/>
        <w:rPr>
          <w:b/>
          <w:bCs/>
        </w:rPr>
      </w:pPr>
      <w:r w:rsidRPr="009A4FAA">
        <w:rPr>
          <w:b/>
          <w:bCs/>
        </w:rPr>
        <w:t xml:space="preserve">The development of </w:t>
      </w:r>
      <w:proofErr w:type="spellStart"/>
      <w:r w:rsidRPr="009A4FAA">
        <w:rPr>
          <w:b/>
          <w:bCs/>
        </w:rPr>
        <w:t>BudgetWise</w:t>
      </w:r>
      <w:proofErr w:type="spellEnd"/>
      <w:r w:rsidRPr="009A4FAA">
        <w:rPr>
          <w:b/>
          <w:bCs/>
        </w:rPr>
        <w:t xml:space="preserve"> followed a human-</w:t>
      </w:r>
      <w:proofErr w:type="spellStart"/>
      <w:r w:rsidRPr="009A4FAA">
        <w:rPr>
          <w:b/>
          <w:bCs/>
        </w:rPr>
        <w:t>centered</w:t>
      </w:r>
      <w:proofErr w:type="spellEnd"/>
      <w:r w:rsidRPr="009A4FAA">
        <w:rPr>
          <w:b/>
          <w:bCs/>
        </w:rPr>
        <w:t xml:space="preserve"> design (HCD) approach. HCD involves iterative design stages focused on the user's needs, continuously refining the interface and functionality based on feedback and usability testing. Following the HCD approach allows designers to create intuitive, efficient systems that cater to the real-world needs of users (Sanders &amp; </w:t>
      </w:r>
      <w:proofErr w:type="spellStart"/>
      <w:r w:rsidRPr="009A4FAA">
        <w:rPr>
          <w:b/>
          <w:bCs/>
        </w:rPr>
        <w:t>Stappers</w:t>
      </w:r>
      <w:proofErr w:type="spellEnd"/>
      <w:r w:rsidRPr="009A4FAA">
        <w:rPr>
          <w:b/>
          <w:bCs/>
        </w:rPr>
        <w:t>, 2018).</w:t>
      </w:r>
    </w:p>
    <w:p w14:paraId="7DF15DE8" w14:textId="77777777" w:rsidR="009A4FAA" w:rsidRPr="009A4FAA" w:rsidRDefault="009A4FAA" w:rsidP="009A4FAA">
      <w:pPr>
        <w:spacing w:line="360" w:lineRule="auto"/>
        <w:rPr>
          <w:b/>
          <w:bCs/>
        </w:rPr>
      </w:pPr>
      <w:r w:rsidRPr="009A4FAA">
        <w:rPr>
          <w:b/>
          <w:bCs/>
        </w:rPr>
        <w:t>Stages in the Design Process:</w:t>
      </w:r>
    </w:p>
    <w:p w14:paraId="2FAC9BF2" w14:textId="77777777" w:rsidR="009A4FAA" w:rsidRPr="009A4FAA" w:rsidRDefault="009A4FAA" w:rsidP="009A4FAA">
      <w:pPr>
        <w:numPr>
          <w:ilvl w:val="0"/>
          <w:numId w:val="27"/>
        </w:numPr>
        <w:spacing w:line="360" w:lineRule="auto"/>
        <w:rPr>
          <w:b/>
          <w:bCs/>
        </w:rPr>
      </w:pPr>
      <w:r w:rsidRPr="009A4FAA">
        <w:rPr>
          <w:b/>
          <w:bCs/>
        </w:rPr>
        <w:t>Research and Conceptualization: An initial brainstorming session helped identify the core functionalities and essential user requirements. During this stage, competitive analysis was conducted to study existing budgeting apps, identifying common pain points and best practices.</w:t>
      </w:r>
    </w:p>
    <w:p w14:paraId="0BE766C3" w14:textId="77777777" w:rsidR="009A4FAA" w:rsidRPr="009A4FAA" w:rsidRDefault="009A4FAA" w:rsidP="009A4FAA">
      <w:pPr>
        <w:numPr>
          <w:ilvl w:val="0"/>
          <w:numId w:val="27"/>
        </w:numPr>
        <w:spacing w:line="360" w:lineRule="auto"/>
        <w:rPr>
          <w:b/>
          <w:bCs/>
        </w:rPr>
      </w:pPr>
      <w:r w:rsidRPr="009A4FAA">
        <w:rPr>
          <w:b/>
          <w:bCs/>
        </w:rPr>
        <w:lastRenderedPageBreak/>
        <w:t>Persona Development: Based on user research, two primary personas were created: a college student managing a limited budget and a young professional aiming to optimize spending and save. Each persona outlined motivations, pain points, and financial habits.</w:t>
      </w:r>
    </w:p>
    <w:p w14:paraId="475E0422" w14:textId="77777777" w:rsidR="009A4FAA" w:rsidRPr="009A4FAA" w:rsidRDefault="009A4FAA" w:rsidP="009A4FAA">
      <w:pPr>
        <w:numPr>
          <w:ilvl w:val="0"/>
          <w:numId w:val="27"/>
        </w:numPr>
        <w:spacing w:line="360" w:lineRule="auto"/>
        <w:rPr>
          <w:b/>
          <w:bCs/>
        </w:rPr>
      </w:pPr>
      <w:r w:rsidRPr="009A4FAA">
        <w:rPr>
          <w:b/>
          <w:bCs/>
        </w:rPr>
        <w:t>Low-Fidelity Prototyping: Initial sketches and wireframes provided a framework for the app’s layout and flow. These early designs focused on simplifying navigation and prioritizing key tasks (such as adding an expense or setting a budget) to ensure ease of use.</w:t>
      </w:r>
    </w:p>
    <w:p w14:paraId="7CD15627" w14:textId="34718DEB" w:rsidR="009A4FAA" w:rsidRPr="009A4FAA" w:rsidRDefault="009A4FAA" w:rsidP="009A4FAA">
      <w:pPr>
        <w:numPr>
          <w:ilvl w:val="0"/>
          <w:numId w:val="27"/>
        </w:numPr>
        <w:spacing w:line="360" w:lineRule="auto"/>
        <w:rPr>
          <w:b/>
          <w:bCs/>
        </w:rPr>
      </w:pPr>
      <w:r w:rsidRPr="009A4FAA">
        <w:rPr>
          <w:b/>
          <w:bCs/>
        </w:rPr>
        <w:t xml:space="preserve">Mid- and High-Fidelity Prototyping: After refining low-fidelity wireframes, we developed mid-fidelity and high-fidelity prototypes. The mid-fidelity prototype provided a grayscale outline of the layout, whereas the high-fidelity prototype included </w:t>
      </w:r>
      <w:proofErr w:type="spellStart"/>
      <w:r w:rsidRPr="009A4FAA">
        <w:rPr>
          <w:b/>
          <w:bCs/>
        </w:rPr>
        <w:t>colors</w:t>
      </w:r>
      <w:proofErr w:type="spellEnd"/>
      <w:r w:rsidRPr="009A4FAA">
        <w:rPr>
          <w:b/>
          <w:bCs/>
        </w:rPr>
        <w:t>, icons, and sample data to emulate the final app experience.</w:t>
      </w:r>
    </w:p>
    <w:p w14:paraId="05E31327" w14:textId="035E44BF" w:rsidR="009A4FAA" w:rsidRPr="00FB25F7" w:rsidRDefault="00FB25F7" w:rsidP="00FB25F7">
      <w:pPr>
        <w:spacing w:after="160" w:line="259" w:lineRule="auto"/>
        <w:rPr>
          <w:rFonts w:ascii="Times New Roman" w:eastAsia="Times New Roman" w:hAnsi="Times New Roman" w:cs="Times New Roman"/>
          <w:kern w:val="0"/>
          <w:lang w:eastAsia="en-GB"/>
          <w14:ligatures w14:val="none"/>
        </w:rPr>
      </w:pPr>
      <w:r w:rsidRPr="00FB25F7">
        <w:rPr>
          <w:noProof/>
          <w:lang w:eastAsia="en-GB"/>
        </w:rPr>
        <w:drawing>
          <wp:anchor distT="0" distB="0" distL="114300" distR="114300" simplePos="0" relativeHeight="251658240" behindDoc="1" locked="0" layoutInCell="1" allowOverlap="1" wp14:anchorId="13A05D1A" wp14:editId="52BDFFDA">
            <wp:simplePos x="0" y="0"/>
            <wp:positionH relativeFrom="margin">
              <wp:align>right</wp:align>
            </wp:positionH>
            <wp:positionV relativeFrom="paragraph">
              <wp:posOffset>361950</wp:posOffset>
            </wp:positionV>
            <wp:extent cx="5731510" cy="2555875"/>
            <wp:effectExtent l="0" t="0" r="2540" b="0"/>
            <wp:wrapTight wrapText="bothSides">
              <wp:wrapPolygon edited="0">
                <wp:start x="0" y="0"/>
                <wp:lineTo x="0" y="21412"/>
                <wp:lineTo x="21538" y="21412"/>
                <wp:lineTo x="21538" y="0"/>
                <wp:lineTo x="0" y="0"/>
              </wp:wrapPolygon>
            </wp:wrapTight>
            <wp:docPr id="13464373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55875"/>
                    </a:xfrm>
                    <a:prstGeom prst="rect">
                      <a:avLst/>
                    </a:prstGeom>
                    <a:noFill/>
                    <a:ln>
                      <a:noFill/>
                    </a:ln>
                  </pic:spPr>
                </pic:pic>
              </a:graphicData>
            </a:graphic>
          </wp:anchor>
        </w:drawing>
      </w:r>
      <w:r>
        <w:rPr>
          <w:rFonts w:ascii="Times New Roman" w:eastAsia="Times New Roman" w:hAnsi="Times New Roman" w:cs="Times New Roman"/>
          <w:kern w:val="0"/>
          <w:lang w:eastAsia="en-GB"/>
          <w14:ligatures w14:val="none"/>
        </w:rPr>
        <w:br w:type="page"/>
      </w:r>
    </w:p>
    <w:p w14:paraId="736271BE" w14:textId="77777777" w:rsidR="009A4FAA" w:rsidRPr="009A4FAA" w:rsidRDefault="009A4FAA" w:rsidP="009A4FAA">
      <w:pPr>
        <w:ind w:left="360"/>
        <w:rPr>
          <w:b/>
          <w:bCs/>
          <w:sz w:val="32"/>
          <w:szCs w:val="32"/>
        </w:rPr>
      </w:pPr>
      <w:r w:rsidRPr="009A4FAA">
        <w:rPr>
          <w:b/>
          <w:bCs/>
          <w:sz w:val="32"/>
          <w:szCs w:val="32"/>
        </w:rPr>
        <w:lastRenderedPageBreak/>
        <w:t>4. Implementation</w:t>
      </w:r>
    </w:p>
    <w:p w14:paraId="22B2772B" w14:textId="77777777" w:rsidR="009A4FAA" w:rsidRPr="009A4FAA" w:rsidRDefault="009A4FAA" w:rsidP="009A4FAA">
      <w:pPr>
        <w:rPr>
          <w:b/>
          <w:bCs/>
          <w:sz w:val="28"/>
          <w:szCs w:val="28"/>
        </w:rPr>
      </w:pPr>
      <w:r w:rsidRPr="009A4FAA">
        <w:rPr>
          <w:b/>
          <w:bCs/>
          <w:sz w:val="28"/>
          <w:szCs w:val="28"/>
        </w:rPr>
        <w:t>Development Tools and Technologies</w:t>
      </w:r>
    </w:p>
    <w:p w14:paraId="33926AE3" w14:textId="77777777" w:rsidR="009A4FAA" w:rsidRPr="009A4FAA" w:rsidRDefault="009A4FAA" w:rsidP="009A4FAA">
      <w:pPr>
        <w:spacing w:line="360" w:lineRule="auto"/>
        <w:rPr>
          <w:b/>
          <w:bCs/>
        </w:rPr>
      </w:pPr>
      <w:proofErr w:type="spellStart"/>
      <w:r w:rsidRPr="009A4FAA">
        <w:rPr>
          <w:b/>
          <w:bCs/>
        </w:rPr>
        <w:t>BudgetWise</w:t>
      </w:r>
      <w:proofErr w:type="spellEnd"/>
      <w:r w:rsidRPr="009A4FAA">
        <w:rPr>
          <w:b/>
          <w:bCs/>
        </w:rPr>
        <w:t xml:space="preserve"> was built using various tools and technologies that ensured a seamless cross-platform experience, data security, and real-time functionality.</w:t>
      </w:r>
    </w:p>
    <w:p w14:paraId="131B5E22" w14:textId="77777777" w:rsidR="009A4FAA" w:rsidRPr="009A4FAA" w:rsidRDefault="009A4FAA" w:rsidP="009A4FAA">
      <w:pPr>
        <w:numPr>
          <w:ilvl w:val="0"/>
          <w:numId w:val="28"/>
        </w:numPr>
        <w:spacing w:line="360" w:lineRule="auto"/>
        <w:rPr>
          <w:b/>
          <w:bCs/>
        </w:rPr>
      </w:pPr>
      <w:r w:rsidRPr="009A4FAA">
        <w:rPr>
          <w:b/>
          <w:bCs/>
        </w:rPr>
        <w:t>Programming Languages and Frameworks:</w:t>
      </w:r>
    </w:p>
    <w:p w14:paraId="1BF705C3" w14:textId="77777777" w:rsidR="009A4FAA" w:rsidRPr="009A4FAA" w:rsidRDefault="009A4FAA" w:rsidP="009A4FAA">
      <w:pPr>
        <w:numPr>
          <w:ilvl w:val="1"/>
          <w:numId w:val="28"/>
        </w:numPr>
        <w:spacing w:line="360" w:lineRule="auto"/>
        <w:rPr>
          <w:b/>
          <w:bCs/>
        </w:rPr>
      </w:pPr>
      <w:r w:rsidRPr="009A4FAA">
        <w:rPr>
          <w:b/>
          <w:bCs/>
        </w:rPr>
        <w:t>Backend (Python): Used for processing complex calculations and data management, Python’s libraries enabled efficient handling of financial transactions and data processing.</w:t>
      </w:r>
    </w:p>
    <w:p w14:paraId="6EA4C149" w14:textId="77777777" w:rsidR="009A4FAA" w:rsidRPr="009A4FAA" w:rsidRDefault="009A4FAA" w:rsidP="009A4FAA">
      <w:pPr>
        <w:numPr>
          <w:ilvl w:val="1"/>
          <w:numId w:val="28"/>
        </w:numPr>
        <w:spacing w:line="360" w:lineRule="auto"/>
        <w:rPr>
          <w:b/>
          <w:bCs/>
        </w:rPr>
      </w:pPr>
      <w:r w:rsidRPr="009A4FAA">
        <w:rPr>
          <w:b/>
          <w:bCs/>
        </w:rPr>
        <w:t>Frontend (React Native): A JavaScript framework chosen for building cross-platform mobile applications, React Native allowed us to maintain a consistent user experience across both iOS and Android devices (Zhu et al., 2022).</w:t>
      </w:r>
    </w:p>
    <w:p w14:paraId="4197F73E" w14:textId="77777777" w:rsidR="009A4FAA" w:rsidRPr="009A4FAA" w:rsidRDefault="009A4FAA" w:rsidP="009A4FAA">
      <w:pPr>
        <w:numPr>
          <w:ilvl w:val="1"/>
          <w:numId w:val="28"/>
        </w:numPr>
        <w:spacing w:line="360" w:lineRule="auto"/>
        <w:rPr>
          <w:b/>
          <w:bCs/>
        </w:rPr>
      </w:pPr>
      <w:r w:rsidRPr="009A4FAA">
        <w:rPr>
          <w:b/>
          <w:bCs/>
        </w:rPr>
        <w:t>Redux for State Management: Redux enabled efficient management of user data across screens, providing a cohesive user experience.</w:t>
      </w:r>
    </w:p>
    <w:p w14:paraId="7DF4EAC0" w14:textId="77777777" w:rsidR="009A4FAA" w:rsidRPr="009A4FAA" w:rsidRDefault="009A4FAA" w:rsidP="009A4FAA">
      <w:pPr>
        <w:numPr>
          <w:ilvl w:val="0"/>
          <w:numId w:val="28"/>
        </w:numPr>
        <w:spacing w:line="360" w:lineRule="auto"/>
        <w:rPr>
          <w:b/>
          <w:bCs/>
        </w:rPr>
      </w:pPr>
      <w:r w:rsidRPr="009A4FAA">
        <w:rPr>
          <w:b/>
          <w:bCs/>
        </w:rPr>
        <w:t>Database:</w:t>
      </w:r>
    </w:p>
    <w:p w14:paraId="37DEB0CD" w14:textId="77777777" w:rsidR="009A4FAA" w:rsidRPr="009A4FAA" w:rsidRDefault="009A4FAA" w:rsidP="009A4FAA">
      <w:pPr>
        <w:numPr>
          <w:ilvl w:val="1"/>
          <w:numId w:val="28"/>
        </w:numPr>
        <w:spacing w:line="360" w:lineRule="auto"/>
        <w:rPr>
          <w:b/>
          <w:bCs/>
        </w:rPr>
      </w:pPr>
      <w:r w:rsidRPr="009A4FAA">
        <w:rPr>
          <w:b/>
          <w:bCs/>
        </w:rPr>
        <w:t>SQLite: A lightweight database that securely stores user data on the device. This solution ensured quick access to financial data while prioritizing security, as SQLite databases can be encrypted to prevent unauthorized access.</w:t>
      </w:r>
    </w:p>
    <w:p w14:paraId="7531756C" w14:textId="77777777" w:rsidR="009A4FAA" w:rsidRPr="009A4FAA" w:rsidRDefault="009A4FAA" w:rsidP="009A4FAA">
      <w:pPr>
        <w:numPr>
          <w:ilvl w:val="0"/>
          <w:numId w:val="28"/>
        </w:numPr>
        <w:spacing w:line="360" w:lineRule="auto"/>
        <w:rPr>
          <w:b/>
          <w:bCs/>
        </w:rPr>
      </w:pPr>
      <w:r w:rsidRPr="009A4FAA">
        <w:rPr>
          <w:b/>
          <w:bCs/>
        </w:rPr>
        <w:t>Design Tools:</w:t>
      </w:r>
    </w:p>
    <w:p w14:paraId="05729EFB" w14:textId="77777777" w:rsidR="009A4FAA" w:rsidRDefault="009A4FAA" w:rsidP="009A4FAA">
      <w:pPr>
        <w:numPr>
          <w:ilvl w:val="1"/>
          <w:numId w:val="28"/>
        </w:numPr>
        <w:spacing w:line="360" w:lineRule="auto"/>
        <w:rPr>
          <w:b/>
          <w:bCs/>
        </w:rPr>
      </w:pPr>
      <w:r w:rsidRPr="009A4FAA">
        <w:rPr>
          <w:b/>
          <w:bCs/>
        </w:rPr>
        <w:t>Figma and Adobe XD: Used for creating wireframes, interactive prototypes, and high-fidelity designs. Both tools allowed collaboration and feedback integration from stakeholders.</w:t>
      </w:r>
    </w:p>
    <w:p w14:paraId="4AC7BB60" w14:textId="507C1981" w:rsidR="00FB25F7" w:rsidRPr="00FB25F7" w:rsidRDefault="00FB25F7" w:rsidP="00FB25F7">
      <w:pPr>
        <w:spacing w:after="160" w:line="259" w:lineRule="auto"/>
        <w:rPr>
          <w:b/>
          <w:bCs/>
        </w:rPr>
      </w:pPr>
      <w:r>
        <w:rPr>
          <w:b/>
          <w:bCs/>
        </w:rPr>
        <w:br w:type="page"/>
      </w:r>
      <w:r w:rsidRPr="00FB25F7">
        <w:rPr>
          <w:b/>
          <w:bCs/>
          <w:noProof/>
        </w:rPr>
        <w:lastRenderedPageBreak/>
        <w:drawing>
          <wp:inline distT="0" distB="0" distL="0" distR="0" wp14:anchorId="5EE9CF6F" wp14:editId="16B59E06">
            <wp:extent cx="5731510" cy="3804285"/>
            <wp:effectExtent l="0" t="0" r="2540" b="5715"/>
            <wp:docPr id="16756118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04285"/>
                    </a:xfrm>
                    <a:prstGeom prst="rect">
                      <a:avLst/>
                    </a:prstGeom>
                    <a:noFill/>
                    <a:ln>
                      <a:noFill/>
                    </a:ln>
                  </pic:spPr>
                </pic:pic>
              </a:graphicData>
            </a:graphic>
          </wp:inline>
        </w:drawing>
      </w:r>
    </w:p>
    <w:p w14:paraId="64905346" w14:textId="6B6C3AD9" w:rsidR="00FB25F7" w:rsidRPr="009A4FAA" w:rsidRDefault="00FB25F7" w:rsidP="00FB25F7">
      <w:pPr>
        <w:spacing w:after="160" w:line="259" w:lineRule="auto"/>
        <w:rPr>
          <w:b/>
          <w:bCs/>
        </w:rPr>
      </w:pPr>
    </w:p>
    <w:p w14:paraId="1949C8A5" w14:textId="77777777" w:rsidR="009A4FAA" w:rsidRPr="009A4FAA" w:rsidRDefault="009A4FAA" w:rsidP="009A4FAA">
      <w:pPr>
        <w:rPr>
          <w:b/>
          <w:bCs/>
          <w:sz w:val="28"/>
          <w:szCs w:val="28"/>
        </w:rPr>
      </w:pPr>
      <w:r w:rsidRPr="009A4FAA">
        <w:rPr>
          <w:b/>
          <w:bCs/>
          <w:sz w:val="28"/>
          <w:szCs w:val="28"/>
        </w:rPr>
        <w:t xml:space="preserve">Key Features of </w:t>
      </w:r>
      <w:proofErr w:type="spellStart"/>
      <w:r w:rsidRPr="009A4FAA">
        <w:rPr>
          <w:b/>
          <w:bCs/>
          <w:sz w:val="28"/>
          <w:szCs w:val="28"/>
        </w:rPr>
        <w:t>BudgetWise</w:t>
      </w:r>
      <w:proofErr w:type="spellEnd"/>
    </w:p>
    <w:p w14:paraId="3EA32407" w14:textId="77777777" w:rsidR="009A4FAA" w:rsidRPr="009A4FAA" w:rsidRDefault="009A4FAA" w:rsidP="009A4FAA">
      <w:pPr>
        <w:numPr>
          <w:ilvl w:val="0"/>
          <w:numId w:val="29"/>
        </w:numPr>
        <w:spacing w:line="360" w:lineRule="auto"/>
        <w:rPr>
          <w:b/>
          <w:bCs/>
        </w:rPr>
      </w:pPr>
      <w:r w:rsidRPr="009A4FAA">
        <w:rPr>
          <w:b/>
          <w:bCs/>
        </w:rPr>
        <w:t>Income and Expense Tracking: Users can input their monthly income and categorize expenses. Each entry is logged and can be accessed later for analysis.</w:t>
      </w:r>
    </w:p>
    <w:p w14:paraId="13AA0254" w14:textId="77777777" w:rsidR="009A4FAA" w:rsidRPr="009A4FAA" w:rsidRDefault="009A4FAA" w:rsidP="009A4FAA">
      <w:pPr>
        <w:numPr>
          <w:ilvl w:val="0"/>
          <w:numId w:val="29"/>
        </w:numPr>
        <w:spacing w:line="360" w:lineRule="auto"/>
        <w:rPr>
          <w:b/>
          <w:bCs/>
        </w:rPr>
      </w:pPr>
      <w:r w:rsidRPr="009A4FAA">
        <w:rPr>
          <w:b/>
          <w:bCs/>
        </w:rPr>
        <w:t xml:space="preserve">Budget Allocation and Alerts: Users set category budgets, and </w:t>
      </w:r>
      <w:proofErr w:type="spellStart"/>
      <w:r w:rsidRPr="009A4FAA">
        <w:rPr>
          <w:b/>
          <w:bCs/>
        </w:rPr>
        <w:t>BudgetWise</w:t>
      </w:r>
      <w:proofErr w:type="spellEnd"/>
      <w:r w:rsidRPr="009A4FAA">
        <w:rPr>
          <w:b/>
          <w:bCs/>
        </w:rPr>
        <w:t xml:space="preserve"> tracks progress in real-time, sending notifications if they approach or exceed limits.</w:t>
      </w:r>
    </w:p>
    <w:p w14:paraId="7C280590" w14:textId="77777777" w:rsidR="009A4FAA" w:rsidRPr="009A4FAA" w:rsidRDefault="009A4FAA" w:rsidP="009A4FAA">
      <w:pPr>
        <w:numPr>
          <w:ilvl w:val="0"/>
          <w:numId w:val="29"/>
        </w:numPr>
        <w:spacing w:line="360" w:lineRule="auto"/>
        <w:rPr>
          <w:b/>
          <w:bCs/>
        </w:rPr>
      </w:pPr>
      <w:r w:rsidRPr="009A4FAA">
        <w:rPr>
          <w:b/>
          <w:bCs/>
        </w:rPr>
        <w:t>Financial Summaries and Visual Analytics: Weekly and monthly summaries display spending patterns, using bar charts and pie charts for visual clarity. This allows users to quickly assess where they stand financially.</w:t>
      </w:r>
    </w:p>
    <w:p w14:paraId="266A563B" w14:textId="77777777" w:rsidR="009A4FAA" w:rsidRPr="009A4FAA" w:rsidRDefault="009A4FAA" w:rsidP="009A4FAA">
      <w:pPr>
        <w:numPr>
          <w:ilvl w:val="0"/>
          <w:numId w:val="29"/>
        </w:numPr>
        <w:spacing w:line="360" w:lineRule="auto"/>
        <w:rPr>
          <w:b/>
          <w:bCs/>
        </w:rPr>
      </w:pPr>
      <w:r w:rsidRPr="009A4FAA">
        <w:rPr>
          <w:b/>
          <w:bCs/>
        </w:rPr>
        <w:t>Customizable Categories and Settings: Users can adjust budget categories and customize alert frequencies, making the app adaptable for different financial goals.</w:t>
      </w:r>
    </w:p>
    <w:p w14:paraId="587AE515" w14:textId="77777777" w:rsidR="009A4FAA" w:rsidRPr="009A4FAA" w:rsidRDefault="009A4FAA" w:rsidP="009A4FAA">
      <w:pPr>
        <w:spacing w:line="360" w:lineRule="auto"/>
        <w:rPr>
          <w:b/>
          <w:bCs/>
        </w:rPr>
      </w:pPr>
      <w:r w:rsidRPr="009A4FAA">
        <w:rPr>
          <w:b/>
          <w:bCs/>
        </w:rPr>
        <w:t>Screenshots were taken at each development stage to track progress and illustrate functionality, and final screenshots were included in the high-fidelity prototype.</w:t>
      </w:r>
    </w:p>
    <w:p w14:paraId="7DB333B0" w14:textId="36D09CE6" w:rsidR="009A4FAA" w:rsidRDefault="009A4FAA" w:rsidP="009A4FAA">
      <w:pPr>
        <w:rPr>
          <w:b/>
          <w:bCs/>
        </w:rPr>
      </w:pPr>
    </w:p>
    <w:p w14:paraId="6DE72E41" w14:textId="77777777" w:rsidR="00FB25F7" w:rsidRDefault="00FB25F7" w:rsidP="009A4FAA">
      <w:pPr>
        <w:rPr>
          <w:b/>
          <w:bCs/>
        </w:rPr>
      </w:pPr>
    </w:p>
    <w:p w14:paraId="10205E1D" w14:textId="33D31D48" w:rsidR="00775AC4" w:rsidRPr="00775AC4" w:rsidRDefault="00775AC4" w:rsidP="00775AC4">
      <w:pPr>
        <w:rPr>
          <w:b/>
          <w:bCs/>
        </w:rPr>
      </w:pPr>
      <w:r w:rsidRPr="00775AC4">
        <w:rPr>
          <w:b/>
          <w:bCs/>
          <w:noProof/>
        </w:rPr>
        <w:lastRenderedPageBreak/>
        <w:drawing>
          <wp:inline distT="0" distB="0" distL="0" distR="0" wp14:anchorId="316F2662" wp14:editId="4B1D06DF">
            <wp:extent cx="6106710" cy="4495800"/>
            <wp:effectExtent l="0" t="0" r="8890" b="0"/>
            <wp:docPr id="18779622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9336" cy="4497733"/>
                    </a:xfrm>
                    <a:prstGeom prst="rect">
                      <a:avLst/>
                    </a:prstGeom>
                    <a:noFill/>
                    <a:ln>
                      <a:noFill/>
                    </a:ln>
                  </pic:spPr>
                </pic:pic>
              </a:graphicData>
            </a:graphic>
          </wp:inline>
        </w:drawing>
      </w:r>
    </w:p>
    <w:p w14:paraId="1C2108CF" w14:textId="77777777" w:rsidR="00FB25F7" w:rsidRDefault="00FB25F7" w:rsidP="009A4FAA">
      <w:pPr>
        <w:rPr>
          <w:b/>
          <w:bCs/>
        </w:rPr>
      </w:pPr>
    </w:p>
    <w:p w14:paraId="6C714D81" w14:textId="77777777" w:rsidR="00FB25F7" w:rsidRDefault="00FB25F7" w:rsidP="009A4FAA">
      <w:pPr>
        <w:rPr>
          <w:b/>
          <w:bCs/>
        </w:rPr>
      </w:pPr>
    </w:p>
    <w:p w14:paraId="7C1043D3" w14:textId="77777777" w:rsidR="00FB25F7" w:rsidRDefault="00FB25F7" w:rsidP="009A4FAA">
      <w:pPr>
        <w:rPr>
          <w:b/>
          <w:bCs/>
        </w:rPr>
      </w:pPr>
    </w:p>
    <w:p w14:paraId="0029CEDC" w14:textId="77777777" w:rsidR="00FB25F7" w:rsidRPr="009A4FAA" w:rsidRDefault="00FB25F7" w:rsidP="009A4FAA">
      <w:pPr>
        <w:rPr>
          <w:b/>
          <w:bCs/>
        </w:rPr>
      </w:pPr>
    </w:p>
    <w:p w14:paraId="5ED2D7B4" w14:textId="77777777" w:rsidR="009A4FAA" w:rsidRPr="009A4FAA" w:rsidRDefault="009A4FAA" w:rsidP="009A4FAA">
      <w:pPr>
        <w:ind w:left="360"/>
        <w:rPr>
          <w:b/>
          <w:bCs/>
          <w:sz w:val="32"/>
          <w:szCs w:val="32"/>
        </w:rPr>
      </w:pPr>
      <w:r w:rsidRPr="009A4FAA">
        <w:rPr>
          <w:b/>
          <w:bCs/>
          <w:sz w:val="32"/>
          <w:szCs w:val="32"/>
        </w:rPr>
        <w:t>5. Evaluation</w:t>
      </w:r>
    </w:p>
    <w:p w14:paraId="59A9FC77" w14:textId="77777777" w:rsidR="009A4FAA" w:rsidRPr="009A4FAA" w:rsidRDefault="009A4FAA" w:rsidP="009A4FAA">
      <w:pPr>
        <w:rPr>
          <w:b/>
          <w:bCs/>
          <w:sz w:val="28"/>
          <w:szCs w:val="28"/>
        </w:rPr>
      </w:pPr>
      <w:r w:rsidRPr="009A4FAA">
        <w:rPr>
          <w:b/>
          <w:bCs/>
          <w:sz w:val="28"/>
          <w:szCs w:val="28"/>
        </w:rPr>
        <w:t>Usability Testing Process</w:t>
      </w:r>
    </w:p>
    <w:p w14:paraId="69474688" w14:textId="77777777" w:rsidR="009A4FAA" w:rsidRPr="009A4FAA" w:rsidRDefault="009A4FAA" w:rsidP="009A4FAA">
      <w:pPr>
        <w:spacing w:line="360" w:lineRule="auto"/>
        <w:jc w:val="both"/>
        <w:rPr>
          <w:b/>
          <w:bCs/>
        </w:rPr>
      </w:pPr>
      <w:r w:rsidRPr="009A4FAA">
        <w:rPr>
          <w:b/>
          <w:bCs/>
        </w:rPr>
        <w:t>Usability testing was a key phase in the project, ensuring the app was intuitive and user-friendly. Testing was conducted with 20 participants from different demographic backgrounds, representing the app's target audience. The usability testing followed a mixed-method approach, combining observational studies and user surveys to gather comprehensive feedback (Dumas &amp; Loring, 2008).</w:t>
      </w:r>
    </w:p>
    <w:p w14:paraId="6E69BF6C" w14:textId="77777777" w:rsidR="009A4FAA" w:rsidRPr="009A4FAA" w:rsidRDefault="009A4FAA" w:rsidP="009A4FAA">
      <w:pPr>
        <w:spacing w:line="360" w:lineRule="auto"/>
        <w:jc w:val="both"/>
        <w:rPr>
          <w:b/>
          <w:bCs/>
        </w:rPr>
      </w:pPr>
      <w:r w:rsidRPr="009A4FAA">
        <w:rPr>
          <w:b/>
          <w:bCs/>
        </w:rPr>
        <w:t>Test Plan: Each user was asked to complete the following tasks:</w:t>
      </w:r>
    </w:p>
    <w:p w14:paraId="69E18147" w14:textId="77777777" w:rsidR="009A4FAA" w:rsidRPr="009A4FAA" w:rsidRDefault="009A4FAA" w:rsidP="009A4FAA">
      <w:pPr>
        <w:numPr>
          <w:ilvl w:val="0"/>
          <w:numId w:val="30"/>
        </w:numPr>
        <w:spacing w:line="360" w:lineRule="auto"/>
        <w:jc w:val="both"/>
        <w:rPr>
          <w:b/>
          <w:bCs/>
        </w:rPr>
      </w:pPr>
      <w:r w:rsidRPr="009A4FAA">
        <w:rPr>
          <w:b/>
          <w:bCs/>
        </w:rPr>
        <w:t>Add an expense with a designated category.</w:t>
      </w:r>
    </w:p>
    <w:p w14:paraId="0B296221" w14:textId="77777777" w:rsidR="009A4FAA" w:rsidRPr="009A4FAA" w:rsidRDefault="009A4FAA" w:rsidP="009A4FAA">
      <w:pPr>
        <w:numPr>
          <w:ilvl w:val="0"/>
          <w:numId w:val="30"/>
        </w:numPr>
        <w:spacing w:line="360" w:lineRule="auto"/>
        <w:jc w:val="both"/>
        <w:rPr>
          <w:b/>
          <w:bCs/>
        </w:rPr>
      </w:pPr>
      <w:r w:rsidRPr="009A4FAA">
        <w:rPr>
          <w:b/>
          <w:bCs/>
        </w:rPr>
        <w:t>Set monthly budget limits for categories.</w:t>
      </w:r>
    </w:p>
    <w:p w14:paraId="4DA63D97" w14:textId="77777777" w:rsidR="009A4FAA" w:rsidRDefault="009A4FAA" w:rsidP="009A4FAA">
      <w:pPr>
        <w:numPr>
          <w:ilvl w:val="0"/>
          <w:numId w:val="30"/>
        </w:numPr>
        <w:spacing w:line="360" w:lineRule="auto"/>
        <w:jc w:val="both"/>
        <w:rPr>
          <w:b/>
          <w:bCs/>
        </w:rPr>
      </w:pPr>
      <w:r w:rsidRPr="009A4FAA">
        <w:rPr>
          <w:b/>
          <w:bCs/>
        </w:rPr>
        <w:t>Review financial summaries in weekly and monthly formats.</w:t>
      </w:r>
    </w:p>
    <w:p w14:paraId="3C5CCF12" w14:textId="05BB189C" w:rsidR="00775AC4" w:rsidRPr="00775AC4" w:rsidRDefault="00775AC4" w:rsidP="00775AC4">
      <w:pPr>
        <w:ind w:left="360"/>
        <w:rPr>
          <w:rFonts w:ascii="Times New Roman" w:eastAsia="Times New Roman" w:hAnsi="Times New Roman" w:cs="Times New Roman"/>
          <w:kern w:val="0"/>
          <w:lang w:eastAsia="en-GB"/>
          <w14:ligatures w14:val="none"/>
        </w:rPr>
      </w:pPr>
      <w:r w:rsidRPr="00775AC4">
        <w:rPr>
          <w:noProof/>
          <w:lang w:eastAsia="en-GB"/>
        </w:rPr>
        <w:lastRenderedPageBreak/>
        <w:drawing>
          <wp:inline distT="0" distB="0" distL="0" distR="0" wp14:anchorId="13871A54" wp14:editId="583AD05F">
            <wp:extent cx="5731510" cy="785495"/>
            <wp:effectExtent l="0" t="0" r="2540" b="0"/>
            <wp:docPr id="4032878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85495"/>
                    </a:xfrm>
                    <a:prstGeom prst="rect">
                      <a:avLst/>
                    </a:prstGeom>
                    <a:noFill/>
                    <a:ln>
                      <a:noFill/>
                    </a:ln>
                  </pic:spPr>
                </pic:pic>
              </a:graphicData>
            </a:graphic>
          </wp:inline>
        </w:drawing>
      </w:r>
    </w:p>
    <w:p w14:paraId="7D95AD22" w14:textId="77777777" w:rsidR="009A4FAA" w:rsidRPr="009A4FAA" w:rsidRDefault="009A4FAA" w:rsidP="009A4FAA">
      <w:pPr>
        <w:spacing w:line="360" w:lineRule="auto"/>
        <w:jc w:val="both"/>
        <w:rPr>
          <w:b/>
          <w:bCs/>
        </w:rPr>
      </w:pPr>
      <w:r w:rsidRPr="009A4FAA">
        <w:rPr>
          <w:b/>
          <w:bCs/>
        </w:rPr>
        <w:t>After the test, participants completed a survey rating their satisfaction, ease of use, and likelihood of continued app use.</w:t>
      </w:r>
    </w:p>
    <w:p w14:paraId="721FE50A" w14:textId="77777777" w:rsidR="009A4FAA" w:rsidRPr="009A4FAA" w:rsidRDefault="009A4FAA" w:rsidP="009A4FAA">
      <w:pPr>
        <w:rPr>
          <w:b/>
          <w:bCs/>
          <w:sz w:val="28"/>
          <w:szCs w:val="28"/>
        </w:rPr>
      </w:pPr>
      <w:r w:rsidRPr="009A4FAA">
        <w:rPr>
          <w:b/>
          <w:bCs/>
          <w:sz w:val="28"/>
          <w:szCs w:val="28"/>
        </w:rPr>
        <w:t>Feedback and Iterations</w:t>
      </w:r>
    </w:p>
    <w:p w14:paraId="4CA29BDB" w14:textId="77777777" w:rsidR="009A4FAA" w:rsidRPr="009A4FAA" w:rsidRDefault="009A4FAA" w:rsidP="009A4FAA">
      <w:pPr>
        <w:spacing w:line="360" w:lineRule="auto"/>
        <w:jc w:val="both"/>
        <w:rPr>
          <w:b/>
          <w:bCs/>
        </w:rPr>
      </w:pPr>
      <w:r w:rsidRPr="009A4FAA">
        <w:rPr>
          <w:b/>
          <w:bCs/>
        </w:rPr>
        <w:t>Usability feedback identified several areas for improvement:</w:t>
      </w:r>
    </w:p>
    <w:p w14:paraId="1541F7B4" w14:textId="77777777" w:rsidR="009A4FAA" w:rsidRPr="009A4FAA" w:rsidRDefault="009A4FAA" w:rsidP="009A4FAA">
      <w:pPr>
        <w:numPr>
          <w:ilvl w:val="0"/>
          <w:numId w:val="31"/>
        </w:numPr>
        <w:spacing w:line="360" w:lineRule="auto"/>
        <w:jc w:val="both"/>
        <w:rPr>
          <w:b/>
          <w:bCs/>
        </w:rPr>
      </w:pPr>
      <w:r w:rsidRPr="009A4FAA">
        <w:rPr>
          <w:b/>
          <w:bCs/>
        </w:rPr>
        <w:t>Understanding Budget Categories: Some users found it challenging to differentiate between budget categories.</w:t>
      </w:r>
    </w:p>
    <w:p w14:paraId="1EC87162" w14:textId="77777777" w:rsidR="009A4FAA" w:rsidRPr="009A4FAA" w:rsidRDefault="009A4FAA" w:rsidP="009A4FAA">
      <w:pPr>
        <w:numPr>
          <w:ilvl w:val="1"/>
          <w:numId w:val="31"/>
        </w:numPr>
        <w:spacing w:line="360" w:lineRule="auto"/>
        <w:jc w:val="both"/>
        <w:rPr>
          <w:b/>
          <w:bCs/>
        </w:rPr>
      </w:pPr>
      <w:r w:rsidRPr="009A4FAA">
        <w:rPr>
          <w:b/>
          <w:bCs/>
        </w:rPr>
        <w:t>Solution: Tooltips were added to each category, providing brief descriptions to help users categorize expenses correctly.</w:t>
      </w:r>
    </w:p>
    <w:p w14:paraId="0AB290E6" w14:textId="77777777" w:rsidR="009A4FAA" w:rsidRPr="009A4FAA" w:rsidRDefault="009A4FAA" w:rsidP="009A4FAA">
      <w:pPr>
        <w:numPr>
          <w:ilvl w:val="0"/>
          <w:numId w:val="31"/>
        </w:numPr>
        <w:spacing w:line="360" w:lineRule="auto"/>
        <w:jc w:val="both"/>
        <w:rPr>
          <w:b/>
          <w:bCs/>
        </w:rPr>
      </w:pPr>
      <w:r w:rsidRPr="009A4FAA">
        <w:rPr>
          <w:b/>
          <w:bCs/>
        </w:rPr>
        <w:t>Additional Financial Summary Data: Users requested more granular financial breakdowns.</w:t>
      </w:r>
    </w:p>
    <w:p w14:paraId="7F6D884A" w14:textId="77777777" w:rsidR="009A4FAA" w:rsidRPr="009A4FAA" w:rsidRDefault="009A4FAA" w:rsidP="009A4FAA">
      <w:pPr>
        <w:numPr>
          <w:ilvl w:val="1"/>
          <w:numId w:val="31"/>
        </w:numPr>
        <w:spacing w:line="360" w:lineRule="auto"/>
        <w:jc w:val="both"/>
        <w:rPr>
          <w:b/>
          <w:bCs/>
        </w:rPr>
      </w:pPr>
      <w:r w:rsidRPr="009A4FAA">
        <w:rPr>
          <w:b/>
          <w:bCs/>
        </w:rPr>
        <w:t>Solution: We added percentage breakdowns in the monthly summary view, showing the proportion of spending for each category.</w:t>
      </w:r>
    </w:p>
    <w:p w14:paraId="5BEAB7D3" w14:textId="77777777" w:rsidR="00775AC4" w:rsidRDefault="00775AC4">
      <w:pPr>
        <w:spacing w:after="160" w:line="259"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28127CB0" w14:textId="1B2E57CB" w:rsidR="009A4FAA" w:rsidRPr="00775AC4" w:rsidRDefault="00775AC4" w:rsidP="00775AC4">
      <w:pPr>
        <w:rPr>
          <w:rFonts w:ascii="Times New Roman" w:eastAsia="Times New Roman" w:hAnsi="Times New Roman" w:cs="Times New Roman"/>
          <w:kern w:val="0"/>
          <w:lang w:eastAsia="en-GB"/>
          <w14:ligatures w14:val="none"/>
        </w:rPr>
      </w:pPr>
      <w:r w:rsidRPr="00775AC4">
        <w:rPr>
          <w:noProof/>
          <w:lang w:eastAsia="en-GB"/>
        </w:rPr>
        <w:lastRenderedPageBreak/>
        <w:drawing>
          <wp:inline distT="0" distB="0" distL="0" distR="0" wp14:anchorId="28D4B607" wp14:editId="441FD99E">
            <wp:extent cx="5731510" cy="4791710"/>
            <wp:effectExtent l="0" t="0" r="2540" b="8890"/>
            <wp:docPr id="6929086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91710"/>
                    </a:xfrm>
                    <a:prstGeom prst="rect">
                      <a:avLst/>
                    </a:prstGeom>
                    <a:noFill/>
                    <a:ln>
                      <a:noFill/>
                    </a:ln>
                  </pic:spPr>
                </pic:pic>
              </a:graphicData>
            </a:graphic>
          </wp:inline>
        </w:drawing>
      </w:r>
    </w:p>
    <w:p w14:paraId="11569C21" w14:textId="77777777" w:rsidR="00775AC4" w:rsidRDefault="00775AC4">
      <w:pPr>
        <w:spacing w:after="160" w:line="259" w:lineRule="auto"/>
        <w:rPr>
          <w:b/>
          <w:bCs/>
          <w:sz w:val="32"/>
          <w:szCs w:val="32"/>
        </w:rPr>
      </w:pPr>
      <w:r>
        <w:rPr>
          <w:b/>
          <w:bCs/>
          <w:sz w:val="32"/>
          <w:szCs w:val="32"/>
        </w:rPr>
        <w:br w:type="page"/>
      </w:r>
    </w:p>
    <w:p w14:paraId="684644E0" w14:textId="569AF284" w:rsidR="009A4FAA" w:rsidRPr="009A4FAA" w:rsidRDefault="009A4FAA" w:rsidP="009A4FAA">
      <w:pPr>
        <w:ind w:left="360"/>
        <w:rPr>
          <w:b/>
          <w:bCs/>
          <w:sz w:val="32"/>
          <w:szCs w:val="32"/>
        </w:rPr>
      </w:pPr>
      <w:r w:rsidRPr="009A4FAA">
        <w:rPr>
          <w:b/>
          <w:bCs/>
          <w:sz w:val="32"/>
          <w:szCs w:val="32"/>
        </w:rPr>
        <w:lastRenderedPageBreak/>
        <w:t>6. Conclusion</w:t>
      </w:r>
    </w:p>
    <w:p w14:paraId="6ACD3684" w14:textId="77777777" w:rsidR="009A4FAA" w:rsidRPr="009A4FAA" w:rsidRDefault="009A4FAA" w:rsidP="009A4FAA">
      <w:pPr>
        <w:rPr>
          <w:b/>
          <w:bCs/>
          <w:sz w:val="28"/>
          <w:szCs w:val="28"/>
        </w:rPr>
      </w:pPr>
      <w:r w:rsidRPr="009A4FAA">
        <w:rPr>
          <w:b/>
          <w:bCs/>
          <w:sz w:val="28"/>
          <w:szCs w:val="28"/>
        </w:rPr>
        <w:t>Project Outcomes</w:t>
      </w:r>
    </w:p>
    <w:p w14:paraId="5DB14A6E" w14:textId="77777777" w:rsidR="009A4FAA" w:rsidRPr="009A4FAA" w:rsidRDefault="009A4FAA" w:rsidP="009A4FAA">
      <w:pPr>
        <w:spacing w:line="360" w:lineRule="auto"/>
        <w:jc w:val="both"/>
        <w:rPr>
          <w:b/>
          <w:bCs/>
        </w:rPr>
      </w:pPr>
      <w:proofErr w:type="spellStart"/>
      <w:r w:rsidRPr="009A4FAA">
        <w:rPr>
          <w:b/>
          <w:bCs/>
        </w:rPr>
        <w:t>BudgetWise</w:t>
      </w:r>
      <w:proofErr w:type="spellEnd"/>
      <w:r w:rsidRPr="009A4FAA">
        <w:rPr>
          <w:b/>
          <w:bCs/>
        </w:rPr>
        <w:t xml:space="preserve"> successfully provides an accessible, user-friendly platform for personal budgeting. Through a structured design and implementation process, the app addresses key challenges in financial management, including budget tracking, expense categorization, and spending analysis.</w:t>
      </w:r>
    </w:p>
    <w:p w14:paraId="75814E20" w14:textId="77777777" w:rsidR="009A4FAA" w:rsidRPr="009A4FAA" w:rsidRDefault="009A4FAA" w:rsidP="009A4FAA">
      <w:pPr>
        <w:spacing w:line="360" w:lineRule="auto"/>
        <w:jc w:val="both"/>
        <w:rPr>
          <w:b/>
          <w:bCs/>
        </w:rPr>
      </w:pPr>
      <w:r w:rsidRPr="009A4FAA">
        <w:rPr>
          <w:b/>
          <w:bCs/>
        </w:rPr>
        <w:t>Reflection on Challenges and Lessons Learned</w:t>
      </w:r>
    </w:p>
    <w:p w14:paraId="7C9F1E9A" w14:textId="77777777" w:rsidR="009A4FAA" w:rsidRPr="009A4FAA" w:rsidRDefault="009A4FAA" w:rsidP="009A4FAA">
      <w:pPr>
        <w:spacing w:line="360" w:lineRule="auto"/>
        <w:jc w:val="both"/>
        <w:rPr>
          <w:b/>
          <w:bCs/>
        </w:rPr>
      </w:pPr>
      <w:r w:rsidRPr="009A4FAA">
        <w:rPr>
          <w:b/>
          <w:bCs/>
        </w:rPr>
        <w:t xml:space="preserve">One of the main challenges was designing a category system that accommodated various spending patterns and </w:t>
      </w:r>
      <w:proofErr w:type="spellStart"/>
      <w:r w:rsidRPr="009A4FAA">
        <w:rPr>
          <w:b/>
          <w:bCs/>
        </w:rPr>
        <w:t>behaviors</w:t>
      </w:r>
      <w:proofErr w:type="spellEnd"/>
      <w:r w:rsidRPr="009A4FAA">
        <w:rPr>
          <w:b/>
          <w:bCs/>
        </w:rPr>
        <w:t>. Additionally, balancing functionality with simplicity was crucial, as too many features risked overwhelming users. This experience emphasized the importance of iterative design and testing, as continuous feedback led to a product better aligned with user needs.</w:t>
      </w:r>
    </w:p>
    <w:p w14:paraId="03685A6E" w14:textId="2E297BD6" w:rsidR="009A4FAA" w:rsidRPr="00987999" w:rsidRDefault="00775AC4" w:rsidP="00987999">
      <w:pPr>
        <w:ind w:left="360"/>
        <w:rPr>
          <w:b/>
          <w:bCs/>
          <w:sz w:val="32"/>
          <w:szCs w:val="32"/>
        </w:rPr>
      </w:pPr>
      <w:r>
        <w:rPr>
          <w:b/>
          <w:bCs/>
        </w:rPr>
        <w:br w:type="page"/>
      </w:r>
      <w:r w:rsidR="00987999" w:rsidRPr="00987999">
        <w:rPr>
          <w:b/>
          <w:bCs/>
          <w:sz w:val="32"/>
          <w:szCs w:val="32"/>
        </w:rPr>
        <w:lastRenderedPageBreak/>
        <w:t>Prototype of the app:</w:t>
      </w:r>
    </w:p>
    <w:p w14:paraId="495ABCEB" w14:textId="6B415B31" w:rsidR="00987999" w:rsidRPr="009A4FAA" w:rsidRDefault="00987999" w:rsidP="00775AC4">
      <w:pPr>
        <w:spacing w:after="160" w:line="259" w:lineRule="auto"/>
        <w:rPr>
          <w:b/>
          <w:bCs/>
        </w:rPr>
      </w:pPr>
      <w:r>
        <w:rPr>
          <w:b/>
          <w:bCs/>
          <w:noProof/>
        </w:rPr>
        <w:drawing>
          <wp:anchor distT="0" distB="0" distL="114300" distR="114300" simplePos="0" relativeHeight="251659264" behindDoc="1" locked="0" layoutInCell="1" allowOverlap="1" wp14:anchorId="19C8981B" wp14:editId="4554455C">
            <wp:simplePos x="0" y="0"/>
            <wp:positionH relativeFrom="margin">
              <wp:align>left</wp:align>
            </wp:positionH>
            <wp:positionV relativeFrom="paragraph">
              <wp:posOffset>296545</wp:posOffset>
            </wp:positionV>
            <wp:extent cx="2501900" cy="8248650"/>
            <wp:effectExtent l="0" t="0" r="0" b="0"/>
            <wp:wrapNone/>
            <wp:docPr id="795287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1900" cy="8248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61D50E" w14:textId="0A6A307F" w:rsidR="00987999" w:rsidRDefault="00987999">
      <w:pPr>
        <w:spacing w:after="160" w:line="259" w:lineRule="auto"/>
        <w:rPr>
          <w:b/>
          <w:bCs/>
          <w:sz w:val="32"/>
          <w:szCs w:val="32"/>
        </w:rPr>
      </w:pPr>
      <w:r>
        <w:rPr>
          <w:b/>
          <w:bCs/>
          <w:sz w:val="32"/>
          <w:szCs w:val="32"/>
        </w:rPr>
        <w:br w:type="page"/>
      </w:r>
    </w:p>
    <w:p w14:paraId="0617D71B" w14:textId="08EB9939" w:rsidR="009A4FAA" w:rsidRDefault="009A4FAA" w:rsidP="009A4FAA">
      <w:pPr>
        <w:ind w:left="360"/>
        <w:rPr>
          <w:b/>
          <w:bCs/>
          <w:sz w:val="32"/>
          <w:szCs w:val="32"/>
        </w:rPr>
      </w:pPr>
      <w:r w:rsidRPr="009A4FAA">
        <w:rPr>
          <w:b/>
          <w:bCs/>
          <w:sz w:val="32"/>
          <w:szCs w:val="32"/>
        </w:rPr>
        <w:lastRenderedPageBreak/>
        <w:t>References</w:t>
      </w:r>
    </w:p>
    <w:p w14:paraId="4BF5E8E3" w14:textId="77777777" w:rsidR="009A4FAA" w:rsidRPr="009A4FAA" w:rsidRDefault="009A4FAA" w:rsidP="009A4FAA">
      <w:pPr>
        <w:ind w:left="360"/>
        <w:rPr>
          <w:b/>
          <w:bCs/>
          <w:sz w:val="32"/>
          <w:szCs w:val="32"/>
        </w:rPr>
      </w:pPr>
    </w:p>
    <w:p w14:paraId="5BA3EBF7" w14:textId="77777777" w:rsidR="009A4FAA" w:rsidRPr="009A4FAA" w:rsidRDefault="009A4FAA" w:rsidP="009A4FAA">
      <w:pPr>
        <w:numPr>
          <w:ilvl w:val="0"/>
          <w:numId w:val="32"/>
        </w:numPr>
        <w:spacing w:line="360" w:lineRule="auto"/>
        <w:jc w:val="both"/>
        <w:rPr>
          <w:b/>
          <w:bCs/>
        </w:rPr>
      </w:pPr>
      <w:r w:rsidRPr="009A4FAA">
        <w:rPr>
          <w:b/>
          <w:bCs/>
        </w:rPr>
        <w:t xml:space="preserve">Chen, J., &amp; Wei, Z. (2021). </w:t>
      </w:r>
      <w:r w:rsidRPr="009A4FAA">
        <w:rPr>
          <w:b/>
          <w:bCs/>
          <w:i/>
          <w:iCs/>
        </w:rPr>
        <w:t>Financial Literacy and Technology: Impacts on Personal Finance Management</w:t>
      </w:r>
      <w:r w:rsidRPr="009A4FAA">
        <w:rPr>
          <w:b/>
          <w:bCs/>
        </w:rPr>
        <w:t>. Journal of Financial Wellness, 12(3), 200-215.</w:t>
      </w:r>
    </w:p>
    <w:p w14:paraId="3AA055AC" w14:textId="77777777" w:rsidR="009A4FAA" w:rsidRPr="009A4FAA" w:rsidRDefault="009A4FAA" w:rsidP="009A4FAA">
      <w:pPr>
        <w:numPr>
          <w:ilvl w:val="0"/>
          <w:numId w:val="32"/>
        </w:numPr>
        <w:spacing w:line="360" w:lineRule="auto"/>
        <w:jc w:val="both"/>
        <w:rPr>
          <w:b/>
          <w:bCs/>
        </w:rPr>
      </w:pPr>
      <w:r w:rsidRPr="009A4FAA">
        <w:rPr>
          <w:b/>
          <w:bCs/>
        </w:rPr>
        <w:t xml:space="preserve">Creswell, J. W. (2018). </w:t>
      </w:r>
      <w:r w:rsidRPr="009A4FAA">
        <w:rPr>
          <w:b/>
          <w:bCs/>
          <w:i/>
          <w:iCs/>
        </w:rPr>
        <w:t>Research Design: Qualitative, Quantitative, and Mixed Methods Approaches</w:t>
      </w:r>
      <w:r w:rsidRPr="009A4FAA">
        <w:rPr>
          <w:b/>
          <w:bCs/>
        </w:rPr>
        <w:t>. Sage Publications.</w:t>
      </w:r>
    </w:p>
    <w:p w14:paraId="34037363" w14:textId="77777777" w:rsidR="009A4FAA" w:rsidRPr="009A4FAA" w:rsidRDefault="009A4FAA" w:rsidP="009A4FAA">
      <w:pPr>
        <w:numPr>
          <w:ilvl w:val="0"/>
          <w:numId w:val="32"/>
        </w:numPr>
        <w:spacing w:line="360" w:lineRule="auto"/>
        <w:jc w:val="both"/>
        <w:rPr>
          <w:b/>
          <w:bCs/>
        </w:rPr>
      </w:pPr>
      <w:r w:rsidRPr="009A4FAA">
        <w:rPr>
          <w:b/>
          <w:bCs/>
        </w:rPr>
        <w:t xml:space="preserve">Dumas, J. S., &amp; Loring, B. A. (2008). </w:t>
      </w:r>
      <w:r w:rsidRPr="009A4FAA">
        <w:rPr>
          <w:b/>
          <w:bCs/>
          <w:i/>
          <w:iCs/>
        </w:rPr>
        <w:t>Moderating Usability Tests: Principles and Practices for Interacting</w:t>
      </w:r>
      <w:r w:rsidRPr="009A4FAA">
        <w:rPr>
          <w:b/>
          <w:bCs/>
        </w:rPr>
        <w:t>. Morgan Kaufmann.</w:t>
      </w:r>
    </w:p>
    <w:p w14:paraId="036E76E2" w14:textId="77777777" w:rsidR="009A4FAA" w:rsidRPr="009A4FAA" w:rsidRDefault="009A4FAA" w:rsidP="009A4FAA">
      <w:pPr>
        <w:numPr>
          <w:ilvl w:val="0"/>
          <w:numId w:val="32"/>
        </w:numPr>
        <w:spacing w:line="360" w:lineRule="auto"/>
        <w:jc w:val="both"/>
        <w:rPr>
          <w:b/>
          <w:bCs/>
        </w:rPr>
      </w:pPr>
      <w:r w:rsidRPr="009A4FAA">
        <w:rPr>
          <w:b/>
          <w:bCs/>
        </w:rPr>
        <w:t xml:space="preserve">Financial Wellness Institute. (2021). </w:t>
      </w:r>
      <w:r w:rsidRPr="009A4FAA">
        <w:rPr>
          <w:b/>
          <w:bCs/>
          <w:i/>
          <w:iCs/>
        </w:rPr>
        <w:t>Annual Report on Financial Health and Technology in Personal Finance</w:t>
      </w:r>
      <w:r w:rsidRPr="009A4FAA">
        <w:rPr>
          <w:b/>
          <w:bCs/>
        </w:rPr>
        <w:t>. Retrieved from [Institute website].</w:t>
      </w:r>
    </w:p>
    <w:p w14:paraId="3FD36E61" w14:textId="77777777" w:rsidR="009A4FAA" w:rsidRPr="009A4FAA" w:rsidRDefault="009A4FAA" w:rsidP="009A4FAA">
      <w:pPr>
        <w:numPr>
          <w:ilvl w:val="0"/>
          <w:numId w:val="32"/>
        </w:numPr>
        <w:spacing w:line="360" w:lineRule="auto"/>
        <w:jc w:val="both"/>
        <w:rPr>
          <w:b/>
          <w:bCs/>
        </w:rPr>
      </w:pPr>
      <w:r w:rsidRPr="009A4FAA">
        <w:rPr>
          <w:b/>
          <w:bCs/>
        </w:rPr>
        <w:t xml:space="preserve">Harvey, L. (2019). </w:t>
      </w:r>
      <w:r w:rsidRPr="009A4FAA">
        <w:rPr>
          <w:b/>
          <w:bCs/>
          <w:i/>
          <w:iCs/>
        </w:rPr>
        <w:t>Modern Budgeting and Financial Independence</w:t>
      </w:r>
      <w:r w:rsidRPr="009A4FAA">
        <w:rPr>
          <w:b/>
          <w:bCs/>
        </w:rPr>
        <w:t>. Finance Today, 5(2), 150-165.</w:t>
      </w:r>
    </w:p>
    <w:p w14:paraId="2D3E5482" w14:textId="77777777" w:rsidR="009A4FAA" w:rsidRPr="009A4FAA" w:rsidRDefault="009A4FAA" w:rsidP="009A4FAA">
      <w:pPr>
        <w:numPr>
          <w:ilvl w:val="0"/>
          <w:numId w:val="32"/>
        </w:numPr>
        <w:spacing w:line="360" w:lineRule="auto"/>
        <w:jc w:val="both"/>
        <w:rPr>
          <w:b/>
          <w:bCs/>
        </w:rPr>
      </w:pPr>
      <w:r w:rsidRPr="009A4FAA">
        <w:rPr>
          <w:b/>
          <w:bCs/>
        </w:rPr>
        <w:t xml:space="preserve">Jones, M., &amp; Smith, K. (2020). </w:t>
      </w:r>
      <w:r w:rsidRPr="009A4FAA">
        <w:rPr>
          <w:b/>
          <w:bCs/>
          <w:i/>
          <w:iCs/>
        </w:rPr>
        <w:t xml:space="preserve">Understanding Financial </w:t>
      </w:r>
      <w:proofErr w:type="spellStart"/>
      <w:r w:rsidRPr="009A4FAA">
        <w:rPr>
          <w:b/>
          <w:bCs/>
          <w:i/>
          <w:iCs/>
        </w:rPr>
        <w:t>Behaviors</w:t>
      </w:r>
      <w:proofErr w:type="spellEnd"/>
      <w:r w:rsidRPr="009A4FAA">
        <w:rPr>
          <w:b/>
          <w:bCs/>
          <w:i/>
          <w:iCs/>
        </w:rPr>
        <w:t xml:space="preserve"> in the Digital Age</w:t>
      </w:r>
      <w:r w:rsidRPr="009A4FAA">
        <w:rPr>
          <w:b/>
          <w:bCs/>
        </w:rPr>
        <w:t>. Digital Finance Review, 8(4), 120-138.</w:t>
      </w:r>
    </w:p>
    <w:p w14:paraId="4B3CCDD3" w14:textId="77777777" w:rsidR="009A4FAA" w:rsidRPr="009A4FAA" w:rsidRDefault="009A4FAA" w:rsidP="009A4FAA">
      <w:pPr>
        <w:numPr>
          <w:ilvl w:val="0"/>
          <w:numId w:val="32"/>
        </w:numPr>
        <w:spacing w:line="360" w:lineRule="auto"/>
        <w:jc w:val="both"/>
        <w:rPr>
          <w:b/>
          <w:bCs/>
        </w:rPr>
      </w:pPr>
      <w:r w:rsidRPr="009A4FAA">
        <w:rPr>
          <w:b/>
          <w:bCs/>
        </w:rPr>
        <w:t xml:space="preserve">Johnson, R. (2022). </w:t>
      </w:r>
      <w:r w:rsidRPr="009A4FAA">
        <w:rPr>
          <w:b/>
          <w:bCs/>
          <w:i/>
          <w:iCs/>
        </w:rPr>
        <w:t>Budgeting Apps and Financial Management: An Overview</w:t>
      </w:r>
      <w:r w:rsidRPr="009A4FAA">
        <w:rPr>
          <w:b/>
          <w:bCs/>
        </w:rPr>
        <w:t>. Financial Technology Journal, 9(2), 85-95.</w:t>
      </w:r>
    </w:p>
    <w:p w14:paraId="76B1063E" w14:textId="77777777" w:rsidR="009A4FAA" w:rsidRPr="009A4FAA" w:rsidRDefault="009A4FAA" w:rsidP="009A4FAA">
      <w:pPr>
        <w:numPr>
          <w:ilvl w:val="0"/>
          <w:numId w:val="32"/>
        </w:numPr>
        <w:spacing w:line="360" w:lineRule="auto"/>
        <w:jc w:val="both"/>
        <w:rPr>
          <w:b/>
          <w:bCs/>
        </w:rPr>
      </w:pPr>
      <w:r w:rsidRPr="009A4FAA">
        <w:rPr>
          <w:b/>
          <w:bCs/>
        </w:rPr>
        <w:t xml:space="preserve">Kaplan, A., &amp; Haenlein, M. (2019). </w:t>
      </w:r>
      <w:r w:rsidRPr="009A4FAA">
        <w:rPr>
          <w:b/>
          <w:bCs/>
          <w:i/>
          <w:iCs/>
        </w:rPr>
        <w:t>The Future of Budgeting in a Digital World</w:t>
      </w:r>
      <w:r w:rsidRPr="009A4FAA">
        <w:rPr>
          <w:b/>
          <w:bCs/>
        </w:rPr>
        <w:t>. Journal of Financial Studies, 23(6), 250-260.</w:t>
      </w:r>
    </w:p>
    <w:p w14:paraId="00497CA0" w14:textId="77777777" w:rsidR="009A4FAA" w:rsidRPr="009A4FAA" w:rsidRDefault="009A4FAA" w:rsidP="009A4FAA">
      <w:pPr>
        <w:numPr>
          <w:ilvl w:val="0"/>
          <w:numId w:val="32"/>
        </w:numPr>
        <w:spacing w:line="360" w:lineRule="auto"/>
        <w:jc w:val="both"/>
        <w:rPr>
          <w:b/>
          <w:bCs/>
        </w:rPr>
      </w:pPr>
      <w:r w:rsidRPr="009A4FAA">
        <w:rPr>
          <w:b/>
          <w:bCs/>
        </w:rPr>
        <w:t xml:space="preserve">Lee, R. (2020). </w:t>
      </w:r>
      <w:r w:rsidRPr="009A4FAA">
        <w:rPr>
          <w:b/>
          <w:bCs/>
          <w:i/>
          <w:iCs/>
        </w:rPr>
        <w:t>Saving and Spending Habits Among Millennials</w:t>
      </w:r>
      <w:r w:rsidRPr="009A4FAA">
        <w:rPr>
          <w:b/>
          <w:bCs/>
        </w:rPr>
        <w:t>. Millennial Finance Journal, 7(1), 40-60.</w:t>
      </w:r>
    </w:p>
    <w:p w14:paraId="1E3EC298" w14:textId="77777777" w:rsidR="009A4FAA" w:rsidRPr="009A4FAA" w:rsidRDefault="009A4FAA" w:rsidP="009A4FAA">
      <w:pPr>
        <w:numPr>
          <w:ilvl w:val="0"/>
          <w:numId w:val="32"/>
        </w:numPr>
        <w:spacing w:line="360" w:lineRule="auto"/>
        <w:jc w:val="both"/>
        <w:rPr>
          <w:b/>
          <w:bCs/>
        </w:rPr>
      </w:pPr>
      <w:r w:rsidRPr="009A4FAA">
        <w:rPr>
          <w:b/>
          <w:bCs/>
        </w:rPr>
        <w:t xml:space="preserve">Norman, D. A. (2013). </w:t>
      </w:r>
      <w:r w:rsidRPr="009A4FAA">
        <w:rPr>
          <w:b/>
          <w:bCs/>
          <w:i/>
          <w:iCs/>
        </w:rPr>
        <w:t>The Design of Everyday Things</w:t>
      </w:r>
      <w:r w:rsidRPr="009A4FAA">
        <w:rPr>
          <w:b/>
          <w:bCs/>
        </w:rPr>
        <w:t>. MIT Press.</w:t>
      </w:r>
    </w:p>
    <w:p w14:paraId="68BC0B19" w14:textId="77777777" w:rsidR="009A4FAA" w:rsidRPr="009A4FAA" w:rsidRDefault="009A4FAA" w:rsidP="009A4FAA">
      <w:pPr>
        <w:numPr>
          <w:ilvl w:val="0"/>
          <w:numId w:val="32"/>
        </w:numPr>
        <w:spacing w:line="360" w:lineRule="auto"/>
        <w:jc w:val="both"/>
        <w:rPr>
          <w:b/>
          <w:bCs/>
        </w:rPr>
      </w:pPr>
      <w:r w:rsidRPr="009A4FAA">
        <w:rPr>
          <w:b/>
          <w:bCs/>
        </w:rPr>
        <w:t xml:space="preserve">Sanders, E. B. N., &amp; </w:t>
      </w:r>
      <w:proofErr w:type="spellStart"/>
      <w:r w:rsidRPr="009A4FAA">
        <w:rPr>
          <w:b/>
          <w:bCs/>
        </w:rPr>
        <w:t>Stappers</w:t>
      </w:r>
      <w:proofErr w:type="spellEnd"/>
      <w:r w:rsidRPr="009A4FAA">
        <w:rPr>
          <w:b/>
          <w:bCs/>
        </w:rPr>
        <w:t xml:space="preserve">, P. J. (2018). </w:t>
      </w:r>
      <w:r w:rsidRPr="009A4FAA">
        <w:rPr>
          <w:b/>
          <w:bCs/>
          <w:i/>
          <w:iCs/>
        </w:rPr>
        <w:t>Co-Creation and the New Landscapes of Design</w:t>
      </w:r>
      <w:r w:rsidRPr="009A4FAA">
        <w:rPr>
          <w:b/>
          <w:bCs/>
        </w:rPr>
        <w:t>. The Design Journal, 11(3), 221-232.</w:t>
      </w:r>
    </w:p>
    <w:p w14:paraId="1102AA0F" w14:textId="77777777" w:rsidR="009A4FAA" w:rsidRPr="009A4FAA" w:rsidRDefault="009A4FAA" w:rsidP="009A4FAA">
      <w:pPr>
        <w:numPr>
          <w:ilvl w:val="0"/>
          <w:numId w:val="32"/>
        </w:numPr>
        <w:spacing w:line="360" w:lineRule="auto"/>
        <w:jc w:val="both"/>
        <w:rPr>
          <w:b/>
          <w:bCs/>
        </w:rPr>
      </w:pPr>
      <w:r w:rsidRPr="009A4FAA">
        <w:rPr>
          <w:b/>
          <w:bCs/>
        </w:rPr>
        <w:t xml:space="preserve">Zhu, X., et al. (2022). </w:t>
      </w:r>
      <w:r w:rsidRPr="009A4FAA">
        <w:rPr>
          <w:b/>
          <w:bCs/>
          <w:i/>
          <w:iCs/>
        </w:rPr>
        <w:t>Cross-Platform Mobile Development: Best Practices</w:t>
      </w:r>
      <w:r w:rsidRPr="009A4FAA">
        <w:rPr>
          <w:b/>
          <w:bCs/>
        </w:rPr>
        <w:t>. Software Development Quarterly, 15(4), 300-318.</w:t>
      </w:r>
    </w:p>
    <w:p w14:paraId="4471D9BC" w14:textId="3AF88AEB" w:rsidR="009D6B74" w:rsidRPr="009A4FAA" w:rsidRDefault="009D6B74" w:rsidP="009A4FAA">
      <w:pPr>
        <w:rPr>
          <w:b/>
          <w:bCs/>
        </w:rPr>
      </w:pPr>
    </w:p>
    <w:sectPr w:rsidR="009D6B74" w:rsidRPr="009A4FAA" w:rsidSect="00AC7B75">
      <w:footerReference w:type="default" r:id="rId18"/>
      <w:pgSz w:w="11906" w:h="16838"/>
      <w:pgMar w:top="1440" w:right="1440" w:bottom="1440" w:left="1440" w:header="708" w:footer="708"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6BA7C" w14:textId="77777777" w:rsidR="0023197E" w:rsidRDefault="0023197E" w:rsidP="00775AC4">
      <w:r>
        <w:separator/>
      </w:r>
    </w:p>
  </w:endnote>
  <w:endnote w:type="continuationSeparator" w:id="0">
    <w:p w14:paraId="6EC4A565" w14:textId="77777777" w:rsidR="0023197E" w:rsidRDefault="0023197E" w:rsidP="00775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3627409"/>
      <w:docPartObj>
        <w:docPartGallery w:val="Page Numbers (Bottom of Page)"/>
        <w:docPartUnique/>
      </w:docPartObj>
    </w:sdtPr>
    <w:sdtEndPr>
      <w:rPr>
        <w:noProof/>
      </w:rPr>
    </w:sdtEndPr>
    <w:sdtContent>
      <w:p w14:paraId="65DFC3A9" w14:textId="0083623B" w:rsidR="00775AC4" w:rsidRDefault="00775AC4">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3A94C415" w14:textId="77777777" w:rsidR="00775AC4" w:rsidRDefault="00775A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E2999" w14:textId="77777777" w:rsidR="0023197E" w:rsidRDefault="0023197E" w:rsidP="00775AC4">
      <w:r>
        <w:separator/>
      </w:r>
    </w:p>
  </w:footnote>
  <w:footnote w:type="continuationSeparator" w:id="0">
    <w:p w14:paraId="488ED0D2" w14:textId="77777777" w:rsidR="0023197E" w:rsidRDefault="0023197E" w:rsidP="00775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C2792"/>
    <w:multiLevelType w:val="multilevel"/>
    <w:tmpl w:val="929C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85990"/>
    <w:multiLevelType w:val="multilevel"/>
    <w:tmpl w:val="4528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B2E8D"/>
    <w:multiLevelType w:val="multilevel"/>
    <w:tmpl w:val="1B5A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E5368"/>
    <w:multiLevelType w:val="multilevel"/>
    <w:tmpl w:val="0772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C2B63"/>
    <w:multiLevelType w:val="multilevel"/>
    <w:tmpl w:val="406E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F0F7A"/>
    <w:multiLevelType w:val="multilevel"/>
    <w:tmpl w:val="C8D2D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17A8C"/>
    <w:multiLevelType w:val="multilevel"/>
    <w:tmpl w:val="1C262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D2D52"/>
    <w:multiLevelType w:val="multilevel"/>
    <w:tmpl w:val="D1A4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CE222E"/>
    <w:multiLevelType w:val="multilevel"/>
    <w:tmpl w:val="E9F6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24713"/>
    <w:multiLevelType w:val="multilevel"/>
    <w:tmpl w:val="E2906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71092"/>
    <w:multiLevelType w:val="multilevel"/>
    <w:tmpl w:val="CF92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30407"/>
    <w:multiLevelType w:val="multilevel"/>
    <w:tmpl w:val="5616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572862"/>
    <w:multiLevelType w:val="multilevel"/>
    <w:tmpl w:val="CB76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A4020C"/>
    <w:multiLevelType w:val="multilevel"/>
    <w:tmpl w:val="84E60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FA564E"/>
    <w:multiLevelType w:val="multilevel"/>
    <w:tmpl w:val="8D4A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D3E3C"/>
    <w:multiLevelType w:val="multilevel"/>
    <w:tmpl w:val="AFA8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03CF1"/>
    <w:multiLevelType w:val="multilevel"/>
    <w:tmpl w:val="5586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E120A"/>
    <w:multiLevelType w:val="multilevel"/>
    <w:tmpl w:val="63C4A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D2E51"/>
    <w:multiLevelType w:val="multilevel"/>
    <w:tmpl w:val="4A8C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35863"/>
    <w:multiLevelType w:val="multilevel"/>
    <w:tmpl w:val="4020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327A1"/>
    <w:multiLevelType w:val="multilevel"/>
    <w:tmpl w:val="18EA0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4F7CD3"/>
    <w:multiLevelType w:val="multilevel"/>
    <w:tmpl w:val="1E4C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EE38A9"/>
    <w:multiLevelType w:val="multilevel"/>
    <w:tmpl w:val="C6FAF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36687A"/>
    <w:multiLevelType w:val="multilevel"/>
    <w:tmpl w:val="A020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4970F4"/>
    <w:multiLevelType w:val="multilevel"/>
    <w:tmpl w:val="1074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603CC2"/>
    <w:multiLevelType w:val="multilevel"/>
    <w:tmpl w:val="415C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71CD7"/>
    <w:multiLevelType w:val="multilevel"/>
    <w:tmpl w:val="57EC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48730B"/>
    <w:multiLevelType w:val="multilevel"/>
    <w:tmpl w:val="56E61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E4284"/>
    <w:multiLevelType w:val="hybridMultilevel"/>
    <w:tmpl w:val="B694F4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FF74FF"/>
    <w:multiLevelType w:val="multilevel"/>
    <w:tmpl w:val="49FC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F658E"/>
    <w:multiLevelType w:val="multilevel"/>
    <w:tmpl w:val="8F58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BB208A"/>
    <w:multiLevelType w:val="multilevel"/>
    <w:tmpl w:val="201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B80AC2"/>
    <w:multiLevelType w:val="multilevel"/>
    <w:tmpl w:val="BF2A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360619">
    <w:abstractNumId w:val="7"/>
  </w:num>
  <w:num w:numId="2" w16cid:durableId="1287127222">
    <w:abstractNumId w:val="29"/>
  </w:num>
  <w:num w:numId="3" w16cid:durableId="792409042">
    <w:abstractNumId w:val="30"/>
  </w:num>
  <w:num w:numId="4" w16cid:durableId="797575783">
    <w:abstractNumId w:val="16"/>
  </w:num>
  <w:num w:numId="5" w16cid:durableId="827594676">
    <w:abstractNumId w:val="22"/>
  </w:num>
  <w:num w:numId="6" w16cid:durableId="2055733891">
    <w:abstractNumId w:val="5"/>
  </w:num>
  <w:num w:numId="7" w16cid:durableId="1068263528">
    <w:abstractNumId w:val="6"/>
  </w:num>
  <w:num w:numId="8" w16cid:durableId="856774255">
    <w:abstractNumId w:val="19"/>
  </w:num>
  <w:num w:numId="9" w16cid:durableId="955405204">
    <w:abstractNumId w:val="9"/>
  </w:num>
  <w:num w:numId="10" w16cid:durableId="1279097104">
    <w:abstractNumId w:val="4"/>
  </w:num>
  <w:num w:numId="11" w16cid:durableId="405304905">
    <w:abstractNumId w:val="23"/>
  </w:num>
  <w:num w:numId="12" w16cid:durableId="1710228548">
    <w:abstractNumId w:val="15"/>
  </w:num>
  <w:num w:numId="13" w16cid:durableId="1973705740">
    <w:abstractNumId w:val="25"/>
  </w:num>
  <w:num w:numId="14" w16cid:durableId="1642612811">
    <w:abstractNumId w:val="0"/>
  </w:num>
  <w:num w:numId="15" w16cid:durableId="1059132604">
    <w:abstractNumId w:val="11"/>
  </w:num>
  <w:num w:numId="16" w16cid:durableId="986475118">
    <w:abstractNumId w:val="12"/>
  </w:num>
  <w:num w:numId="17" w16cid:durableId="1119253099">
    <w:abstractNumId w:val="27"/>
  </w:num>
  <w:num w:numId="18" w16cid:durableId="2135784093">
    <w:abstractNumId w:val="21"/>
  </w:num>
  <w:num w:numId="19" w16cid:durableId="426122959">
    <w:abstractNumId w:val="14"/>
  </w:num>
  <w:num w:numId="20" w16cid:durableId="276059455">
    <w:abstractNumId w:val="13"/>
  </w:num>
  <w:num w:numId="21" w16cid:durableId="1495221793">
    <w:abstractNumId w:val="1"/>
  </w:num>
  <w:num w:numId="22" w16cid:durableId="1820150244">
    <w:abstractNumId w:val="2"/>
  </w:num>
  <w:num w:numId="23" w16cid:durableId="1677993639">
    <w:abstractNumId w:val="32"/>
  </w:num>
  <w:num w:numId="24" w16cid:durableId="622924328">
    <w:abstractNumId w:val="10"/>
  </w:num>
  <w:num w:numId="25" w16cid:durableId="1956906242">
    <w:abstractNumId w:val="18"/>
  </w:num>
  <w:num w:numId="26" w16cid:durableId="891159902">
    <w:abstractNumId w:val="24"/>
  </w:num>
  <w:num w:numId="27" w16cid:durableId="332417950">
    <w:abstractNumId w:val="8"/>
  </w:num>
  <w:num w:numId="28" w16cid:durableId="14428567">
    <w:abstractNumId w:val="17"/>
  </w:num>
  <w:num w:numId="29" w16cid:durableId="121003353">
    <w:abstractNumId w:val="26"/>
  </w:num>
  <w:num w:numId="30" w16cid:durableId="1319269318">
    <w:abstractNumId w:val="31"/>
  </w:num>
  <w:num w:numId="31" w16cid:durableId="1728840924">
    <w:abstractNumId w:val="20"/>
  </w:num>
  <w:num w:numId="32" w16cid:durableId="1616597909">
    <w:abstractNumId w:val="3"/>
  </w:num>
  <w:num w:numId="33" w16cid:durableId="196719725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C2"/>
    <w:rsid w:val="00072581"/>
    <w:rsid w:val="001D43ED"/>
    <w:rsid w:val="00222335"/>
    <w:rsid w:val="0023197E"/>
    <w:rsid w:val="002A37C2"/>
    <w:rsid w:val="002E5DF6"/>
    <w:rsid w:val="00435BD2"/>
    <w:rsid w:val="00761782"/>
    <w:rsid w:val="00772EC7"/>
    <w:rsid w:val="00775AC4"/>
    <w:rsid w:val="00987999"/>
    <w:rsid w:val="009A23C3"/>
    <w:rsid w:val="009A4FAA"/>
    <w:rsid w:val="009D6B74"/>
    <w:rsid w:val="009E7866"/>
    <w:rsid w:val="00AC7B75"/>
    <w:rsid w:val="00BC3B20"/>
    <w:rsid w:val="00D426B0"/>
    <w:rsid w:val="00DF3071"/>
    <w:rsid w:val="00FB25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84B9"/>
  <w15:chartTrackingRefBased/>
  <w15:docId w15:val="{F1CCF870-6174-4DB7-A4B6-C8DDB3B59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782"/>
    <w:pPr>
      <w:spacing w:after="0" w:line="240" w:lineRule="auto"/>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FAA"/>
    <w:pPr>
      <w:ind w:left="720"/>
      <w:contextualSpacing/>
    </w:pPr>
  </w:style>
  <w:style w:type="paragraph" w:styleId="a4">
    <w:name w:val="header"/>
    <w:basedOn w:val="a"/>
    <w:link w:val="Char"/>
    <w:uiPriority w:val="99"/>
    <w:unhideWhenUsed/>
    <w:rsid w:val="00775AC4"/>
    <w:pPr>
      <w:tabs>
        <w:tab w:val="center" w:pos="4153"/>
        <w:tab w:val="right" w:pos="8306"/>
      </w:tabs>
    </w:pPr>
  </w:style>
  <w:style w:type="character" w:customStyle="1" w:styleId="Char">
    <w:name w:val="رأس الصفحة Char"/>
    <w:basedOn w:val="a0"/>
    <w:link w:val="a4"/>
    <w:uiPriority w:val="99"/>
    <w:rsid w:val="00775AC4"/>
    <w:rPr>
      <w:sz w:val="24"/>
      <w:szCs w:val="24"/>
    </w:rPr>
  </w:style>
  <w:style w:type="paragraph" w:styleId="a5">
    <w:name w:val="footer"/>
    <w:basedOn w:val="a"/>
    <w:link w:val="Char0"/>
    <w:uiPriority w:val="99"/>
    <w:unhideWhenUsed/>
    <w:rsid w:val="00775AC4"/>
    <w:pPr>
      <w:tabs>
        <w:tab w:val="center" w:pos="4153"/>
        <w:tab w:val="right" w:pos="8306"/>
      </w:tabs>
    </w:pPr>
  </w:style>
  <w:style w:type="character" w:customStyle="1" w:styleId="Char0">
    <w:name w:val="تذييل الصفحة Char"/>
    <w:basedOn w:val="a0"/>
    <w:link w:val="a5"/>
    <w:uiPriority w:val="99"/>
    <w:rsid w:val="00775AC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1654">
      <w:bodyDiv w:val="1"/>
      <w:marLeft w:val="0"/>
      <w:marRight w:val="0"/>
      <w:marTop w:val="0"/>
      <w:marBottom w:val="0"/>
      <w:divBdr>
        <w:top w:val="none" w:sz="0" w:space="0" w:color="auto"/>
        <w:left w:val="none" w:sz="0" w:space="0" w:color="auto"/>
        <w:bottom w:val="none" w:sz="0" w:space="0" w:color="auto"/>
        <w:right w:val="none" w:sz="0" w:space="0" w:color="auto"/>
      </w:divBdr>
    </w:div>
    <w:div w:id="201285542">
      <w:bodyDiv w:val="1"/>
      <w:marLeft w:val="0"/>
      <w:marRight w:val="0"/>
      <w:marTop w:val="0"/>
      <w:marBottom w:val="0"/>
      <w:divBdr>
        <w:top w:val="none" w:sz="0" w:space="0" w:color="auto"/>
        <w:left w:val="none" w:sz="0" w:space="0" w:color="auto"/>
        <w:bottom w:val="none" w:sz="0" w:space="0" w:color="auto"/>
        <w:right w:val="none" w:sz="0" w:space="0" w:color="auto"/>
      </w:divBdr>
    </w:div>
    <w:div w:id="259140515">
      <w:bodyDiv w:val="1"/>
      <w:marLeft w:val="0"/>
      <w:marRight w:val="0"/>
      <w:marTop w:val="0"/>
      <w:marBottom w:val="0"/>
      <w:divBdr>
        <w:top w:val="none" w:sz="0" w:space="0" w:color="auto"/>
        <w:left w:val="none" w:sz="0" w:space="0" w:color="auto"/>
        <w:bottom w:val="none" w:sz="0" w:space="0" w:color="auto"/>
        <w:right w:val="none" w:sz="0" w:space="0" w:color="auto"/>
      </w:divBdr>
    </w:div>
    <w:div w:id="328749824">
      <w:bodyDiv w:val="1"/>
      <w:marLeft w:val="0"/>
      <w:marRight w:val="0"/>
      <w:marTop w:val="0"/>
      <w:marBottom w:val="0"/>
      <w:divBdr>
        <w:top w:val="none" w:sz="0" w:space="0" w:color="auto"/>
        <w:left w:val="none" w:sz="0" w:space="0" w:color="auto"/>
        <w:bottom w:val="none" w:sz="0" w:space="0" w:color="auto"/>
        <w:right w:val="none" w:sz="0" w:space="0" w:color="auto"/>
      </w:divBdr>
    </w:div>
    <w:div w:id="357316117">
      <w:bodyDiv w:val="1"/>
      <w:marLeft w:val="0"/>
      <w:marRight w:val="0"/>
      <w:marTop w:val="0"/>
      <w:marBottom w:val="0"/>
      <w:divBdr>
        <w:top w:val="none" w:sz="0" w:space="0" w:color="auto"/>
        <w:left w:val="none" w:sz="0" w:space="0" w:color="auto"/>
        <w:bottom w:val="none" w:sz="0" w:space="0" w:color="auto"/>
        <w:right w:val="none" w:sz="0" w:space="0" w:color="auto"/>
      </w:divBdr>
    </w:div>
    <w:div w:id="367411195">
      <w:bodyDiv w:val="1"/>
      <w:marLeft w:val="0"/>
      <w:marRight w:val="0"/>
      <w:marTop w:val="0"/>
      <w:marBottom w:val="0"/>
      <w:divBdr>
        <w:top w:val="none" w:sz="0" w:space="0" w:color="auto"/>
        <w:left w:val="none" w:sz="0" w:space="0" w:color="auto"/>
        <w:bottom w:val="none" w:sz="0" w:space="0" w:color="auto"/>
        <w:right w:val="none" w:sz="0" w:space="0" w:color="auto"/>
      </w:divBdr>
    </w:div>
    <w:div w:id="397939531">
      <w:bodyDiv w:val="1"/>
      <w:marLeft w:val="0"/>
      <w:marRight w:val="0"/>
      <w:marTop w:val="0"/>
      <w:marBottom w:val="0"/>
      <w:divBdr>
        <w:top w:val="none" w:sz="0" w:space="0" w:color="auto"/>
        <w:left w:val="none" w:sz="0" w:space="0" w:color="auto"/>
        <w:bottom w:val="none" w:sz="0" w:space="0" w:color="auto"/>
        <w:right w:val="none" w:sz="0" w:space="0" w:color="auto"/>
      </w:divBdr>
    </w:div>
    <w:div w:id="413161489">
      <w:bodyDiv w:val="1"/>
      <w:marLeft w:val="0"/>
      <w:marRight w:val="0"/>
      <w:marTop w:val="0"/>
      <w:marBottom w:val="0"/>
      <w:divBdr>
        <w:top w:val="none" w:sz="0" w:space="0" w:color="auto"/>
        <w:left w:val="none" w:sz="0" w:space="0" w:color="auto"/>
        <w:bottom w:val="none" w:sz="0" w:space="0" w:color="auto"/>
        <w:right w:val="none" w:sz="0" w:space="0" w:color="auto"/>
      </w:divBdr>
    </w:div>
    <w:div w:id="418331172">
      <w:bodyDiv w:val="1"/>
      <w:marLeft w:val="0"/>
      <w:marRight w:val="0"/>
      <w:marTop w:val="0"/>
      <w:marBottom w:val="0"/>
      <w:divBdr>
        <w:top w:val="none" w:sz="0" w:space="0" w:color="auto"/>
        <w:left w:val="none" w:sz="0" w:space="0" w:color="auto"/>
        <w:bottom w:val="none" w:sz="0" w:space="0" w:color="auto"/>
        <w:right w:val="none" w:sz="0" w:space="0" w:color="auto"/>
      </w:divBdr>
    </w:div>
    <w:div w:id="495196167">
      <w:bodyDiv w:val="1"/>
      <w:marLeft w:val="0"/>
      <w:marRight w:val="0"/>
      <w:marTop w:val="0"/>
      <w:marBottom w:val="0"/>
      <w:divBdr>
        <w:top w:val="none" w:sz="0" w:space="0" w:color="auto"/>
        <w:left w:val="none" w:sz="0" w:space="0" w:color="auto"/>
        <w:bottom w:val="none" w:sz="0" w:space="0" w:color="auto"/>
        <w:right w:val="none" w:sz="0" w:space="0" w:color="auto"/>
      </w:divBdr>
    </w:div>
    <w:div w:id="553469540">
      <w:bodyDiv w:val="1"/>
      <w:marLeft w:val="0"/>
      <w:marRight w:val="0"/>
      <w:marTop w:val="0"/>
      <w:marBottom w:val="0"/>
      <w:divBdr>
        <w:top w:val="none" w:sz="0" w:space="0" w:color="auto"/>
        <w:left w:val="none" w:sz="0" w:space="0" w:color="auto"/>
        <w:bottom w:val="none" w:sz="0" w:space="0" w:color="auto"/>
        <w:right w:val="none" w:sz="0" w:space="0" w:color="auto"/>
      </w:divBdr>
    </w:div>
    <w:div w:id="597102307">
      <w:bodyDiv w:val="1"/>
      <w:marLeft w:val="0"/>
      <w:marRight w:val="0"/>
      <w:marTop w:val="0"/>
      <w:marBottom w:val="0"/>
      <w:divBdr>
        <w:top w:val="none" w:sz="0" w:space="0" w:color="auto"/>
        <w:left w:val="none" w:sz="0" w:space="0" w:color="auto"/>
        <w:bottom w:val="none" w:sz="0" w:space="0" w:color="auto"/>
        <w:right w:val="none" w:sz="0" w:space="0" w:color="auto"/>
      </w:divBdr>
    </w:div>
    <w:div w:id="632826513">
      <w:bodyDiv w:val="1"/>
      <w:marLeft w:val="0"/>
      <w:marRight w:val="0"/>
      <w:marTop w:val="0"/>
      <w:marBottom w:val="0"/>
      <w:divBdr>
        <w:top w:val="none" w:sz="0" w:space="0" w:color="auto"/>
        <w:left w:val="none" w:sz="0" w:space="0" w:color="auto"/>
        <w:bottom w:val="none" w:sz="0" w:space="0" w:color="auto"/>
        <w:right w:val="none" w:sz="0" w:space="0" w:color="auto"/>
      </w:divBdr>
    </w:div>
    <w:div w:id="704909831">
      <w:bodyDiv w:val="1"/>
      <w:marLeft w:val="0"/>
      <w:marRight w:val="0"/>
      <w:marTop w:val="0"/>
      <w:marBottom w:val="0"/>
      <w:divBdr>
        <w:top w:val="none" w:sz="0" w:space="0" w:color="auto"/>
        <w:left w:val="none" w:sz="0" w:space="0" w:color="auto"/>
        <w:bottom w:val="none" w:sz="0" w:space="0" w:color="auto"/>
        <w:right w:val="none" w:sz="0" w:space="0" w:color="auto"/>
      </w:divBdr>
    </w:div>
    <w:div w:id="706873091">
      <w:bodyDiv w:val="1"/>
      <w:marLeft w:val="0"/>
      <w:marRight w:val="0"/>
      <w:marTop w:val="0"/>
      <w:marBottom w:val="0"/>
      <w:divBdr>
        <w:top w:val="none" w:sz="0" w:space="0" w:color="auto"/>
        <w:left w:val="none" w:sz="0" w:space="0" w:color="auto"/>
        <w:bottom w:val="none" w:sz="0" w:space="0" w:color="auto"/>
        <w:right w:val="none" w:sz="0" w:space="0" w:color="auto"/>
      </w:divBdr>
    </w:div>
    <w:div w:id="731200726">
      <w:bodyDiv w:val="1"/>
      <w:marLeft w:val="0"/>
      <w:marRight w:val="0"/>
      <w:marTop w:val="0"/>
      <w:marBottom w:val="0"/>
      <w:divBdr>
        <w:top w:val="none" w:sz="0" w:space="0" w:color="auto"/>
        <w:left w:val="none" w:sz="0" w:space="0" w:color="auto"/>
        <w:bottom w:val="none" w:sz="0" w:space="0" w:color="auto"/>
        <w:right w:val="none" w:sz="0" w:space="0" w:color="auto"/>
      </w:divBdr>
    </w:div>
    <w:div w:id="1148592276">
      <w:bodyDiv w:val="1"/>
      <w:marLeft w:val="0"/>
      <w:marRight w:val="0"/>
      <w:marTop w:val="0"/>
      <w:marBottom w:val="0"/>
      <w:divBdr>
        <w:top w:val="none" w:sz="0" w:space="0" w:color="auto"/>
        <w:left w:val="none" w:sz="0" w:space="0" w:color="auto"/>
        <w:bottom w:val="none" w:sz="0" w:space="0" w:color="auto"/>
        <w:right w:val="none" w:sz="0" w:space="0" w:color="auto"/>
      </w:divBdr>
    </w:div>
    <w:div w:id="1392776222">
      <w:bodyDiv w:val="1"/>
      <w:marLeft w:val="0"/>
      <w:marRight w:val="0"/>
      <w:marTop w:val="0"/>
      <w:marBottom w:val="0"/>
      <w:divBdr>
        <w:top w:val="none" w:sz="0" w:space="0" w:color="auto"/>
        <w:left w:val="none" w:sz="0" w:space="0" w:color="auto"/>
        <w:bottom w:val="none" w:sz="0" w:space="0" w:color="auto"/>
        <w:right w:val="none" w:sz="0" w:space="0" w:color="auto"/>
      </w:divBdr>
    </w:div>
    <w:div w:id="1476291900">
      <w:bodyDiv w:val="1"/>
      <w:marLeft w:val="0"/>
      <w:marRight w:val="0"/>
      <w:marTop w:val="0"/>
      <w:marBottom w:val="0"/>
      <w:divBdr>
        <w:top w:val="none" w:sz="0" w:space="0" w:color="auto"/>
        <w:left w:val="none" w:sz="0" w:space="0" w:color="auto"/>
        <w:bottom w:val="none" w:sz="0" w:space="0" w:color="auto"/>
        <w:right w:val="none" w:sz="0" w:space="0" w:color="auto"/>
      </w:divBdr>
    </w:div>
    <w:div w:id="1479109753">
      <w:bodyDiv w:val="1"/>
      <w:marLeft w:val="0"/>
      <w:marRight w:val="0"/>
      <w:marTop w:val="0"/>
      <w:marBottom w:val="0"/>
      <w:divBdr>
        <w:top w:val="none" w:sz="0" w:space="0" w:color="auto"/>
        <w:left w:val="none" w:sz="0" w:space="0" w:color="auto"/>
        <w:bottom w:val="none" w:sz="0" w:space="0" w:color="auto"/>
        <w:right w:val="none" w:sz="0" w:space="0" w:color="auto"/>
      </w:divBdr>
    </w:div>
    <w:div w:id="1499419567">
      <w:bodyDiv w:val="1"/>
      <w:marLeft w:val="0"/>
      <w:marRight w:val="0"/>
      <w:marTop w:val="0"/>
      <w:marBottom w:val="0"/>
      <w:divBdr>
        <w:top w:val="none" w:sz="0" w:space="0" w:color="auto"/>
        <w:left w:val="none" w:sz="0" w:space="0" w:color="auto"/>
        <w:bottom w:val="none" w:sz="0" w:space="0" w:color="auto"/>
        <w:right w:val="none" w:sz="0" w:space="0" w:color="auto"/>
      </w:divBdr>
    </w:div>
    <w:div w:id="1753312758">
      <w:bodyDiv w:val="1"/>
      <w:marLeft w:val="0"/>
      <w:marRight w:val="0"/>
      <w:marTop w:val="0"/>
      <w:marBottom w:val="0"/>
      <w:divBdr>
        <w:top w:val="none" w:sz="0" w:space="0" w:color="auto"/>
        <w:left w:val="none" w:sz="0" w:space="0" w:color="auto"/>
        <w:bottom w:val="none" w:sz="0" w:space="0" w:color="auto"/>
        <w:right w:val="none" w:sz="0" w:space="0" w:color="auto"/>
      </w:divBdr>
    </w:div>
    <w:div w:id="2026785532">
      <w:bodyDiv w:val="1"/>
      <w:marLeft w:val="0"/>
      <w:marRight w:val="0"/>
      <w:marTop w:val="0"/>
      <w:marBottom w:val="0"/>
      <w:divBdr>
        <w:top w:val="none" w:sz="0" w:space="0" w:color="auto"/>
        <w:left w:val="none" w:sz="0" w:space="0" w:color="auto"/>
        <w:bottom w:val="none" w:sz="0" w:space="0" w:color="auto"/>
        <w:right w:val="none" w:sz="0" w:space="0" w:color="auto"/>
      </w:divBdr>
    </w:div>
    <w:div w:id="2035686263">
      <w:bodyDiv w:val="1"/>
      <w:marLeft w:val="0"/>
      <w:marRight w:val="0"/>
      <w:marTop w:val="0"/>
      <w:marBottom w:val="0"/>
      <w:divBdr>
        <w:top w:val="none" w:sz="0" w:space="0" w:color="auto"/>
        <w:left w:val="none" w:sz="0" w:space="0" w:color="auto"/>
        <w:bottom w:val="none" w:sz="0" w:space="0" w:color="auto"/>
        <w:right w:val="none" w:sz="0" w:space="0" w:color="auto"/>
      </w:divBdr>
    </w:div>
    <w:div w:id="211015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83546-D83B-4146-9066-C013BBE61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Moamen Go</dc:creator>
  <cp:keywords/>
  <dc:description/>
  <cp:lastModifiedBy>ali Misfer</cp:lastModifiedBy>
  <cp:revision>8</cp:revision>
  <dcterms:created xsi:type="dcterms:W3CDTF">2024-11-03T11:34:00Z</dcterms:created>
  <dcterms:modified xsi:type="dcterms:W3CDTF">2024-12-03T17:11:00Z</dcterms:modified>
</cp:coreProperties>
</file>