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В проекте реализованы все функции, предусмотренные техническим заданием, включая: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операции поступления, выбытия, выдачи, перемещения и корректировок;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ведение журнала учёта по видам, направлениям, полу, возрастным и весовым категориям;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перемещение одной операцией (с автоматическим созданием пары movement_out / movement_in);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корректировки прошлых периодов с указанием корректируемого месяца;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импорт данных из </w:t>
      </w:r>
      <w:r w:rsidDel="00000000" w:rsidR="00000000" w:rsidRPr="00000000">
        <w:rPr>
          <w:b w:val="1"/>
          <w:bCs w:val="1"/>
          <w:rtl w:val="0"/>
        </w:rPr>
        <w:t xml:space="preserve">Excel/CSV</w:t>
      </w:r>
      <w:r w:rsidDel="00000000" w:rsidR="00000000" w:rsidRPr="00000000">
        <w:rPr>
          <w:rtl w:val="0"/>
        </w:rPr>
        <w:t xml:space="preserve"> (формат полностью соответствует ТЗ);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отчёты и своды по месяцам;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базовая структура для интеграции с workflow и аудитом ядра.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Код структурирован в формате модульного сервиса и содержит человеко-понятные комментарии к каждой функции.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Все SQL-запросы напрямую связаны с таблицами из схемы v10_quarantine.sql, маппинг таблиц и сущностей отражён в schema/table_map.yaml.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Архив:</w:t>
      </w:r>
      <w:r w:rsidDel="00000000" w:rsidR="00000000" w:rsidRPr="00000000">
        <w:rPr>
          <w:rtl w:val="0"/>
        </w:rPr>
        <w:t xml:space="preserve"> quarantine_animals_service.zip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(внутри структура проекта, миграции, схемы, API, сервисная логика, репозитории, тесты и README)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При необходимости можно быстро добавить: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автоматическую архивацию данных 1-го числа месяца,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интеграцию с ядром (workflow, audit),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дополнительные отчёты и срезы.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Сейчас модуль </w:t>
      </w:r>
      <w:r w:rsidDel="00000000" w:rsidR="00000000" w:rsidRPr="00000000">
        <w:rPr>
          <w:b w:val="1"/>
          <w:bCs w:val="1"/>
          <w:rtl w:val="0"/>
        </w:rPr>
        <w:t xml:space="preserve">готов к работе автономно</w:t>
      </w:r>
      <w:r w:rsidDel="00000000" w:rsidR="00000000" w:rsidRPr="00000000">
        <w:rPr>
          <w:rtl w:val="0"/>
        </w:rPr>
        <w:t xml:space="preserve">, а интеграция с ядром </w:t>
      </w:r>
      <w:r w:rsidDel="00000000" w:rsidR="00000000" w:rsidRPr="00000000">
        <w:rPr>
          <w:b w:val="1"/>
          <w:bCs w:val="1"/>
          <w:rtl w:val="0"/>
        </w:rPr>
        <w:t xml:space="preserve">заложена, но выключена</w:t>
      </w:r>
      <w:r w:rsidDel="00000000" w:rsidR="00000000" w:rsidRPr="00000000">
        <w:rPr>
          <w:rtl w:val="0"/>
        </w:rPr>
        <w:t xml:space="preserve"> (заглушки). Это сделано, чтобы не зависеть от доступа к Core во время приемки кода. Подключается быстро — точки интеграции уже разведены в одном месте.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Коротко как врубить Core: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quarantine/core_client/client.py — заменить заглушки на реальные HTTP-вызовы Core: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audit_log(entity_type, entity_id, action, payload) → POST в Core Audit.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workflow_approve(entity_type, entity_id, approver) → POST в Core Workflow (перевод draft → current).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(опц.) «архивация месяца» → крон в Core или отдельный эндпоинт.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Настройки: .env → CORE_BASE_URL, (если нужно) токен авторизации.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Передавать entity_type="qa_record" и entity_id="qa:&lt;ledger_id&gt;" — это уже учтено.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 services/ops_service.py после создания записей вызывать audit_log, а при утверждении (когда появится эндпоинт «approve») — workflow_approve.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