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2FB6" w14:textId="5E4670F9" w:rsidR="004F6221" w:rsidRDefault="004F6221" w:rsidP="004F6221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ebo" w:eastAsia="Times New Roman" w:hAnsi="Heebo" w:cs="Heebo"/>
          <w:color w:val="610B38"/>
          <w:sz w:val="35"/>
          <w:szCs w:val="35"/>
          <w:lang w:eastAsia="en-IN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w:drawing>
          <wp:inline distT="0" distB="0" distL="0" distR="0" wp14:anchorId="3E945720" wp14:editId="6124DD30">
            <wp:extent cx="5638800" cy="4258619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46" cy="43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663" w14:textId="23F5502E" w:rsidR="004F6221" w:rsidRDefault="004F6221" w:rsidP="004F6221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ebo" w:eastAsia="Times New Roman" w:hAnsi="Heebo" w:cs="Heebo"/>
          <w:color w:val="610B38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610B38"/>
          <w:sz w:val="35"/>
          <w:szCs w:val="35"/>
          <w:lang w:eastAsia="en-IN"/>
        </w:rPr>
        <w:t xml:space="preserve">DB DESIGN </w:t>
      </w:r>
    </w:p>
    <w:p w14:paraId="1511B2D4" w14:textId="77777777" w:rsidR="004F6221" w:rsidRDefault="004F6221" w:rsidP="004F6221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ebo" w:eastAsia="Times New Roman" w:hAnsi="Heebo" w:cs="Heebo"/>
          <w:color w:val="610B38"/>
          <w:sz w:val="35"/>
          <w:szCs w:val="35"/>
          <w:lang w:eastAsia="en-IN"/>
        </w:rPr>
      </w:pPr>
    </w:p>
    <w:p w14:paraId="38DE482B" w14:textId="6044ADF6" w:rsidR="00B67B79" w:rsidRPr="00B67B79" w:rsidRDefault="00B67B79" w:rsidP="00B67B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ebo" w:eastAsia="Times New Roman" w:hAnsi="Heebo" w:cs="Heebo" w:hint="cs"/>
          <w:color w:val="610B38"/>
          <w:sz w:val="35"/>
          <w:szCs w:val="35"/>
          <w:lang w:eastAsia="en-IN"/>
        </w:rPr>
      </w:pPr>
      <w:r w:rsidRPr="00B67B79">
        <w:rPr>
          <w:rFonts w:ascii="Heebo" w:eastAsia="Times New Roman" w:hAnsi="Heebo" w:cs="Heebo" w:hint="cs"/>
          <w:color w:val="610B38"/>
          <w:sz w:val="35"/>
          <w:szCs w:val="35"/>
          <w:lang w:eastAsia="en-IN"/>
        </w:rPr>
        <w:t>What is Normalization?</w:t>
      </w:r>
    </w:p>
    <w:p w14:paraId="428367C5" w14:textId="77777777" w:rsidR="00B67B79" w:rsidRPr="00B67B79" w:rsidRDefault="00B67B79" w:rsidP="00B67B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Nunito" w:eastAsia="Times New Roman" w:hAnsi="Nunito" w:cs="Segoe UI"/>
          <w:color w:val="000000"/>
          <w:lang w:eastAsia="en-IN"/>
        </w:rPr>
      </w:pPr>
      <w:r w:rsidRPr="00B67B79">
        <w:rPr>
          <w:rFonts w:ascii="Nunito" w:eastAsia="Times New Roman" w:hAnsi="Nunito" w:cs="Segoe UI"/>
          <w:color w:val="000000"/>
          <w:lang w:eastAsia="en-IN"/>
        </w:rPr>
        <w:t>Normalization is the process of organizing the data in the database.</w:t>
      </w:r>
    </w:p>
    <w:p w14:paraId="4630DBB7" w14:textId="77777777" w:rsidR="00B67B79" w:rsidRPr="00B67B79" w:rsidRDefault="00B67B79" w:rsidP="00B67B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Nunito" w:eastAsia="Times New Roman" w:hAnsi="Nunito" w:cs="Segoe UI"/>
          <w:color w:val="000000"/>
          <w:lang w:eastAsia="en-IN"/>
        </w:rPr>
      </w:pPr>
      <w:r w:rsidRPr="00B67B79">
        <w:rPr>
          <w:rFonts w:ascii="Nunito" w:eastAsia="Times New Roman" w:hAnsi="Nunito" w:cs="Segoe UI"/>
          <w:color w:val="000000"/>
          <w:lang w:eastAsia="en-IN"/>
        </w:rPr>
        <w:t>Normalization is used to minimize the redundancy from a relation or set of relations. It is also used to eliminate undesirable characteristics like Insertion, Update, and Deletion Anomalies.</w:t>
      </w:r>
    </w:p>
    <w:p w14:paraId="5B69CB94" w14:textId="77777777" w:rsidR="00B67B79" w:rsidRPr="00B67B79" w:rsidRDefault="00B67B79" w:rsidP="00B67B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Nunito" w:eastAsia="Times New Roman" w:hAnsi="Nunito" w:cs="Segoe UI"/>
          <w:color w:val="000000"/>
          <w:lang w:eastAsia="en-IN"/>
        </w:rPr>
      </w:pPr>
      <w:r w:rsidRPr="00B67B79">
        <w:rPr>
          <w:rFonts w:ascii="Nunito" w:eastAsia="Times New Roman" w:hAnsi="Nunito" w:cs="Segoe UI"/>
          <w:color w:val="000000"/>
          <w:lang w:eastAsia="en-IN"/>
        </w:rPr>
        <w:t>Normalization divides the larger table into smaller and links them using relationships.</w:t>
      </w:r>
    </w:p>
    <w:p w14:paraId="04B3CD47" w14:textId="5C55D9A0" w:rsidR="00B67B79" w:rsidRPr="00604827" w:rsidRDefault="00B67B79" w:rsidP="00B67B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Nunito" w:eastAsia="Times New Roman" w:hAnsi="Nunito" w:cs="Segoe UI"/>
          <w:color w:val="000000"/>
          <w:lang w:eastAsia="en-IN"/>
        </w:rPr>
      </w:pPr>
      <w:r w:rsidRPr="00B67B79">
        <w:rPr>
          <w:rFonts w:ascii="Nunito" w:eastAsia="Times New Roman" w:hAnsi="Nunito" w:cs="Segoe UI"/>
          <w:color w:val="000000"/>
          <w:lang w:eastAsia="en-IN"/>
        </w:rPr>
        <w:t>The normal form is used to reduce redundancy from the database table.</w:t>
      </w:r>
    </w:p>
    <w:p w14:paraId="648AAB49" w14:textId="77777777" w:rsidR="00B67B79" w:rsidRPr="00B67B79" w:rsidRDefault="00B67B79" w:rsidP="00B67B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Nunito" w:eastAsia="Times New Roman" w:hAnsi="Nunito" w:cs="Segoe UI"/>
          <w:color w:val="000000"/>
          <w:lang w:eastAsia="en-IN"/>
        </w:rPr>
      </w:pPr>
      <w:r w:rsidRPr="00604827">
        <w:rPr>
          <w:rFonts w:ascii="Nunito" w:eastAsia="Times New Roman" w:hAnsi="Nunito" w:cs="Segoe UI"/>
          <w:color w:val="000000"/>
          <w:lang w:eastAsia="en-IN"/>
        </w:rPr>
        <w:t>Normalization prevents update, deletion, and insertion anomaly.</w:t>
      </w:r>
    </w:p>
    <w:p w14:paraId="13B8B573" w14:textId="77777777" w:rsidR="00B67B79" w:rsidRDefault="00B67B79" w:rsidP="00B67B79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First Normal Form</w:t>
      </w:r>
    </w:p>
    <w:p w14:paraId="20BEEB6D" w14:textId="0F551464" w:rsidR="00AA0CA3" w:rsidRDefault="00242ED5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This rule defines that all the attributes in a relation must have atomic domains. </w:t>
      </w:r>
    </w:p>
    <w:p w14:paraId="4DFC0650" w14:textId="3111F8C7" w:rsidR="00242ED5" w:rsidRDefault="00121F83">
      <w:pPr>
        <w:rPr>
          <w:rFonts w:ascii="Nunito" w:hAnsi="Nunito"/>
          <w:color w:val="000000"/>
          <w:shd w:val="clear" w:color="auto" w:fill="FFFFFF"/>
        </w:rPr>
      </w:pPr>
      <w:r w:rsidRPr="00121F83">
        <w:rPr>
          <w:rFonts w:ascii="Nunito" w:hAnsi="Nunito"/>
          <w:color w:val="000000"/>
          <w:shd w:val="clear" w:color="auto" w:fill="FFFFFF"/>
        </w:rPr>
        <w:lastRenderedPageBreak/>
        <w:drawing>
          <wp:inline distT="0" distB="0" distL="0" distR="0" wp14:anchorId="5002E990" wp14:editId="0574DC1C">
            <wp:extent cx="6155319" cy="116205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7091" cy="11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3A7" w14:textId="2D9AA7C8" w:rsidR="00121F83" w:rsidRDefault="00121F83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In the above table we can see that atomicity is followed for the same order id.</w:t>
      </w:r>
    </w:p>
    <w:p w14:paraId="10217C36" w14:textId="77777777" w:rsidR="00242ED5" w:rsidRDefault="00242ED5" w:rsidP="00242ED5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Second Normal Form</w:t>
      </w:r>
    </w:p>
    <w:p w14:paraId="66483A9C" w14:textId="5D2D65EE" w:rsidR="00242ED5" w:rsidRDefault="00242ED5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E</w:t>
      </w:r>
      <w:r>
        <w:rPr>
          <w:rFonts w:ascii="Nunito" w:hAnsi="Nunito"/>
          <w:color w:val="000000"/>
          <w:shd w:val="clear" w:color="auto" w:fill="FFFFFF"/>
        </w:rPr>
        <w:t>very non-prime attribute should be fully functionally dependent on prime key attribute.</w:t>
      </w:r>
    </w:p>
    <w:p w14:paraId="31AC4F00" w14:textId="29020091" w:rsidR="00CB402C" w:rsidRDefault="00CB402C">
      <w:pPr>
        <w:rPr>
          <w:rFonts w:ascii="Nunito" w:hAnsi="Nunito"/>
          <w:color w:val="000000"/>
          <w:shd w:val="clear" w:color="auto" w:fill="FFFFFF"/>
        </w:rPr>
      </w:pPr>
      <w:r w:rsidRPr="00CB402C">
        <w:rPr>
          <w:rFonts w:ascii="Nunito" w:hAnsi="Nunito"/>
          <w:color w:val="000000"/>
          <w:shd w:val="clear" w:color="auto" w:fill="FFFFFF"/>
        </w:rPr>
        <w:drawing>
          <wp:inline distT="0" distB="0" distL="0" distR="0" wp14:anchorId="6BCE4D3E" wp14:editId="7259EE73">
            <wp:extent cx="5731510" cy="179768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806F" w14:textId="5A4C4961" w:rsidR="00CB402C" w:rsidRPr="005C5A10" w:rsidRDefault="00CB402C" w:rsidP="005C5A10">
      <w:pPr>
        <w:pStyle w:val="ListParagraph"/>
        <w:numPr>
          <w:ilvl w:val="0"/>
          <w:numId w:val="2"/>
        </w:numPr>
        <w:rPr>
          <w:rFonts w:ascii="Nunito" w:hAnsi="Nunito"/>
          <w:color w:val="000000"/>
          <w:shd w:val="clear" w:color="auto" w:fill="FFFFFF"/>
        </w:rPr>
      </w:pPr>
      <w:r w:rsidRPr="005C5A10">
        <w:rPr>
          <w:rFonts w:ascii="Nunito" w:hAnsi="Nunito"/>
          <w:color w:val="000000"/>
          <w:shd w:val="clear" w:color="auto" w:fill="FFFFFF"/>
        </w:rPr>
        <w:t xml:space="preserve">In the above table we can see that all non-prime </w:t>
      </w:r>
      <w:r w:rsidR="005C5A10" w:rsidRPr="005C5A10">
        <w:rPr>
          <w:rFonts w:ascii="Nunito" w:hAnsi="Nunito"/>
          <w:color w:val="000000"/>
          <w:shd w:val="clear" w:color="auto" w:fill="FFFFFF"/>
        </w:rPr>
        <w:t>attributes (</w:t>
      </w:r>
      <w:r w:rsidRPr="005C5A10">
        <w:rPr>
          <w:rFonts w:ascii="Nunito" w:hAnsi="Nunito"/>
          <w:color w:val="000000"/>
          <w:shd w:val="clear" w:color="auto" w:fill="FFFFFF"/>
        </w:rPr>
        <w:t>image, name, price and create_date) is dependent on the prime key(code).</w:t>
      </w:r>
    </w:p>
    <w:p w14:paraId="550908BF" w14:textId="58E17100" w:rsidR="00242ED5" w:rsidRDefault="00242ED5" w:rsidP="00242ED5">
      <w:pPr>
        <w:jc w:val="center"/>
      </w:pPr>
    </w:p>
    <w:p w14:paraId="5BB8F6F2" w14:textId="11A315AF" w:rsidR="005C5A10" w:rsidRDefault="005C5A10" w:rsidP="00242ED5">
      <w:pPr>
        <w:jc w:val="center"/>
      </w:pPr>
      <w:r w:rsidRPr="005C5A10">
        <w:drawing>
          <wp:inline distT="0" distB="0" distL="0" distR="0" wp14:anchorId="5FDD583F" wp14:editId="6A0D0C70">
            <wp:extent cx="5514975" cy="1995804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3" cy="19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AC1" w14:textId="6A25EEA2" w:rsidR="005C5A10" w:rsidRPr="005C5A10" w:rsidRDefault="005C5A10" w:rsidP="005C5A10">
      <w:pPr>
        <w:pStyle w:val="ListParagraph"/>
        <w:numPr>
          <w:ilvl w:val="0"/>
          <w:numId w:val="2"/>
        </w:numPr>
        <w:jc w:val="both"/>
        <w:rPr>
          <w:rFonts w:ascii="Nunito" w:hAnsi="Nunito"/>
        </w:rPr>
      </w:pPr>
      <w:r w:rsidRPr="005C5A10">
        <w:rPr>
          <w:rFonts w:ascii="Nunito" w:hAnsi="Nunito"/>
        </w:rPr>
        <w:t xml:space="preserve">In the above table we are accessing </w:t>
      </w:r>
      <w:r>
        <w:rPr>
          <w:rFonts w:ascii="Nunito" w:hAnsi="Nunito"/>
        </w:rPr>
        <w:t>‘</w:t>
      </w:r>
      <w:r w:rsidRPr="005C5A10">
        <w:rPr>
          <w:rFonts w:ascii="Nunito" w:hAnsi="Nunito"/>
        </w:rPr>
        <w:t>order</w:t>
      </w:r>
      <w:r>
        <w:rPr>
          <w:rFonts w:ascii="Nunito" w:hAnsi="Nunito"/>
        </w:rPr>
        <w:t>s’ table and ‘products’ table using ‘order-id’ and ‘product-id’ respectively.</w:t>
      </w:r>
    </w:p>
    <w:sectPr w:rsidR="005C5A10" w:rsidRPr="005C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D7E"/>
    <w:multiLevelType w:val="hybridMultilevel"/>
    <w:tmpl w:val="92EE2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E1CEE"/>
    <w:multiLevelType w:val="multilevel"/>
    <w:tmpl w:val="07E07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044091">
    <w:abstractNumId w:val="1"/>
  </w:num>
  <w:num w:numId="2" w16cid:durableId="148636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79"/>
    <w:rsid w:val="00121F83"/>
    <w:rsid w:val="001F1352"/>
    <w:rsid w:val="00242ED5"/>
    <w:rsid w:val="004F6221"/>
    <w:rsid w:val="005C5A10"/>
    <w:rsid w:val="00604827"/>
    <w:rsid w:val="00695D34"/>
    <w:rsid w:val="00AA0CA3"/>
    <w:rsid w:val="00B67B79"/>
    <w:rsid w:val="00CB402C"/>
    <w:rsid w:val="00D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21C3"/>
  <w15:chartTrackingRefBased/>
  <w15:docId w15:val="{1D8E53DC-C06E-4C77-B2F4-5A73925A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B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C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</dc:creator>
  <cp:keywords/>
  <dc:description/>
  <cp:lastModifiedBy>Meghana R</cp:lastModifiedBy>
  <cp:revision>4</cp:revision>
  <dcterms:created xsi:type="dcterms:W3CDTF">2023-01-03T10:08:00Z</dcterms:created>
  <dcterms:modified xsi:type="dcterms:W3CDTF">2023-01-03T12:37:00Z</dcterms:modified>
</cp:coreProperties>
</file>