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Times New Roman" w:cs="Times New Roman" w:eastAsia="Times New Roman" w:hAnsi="Times New Roman"/>
          <w:color w:val="4A5568"/>
          <w:sz w:val="26"/>
          <w:szCs w:val="26"/>
        </w:rPr>
        <w:t xml:space="preserve">PROGRAMA DE LA ASIGNATURA</w:t>
      </w:r>
    </w:p>
    <w:p>
      <w:pPr>
        <w:spacing w:before="400"/>
      </w:pPr>
    </w:p>
    <w:p>
      <w:pPr>
        <w:jc w:val="center"/>
      </w:pPr>
      <w:r>
        <w:rPr>
          <w:rFonts w:ascii="Times New Roman" w:cs="Times New Roman" w:eastAsia="Times New Roman" w:hAnsi="Times New Roman"/>
          <w:b/>
          <w:bCs/>
          <w:color w:val="1A365D"/>
          <w:sz w:val="48"/>
          <w:szCs w:val="48"/>
        </w:rPr>
        <w:t xml:space="preserve">NUTRICION EN EL CICLO VITAL</w:t>
      </w:r>
    </w:p>
    <w:p>
      <w:pPr>
        <w:spacing w:before="200"/>
      </w:pPr>
    </w:p>
    <w:p>
      <w:pPr>
        <w:jc w:val="center"/>
      </w:pPr>
      <w:r>
        <w:rPr>
          <w:rFonts w:ascii="Times New Roman" w:cs="Times New Roman" w:eastAsia="Times New Roman" w:hAnsi="Times New Roman"/>
          <w:i/>
          <w:iCs/>
          <w:color w:val="2D3748"/>
          <w:sz w:val="24"/>
          <w:szCs w:val="24"/>
        </w:rPr>
        <w:t xml:space="preserve">Diseno Curricular con Metodologia de Aprendizaje Activo</w:t>
      </w:r>
    </w:p>
    <w:p>
      <w:pPr>
        <w:spacing w:before="400"/>
      </w:pPr>
    </w:p>
    <w:p>
      <w:pPr>
        <w:jc w:val="center"/>
      </w:pPr>
      <w:r>
        <w:rPr>
          <w:rFonts w:ascii="Times New Roman" w:cs="Times New Roman" w:eastAsia="Times New Roman" w:hAnsi="Times New Roman"/>
          <w:color w:val="4A5568"/>
          <w:sz w:val="24"/>
          <w:szCs w:val="24"/>
        </w:rPr>
        <w:t xml:space="preserve">Clases Practicas, Talleres y Actividades Participativas</w:t>
      </w:r>
    </w:p>
    <w:p>
      <w:pPr>
        <w:spacing w:before="3000"/>
      </w:pPr>
    </w:p>
    <w:p>
      <w:pPr>
        <w:jc w:val="center"/>
      </w:pPr>
      <w:r>
        <w:rPr>
          <w:rFonts w:ascii="Times New Roman" w:cs="Times New Roman" w:eastAsia="Times New Roman" w:hAnsi="Times New Roman"/>
          <w:color w:val="2D3748"/>
          <w:sz w:val="22"/>
          <w:szCs w:val="22"/>
        </w:rPr>
        <w:t xml:space="preserve">Ciclo Lectivo 2025</w:t>
      </w:r>
    </w:p>
    <w:p>
      <w:pPr>
        <w:spacing w:before="200"/>
        <w:jc w:val="center"/>
      </w:pPr>
      <w:r>
        <w:rPr>
          <w:rFonts w:ascii="Times New Roman" w:cs="Times New Roman" w:eastAsia="Times New Roman" w:hAnsi="Times New Roman"/>
          <w:color w:val="2D3748"/>
          <w:sz w:val="22"/>
          <w:szCs w:val="22"/>
        </w:rPr>
        <w:t xml:space="preserve">Licenciatura en Nutricion</w:t>
      </w:r>
    </w:p>
    <w:p>
      <w:pPr>
        <w:sectPr>
          <w:pgSz w:w="11906" w:h="16838" w:orient="portrait"/>
          <w:pgMar w:top="0" w:right="0" w:bottom="0" w:left="0" w:header="708" w:footer="708" w:gutter="0"/>
          <w:pgNumType/>
          <w:docGrid w:linePitch="360"/>
        </w:sectPr>
      </w:pPr>
    </w:p>
    <w:sdt>
      <w:sdtPr>
        <w:alias w:val="Tabla de Contenidos"/>
      </w:sdtPr>
      <w:sdtContent>
        <w:p>
          <w:r>
            <w:fldChar w:fldCharType="begin" w:dirty="true"/>
            <w:instrText xml:space="preserve">TOC \h \o "1-3"</w:instrText>
            <w:fldChar w:fldCharType="separate"/>
          </w:r>
        </w:p>
        <w:p>
          <w:pPr>
            <w:pStyle w:val="9"/>
            <w:tabs>
              <w:tab w:val="right" w:leader="dot" w:pos="9026"/>
            </w:tabs>
          </w:pPr>
          <w:r>
            <w:t>FUNDAMENTACION DE LA PROPUESTA</w:t>
          </w:r>
          <w:r>
            <w:tab/>
          </w:r>
          <w:r>
            <w:t>3</w:t>
          </w:r>
        </w:p>
        <w:p>
          <w:pPr>
            <w:pStyle w:val="9"/>
            <w:tabs>
              <w:tab w:val="right" w:leader="dot" w:pos="9026"/>
            </w:tabs>
          </w:pPr>
          <w:r>
            <w:t>CRONOGRAMA GENERAL DEL CICLO LECTIVO</w:t>
          </w:r>
          <w:r>
            <w:tab/>
          </w:r>
          <w:r>
            <w:t>4</w:t>
          </w:r>
        </w:p>
        <w:p>
          <w:pPr>
            <w:pStyle w:val="9"/>
            <w:tabs>
              <w:tab w:val="right" w:leader="dot" w:pos="9026"/>
            </w:tabs>
          </w:pPr>
          <w:r>
            <w:t>DISENO DETALLADO DE CLASES</w:t>
          </w:r>
          <w:r>
            <w:tab/>
          </w:r>
          <w:r>
            <w:t>6</w:t>
          </w:r>
        </w:p>
        <w:p>
          <w:pPr>
            <w:pStyle w:val="11"/>
            <w:ind w:left="360"/>
            <w:tabs>
              <w:tab w:val="right" w:leader="dot" w:pos="9026"/>
            </w:tabs>
          </w:pPr>
          <w:r>
            <w:t>CLASE INAUGURAL - 18/03: Paradigmas y Organizacion</w:t>
          </w:r>
          <w:r>
            <w:tab/>
          </w:r>
          <w:r>
            <w:t>6</w:t>
          </w:r>
        </w:p>
        <w:p>
          <w:pPr>
            <w:pStyle w:val="11"/>
            <w:ind w:left="360"/>
            <w:tabs>
              <w:tab w:val="right" w:leader="dot" w:pos="9026"/>
            </w:tabs>
          </w:pPr>
          <w:r>
            <w:t>CLASE 01 - 25/03: Embarazo - Valoracion Inicial ABCD</w:t>
          </w:r>
          <w:r>
            <w:tab/>
          </w:r>
          <w:r>
            <w:t>8</w:t>
          </w:r>
        </w:p>
        <w:p>
          <w:pPr>
            <w:pStyle w:val="11"/>
            <w:ind w:left="360"/>
            <w:tabs>
              <w:tab w:val="right" w:leader="dot" w:pos="9026"/>
            </w:tabs>
          </w:pPr>
          <w:r>
            <w:t>CLASE 02 - 01/04: Embarazo - Antropometria Especializada</w:t>
          </w:r>
          <w:r>
            <w:tab/>
          </w:r>
          <w:r>
            <w:t>10</w:t>
          </w:r>
        </w:p>
        <w:p>
          <w:pPr>
            <w:pStyle w:val="11"/>
            <w:ind w:left="360"/>
            <w:tabs>
              <w:tab w:val="right" w:leader="dot" w:pos="9026"/>
            </w:tabs>
          </w:pPr>
          <w:r>
            <w:t>CLASE 03 - 08/04: Embarazo - Plan de Intervencion Nutricional</w:t>
          </w:r>
          <w:r>
            <w:tab/>
          </w:r>
          <w:r>
            <w:t>12</w:t>
          </w:r>
        </w:p>
        <w:p>
          <w:pPr>
            <w:pStyle w:val="11"/>
            <w:ind w:left="360"/>
            <w:tabs>
              <w:tab w:val="right" w:leader="dot" w:pos="9026"/>
            </w:tabs>
          </w:pPr>
          <w:r>
            <w:t>CLASE 04 - 15/04: RN-6 Meses - Lactancia Materna y Antropometria</w:t>
          </w:r>
          <w:r>
            <w:tab/>
          </w:r>
          <w:r>
            <w:t>14</w:t>
          </w:r>
        </w:p>
        <w:p>
          <w:pPr>
            <w:pStyle w:val="11"/>
            <w:ind w:left="360"/>
            <w:tabs>
              <w:tab w:val="right" w:leader="dot" w:pos="9026"/>
            </w:tabs>
          </w:pPr>
          <w:r>
            <w:t>CLASES 05 y 06 - 22/04 y 29/04: Laboratorio de Formulas Lacteas</w:t>
          </w:r>
          <w:r>
            <w:tab/>
          </w:r>
          <w:r>
            <w:t>16</w:t>
          </w:r>
        </w:p>
        <w:p>
          <w:pPr>
            <w:pStyle w:val="11"/>
            <w:ind w:left="360"/>
            <w:tabs>
              <w:tab w:val="right" w:leader="dot" w:pos="9026"/>
            </w:tabs>
          </w:pPr>
          <w:r>
            <w:t>CLASES 07 y 08 - 06/05 y 13/05: Alimentacion Complementaria</w:t>
          </w:r>
          <w:r>
            <w:tab/>
          </w:r>
          <w:r>
            <w:t>18</w:t>
          </w:r>
        </w:p>
        <w:p>
          <w:pPr>
            <w:pStyle w:val="11"/>
            <w:ind w:left="360"/>
            <w:tabs>
              <w:tab w:val="right" w:leader="dot" w:pos="9026"/>
            </w:tabs>
          </w:pPr>
          <w:r>
            <w:t>CLASE 09 - 20/05: 2 a 5 Anos - Evaluacion Nutricional</w:t>
          </w:r>
          <w:r>
            <w:tab/>
          </w:r>
          <w:r>
            <w:t>20</w:t>
          </w:r>
        </w:p>
        <w:p>
          <w:pPr>
            <w:pStyle w:val="11"/>
            <w:ind w:left="360"/>
            <w:tabs>
              <w:tab w:val="right" w:leader="dot" w:pos="9026"/>
            </w:tabs>
          </w:pPr>
          <w:r>
            <w:t>CLASE 10 - 27/05: Proyecto Longitudinal - Seguimiento</w:t>
          </w:r>
          <w:r>
            <w:tab/>
          </w:r>
          <w:r>
            <w:t>21</w:t>
          </w:r>
        </w:p>
        <w:p>
          <w:pPr>
            <w:pStyle w:val="11"/>
            <w:ind w:left="360"/>
            <w:tabs>
              <w:tab w:val="right" w:leader="dot" w:pos="9026"/>
            </w:tabs>
          </w:pPr>
          <w:r>
            <w:t>PRIMER PARCIAL - 10/06</w:t>
          </w:r>
          <w:r>
            <w:tab/>
          </w:r>
          <w:r>
            <w:t>22</w:t>
          </w:r>
        </w:p>
        <w:p>
          <w:pPr>
            <w:pStyle w:val="11"/>
            <w:ind w:left="360"/>
            <w:tabs>
              <w:tab w:val="right" w:leader="dot" w:pos="9026"/>
            </w:tabs>
          </w:pPr>
          <w:r>
            <w:t>CLASES 12 y 13 - 12/08 y 19/08: Antropometria 5-19 Anos</w:t>
          </w:r>
          <w:r>
            <w:tab/>
          </w:r>
          <w:r>
            <w:t>23</w:t>
          </w:r>
        </w:p>
        <w:p>
          <w:pPr>
            <w:pStyle w:val="11"/>
            <w:ind w:left="360"/>
            <w:tabs>
              <w:tab w:val="right" w:leader="dot" w:pos="9026"/>
            </w:tabs>
          </w:pPr>
          <w:r>
            <w:t>CLASE 14 - 26/08: 5-19 Anos - Valoracion Integral y Plan Alimentario</w:t>
          </w:r>
          <w:r>
            <w:tab/>
          </w:r>
          <w:r>
            <w:t>24</w:t>
          </w:r>
        </w:p>
        <w:p>
          <w:pPr>
            <w:pStyle w:val="11"/>
            <w:ind w:left="360"/>
            <w:tabs>
              <w:tab w:val="right" w:leader="dot" w:pos="9026"/>
            </w:tabs>
          </w:pPr>
          <w:r>
            <w:t>CLASE 15 - 02/09: Quiosco Escolar Saludable</w:t>
          </w:r>
          <w:r>
            <w:tab/>
          </w:r>
          <w:r>
            <w:t>25</w:t>
          </w:r>
        </w:p>
        <w:p>
          <w:pPr>
            <w:pStyle w:val="11"/>
            <w:ind w:left="360"/>
            <w:tabs>
              <w:tab w:val="right" w:leader="dot" w:pos="9026"/>
            </w:tabs>
          </w:pPr>
          <w:r>
            <w:t>CLASE 16 - 09/09: Vegetarianismo y Alimentacion Basada en Plantas</w:t>
          </w:r>
          <w:r>
            <w:tab/>
          </w:r>
          <w:r>
            <w:t>26</w:t>
          </w:r>
        </w:p>
        <w:p>
          <w:pPr>
            <w:pStyle w:val="11"/>
            <w:ind w:left="360"/>
            <w:tabs>
              <w:tab w:val="right" w:leader="dot" w:pos="9026"/>
            </w:tabs>
          </w:pPr>
          <w:r>
            <w:t>CLASE 17 - 16/09: Nutricion en el Deporte</w:t>
          </w:r>
          <w:r>
            <w:tab/>
          </w:r>
          <w:r>
            <w:t>27</w:t>
          </w:r>
        </w:p>
        <w:p>
          <w:pPr>
            <w:pStyle w:val="11"/>
            <w:ind w:left="360"/>
            <w:tabs>
              <w:tab w:val="right" w:leader="dot" w:pos="9026"/>
            </w:tabs>
          </w:pPr>
          <w:r>
            <w:t>CLASES 18, 19, 20 - 23/09, 30/09, 07/10: Casos Clinicos</w:t>
          </w:r>
          <w:r>
            <w:tab/>
          </w:r>
          <w:r>
            <w:t>28</w:t>
          </w:r>
        </w:p>
        <w:p>
          <w:pPr>
            <w:pStyle w:val="11"/>
            <w:ind w:left="360"/>
            <w:tabs>
              <w:tab w:val="right" w:leader="dot" w:pos="9026"/>
            </w:tabs>
          </w:pPr>
          <w:r>
            <w:t>CLASE 21 - 14/10: Presentacion Proyecto Longitudinal</w:t>
          </w:r>
          <w:r>
            <w:tab/>
          </w:r>
          <w:r>
            <w:t>29</w:t>
          </w:r>
        </w:p>
        <w:p>
          <w:pPr>
            <w:pStyle w:val="9"/>
            <w:tabs>
              <w:tab w:val="right" w:leader="dot" w:pos="9026"/>
            </w:tabs>
          </w:pPr>
          <w:r>
            <w:t>SISTEMA DE EVALUACION</w:t>
          </w:r>
          <w:r>
            <w:tab/>
          </w:r>
          <w:r>
            <w:t>30</w:t>
          </w:r>
        </w:p>
        <w:p>
          <w:pPr>
            <w:pStyle w:val="9"/>
            <w:tabs>
              <w:tab w:val="right" w:leader="dot" w:pos="9026"/>
            </w:tabs>
          </w:pPr>
          <w:r>
            <w:t>Referencias Bibliograficas</w:t>
          </w:r>
          <w:r>
            <w:tab/>
          </w:r>
          <w:r>
            <w:t>31</w:t>
          </w:r>
        </w:p>
        <w:p>
          <w:r>
            <w:fldChar w:fldCharType="end"/>
          </w:r>
        </w:p>
      </w:sdtContent>
    </w:sdt>
    <w:p>
      <w:pPr>
        <w:spacing w:after="400" w:before="200"/>
        <w:jc w:val="center"/>
      </w:pPr>
      <w:r>
        <w:rPr>
          <w:rFonts w:ascii="Times New Roman" w:cs="Times New Roman" w:eastAsia="Times New Roman" w:hAnsi="Times New Roman"/>
          <w:i/>
          <w:iCs/>
          <w:color w:val="999999"/>
          <w:sz w:val="18"/>
          <w:szCs w:val="18"/>
        </w:rPr>
        <w:t xml:space="preserve">Actualice la tabla de contenidos para ver los numeros de pagina.</w:t>
      </w:r>
    </w:p>
    <w:p>
      <w:r>
        <w:br w:type="page"/>
      </w:r>
    </w:p>
    <w:p>
      <w:pPr>
        <w:pStyle w:val="Heading1"/>
      </w:pPr>
      <w:r>
        <w:t xml:space="preserve">FUNDAMENTACION DE LA PROPUESTA</w:t>
      </w:r>
    </w:p>
    <w:p>
      <w:pPr>
        <w:spacing w:after="200" w:line="312"/>
        <w:jc w:val="both"/>
      </w:pPr>
      <w:r>
        <w:rPr>
          <w:rFonts w:ascii="Times New Roman" w:cs="Times New Roman" w:eastAsia="Times New Roman" w:hAnsi="Times New Roman"/>
          <w:sz w:val="22"/>
          <w:szCs w:val="22"/>
        </w:rPr>
        <w:t xml:space="preserve">Este programa se fundamenta en el paradigma del aprendizaje activo, donde el estudiante es protagonista de su proceso de formacion. Cada clase ha sido disenada bajo el principio de "aprender haciendo", integrando actividades practicas, simulaciones, trabajo colaborativo y reflexion critica. El diseno contempla los diferentes momentos del ciclo vital nutricional, desde la concepcion hasta la adolescencia, con enfasis en los primeros 1000 dias como periodo critico para la programacion metabolica y el desarrollo humano.</w:t>
      </w:r>
    </w:p>
    <w:p>
      <w:pPr>
        <w:spacing w:after="200" w:line="312"/>
        <w:jc w:val="both"/>
      </w:pPr>
      <w:r>
        <w:rPr>
          <w:rFonts w:ascii="Times New Roman" w:cs="Times New Roman" w:eastAsia="Times New Roman" w:hAnsi="Times New Roman"/>
          <w:sz w:val="22"/>
          <w:szCs w:val="22"/>
        </w:rPr>
        <w:t xml:space="preserve">El programa incorpora elementos innovadores como: metodologia de aula invertida para maximizar el tiempo practico, simulacion clinica para desarrollo de habilidades tecnicas, aprendizaje basado en problemas para desarrollo de pensamiento critico, y un proyecto longitudinal integrador que acompana a los estudiantes durante todo el ciclo lectivo. Se han identificado y agregado contenidos que faltaban en el programa original, especificamente: lactancia materna, evaluacion clinica nutricional practica, y el proyecto de acompanamiento longitudinal.</w:t>
      </w:r>
    </w:p>
    <w:p>
      <w:pPr>
        <w:pStyle w:val="Heading1"/>
      </w:pPr>
      <w:r>
        <w:t xml:space="preserve">CRONOGRAMA GENERAL DEL CICLO LECTIVO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1560"/>
        <w:gridCol w:w="1560"/>
        <w:gridCol w:w="2340"/>
        <w:gridCol w:w="1872"/>
        <w:gridCol w:w="2028"/>
      </w:tblGrid>
      <w:tr>
        <w:trPr>
          <w:tblHeader/>
        </w:trPr>
        <w:tc>
          <w:tcPr>
            <w:tcW w:type="dxa" w:w="1560"/>
            <w:tcBorders>
              <w:top w:val="single" w:color="A0AEC0" w:sz="1"/>
              <w:left w:val="single" w:color="A0AEC0" w:sz="1"/>
              <w:bottom w:val="single" w:color="A0AEC0" w:sz="1"/>
              <w:right w:val="single" w:color="A0AEC0" w:sz="1"/>
            </w:tcBorders>
            <w:shd w:fill="1A365D" w:val="clear"/>
            <w:vAlign w:val="center"/>
          </w:tcPr>
          <w:p>
            <w:pPr>
              <w:jc w:val="center"/>
            </w:pPr>
            <w:r>
              <w:rPr>
                <w:rFonts w:ascii="Times New Roman" w:cs="Times New Roman" w:eastAsia="Times New Roman" w:hAnsi="Times New Roman"/>
                <w:b/>
                <w:bCs/>
                <w:color w:val="FFFFFF"/>
                <w:sz w:val="20"/>
                <w:szCs w:val="20"/>
              </w:rPr>
              <w:t xml:space="preserve">Fecha</w:t>
            </w:r>
          </w:p>
        </w:tc>
        <w:tc>
          <w:tcPr>
            <w:tcW w:type="dxa" w:w="1560"/>
            <w:tcBorders>
              <w:top w:val="single" w:color="A0AEC0" w:sz="1"/>
              <w:left w:val="single" w:color="A0AEC0" w:sz="1"/>
              <w:bottom w:val="single" w:color="A0AEC0" w:sz="1"/>
              <w:right w:val="single" w:color="A0AEC0" w:sz="1"/>
            </w:tcBorders>
            <w:shd w:fill="1A365D" w:val="clear"/>
            <w:vAlign w:val="center"/>
          </w:tcPr>
          <w:p>
            <w:pPr>
              <w:jc w:val="center"/>
            </w:pPr>
            <w:r>
              <w:rPr>
                <w:rFonts w:ascii="Times New Roman" w:cs="Times New Roman" w:eastAsia="Times New Roman" w:hAnsi="Times New Roman"/>
                <w:b/>
                <w:bCs/>
                <w:color w:val="FFFFFF"/>
                <w:sz w:val="20"/>
                <w:szCs w:val="20"/>
              </w:rPr>
              <w:t xml:space="preserve">Clase Nro</w:t>
            </w:r>
          </w:p>
        </w:tc>
        <w:tc>
          <w:tcPr>
            <w:tcW w:type="dxa" w:w="2340"/>
            <w:tcBorders>
              <w:top w:val="single" w:color="A0AEC0" w:sz="1"/>
              <w:left w:val="single" w:color="A0AEC0" w:sz="1"/>
              <w:bottom w:val="single" w:color="A0AEC0" w:sz="1"/>
              <w:right w:val="single" w:color="A0AEC0" w:sz="1"/>
            </w:tcBorders>
            <w:shd w:fill="1A365D" w:val="clear"/>
            <w:vAlign w:val="center"/>
          </w:tcPr>
          <w:p>
            <w:pPr>
              <w:jc w:val="center"/>
            </w:pPr>
            <w:r>
              <w:rPr>
                <w:rFonts w:ascii="Times New Roman" w:cs="Times New Roman" w:eastAsia="Times New Roman" w:hAnsi="Times New Roman"/>
                <w:b/>
                <w:bCs/>
                <w:color w:val="FFFFFF"/>
                <w:sz w:val="20"/>
                <w:szCs w:val="20"/>
              </w:rPr>
              <w:t xml:space="preserve">Tema Central</w:t>
            </w:r>
          </w:p>
        </w:tc>
        <w:tc>
          <w:tcPr>
            <w:tcW w:type="dxa" w:w="1872"/>
            <w:tcBorders>
              <w:top w:val="single" w:color="A0AEC0" w:sz="1"/>
              <w:left w:val="single" w:color="A0AEC0" w:sz="1"/>
              <w:bottom w:val="single" w:color="A0AEC0" w:sz="1"/>
              <w:right w:val="single" w:color="A0AEC0" w:sz="1"/>
            </w:tcBorders>
            <w:shd w:fill="1A365D" w:val="clear"/>
            <w:vAlign w:val="center"/>
          </w:tcPr>
          <w:p>
            <w:pPr>
              <w:jc w:val="center"/>
            </w:pPr>
            <w:r>
              <w:rPr>
                <w:rFonts w:ascii="Times New Roman" w:cs="Times New Roman" w:eastAsia="Times New Roman" w:hAnsi="Times New Roman"/>
                <w:b/>
                <w:bCs/>
                <w:color w:val="FFFFFF"/>
                <w:sz w:val="20"/>
                <w:szCs w:val="20"/>
              </w:rPr>
              <w:t xml:space="preserve">Modalidad</w:t>
            </w:r>
          </w:p>
        </w:tc>
        <w:tc>
          <w:tcPr>
            <w:tcW w:type="dxa" w:w="2028"/>
            <w:tcBorders>
              <w:top w:val="single" w:color="A0AEC0" w:sz="1"/>
              <w:left w:val="single" w:color="A0AEC0" w:sz="1"/>
              <w:bottom w:val="single" w:color="A0AEC0" w:sz="1"/>
              <w:right w:val="single" w:color="A0AEC0" w:sz="1"/>
            </w:tcBorders>
            <w:shd w:fill="1A365D" w:val="clear"/>
            <w:vAlign w:val="center"/>
          </w:tcPr>
          <w:p>
            <w:pPr>
              <w:jc w:val="center"/>
            </w:pPr>
            <w:r>
              <w:rPr>
                <w:rFonts w:ascii="Times New Roman" w:cs="Times New Roman" w:eastAsia="Times New Roman" w:hAnsi="Times New Roman"/>
                <w:b/>
                <w:bCs/>
                <w:color w:val="FFFFFF"/>
                <w:sz w:val="20"/>
                <w:szCs w:val="20"/>
              </w:rPr>
              <w:t xml:space="preserve">Tipo Actividad</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val="false"/>
                <w:bCs w:val="false"/>
                <w:color w:val="2D3748"/>
                <w:sz w:val="20"/>
                <w:szCs w:val="20"/>
              </w:rPr>
              <w:t xml:space="preserve">18/03</w:t>
            </w:r>
          </w:p>
        </w:tc>
        <w:tc>
          <w:tcPr>
            <w:tcW w:type="dxa" w:w="156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Inaugural</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Paradigmas y organizacion</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Presencial</w:t>
            </w:r>
          </w:p>
        </w:tc>
        <w:tc>
          <w:tcPr>
            <w:tcW w:type="dxa" w:w="2028"/>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Taller integracion</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val="false"/>
                <w:bCs w:val="false"/>
                <w:color w:val="2D3748"/>
                <w:sz w:val="20"/>
                <w:szCs w:val="20"/>
              </w:rPr>
              <w:t xml:space="preserve">25/03</w:t>
            </w:r>
          </w:p>
        </w:tc>
        <w:tc>
          <w:tcPr>
            <w:tcW w:type="dxa" w:w="156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01</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Embarazo: Valoracion inicial ABCD</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Presencial</w:t>
            </w:r>
          </w:p>
        </w:tc>
        <w:tc>
          <w:tcPr>
            <w:tcW w:type="dxa" w:w="2028"/>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Estaciones + Simulacion</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val="false"/>
                <w:bCs w:val="false"/>
                <w:color w:val="2D3748"/>
                <w:sz w:val="20"/>
                <w:szCs w:val="20"/>
              </w:rPr>
              <w:t xml:space="preserve">01/04</w:t>
            </w:r>
          </w:p>
        </w:tc>
        <w:tc>
          <w:tcPr>
            <w:tcW w:type="dxa" w:w="156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02</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Embarazo: Antropometria especializada</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Presencial</w:t>
            </w:r>
          </w:p>
        </w:tc>
        <w:tc>
          <w:tcPr>
            <w:tcW w:type="dxa" w:w="2028"/>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Taller practico</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val="false"/>
                <w:bCs w:val="false"/>
                <w:color w:val="2D3748"/>
                <w:sz w:val="20"/>
                <w:szCs w:val="20"/>
              </w:rPr>
              <w:t xml:space="preserve">08/04</w:t>
            </w:r>
          </w:p>
        </w:tc>
        <w:tc>
          <w:tcPr>
            <w:tcW w:type="dxa" w:w="156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03</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Embarazo: Plan de intervencion</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Presencial</w:t>
            </w:r>
          </w:p>
        </w:tc>
        <w:tc>
          <w:tcPr>
            <w:tcW w:type="dxa" w:w="2028"/>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ABP + Apps</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val="false"/>
                <w:bCs w:val="false"/>
                <w:color w:val="2D3748"/>
                <w:sz w:val="20"/>
                <w:szCs w:val="20"/>
              </w:rPr>
              <w:t xml:space="preserve">15/04</w:t>
            </w:r>
          </w:p>
        </w:tc>
        <w:tc>
          <w:tcPr>
            <w:tcW w:type="dxa" w:w="156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04</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RN-6m: Lactancia materna + Antropometria</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Presencial</w:t>
            </w:r>
          </w:p>
        </w:tc>
        <w:tc>
          <w:tcPr>
            <w:tcW w:type="dxa" w:w="2028"/>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Simulacion clinica</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val="false"/>
                <w:bCs w:val="false"/>
                <w:color w:val="2D3748"/>
                <w:sz w:val="20"/>
                <w:szCs w:val="20"/>
              </w:rPr>
              <w:t xml:space="preserve">22/04</w:t>
            </w:r>
          </w:p>
        </w:tc>
        <w:tc>
          <w:tcPr>
            <w:tcW w:type="dxa" w:w="156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05</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RN-6m: Formulas lacteas (G1)</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Laboratorio</w:t>
            </w:r>
          </w:p>
        </w:tc>
        <w:tc>
          <w:tcPr>
            <w:tcW w:type="dxa" w:w="2028"/>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Taller practico</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val="false"/>
                <w:bCs w:val="false"/>
                <w:color w:val="2D3748"/>
                <w:sz w:val="20"/>
                <w:szCs w:val="20"/>
              </w:rPr>
              <w:t xml:space="preserve">29/04</w:t>
            </w:r>
          </w:p>
        </w:tc>
        <w:tc>
          <w:tcPr>
            <w:tcW w:type="dxa" w:w="156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06</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RN-6m: Formulas lacteas (G2)</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Laboratorio</w:t>
            </w:r>
          </w:p>
        </w:tc>
        <w:tc>
          <w:tcPr>
            <w:tcW w:type="dxa" w:w="2028"/>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Taller practico</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val="false"/>
                <w:bCs w:val="false"/>
                <w:color w:val="2D3748"/>
                <w:sz w:val="20"/>
                <w:szCs w:val="20"/>
              </w:rPr>
              <w:t xml:space="preserve">06/05</w:t>
            </w:r>
          </w:p>
        </w:tc>
        <w:tc>
          <w:tcPr>
            <w:tcW w:type="dxa" w:w="156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07</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6-24m: Alimentacion complementaria (G1)</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Laboratorio</w:t>
            </w:r>
          </w:p>
        </w:tc>
        <w:tc>
          <w:tcPr>
            <w:tcW w:type="dxa" w:w="2028"/>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Taller cocinas</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val="false"/>
                <w:bCs w:val="false"/>
                <w:color w:val="2D3748"/>
                <w:sz w:val="20"/>
                <w:szCs w:val="20"/>
              </w:rPr>
              <w:t xml:space="preserve">13/05</w:t>
            </w:r>
          </w:p>
        </w:tc>
        <w:tc>
          <w:tcPr>
            <w:tcW w:type="dxa" w:w="156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08</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6-24m: Alimentacion complementaria (G2)</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Laboratorio</w:t>
            </w:r>
          </w:p>
        </w:tc>
        <w:tc>
          <w:tcPr>
            <w:tcW w:type="dxa" w:w="2028"/>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Taller cocinas</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val="false"/>
                <w:bCs w:val="false"/>
                <w:color w:val="2D3748"/>
                <w:sz w:val="20"/>
                <w:szCs w:val="20"/>
              </w:rPr>
              <w:t xml:space="preserve">20/05</w:t>
            </w:r>
          </w:p>
        </w:tc>
        <w:tc>
          <w:tcPr>
            <w:tcW w:type="dxa" w:w="156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09</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2-5 anos: Evaluacion nutricional</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Presencial</w:t>
            </w:r>
          </w:p>
        </w:tc>
        <w:tc>
          <w:tcPr>
            <w:tcW w:type="dxa" w:w="2028"/>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Estaciones + Casos</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val="false"/>
                <w:bCs w:val="false"/>
                <w:color w:val="2D3748"/>
                <w:sz w:val="20"/>
                <w:szCs w:val="20"/>
              </w:rPr>
              <w:t xml:space="preserve">27/05</w:t>
            </w:r>
          </w:p>
        </w:tc>
        <w:tc>
          <w:tcPr>
            <w:tcW w:type="dxa" w:w="156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10</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Proyecto longitudinal: Seguimiento</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Presencial</w:t>
            </w:r>
          </w:p>
        </w:tc>
        <w:tc>
          <w:tcPr>
            <w:tcW w:type="dxa" w:w="2028"/>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Trabajo grupal</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val="false"/>
                <w:bCs w:val="false"/>
                <w:color w:val="2D3748"/>
                <w:sz w:val="20"/>
                <w:szCs w:val="20"/>
              </w:rPr>
              <w:t xml:space="preserve">03/06</w:t>
            </w:r>
          </w:p>
        </w:tc>
        <w:tc>
          <w:tcPr>
            <w:tcW w:type="dxa" w:w="156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11</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Consulta integradora + Repaso</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Presencial</w:t>
            </w:r>
          </w:p>
        </w:tc>
        <w:tc>
          <w:tcPr>
            <w:tcW w:type="dxa" w:w="2028"/>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Trabajo grupal</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val="false"/>
                <w:bCs w:val="false"/>
                <w:color w:val="2D3748"/>
                <w:sz w:val="20"/>
                <w:szCs w:val="20"/>
              </w:rPr>
              <w:t xml:space="preserve">10/06</w:t>
            </w:r>
          </w:p>
        </w:tc>
        <w:tc>
          <w:tcPr>
            <w:tcW w:type="dxa" w:w="156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PRIMER PARCIAL</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Presencial</w:t>
            </w:r>
          </w:p>
        </w:tc>
        <w:tc>
          <w:tcPr>
            <w:tcW w:type="dxa" w:w="2028"/>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Evaluacion</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val="false"/>
                <w:bCs w:val="false"/>
                <w:color w:val="2D3748"/>
                <w:sz w:val="20"/>
                <w:szCs w:val="20"/>
              </w:rPr>
              <w:t xml:space="preserve">12/08</w:t>
            </w:r>
          </w:p>
        </w:tc>
        <w:tc>
          <w:tcPr>
            <w:tcW w:type="dxa" w:w="156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12</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5-19 anos: Antropometria (G1)</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Presencial</w:t>
            </w:r>
          </w:p>
        </w:tc>
        <w:tc>
          <w:tcPr>
            <w:tcW w:type="dxa" w:w="2028"/>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Taller practico</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val="false"/>
                <w:bCs w:val="false"/>
                <w:color w:val="2D3748"/>
                <w:sz w:val="20"/>
                <w:szCs w:val="20"/>
              </w:rPr>
              <w:t xml:space="preserve">19/08</w:t>
            </w:r>
          </w:p>
        </w:tc>
        <w:tc>
          <w:tcPr>
            <w:tcW w:type="dxa" w:w="156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13</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5-19 anos: Antropometria (G2)</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Presencial</w:t>
            </w:r>
          </w:p>
        </w:tc>
        <w:tc>
          <w:tcPr>
            <w:tcW w:type="dxa" w:w="2028"/>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Taller practico</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val="false"/>
                <w:bCs w:val="false"/>
                <w:color w:val="2D3748"/>
                <w:sz w:val="20"/>
                <w:szCs w:val="20"/>
              </w:rPr>
              <w:t xml:space="preserve">26/08</w:t>
            </w:r>
          </w:p>
        </w:tc>
        <w:tc>
          <w:tcPr>
            <w:tcW w:type="dxa" w:w="156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14</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5-19 anos: Valoracion integral</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Presencial</w:t>
            </w:r>
          </w:p>
        </w:tc>
        <w:tc>
          <w:tcPr>
            <w:tcW w:type="dxa" w:w="2028"/>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ABP + Casos</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val="false"/>
                <w:bCs w:val="false"/>
                <w:color w:val="2D3748"/>
                <w:sz w:val="20"/>
                <w:szCs w:val="20"/>
              </w:rPr>
              <w:t xml:space="preserve">02/09</w:t>
            </w:r>
          </w:p>
        </w:tc>
        <w:tc>
          <w:tcPr>
            <w:tcW w:type="dxa" w:w="156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15</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Quiosco escolar saludable</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Presencial</w:t>
            </w:r>
          </w:p>
        </w:tc>
        <w:tc>
          <w:tcPr>
            <w:tcW w:type="dxa" w:w="2028"/>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ABPj + Feria</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val="false"/>
                <w:bCs w:val="false"/>
                <w:color w:val="2D3748"/>
                <w:sz w:val="20"/>
                <w:szCs w:val="20"/>
              </w:rPr>
              <w:t xml:space="preserve">09/09</w:t>
            </w:r>
          </w:p>
        </w:tc>
        <w:tc>
          <w:tcPr>
            <w:tcW w:type="dxa" w:w="156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16</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Vegetarianismo y alimentacion basada en plantas</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Presencial</w:t>
            </w:r>
          </w:p>
        </w:tc>
        <w:tc>
          <w:tcPr>
            <w:tcW w:type="dxa" w:w="2028"/>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Debate + Taller</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val="false"/>
                <w:bCs w:val="false"/>
                <w:color w:val="2D3748"/>
                <w:sz w:val="20"/>
                <w:szCs w:val="20"/>
              </w:rPr>
              <w:t xml:space="preserve">16/09</w:t>
            </w:r>
          </w:p>
        </w:tc>
        <w:tc>
          <w:tcPr>
            <w:tcW w:type="dxa" w:w="156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17</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Nutricion en el deporte</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Presencial</w:t>
            </w:r>
          </w:p>
        </w:tc>
        <w:tc>
          <w:tcPr>
            <w:tcW w:type="dxa" w:w="2028"/>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Casos + Apps</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val="false"/>
                <w:bCs w:val="false"/>
                <w:color w:val="2D3748"/>
                <w:sz w:val="20"/>
                <w:szCs w:val="20"/>
              </w:rPr>
              <w:t xml:space="preserve">23/09</w:t>
            </w:r>
          </w:p>
        </w:tc>
        <w:tc>
          <w:tcPr>
            <w:tcW w:type="dxa" w:w="156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18</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Trabajo casos clinicos</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Presencial</w:t>
            </w:r>
          </w:p>
        </w:tc>
        <w:tc>
          <w:tcPr>
            <w:tcW w:type="dxa" w:w="2028"/>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Trabajo grupal</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val="false"/>
                <w:bCs w:val="false"/>
                <w:color w:val="2D3748"/>
                <w:sz w:val="20"/>
                <w:szCs w:val="20"/>
              </w:rPr>
              <w:t xml:space="preserve">30/09</w:t>
            </w:r>
          </w:p>
        </w:tc>
        <w:tc>
          <w:tcPr>
            <w:tcW w:type="dxa" w:w="156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19</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Presentacion casos clinicos</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Presencial</w:t>
            </w:r>
          </w:p>
        </w:tc>
        <w:tc>
          <w:tcPr>
            <w:tcW w:type="dxa" w:w="2028"/>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Exposiciones</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val="false"/>
                <w:bCs w:val="false"/>
                <w:color w:val="2D3748"/>
                <w:sz w:val="20"/>
                <w:szCs w:val="20"/>
              </w:rPr>
              <w:t xml:space="preserve">07/10</w:t>
            </w:r>
          </w:p>
        </w:tc>
        <w:tc>
          <w:tcPr>
            <w:tcW w:type="dxa" w:w="156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20</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Presentacion casos clinicos</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Presencial</w:t>
            </w:r>
          </w:p>
        </w:tc>
        <w:tc>
          <w:tcPr>
            <w:tcW w:type="dxa" w:w="2028"/>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Exposiciones</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val="false"/>
                <w:bCs w:val="false"/>
                <w:color w:val="2D3748"/>
                <w:sz w:val="20"/>
                <w:szCs w:val="20"/>
              </w:rPr>
              <w:t xml:space="preserve">14/10</w:t>
            </w:r>
          </w:p>
        </w:tc>
        <w:tc>
          <w:tcPr>
            <w:tcW w:type="dxa" w:w="156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21</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Presentacion proyecto longitudinal</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Presencial</w:t>
            </w:r>
          </w:p>
        </w:tc>
        <w:tc>
          <w:tcPr>
            <w:tcW w:type="dxa" w:w="2028"/>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Poster + Oral</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val="false"/>
                <w:bCs w:val="false"/>
                <w:color w:val="2D3748"/>
                <w:sz w:val="20"/>
                <w:szCs w:val="20"/>
              </w:rPr>
              <w:t xml:space="preserve">21/10</w:t>
            </w:r>
          </w:p>
        </w:tc>
        <w:tc>
          <w:tcPr>
            <w:tcW w:type="dxa" w:w="156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22</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Consulta integradora</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Presencial</w:t>
            </w:r>
          </w:p>
        </w:tc>
        <w:tc>
          <w:tcPr>
            <w:tcW w:type="dxa" w:w="2028"/>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Trabajo grupal</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val="false"/>
                <w:bCs w:val="false"/>
                <w:color w:val="2D3748"/>
                <w:sz w:val="20"/>
                <w:szCs w:val="20"/>
              </w:rPr>
              <w:t xml:space="preserve">28/10</w:t>
            </w:r>
          </w:p>
        </w:tc>
        <w:tc>
          <w:tcPr>
            <w:tcW w:type="dxa" w:w="156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SEGUNDO PARCIAL</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Presencial</w:t>
            </w:r>
          </w:p>
        </w:tc>
        <w:tc>
          <w:tcPr>
            <w:tcW w:type="dxa" w:w="2028"/>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Evaluacion</w:t>
            </w:r>
          </w:p>
        </w:tc>
      </w:tr>
    </w:tbl>
    <w:p>
      <w:pPr>
        <w:spacing w:after="300" w:before="100"/>
        <w:jc w:val="center"/>
      </w:pPr>
      <w:r>
        <w:rPr>
          <w:rFonts w:ascii="Times New Roman" w:cs="Times New Roman" w:eastAsia="Times New Roman" w:hAnsi="Times New Roman"/>
          <w:i/>
          <w:iCs/>
          <w:color w:val="4A5568"/>
          <w:sz w:val="18"/>
          <w:szCs w:val="18"/>
        </w:rPr>
        <w:t xml:space="preserve">Tabla 1. Cronograma general del ciclo lectivo 2025</w:t>
      </w:r>
    </w:p>
    <w:p>
      <w:pPr>
        <w:pStyle w:val="Heading1"/>
      </w:pPr>
      <w:r>
        <w:t xml:space="preserve">DISENO DETALLADO DE CLASES</w:t>
      </w:r>
    </w:p>
    <w:p>
      <w:pPr>
        <w:pStyle w:val="Heading2"/>
      </w:pPr>
      <w:r>
        <w:t xml:space="preserve">CLASE INAUGURAL - 18/03: Paradigmas y Organizacion</w:t>
      </w:r>
    </w:p>
    <w:p>
      <w:pPr>
        <w:pStyle w:val="Heading3"/>
      </w:pPr>
      <w:r>
        <w:t xml:space="preserve">Objetivos de la Clase</w:t>
      </w:r>
    </w:p>
    <w:p>
      <w:pPr>
        <w:pStyle w:val="ListParagraph"/>
        <w:numPr>
          <w:ilvl w:val="0"/>
          <w:numId w:val="2"/>
        </w:numPr>
        <w:spacing w:after="80" w:line="312"/>
        <w:jc w:val="both"/>
      </w:pPr>
      <w:r>
        <w:rPr>
          <w:rFonts w:ascii="Times New Roman" w:cs="Times New Roman" w:eastAsia="Times New Roman" w:hAnsi="Times New Roman"/>
          <w:sz w:val="22"/>
          <w:szCs w:val="22"/>
        </w:rPr>
        <w:t xml:space="preserve">Presentar el paradigma del aprendizaje activo y su aplicacion en la materia.</w:t>
      </w:r>
    </w:p>
    <w:p>
      <w:pPr>
        <w:pStyle w:val="ListParagraph"/>
        <w:numPr>
          <w:ilvl w:val="0"/>
          <w:numId w:val="2"/>
        </w:numPr>
        <w:spacing w:after="80" w:line="312"/>
        <w:jc w:val="both"/>
      </w:pPr>
      <w:r>
        <w:rPr>
          <w:rFonts w:ascii="Times New Roman" w:cs="Times New Roman" w:eastAsia="Times New Roman" w:hAnsi="Times New Roman"/>
          <w:sz w:val="22"/>
          <w:szCs w:val="22"/>
        </w:rPr>
        <w:t xml:space="preserve">Explicar la modalidad de trabajo, sistema de evaluacion y expectativas del curso.</w:t>
      </w:r>
    </w:p>
    <w:p>
      <w:pPr>
        <w:pStyle w:val="ListParagraph"/>
        <w:numPr>
          <w:ilvl w:val="0"/>
          <w:numId w:val="2"/>
        </w:numPr>
        <w:spacing w:after="80" w:line="312"/>
        <w:jc w:val="both"/>
      </w:pPr>
      <w:r>
        <w:rPr>
          <w:rFonts w:ascii="Times New Roman" w:cs="Times New Roman" w:eastAsia="Times New Roman" w:hAnsi="Times New Roman"/>
          <w:sz w:val="22"/>
          <w:szCs w:val="22"/>
        </w:rPr>
        <w:t xml:space="preserve">Conformar grupos de trabajo estables para el semestre.</w:t>
      </w:r>
    </w:p>
    <w:p>
      <w:pPr>
        <w:pStyle w:val="ListParagraph"/>
        <w:numPr>
          <w:ilvl w:val="0"/>
          <w:numId w:val="2"/>
        </w:numPr>
        <w:spacing w:after="200" w:line="312"/>
        <w:jc w:val="both"/>
      </w:pPr>
      <w:r>
        <w:rPr>
          <w:rFonts w:ascii="Times New Roman" w:cs="Times New Roman" w:eastAsia="Times New Roman" w:hAnsi="Times New Roman"/>
          <w:sz w:val="22"/>
          <w:szCs w:val="22"/>
        </w:rPr>
        <w:t xml:space="preserve">Generar integracion grupal y motivacion hacia la materia.</w:t>
      </w:r>
    </w:p>
    <w:p>
      <w:pPr>
        <w:pStyle w:val="Heading3"/>
      </w:pPr>
      <w:r>
        <w:t xml:space="preserve">Estructura de la Clase (120 minutos)</w:t>
      </w:r>
    </w:p>
    <w:p>
      <w:pPr>
        <w:spacing w:after="120" w:line="312"/>
        <w:jc w:val="both"/>
      </w:pPr>
      <w:r>
        <w:rPr>
          <w:rFonts w:ascii="Times New Roman" w:cs="Times New Roman" w:eastAsia="Times New Roman" w:hAnsi="Times New Roman"/>
          <w:b/>
          <w:bCs/>
          <w:sz w:val="22"/>
          <w:szCs w:val="22"/>
        </w:rPr>
        <w:t xml:space="preserve">Momento 1: Bienvenida y presentacion (20 minutos)</w:t>
      </w:r>
    </w:p>
    <w:p>
      <w:pPr>
        <w:spacing w:after="200" w:line="312"/>
        <w:jc w:val="both"/>
      </w:pPr>
      <w:r>
        <w:rPr>
          <w:rFonts w:ascii="Times New Roman" w:cs="Times New Roman" w:eastAsia="Times New Roman" w:hAnsi="Times New Roman"/>
          <w:sz w:val="22"/>
          <w:szCs w:val="22"/>
        </w:rPr>
        <w:t xml:space="preserve">El docente se presenta brevemente, comparte su trayectoria profesional y su filosofia de ensenanza. Presenta el programa de la materia, destacando el enfoque de "aprender haciendo" y las competencias que los estudiantes desarrollaran. Explica el sistema de evaluacion continua y el proyecto longitudinal integrador.</w:t>
      </w:r>
    </w:p>
    <w:p>
      <w:pPr>
        <w:spacing w:after="120" w:line="312"/>
        <w:jc w:val="both"/>
      </w:pPr>
      <w:r>
        <w:rPr>
          <w:rFonts w:ascii="Times New Roman" w:cs="Times New Roman" w:eastAsia="Times New Roman" w:hAnsi="Times New Roman"/>
          <w:b/>
          <w:bCs/>
          <w:sz w:val="22"/>
          <w:szCs w:val="22"/>
        </w:rPr>
        <w:t xml:space="preserve">Momento 2: Actividad rompehielo - "La nutricion en mi vida" (25 minutos)</w:t>
      </w:r>
    </w:p>
    <w:p>
      <w:pPr>
        <w:spacing w:after="200" w:line="312"/>
        <w:jc w:val="both"/>
      </w:pPr>
      <w:r>
        <w:rPr>
          <w:rFonts w:ascii="Times New Roman" w:cs="Times New Roman" w:eastAsia="Times New Roman" w:hAnsi="Times New Roman"/>
          <w:sz w:val="22"/>
          <w:szCs w:val="22"/>
        </w:rPr>
        <w:t xml:space="preserve">Los estudiantes se organizan en ronda. Cada uno debe completar la frase: "La nutricion es importante en mi vida porque..." y compartir una experiencia personal relacionada con alimentacion y salud. Esta actividad genera conexion emocional con la materia y permite al docente conocer las motivaciones e intereses del grupo.</w:t>
      </w:r>
    </w:p>
    <w:p>
      <w:pPr>
        <w:spacing w:after="120" w:line="312"/>
        <w:jc w:val="both"/>
      </w:pPr>
      <w:r>
        <w:rPr>
          <w:rFonts w:ascii="Times New Roman" w:cs="Times New Roman" w:eastAsia="Times New Roman" w:hAnsi="Times New Roman"/>
          <w:b/>
          <w:bCs/>
          <w:sz w:val="22"/>
          <w:szCs w:val="22"/>
        </w:rPr>
        <w:t xml:space="preserve">Momento 3: Juego de roles sobre paradigmas educativos (35 minutos)</w:t>
      </w:r>
    </w:p>
    <w:p>
      <w:pPr>
        <w:spacing w:after="200" w:line="312"/>
        <w:jc w:val="both"/>
      </w:pPr>
      <w:r>
        <w:rPr>
          <w:rFonts w:ascii="Times New Roman" w:cs="Times New Roman" w:eastAsia="Times New Roman" w:hAnsi="Times New Roman"/>
          <w:sz w:val="22"/>
          <w:szCs w:val="22"/>
        </w:rPr>
        <w:t xml:space="preserve">Se divide la clase en 3 grupos. Cada grupo representa un paradigma educativo: (1) Conductismo/Tradicional, (2) Constructivismo/Aprendizaje Activo, (3) Conectivismo/Aprendizaje Digital. Cada grupo tiene 10 minutos para preparar una escenificacion de 3 minutos donde muestren como seria una clase de nutricion bajo su paradigma. Luego de las representaciones, se abre discusion grupal sobre las diferencias y las implicancias para su formacion profesional.</w:t>
      </w:r>
    </w:p>
    <w:p>
      <w:pPr>
        <w:spacing w:after="120" w:line="312"/>
        <w:jc w:val="both"/>
      </w:pPr>
      <w:r>
        <w:rPr>
          <w:rFonts w:ascii="Times New Roman" w:cs="Times New Roman" w:eastAsia="Times New Roman" w:hAnsi="Times New Roman"/>
          <w:b/>
          <w:bCs/>
          <w:sz w:val="22"/>
          <w:szCs w:val="22"/>
        </w:rPr>
        <w:t xml:space="preserve">Momento 4: Conformacion de grupos de trabajo (25 minutos)</w:t>
      </w:r>
    </w:p>
    <w:p>
      <w:pPr>
        <w:spacing w:after="200" w:line="312"/>
        <w:jc w:val="both"/>
      </w:pPr>
      <w:r>
        <w:rPr>
          <w:rFonts w:ascii="Times New Roman" w:cs="Times New Roman" w:eastAsia="Times New Roman" w:hAnsi="Times New Roman"/>
          <w:sz w:val="22"/>
          <w:szCs w:val="22"/>
        </w:rPr>
        <w:t xml:space="preserve">Tecnica del "reloj de citas": Los estudiantes deben conseguir 4 "citas" con diferentes companeros. El docente asigna un tema de nutricion a cada hora del reloj. Cuando el docente dice "son las 3", los estudiantes se juntan con quien tiene esa cita y discuten el tema asignado por 2 minutos. Al finalizar, se forman grupos de 4-5 personas que seran estables durante el semestre. Cada grupo elige un nombre relacionado con nutricion y designa roles rotativos (coordinador, secretario, portavoz).</w:t>
      </w:r>
    </w:p>
    <w:p>
      <w:pPr>
        <w:spacing w:after="120" w:line="312"/>
        <w:jc w:val="both"/>
      </w:pPr>
      <w:r>
        <w:rPr>
          <w:rFonts w:ascii="Times New Roman" w:cs="Times New Roman" w:eastAsia="Times New Roman" w:hAnsi="Times New Roman"/>
          <w:b/>
          <w:bCs/>
          <w:sz w:val="22"/>
          <w:szCs w:val="22"/>
        </w:rPr>
        <w:t xml:space="preserve">Momento 5: Cierre y compromisos (15 minutos)</w:t>
      </w:r>
    </w:p>
    <w:p>
      <w:pPr>
        <w:spacing w:after="200" w:line="312"/>
        <w:jc w:val="both"/>
      </w:pPr>
      <w:r>
        <w:rPr>
          <w:rFonts w:ascii="Times New Roman" w:cs="Times New Roman" w:eastAsia="Times New Roman" w:hAnsi="Times New Roman"/>
          <w:sz w:val="22"/>
          <w:szCs w:val="22"/>
        </w:rPr>
        <w:t xml:space="preserve">Cada grupo recibe una tarjeta donde escribira: "Nos comprometemos a..." con 3 compromisos grupales para el semestre. Se comparten en voz alta. El docente entrega el cronograma y las instrucciones para la preparacion de la proxima clase (aula invertida: ver video sobre valoracion nutricional en el embarazo).</w:t>
      </w:r>
    </w:p>
    <w:p>
      <w:pPr>
        <w:pStyle w:val="Heading3"/>
      </w:pPr>
      <w:r>
        <w:t xml:space="preserve">Rol del Docente</w:t>
      </w:r>
    </w:p>
    <w:p>
      <w:pPr>
        <w:pStyle w:val="ListParagraph"/>
        <w:numPr>
          <w:ilvl w:val="0"/>
          <w:numId w:val="3"/>
        </w:numPr>
        <w:spacing w:after="80" w:line="312"/>
        <w:jc w:val="both"/>
      </w:pPr>
      <w:r>
        <w:rPr>
          <w:rFonts w:ascii="Times New Roman" w:cs="Times New Roman" w:eastAsia="Times New Roman" w:hAnsi="Times New Roman"/>
          <w:sz w:val="22"/>
          <w:szCs w:val="22"/>
        </w:rPr>
        <w:t xml:space="preserve">Facilitador: Guia las actividades sin imponer, permite que los estudiantes construyan el conocimiento grupalmente.</w:t>
      </w:r>
    </w:p>
    <w:p>
      <w:pPr>
        <w:pStyle w:val="ListParagraph"/>
        <w:numPr>
          <w:ilvl w:val="0"/>
          <w:numId w:val="3"/>
        </w:numPr>
        <w:spacing w:after="80" w:line="312"/>
        <w:jc w:val="both"/>
      </w:pPr>
      <w:r>
        <w:rPr>
          <w:rFonts w:ascii="Times New Roman" w:cs="Times New Roman" w:eastAsia="Times New Roman" w:hAnsi="Times New Roman"/>
          <w:sz w:val="22"/>
          <w:szCs w:val="22"/>
        </w:rPr>
        <w:t xml:space="preserve">Modelo: Demuestra actitudes de respeto, escucha activa y apertura al dialogo.</w:t>
      </w:r>
    </w:p>
    <w:p>
      <w:pPr>
        <w:pStyle w:val="ListParagraph"/>
        <w:numPr>
          <w:ilvl w:val="0"/>
          <w:numId w:val="3"/>
        </w:numPr>
        <w:spacing w:after="200" w:line="312"/>
        <w:jc w:val="both"/>
      </w:pPr>
      <w:r>
        <w:rPr>
          <w:rFonts w:ascii="Times New Roman" w:cs="Times New Roman" w:eastAsia="Times New Roman" w:hAnsi="Times New Roman"/>
          <w:sz w:val="22"/>
          <w:szCs w:val="22"/>
        </w:rPr>
        <w:t xml:space="preserve">Animador: Mantiene la energia del grupo, celebra las participaciones y genera clima de confianza.</w:t>
      </w:r>
    </w:p>
    <w:p>
      <w:pPr>
        <w:pStyle w:val="Heading3"/>
      </w:pPr>
      <w:r>
        <w:t xml:space="preserve">Materiales Necesarios</w:t>
      </w:r>
    </w:p>
    <w:p>
      <w:pPr>
        <w:pStyle w:val="ListParagraph"/>
        <w:numPr>
          <w:ilvl w:val="0"/>
          <w:numId w:val="3"/>
        </w:numPr>
        <w:spacing w:after="80" w:line="312"/>
        <w:jc w:val="both"/>
      </w:pPr>
      <w:r>
        <w:rPr>
          <w:rFonts w:ascii="Times New Roman" w:cs="Times New Roman" w:eastAsia="Times New Roman" w:hAnsi="Times New Roman"/>
          <w:sz w:val="22"/>
          <w:szCs w:val="22"/>
        </w:rPr>
        <w:t xml:space="preserve">Programa impreso o accesible digitalmente para cada estudiante</w:t>
      </w:r>
    </w:p>
    <w:p>
      <w:pPr>
        <w:pStyle w:val="ListParagraph"/>
        <w:numPr>
          <w:ilvl w:val="0"/>
          <w:numId w:val="3"/>
        </w:numPr>
        <w:spacing w:after="80" w:line="312"/>
        <w:jc w:val="both"/>
      </w:pPr>
      <w:r>
        <w:rPr>
          <w:rFonts w:ascii="Times New Roman" w:cs="Times New Roman" w:eastAsia="Times New Roman" w:hAnsi="Times New Roman"/>
          <w:sz w:val="22"/>
          <w:szCs w:val="22"/>
        </w:rPr>
        <w:t xml:space="preserve">Tarjetas para los compromisos grupales</w:t>
      </w:r>
    </w:p>
    <w:p>
      <w:pPr>
        <w:pStyle w:val="ListParagraph"/>
        <w:numPr>
          <w:ilvl w:val="0"/>
          <w:numId w:val="3"/>
        </w:numPr>
        <w:spacing w:after="80" w:line="312"/>
        <w:jc w:val="both"/>
      </w:pPr>
      <w:r>
        <w:rPr>
          <w:rFonts w:ascii="Times New Roman" w:cs="Times New Roman" w:eastAsia="Times New Roman" w:hAnsi="Times New Roman"/>
          <w:sz w:val="22"/>
          <w:szCs w:val="22"/>
        </w:rPr>
        <w:t xml:space="preserve">Carteleras con los temas para el "reloj de citas"</w:t>
      </w:r>
    </w:p>
    <w:p>
      <w:pPr>
        <w:pStyle w:val="ListParagraph"/>
        <w:numPr>
          <w:ilvl w:val="0"/>
          <w:numId w:val="3"/>
        </w:numPr>
        <w:spacing w:after="200" w:line="312"/>
        <w:jc w:val="both"/>
      </w:pPr>
      <w:r>
        <w:rPr>
          <w:rFonts w:ascii="Times New Roman" w:cs="Times New Roman" w:eastAsia="Times New Roman" w:hAnsi="Times New Roman"/>
          <w:sz w:val="22"/>
          <w:szCs w:val="22"/>
        </w:rPr>
        <w:t xml:space="preserve">Fichas de inscripcion a grupos con roles</w:t>
      </w:r>
    </w:p>
    <w:p>
      <w:pPr>
        <w:pStyle w:val="Heading2"/>
      </w:pPr>
      <w:r>
        <w:t xml:space="preserve">CLASE 01 - 25/03: Embarazo - Valoracion Inicial ABCD</w:t>
      </w:r>
    </w:p>
    <w:p>
      <w:pPr>
        <w:pStyle w:val="Heading3"/>
      </w:pPr>
      <w:r>
        <w:t xml:space="preserve">Fundamentacion</w:t>
      </w:r>
    </w:p>
    <w:p>
      <w:pPr>
        <w:spacing w:after="200" w:line="312"/>
        <w:jc w:val="both"/>
      </w:pPr>
      <w:r>
        <w:rPr>
          <w:rFonts w:ascii="Times New Roman" w:cs="Times New Roman" w:eastAsia="Times New Roman" w:hAnsi="Times New Roman"/>
          <w:sz w:val="22"/>
          <w:szCs w:val="22"/>
        </w:rPr>
        <w:t xml:space="preserve">Esta clase aborda la valoracion nutricional completa en el embarazo, integrando los cuatro componentes del metodo ABCD. Se utiliza la metodologia de estaciones rotativas para que los estudiantes practiquen cada componente de manera intensiva y con retroalimentacion inmediata. Previo a la clase, los estudiantes han visto videos sobre anamnesis nutricional y evaluacion bioquimica (aula invertida), por lo que el tiempo presencial se dedica a la aplicacion practica.</w:t>
      </w:r>
    </w:p>
    <w:p>
      <w:pPr>
        <w:pStyle w:val="Heading3"/>
      </w:pPr>
      <w:r>
        <w:t xml:space="preserve">Objetivos de Aprendizaje</w:t>
      </w:r>
    </w:p>
    <w:p>
      <w:pPr>
        <w:pStyle w:val="ListParagraph"/>
        <w:numPr>
          <w:ilvl w:val="0"/>
          <w:numId w:val="4"/>
        </w:numPr>
        <w:spacing w:after="80" w:line="312"/>
        <w:jc w:val="both"/>
      </w:pPr>
      <w:r>
        <w:rPr>
          <w:rFonts w:ascii="Times New Roman" w:cs="Times New Roman" w:eastAsia="Times New Roman" w:hAnsi="Times New Roman"/>
          <w:sz w:val="22"/>
          <w:szCs w:val="22"/>
        </w:rPr>
        <w:t xml:space="preserve">Realizar una entrevista inicial y anamnesis nutricional completa a una mujer embarazada.</w:t>
      </w:r>
    </w:p>
    <w:p>
      <w:pPr>
        <w:pStyle w:val="ListParagraph"/>
        <w:numPr>
          <w:ilvl w:val="0"/>
          <w:numId w:val="4"/>
        </w:numPr>
        <w:spacing w:after="80" w:line="312"/>
        <w:jc w:val="both"/>
      </w:pPr>
      <w:r>
        <w:rPr>
          <w:rFonts w:ascii="Times New Roman" w:cs="Times New Roman" w:eastAsia="Times New Roman" w:hAnsi="Times New Roman"/>
          <w:sz w:val="22"/>
          <w:szCs w:val="22"/>
        </w:rPr>
        <w:t xml:space="preserve">Interpretar parametros bioquimicos relevantes en el embarazo, considerando los cambios fisiologicos.</w:t>
      </w:r>
    </w:p>
    <w:p>
      <w:pPr>
        <w:pStyle w:val="ListParagraph"/>
        <w:numPr>
          <w:ilvl w:val="0"/>
          <w:numId w:val="4"/>
        </w:numPr>
        <w:spacing w:after="80" w:line="312"/>
        <w:jc w:val="both"/>
      </w:pPr>
      <w:r>
        <w:rPr>
          <w:rFonts w:ascii="Times New Roman" w:cs="Times New Roman" w:eastAsia="Times New Roman" w:hAnsi="Times New Roman"/>
          <w:sz w:val="22"/>
          <w:szCs w:val="22"/>
        </w:rPr>
        <w:t xml:space="preserve">Realizar evaluacion clinica orientada a detectar signos de deficiencias nutricionales.</w:t>
      </w:r>
    </w:p>
    <w:p>
      <w:pPr>
        <w:pStyle w:val="ListParagraph"/>
        <w:numPr>
          <w:ilvl w:val="0"/>
          <w:numId w:val="4"/>
        </w:numPr>
        <w:spacing w:after="200" w:line="312"/>
        <w:jc w:val="both"/>
      </w:pPr>
      <w:r>
        <w:rPr>
          <w:rFonts w:ascii="Times New Roman" w:cs="Times New Roman" w:eastAsia="Times New Roman" w:hAnsi="Times New Roman"/>
          <w:sz w:val="22"/>
          <w:szCs w:val="22"/>
        </w:rPr>
        <w:t xml:space="preserve">Aplicar el recordatorio de 24 horas y analizar la ingesta dietetica.</w:t>
      </w:r>
    </w:p>
    <w:p>
      <w:pPr>
        <w:pStyle w:val="Heading3"/>
      </w:pPr>
      <w:r>
        <w:t xml:space="preserve">Estructura de la Clase (120 minutos)</w:t>
      </w:r>
    </w:p>
    <w:p>
      <w:pPr>
        <w:spacing w:after="120" w:line="312"/>
        <w:jc w:val="both"/>
      </w:pPr>
      <w:r>
        <w:rPr>
          <w:rFonts w:ascii="Times New Roman" w:cs="Times New Roman" w:eastAsia="Times New Roman" w:hAnsi="Times New Roman"/>
          <w:b/>
          <w:bCs/>
          <w:sz w:val="22"/>
          <w:szCs w:val="22"/>
        </w:rPr>
        <w:t xml:space="preserve">Momento 1: Sintesis conceptual rapida (15 minutos)</w:t>
      </w:r>
    </w:p>
    <w:p>
      <w:pPr>
        <w:spacing w:after="200" w:line="312"/>
        <w:jc w:val="both"/>
      </w:pPr>
      <w:r>
        <w:rPr>
          <w:rFonts w:ascii="Times New Roman" w:cs="Times New Roman" w:eastAsia="Times New Roman" w:hAnsi="Times New Roman"/>
          <w:sz w:val="22"/>
          <w:szCs w:val="22"/>
        </w:rPr>
        <w:t xml:space="preserve">El docente realiza una sintesis visual de los 4 componentes del ABCD en el embarazo, destacando las particularidades: cambios fisiologicos que alteran parametros bioquimicos, signos clinicos a diferenciar de cambios normales, y consideraciones especiales para la evaluacion dietetica (antojos, nausea, aversiones). Se utiliza un mapa conceptual colaborativo que los estudiantes van completando.</w:t>
      </w:r>
    </w:p>
    <w:p>
      <w:pPr>
        <w:spacing w:after="120" w:line="312"/>
        <w:jc w:val="both"/>
      </w:pPr>
      <w:r>
        <w:rPr>
          <w:rFonts w:ascii="Times New Roman" w:cs="Times New Roman" w:eastAsia="Times New Roman" w:hAnsi="Times New Roman"/>
          <w:b/>
          <w:bCs/>
          <w:sz w:val="22"/>
          <w:szCs w:val="22"/>
        </w:rPr>
        <w:t xml:space="preserve">Momento 2: Estaciones rotativas de practica (75 minutos)</w:t>
      </w:r>
    </w:p>
    <w:p>
      <w:pPr>
        <w:spacing w:after="200" w:line="312"/>
        <w:jc w:val="both"/>
      </w:pPr>
      <w:r>
        <w:rPr>
          <w:rFonts w:ascii="Times New Roman" w:cs="Times New Roman" w:eastAsia="Times New Roman" w:hAnsi="Times New Roman"/>
          <w:sz w:val="22"/>
          <w:szCs w:val="22"/>
        </w:rPr>
        <w:t xml:space="preserve">El aula se organiza en 4 estaciones. Cada grupo de trabajo rota cada 18 minutos. En cada estacion hay un "experto" (estudiante previamente preparado o el docente) que guia la actividad: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1560"/>
        <w:gridCol w:w="3900"/>
        <w:gridCol w:w="3900"/>
      </w:tblGrid>
      <w:tr>
        <w:trPr>
          <w:tblHeader/>
        </w:trPr>
        <w:tc>
          <w:tcPr>
            <w:tcW w:type="dxa" w:w="1560"/>
            <w:tcBorders>
              <w:top w:val="single" w:color="A0AEC0" w:sz="1"/>
              <w:left w:val="single" w:color="A0AEC0" w:sz="1"/>
              <w:bottom w:val="single" w:color="A0AEC0" w:sz="1"/>
              <w:right w:val="single" w:color="A0AEC0" w:sz="1"/>
            </w:tcBorders>
            <w:shd w:fill="1A365D" w:val="clear"/>
            <w:vAlign w:val="center"/>
          </w:tcPr>
          <w:p>
            <w:pPr>
              <w:jc w:val="center"/>
            </w:pPr>
            <w:r>
              <w:rPr>
                <w:rFonts w:ascii="Times New Roman" w:cs="Times New Roman" w:eastAsia="Times New Roman" w:hAnsi="Times New Roman"/>
                <w:b/>
                <w:bCs/>
                <w:color w:val="FFFFFF"/>
                <w:sz w:val="20"/>
                <w:szCs w:val="20"/>
              </w:rPr>
              <w:t xml:space="preserve">Estacion</w:t>
            </w:r>
          </w:p>
        </w:tc>
        <w:tc>
          <w:tcPr>
            <w:tcW w:type="dxa" w:w="3900"/>
            <w:tcBorders>
              <w:top w:val="single" w:color="A0AEC0" w:sz="1"/>
              <w:left w:val="single" w:color="A0AEC0" w:sz="1"/>
              <w:bottom w:val="single" w:color="A0AEC0" w:sz="1"/>
              <w:right w:val="single" w:color="A0AEC0" w:sz="1"/>
            </w:tcBorders>
            <w:shd w:fill="1A365D" w:val="clear"/>
            <w:vAlign w:val="center"/>
          </w:tcPr>
          <w:p>
            <w:pPr>
              <w:jc w:val="center"/>
            </w:pPr>
            <w:r>
              <w:rPr>
                <w:rFonts w:ascii="Times New Roman" w:cs="Times New Roman" w:eastAsia="Times New Roman" w:hAnsi="Times New Roman"/>
                <w:b/>
                <w:bCs/>
                <w:color w:val="FFFFFF"/>
                <w:sz w:val="20"/>
                <w:szCs w:val="20"/>
              </w:rPr>
              <w:t xml:space="preserve">Actividad</w:t>
            </w:r>
          </w:p>
        </w:tc>
        <w:tc>
          <w:tcPr>
            <w:tcW w:type="dxa" w:w="3900"/>
            <w:tcBorders>
              <w:top w:val="single" w:color="A0AEC0" w:sz="1"/>
              <w:left w:val="single" w:color="A0AEC0" w:sz="1"/>
              <w:bottom w:val="single" w:color="A0AEC0" w:sz="1"/>
              <w:right w:val="single" w:color="A0AEC0" w:sz="1"/>
            </w:tcBorders>
            <w:shd w:fill="1A365D" w:val="clear"/>
            <w:vAlign w:val="center"/>
          </w:tcPr>
          <w:p>
            <w:pPr>
              <w:jc w:val="center"/>
            </w:pPr>
            <w:r>
              <w:rPr>
                <w:rFonts w:ascii="Times New Roman" w:cs="Times New Roman" w:eastAsia="Times New Roman" w:hAnsi="Times New Roman"/>
                <w:b/>
                <w:bCs/>
                <w:color w:val="FFFFFF"/>
                <w:sz w:val="20"/>
                <w:szCs w:val="20"/>
              </w:rPr>
              <w:t xml:space="preserve">Habilidad a Desarrollar</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bCs/>
                <w:color w:val="2D3748"/>
                <w:sz w:val="20"/>
                <w:szCs w:val="20"/>
              </w:rPr>
              <w:t xml:space="preserve">A - Anamnesis</w:t>
            </w:r>
          </w:p>
        </w:tc>
        <w:tc>
          <w:tcPr>
            <w:tcW w:type="dxa" w:w="390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Simulacion de entrevista inicial con compañero actuando como embarazada. Caso con edad gestacional, antecedentes, sintomas.</w:t>
            </w:r>
          </w:p>
        </w:tc>
        <w:tc>
          <w:tcPr>
            <w:tcW w:type="dxa" w:w="390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Comunicacion, formulacion de preguntas, escucha activa, registro clinico</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bCs/>
                <w:color w:val="2D3748"/>
                <w:sz w:val="20"/>
                <w:szCs w:val="20"/>
              </w:rPr>
              <w:t xml:space="preserve">B - Bioquimica</w:t>
            </w:r>
          </w:p>
        </w:tc>
        <w:tc>
          <w:tcPr>
            <w:tcW w:type="dxa" w:w="390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Analisis de laboratorios de 3 casos con valores alterados. Determinar si es normal del embarazo o patologia.</w:t>
            </w:r>
          </w:p>
        </w:tc>
        <w:tc>
          <w:tcPr>
            <w:tcW w:type="dxa" w:w="390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Interpretacion de parametros, juicio clinico, toma de decisiones</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bCs/>
                <w:color w:val="2D3748"/>
                <w:sz w:val="20"/>
                <w:szCs w:val="20"/>
              </w:rPr>
              <w:t xml:space="preserve">C - Clinica</w:t>
            </w:r>
          </w:p>
        </w:tc>
        <w:tc>
          <w:tcPr>
            <w:tcW w:type="dxa" w:w="390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Evaluacion clinica usando atlas visual y observacion cruzada entre compañeros. Busqueda de signos.</w:t>
            </w:r>
          </w:p>
        </w:tc>
        <w:tc>
          <w:tcPr>
            <w:tcW w:type="dxa" w:w="390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Observacion sistematica, palpacon, documentacion de hallazgos</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bCs/>
                <w:color w:val="2D3748"/>
                <w:sz w:val="20"/>
                <w:szCs w:val="20"/>
              </w:rPr>
              <w:t xml:space="preserve">D - Dietetica</w:t>
            </w:r>
          </w:p>
        </w:tc>
        <w:tc>
          <w:tcPr>
            <w:tcW w:type="dxa" w:w="390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Aplicacion de recordatorio 24h a compañero. Calculo de ingesta con software/app.</w:t>
            </w:r>
          </w:p>
        </w:tc>
        <w:tc>
          <w:tcPr>
            <w:tcW w:type="dxa" w:w="390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Aplicacion de encuesta, estimacion de porciones, uso de tecnologia</w:t>
            </w:r>
          </w:p>
        </w:tc>
      </w:tr>
    </w:tbl>
    <w:p>
      <w:pPr>
        <w:spacing w:after="200" w:before="100"/>
        <w:jc w:val="center"/>
      </w:pPr>
      <w:r>
        <w:rPr>
          <w:rFonts w:ascii="Times New Roman" w:cs="Times New Roman" w:eastAsia="Times New Roman" w:hAnsi="Times New Roman"/>
          <w:i/>
          <w:iCs/>
          <w:color w:val="4A5568"/>
          <w:sz w:val="18"/>
          <w:szCs w:val="18"/>
        </w:rPr>
        <w:t xml:space="preserve">Tabla 2. Estaciones rotativas de practica ABCD</w:t>
      </w:r>
    </w:p>
    <w:p>
      <w:pPr>
        <w:spacing w:after="120" w:line="312"/>
        <w:jc w:val="both"/>
      </w:pPr>
      <w:r>
        <w:rPr>
          <w:rFonts w:ascii="Times New Roman" w:cs="Times New Roman" w:eastAsia="Times New Roman" w:hAnsi="Times New Roman"/>
          <w:b/>
          <w:bCs/>
          <w:sz w:val="22"/>
          <w:szCs w:val="22"/>
        </w:rPr>
        <w:t xml:space="preserve">Momento 3: Integracion y reflexion (30 minutos)</w:t>
      </w:r>
    </w:p>
    <w:p>
      <w:pPr>
        <w:spacing w:after="200" w:line="312"/>
        <w:jc w:val="both"/>
      </w:pPr>
      <w:r>
        <w:rPr>
          <w:rFonts w:ascii="Times New Roman" w:cs="Times New Roman" w:eastAsia="Times New Roman" w:hAnsi="Times New Roman"/>
          <w:sz w:val="22"/>
          <w:szCs w:val="22"/>
        </w:rPr>
        <w:t xml:space="preserve">Cada grupo recibe un caso clinico completo de una mujer embarazada con datos de los 4 componentes. Deben integrar la informacion, identificar problemas nutricionales y formular un diagnostico preliminar. Se realiza puesta en comun donde cada grupo expone su caso. El docente facilita la discusion y sintetiza los puntos clave.</w:t>
      </w:r>
    </w:p>
    <w:p>
      <w:pPr>
        <w:pStyle w:val="Heading3"/>
      </w:pPr>
      <w:r>
        <w:t xml:space="preserve">Consignas para los Alumnos</w:t>
      </w:r>
    </w:p>
    <w:p>
      <w:pPr>
        <w:pStyle w:val="ListParagraph"/>
        <w:numPr>
          <w:ilvl w:val="0"/>
          <w:numId w:val="3"/>
        </w:numPr>
        <w:spacing w:after="80" w:line="312"/>
        <w:jc w:val="both"/>
      </w:pPr>
      <w:r>
        <w:rPr>
          <w:rFonts w:ascii="Times New Roman" w:cs="Times New Roman" w:eastAsia="Times New Roman" w:hAnsi="Times New Roman"/>
          <w:sz w:val="22"/>
          <w:szCs w:val="22"/>
        </w:rPr>
        <w:t xml:space="preserve">Previo a clase: Ver los videos de aula invertida sobre metodo ABCD en embarazo y completar el cuestionario de autocomprobacion.</w:t>
      </w:r>
    </w:p>
    <w:p>
      <w:pPr>
        <w:pStyle w:val="ListParagraph"/>
        <w:numPr>
          <w:ilvl w:val="0"/>
          <w:numId w:val="3"/>
        </w:numPr>
        <w:spacing w:after="80" w:line="312"/>
        <w:jc w:val="both"/>
      </w:pPr>
      <w:r>
        <w:rPr>
          <w:rFonts w:ascii="Times New Roman" w:cs="Times New Roman" w:eastAsia="Times New Roman" w:hAnsi="Times New Roman"/>
          <w:sz w:val="22"/>
          <w:szCs w:val="22"/>
        </w:rPr>
        <w:t xml:space="preserve">Durante las estaciones: Rotar ordenadamente, completar la ficha de cada estacion con los hallazgos.</w:t>
      </w:r>
    </w:p>
    <w:p>
      <w:pPr>
        <w:pStyle w:val="ListParagraph"/>
        <w:numPr>
          <w:ilvl w:val="0"/>
          <w:numId w:val="3"/>
        </w:numPr>
        <w:spacing w:after="80" w:line="312"/>
        <w:jc w:val="both"/>
      </w:pPr>
      <w:r>
        <w:rPr>
          <w:rFonts w:ascii="Times New Roman" w:cs="Times New Roman" w:eastAsia="Times New Roman" w:hAnsi="Times New Roman"/>
          <w:sz w:val="22"/>
          <w:szCs w:val="22"/>
        </w:rPr>
        <w:t xml:space="preserve">Al finalizar: Subir a la plataforma el caso integrado resuelto en formato de informe clinico.</w:t>
      </w:r>
    </w:p>
    <w:p>
      <w:pPr>
        <w:pStyle w:val="ListParagraph"/>
        <w:numPr>
          <w:ilvl w:val="0"/>
          <w:numId w:val="3"/>
        </w:numPr>
        <w:spacing w:after="200" w:line="312"/>
        <w:jc w:val="both"/>
      </w:pPr>
      <w:r>
        <w:rPr>
          <w:rFonts w:ascii="Times New Roman" w:cs="Times New Roman" w:eastAsia="Times New Roman" w:hAnsi="Times New Roman"/>
          <w:sz w:val="22"/>
          <w:szCs w:val="22"/>
        </w:rPr>
        <w:t xml:space="preserve">Reflexion: Escribir en el foro virtual: "Que fue lo mas dificil de la valoracion ABCD y por que?"</w:t>
      </w:r>
    </w:p>
    <w:p>
      <w:pPr>
        <w:pStyle w:val="Heading2"/>
      </w:pPr>
      <w:r>
        <w:t xml:space="preserve">CLASE 02 - 01/04: Embarazo - Antropometria Especializada</w:t>
      </w:r>
    </w:p>
    <w:p>
      <w:pPr>
        <w:pStyle w:val="Heading3"/>
      </w:pPr>
      <w:r>
        <w:t xml:space="preserve">Fundamentacion</w:t>
      </w:r>
    </w:p>
    <w:p>
      <w:pPr>
        <w:spacing w:after="200" w:line="312"/>
        <w:jc w:val="both"/>
      </w:pPr>
      <w:r>
        <w:rPr>
          <w:rFonts w:ascii="Times New Roman" w:cs="Times New Roman" w:eastAsia="Times New Roman" w:hAnsi="Times New Roman"/>
          <w:sz w:val="22"/>
          <w:szCs w:val="22"/>
        </w:rPr>
        <w:t xml:space="preserve">La evaluacion antropometrica en el embarazo presenta particularidades que requieren formacion especifica: uso de graficos de Calvo para IMC segun edad gestacional, interpretacion de la canalizacion del percentil, y evaluacion de la velocidad de ganancia ponderal. Esta clase combina demostracion, practica supervisada y aplicacion con software.</w:t>
      </w:r>
    </w:p>
    <w:p>
      <w:pPr>
        <w:pStyle w:val="Heading3"/>
      </w:pPr>
      <w:r>
        <w:t xml:space="preserve">Objetivos de Aprendizaje</w:t>
      </w:r>
    </w:p>
    <w:p>
      <w:pPr>
        <w:pStyle w:val="ListParagraph"/>
        <w:numPr>
          <w:ilvl w:val="0"/>
          <w:numId w:val="5"/>
        </w:numPr>
        <w:spacing w:after="80" w:line="312"/>
        <w:jc w:val="both"/>
      </w:pPr>
      <w:r>
        <w:rPr>
          <w:rFonts w:ascii="Times New Roman" w:cs="Times New Roman" w:eastAsia="Times New Roman" w:hAnsi="Times New Roman"/>
          <w:sz w:val="22"/>
          <w:szCs w:val="22"/>
        </w:rPr>
        <w:t xml:space="preserve">Medir correctamente peso y talla en mujeres embarazadas, aplicando protocolos estandarizados.</w:t>
      </w:r>
    </w:p>
    <w:p>
      <w:pPr>
        <w:pStyle w:val="ListParagraph"/>
        <w:numPr>
          <w:ilvl w:val="0"/>
          <w:numId w:val="5"/>
        </w:numPr>
        <w:spacing w:after="80" w:line="312"/>
        <w:jc w:val="both"/>
      </w:pPr>
      <w:r>
        <w:rPr>
          <w:rFonts w:ascii="Times New Roman" w:cs="Times New Roman" w:eastAsia="Times New Roman" w:hAnsi="Times New Roman"/>
          <w:sz w:val="22"/>
          <w:szCs w:val="22"/>
        </w:rPr>
        <w:t xml:space="preserve">Calcular e interpretar el IMC pregestacional y actual, ubicandolo en los graficos de Calvo.</w:t>
      </w:r>
    </w:p>
    <w:p>
      <w:pPr>
        <w:pStyle w:val="ListParagraph"/>
        <w:numPr>
          <w:ilvl w:val="0"/>
          <w:numId w:val="5"/>
        </w:numPr>
        <w:spacing w:after="80" w:line="312"/>
        <w:jc w:val="both"/>
      </w:pPr>
      <w:r>
        <w:rPr>
          <w:rFonts w:ascii="Times New Roman" w:cs="Times New Roman" w:eastAsia="Times New Roman" w:hAnsi="Times New Roman"/>
          <w:sz w:val="22"/>
          <w:szCs w:val="22"/>
        </w:rPr>
        <w:t xml:space="preserve">Evaluar la velocidad de ganancia ponderal y determinar si es adecuada para el estado nutricional basal.</w:t>
      </w:r>
    </w:p>
    <w:p>
      <w:pPr>
        <w:pStyle w:val="ListParagraph"/>
        <w:numPr>
          <w:ilvl w:val="0"/>
          <w:numId w:val="5"/>
        </w:numPr>
        <w:spacing w:after="200" w:line="312"/>
        <w:jc w:val="both"/>
      </w:pPr>
      <w:r>
        <w:rPr>
          <w:rFonts w:ascii="Times New Roman" w:cs="Times New Roman" w:eastAsia="Times New Roman" w:hAnsi="Times New Roman"/>
          <w:sz w:val="22"/>
          <w:szCs w:val="22"/>
        </w:rPr>
        <w:t xml:space="preserve">Utilizar software antropometrico para el registro e interpretacion de datos.</w:t>
      </w:r>
    </w:p>
    <w:p>
      <w:pPr>
        <w:pStyle w:val="Heading3"/>
      </w:pPr>
      <w:r>
        <w:t xml:space="preserve">Estructura de la Clase (120 minutos)</w:t>
      </w:r>
    </w:p>
    <w:p>
      <w:pPr>
        <w:spacing w:after="120" w:line="312"/>
        <w:jc w:val="both"/>
      </w:pPr>
      <w:r>
        <w:rPr>
          <w:rFonts w:ascii="Times New Roman" w:cs="Times New Roman" w:eastAsia="Times New Roman" w:hAnsi="Times New Roman"/>
          <w:b/>
          <w:bCs/>
          <w:sz w:val="22"/>
          <w:szCs w:val="22"/>
        </w:rPr>
        <w:t xml:space="preserve">Momento 1: Demostracion tecnica (20 minutos)</w:t>
      </w:r>
    </w:p>
    <w:p>
      <w:pPr>
        <w:spacing w:after="200" w:line="312"/>
        <w:jc w:val="both"/>
      </w:pPr>
      <w:r>
        <w:rPr>
          <w:rFonts w:ascii="Times New Roman" w:cs="Times New Roman" w:eastAsia="Times New Roman" w:hAnsi="Times New Roman"/>
          <w:sz w:val="22"/>
          <w:szCs w:val="22"/>
        </w:rPr>
        <w:t xml:space="preserve">El docente realiza demostracion completa de medicion de peso y talla en una voluntaria del grupo (que simule embarazo con almohada bajo la ropa). Enfatiza: posicion correcta, lectura del instrumento, registro inmediato, calculo de IMC. Muestra como ubicar el valor en los graficos de Calvo y como interpretar la clasificacion nutricional segun percentiles.</w:t>
      </w:r>
    </w:p>
    <w:p>
      <w:pPr>
        <w:spacing w:after="120" w:line="312"/>
        <w:jc w:val="both"/>
      </w:pPr>
      <w:r>
        <w:rPr>
          <w:rFonts w:ascii="Times New Roman" w:cs="Times New Roman" w:eastAsia="Times New Roman" w:hAnsi="Times New Roman"/>
          <w:b/>
          <w:bCs/>
          <w:sz w:val="22"/>
          <w:szCs w:val="22"/>
        </w:rPr>
        <w:t xml:space="preserve">Momento 2: Practica guiada en parejas (30 minutos)</w:t>
      </w:r>
    </w:p>
    <w:p>
      <w:pPr>
        <w:spacing w:after="200" w:line="312"/>
        <w:jc w:val="both"/>
      </w:pPr>
      <w:r>
        <w:rPr>
          <w:rFonts w:ascii="Times New Roman" w:cs="Times New Roman" w:eastAsia="Times New Roman" w:hAnsi="Times New Roman"/>
          <w:sz w:val="22"/>
          <w:szCs w:val="22"/>
        </w:rPr>
        <w:t xml:space="preserve">Los estudiantes trabajan en parejas: uno actua como nutricionista y otro como embarazada simulada. Realizan mediciones completas y registran en formato estandarizado. Rotan roles. El docente circula corrigiendo tecnica y respondiendo dudas. Se utiliza lista de verificacion para autoevaluacion de la tecnica.</w:t>
      </w:r>
    </w:p>
    <w:p>
      <w:pPr>
        <w:spacing w:after="120" w:line="312"/>
        <w:jc w:val="both"/>
      </w:pPr>
      <w:r>
        <w:rPr>
          <w:rFonts w:ascii="Times New Roman" w:cs="Times New Roman" w:eastAsia="Times New Roman" w:hAnsi="Times New Roman"/>
          <w:b/>
          <w:bCs/>
          <w:sz w:val="22"/>
          <w:szCs w:val="22"/>
        </w:rPr>
        <w:t xml:space="preserve">Momento 3: Taller de interpretacion con software (40 minutos)</w:t>
      </w:r>
    </w:p>
    <w:p>
      <w:pPr>
        <w:spacing w:after="200" w:line="312"/>
        <w:jc w:val="both"/>
      </w:pPr>
      <w:r>
        <w:rPr>
          <w:rFonts w:ascii="Times New Roman" w:cs="Times New Roman" w:eastAsia="Times New Roman" w:hAnsi="Times New Roman"/>
          <w:sz w:val="22"/>
          <w:szCs w:val="22"/>
        </w:rPr>
        <w:t xml:space="preserve">Cada grupo de trabajo recibe 5 casos clinicos con datos antropometricos de mujeres embarazadas en diferentes trimestres y con diferentes estados nutricionales basales. Utilizando el software antropometrico (o aplicaciones moviles), deben: cargar los datos, obtener los graficos de Calvo, clasificar el estado nutricional, evaluar la ganancia de peso, y determinar si la velocidad de ganancia es adecuada. Cada grupo prepara un breve informe de un caso para compartir.</w:t>
      </w:r>
    </w:p>
    <w:p>
      <w:pPr>
        <w:spacing w:after="120" w:line="312"/>
        <w:jc w:val="both"/>
      </w:pPr>
      <w:r>
        <w:rPr>
          <w:rFonts w:ascii="Times New Roman" w:cs="Times New Roman" w:eastAsia="Times New Roman" w:hAnsi="Times New Roman"/>
          <w:b/>
          <w:bCs/>
          <w:sz w:val="22"/>
          <w:szCs w:val="22"/>
        </w:rPr>
        <w:t xml:space="preserve">Momento 4: Juego "El diagnostico correcto" (20 minutos)</w:t>
      </w:r>
    </w:p>
    <w:p>
      <w:pPr>
        <w:spacing w:after="200" w:line="312"/>
        <w:jc w:val="both"/>
      </w:pPr>
      <w:r>
        <w:rPr>
          <w:rFonts w:ascii="Times New Roman" w:cs="Times New Roman" w:eastAsia="Times New Roman" w:hAnsi="Times New Roman"/>
          <w:sz w:val="22"/>
          <w:szCs w:val="22"/>
        </w:rPr>
        <w:t xml:space="preserve">El docente presenta en pantalla casos rapidos con datos antropometricos. Los grupos compiten para dar el diagnostico correcto mas rapido. Cada respuesta correcta suma puntos. Se incluyen casos trampa donde los datos son inconsistentes o falta informacion. Este juego refuerza el aprendizaje y genera clima divertido.</w:t>
      </w:r>
    </w:p>
    <w:p>
      <w:pPr>
        <w:spacing w:after="120" w:line="312"/>
        <w:jc w:val="both"/>
      </w:pPr>
      <w:r>
        <w:rPr>
          <w:rFonts w:ascii="Times New Roman" w:cs="Times New Roman" w:eastAsia="Times New Roman" w:hAnsi="Times New Roman"/>
          <w:b/>
          <w:bCs/>
          <w:sz w:val="22"/>
          <w:szCs w:val="22"/>
        </w:rPr>
        <w:t xml:space="preserve">Momento 5: Cierre y asignacion (10 minutos)</w:t>
      </w:r>
    </w:p>
    <w:p>
      <w:pPr>
        <w:spacing w:after="200" w:line="312"/>
        <w:jc w:val="both"/>
      </w:pPr>
      <w:r>
        <w:rPr>
          <w:rFonts w:ascii="Times New Roman" w:cs="Times New Roman" w:eastAsia="Times New Roman" w:hAnsi="Times New Roman"/>
          <w:sz w:val="22"/>
          <w:szCs w:val="22"/>
        </w:rPr>
        <w:t xml:space="preserve">Sintesis de los puntos clave. Se asigna tarea: cada estudiante debe evaluar antropometricamente a una mujer embarazada de su entorno (familiar, amiga, vecina) y traer los datos para la proxima clase. Se entregan los formatos de registro y las instrucciones para el trabajo de campo.</w:t>
      </w:r>
    </w:p>
    <w:p>
      <w:pPr>
        <w:pStyle w:val="Heading2"/>
      </w:pPr>
      <w:r>
        <w:t xml:space="preserve">CLASE 03 - 08/04: Embarazo - Plan de Intervencion Nutricional</w:t>
      </w:r>
    </w:p>
    <w:p>
      <w:pPr>
        <w:pStyle w:val="Heading3"/>
      </w:pPr>
      <w:r>
        <w:t xml:space="preserve">Fundamentacion</w:t>
      </w:r>
    </w:p>
    <w:p>
      <w:pPr>
        <w:spacing w:after="200" w:line="312"/>
        <w:jc w:val="both"/>
      </w:pPr>
      <w:r>
        <w:rPr>
          <w:rFonts w:ascii="Times New Roman" w:cs="Times New Roman" w:eastAsia="Times New Roman" w:hAnsi="Times New Roman"/>
          <w:sz w:val="22"/>
          <w:szCs w:val="22"/>
        </w:rPr>
        <w:t xml:space="preserve">Esta clase integra todos los conocimientos del modulo de embarazo en la elaboracion de planes de intervencion nutricional. Se utiliza aprendizaje basado en problemas (ABP) donde los estudiantes deben resolver casos complejos que requieren calculo de requerimientos, seleccion de estrategias, y uso de herramientas digitales. Se enfatiza la individualizacion y la adaptacion al contexto socioeconomico.</w:t>
      </w:r>
    </w:p>
    <w:p>
      <w:pPr>
        <w:pStyle w:val="Heading3"/>
      </w:pPr>
      <w:r>
        <w:t xml:space="preserve">Estructura de la Clase (120 minutos)</w:t>
      </w:r>
    </w:p>
    <w:p>
      <w:pPr>
        <w:spacing w:after="120" w:line="312"/>
        <w:jc w:val="both"/>
      </w:pPr>
      <w:r>
        <w:rPr>
          <w:rFonts w:ascii="Times New Roman" w:cs="Times New Roman" w:eastAsia="Times New Roman" w:hAnsi="Times New Roman"/>
          <w:b/>
          <w:bCs/>
          <w:sz w:val="22"/>
          <w:szCs w:val="22"/>
        </w:rPr>
        <w:t xml:space="preserve">Momento 1: Casos problematicos - ABP (50 minutos)</w:t>
      </w:r>
    </w:p>
    <w:p>
      <w:pPr>
        <w:spacing w:after="200" w:line="312"/>
        <w:jc w:val="both"/>
      </w:pPr>
      <w:r>
        <w:rPr>
          <w:rFonts w:ascii="Times New Roman" w:cs="Times New Roman" w:eastAsia="Times New Roman" w:hAnsi="Times New Roman"/>
          <w:sz w:val="22"/>
          <w:szCs w:val="22"/>
        </w:rPr>
        <w:t xml:space="preserve">Los grupos reciben 2 casos clinicos complejos de mujeres embarazadas con multiples desafios: anemia + vegetarianismo + recursos limitados, diabetes gestacional + obesidad + antecedentes familiares, o hiperemesis severa + desnutricion + depresion. Deben: analizar el caso con el metodo ABCD, calcular requerimientos nutricionales especificos, disenar un plan alimentario adaptado al contexto, y proponer estrategia de seguimiento. Tienen acceso a aplicaciones moviles de calculo, bases de datos de composicion de alimentos, y guias de alimentacion.</w:t>
      </w:r>
    </w:p>
    <w:p>
      <w:pPr>
        <w:spacing w:after="120" w:line="312"/>
        <w:jc w:val="both"/>
      </w:pPr>
      <w:r>
        <w:rPr>
          <w:rFonts w:ascii="Times New Roman" w:cs="Times New Roman" w:eastAsia="Times New Roman" w:hAnsi="Times New Roman"/>
          <w:b/>
          <w:bCs/>
          <w:sz w:val="22"/>
          <w:szCs w:val="22"/>
        </w:rPr>
        <w:t xml:space="preserve">Momento 2: Presentacion tipo "Elevator Pitch" (30 minutos)</w:t>
      </w:r>
    </w:p>
    <w:p>
      <w:pPr>
        <w:spacing w:after="200" w:line="312"/>
        <w:jc w:val="both"/>
      </w:pPr>
      <w:r>
        <w:rPr>
          <w:rFonts w:ascii="Times New Roman" w:cs="Times New Roman" w:eastAsia="Times New Roman" w:hAnsi="Times New Roman"/>
          <w:sz w:val="22"/>
          <w:szCs w:val="22"/>
        </w:rPr>
        <w:t xml:space="preserve">Cada grupo tiene 3 minutos para presentar su caso como si fuera una consulta real con el equipo de salud. Deben ser concisos pero completos. Los demas grupos evaluan con rúbrica: claridad, fundamentacion cientifica, viabilidad del plan, y adaptacion al contexto. Se utiliza la tecnica de "dos estrellas y un deseo" para retroalimentacion entre pares.</w:t>
      </w:r>
    </w:p>
    <w:p>
      <w:pPr>
        <w:spacing w:after="120" w:line="312"/>
        <w:jc w:val="both"/>
      </w:pPr>
      <w:r>
        <w:rPr>
          <w:rFonts w:ascii="Times New Roman" w:cs="Times New Roman" w:eastAsia="Times New Roman" w:hAnsi="Times New Roman"/>
          <w:b/>
          <w:bCs/>
          <w:sz w:val="22"/>
          <w:szCs w:val="22"/>
        </w:rPr>
        <w:t xml:space="preserve">Momento 3: Taller de apps nutricionales (25 minutos)</w:t>
      </w:r>
    </w:p>
    <w:p>
      <w:pPr>
        <w:spacing w:after="200" w:line="312"/>
        <w:jc w:val="both"/>
      </w:pPr>
      <w:r>
        <w:rPr>
          <w:rFonts w:ascii="Times New Roman" w:cs="Times New Roman" w:eastAsia="Times New Roman" w:hAnsi="Times New Roman"/>
          <w:sz w:val="22"/>
          <w:szCs w:val="22"/>
        </w:rPr>
        <w:t xml:space="preserve">Los estudiantes exploran diferentes aplicaciones moviles para calculo de requerimientos, planificacion de menus, y seguimiento nutricional en embarazo. Cada grupo prueba una app diferente y evalua: facilidad de uso, precision de calculos, utilidad clinica, y limitaciones. Comparten sus hallazgos en un documento colaborativo que servira como recurso para el curso.</w:t>
      </w:r>
    </w:p>
    <w:p>
      <w:pPr>
        <w:spacing w:after="120" w:line="312"/>
        <w:jc w:val="both"/>
      </w:pPr>
      <w:r>
        <w:rPr>
          <w:rFonts w:ascii="Times New Roman" w:cs="Times New Roman" w:eastAsia="Times New Roman" w:hAnsi="Times New Roman"/>
          <w:b/>
          <w:bCs/>
          <w:sz w:val="22"/>
          <w:szCs w:val="22"/>
        </w:rPr>
        <w:t xml:space="preserve">Momento 4: Sintesis y puente al siguiente modulo (15 minutos)</w:t>
      </w:r>
    </w:p>
    <w:p>
      <w:pPr>
        <w:spacing w:after="200" w:line="312"/>
        <w:jc w:val="both"/>
      </w:pPr>
      <w:r>
        <w:rPr>
          <w:rFonts w:ascii="Times New Roman" w:cs="Times New Roman" w:eastAsia="Times New Roman" w:hAnsi="Times New Roman"/>
          <w:sz w:val="22"/>
          <w:szCs w:val="22"/>
        </w:rPr>
        <w:t xml:space="preserve">El docente sintetiza los aprendizajes del modulo de embarazo y establece el puente hacia el siguiente modulo: "Una vez que nace el bebe, comienza un nuevo periodo critico...". Se presentan los casos de estudio para el proyecto longitudinal: cada grupo recibira el contacto de una mujer embarazada para acompanamiento durante el semestre.</w:t>
      </w:r>
    </w:p>
    <w:p>
      <w:pPr>
        <w:pStyle w:val="Heading2"/>
      </w:pPr>
      <w:r>
        <w:t xml:space="preserve">CLASE 04 - 15/04: RN-6 Meses - Lactancia Materna y Antropometria</w:t>
      </w:r>
    </w:p>
    <w:p>
      <w:pPr>
        <w:pStyle w:val="Heading3"/>
      </w:pPr>
      <w:r>
        <w:t xml:space="preserve">Fundamentacion</w:t>
      </w:r>
    </w:p>
    <w:p>
      <w:pPr>
        <w:spacing w:after="200" w:line="312"/>
        <w:jc w:val="both"/>
      </w:pPr>
      <w:r>
        <w:rPr>
          <w:rFonts w:ascii="Times New Roman" w:cs="Times New Roman" w:eastAsia="Times New Roman" w:hAnsi="Times New Roman"/>
          <w:sz w:val="22"/>
          <w:szCs w:val="22"/>
        </w:rPr>
        <w:t xml:space="preserve">CONTENIDO AGREGADO: Esta clase integra la lactancia materna (contenido faltante en el programa original) con la evaluacion antropometrica del recien nacido y lactante menor de 6 meses. Se utiliza simulacion clinica con maniquies y rol-playing para desarrollar habilidades de consejeria en lactancia. La antropometria se practica con tecnicas especificas para lactantes.</w:t>
      </w:r>
    </w:p>
    <w:p>
      <w:pPr>
        <w:pStyle w:val="Heading3"/>
      </w:pPr>
      <w:r>
        <w:t xml:space="preserve">Objetivos de Aprendizaje</w:t>
      </w:r>
    </w:p>
    <w:p>
      <w:pPr>
        <w:pStyle w:val="ListParagraph"/>
        <w:numPr>
          <w:ilvl w:val="0"/>
          <w:numId w:val="6"/>
        </w:numPr>
        <w:spacing w:after="80" w:line="312"/>
        <w:jc w:val="both"/>
      </w:pPr>
      <w:r>
        <w:rPr>
          <w:rFonts w:ascii="Times New Roman" w:cs="Times New Roman" w:eastAsia="Times New Roman" w:hAnsi="Times New Roman"/>
          <w:sz w:val="22"/>
          <w:szCs w:val="22"/>
        </w:rPr>
        <w:t xml:space="preserve">Evaluar la tecnica de amamantamiento e identificar problemas comunes del agarre.</w:t>
      </w:r>
    </w:p>
    <w:p>
      <w:pPr>
        <w:pStyle w:val="ListParagraph"/>
        <w:numPr>
          <w:ilvl w:val="0"/>
          <w:numId w:val="6"/>
        </w:numPr>
        <w:spacing w:after="80" w:line="312"/>
        <w:jc w:val="both"/>
      </w:pPr>
      <w:r>
        <w:rPr>
          <w:rFonts w:ascii="Times New Roman" w:cs="Times New Roman" w:eastAsia="Times New Roman" w:hAnsi="Times New Roman"/>
          <w:sz w:val="22"/>
          <w:szCs w:val="22"/>
        </w:rPr>
        <w:t xml:space="preserve">Realizar mediciones antropometricas en lactantes: peso, longitud, perimetro cefalico.</w:t>
      </w:r>
    </w:p>
    <w:p>
      <w:pPr>
        <w:pStyle w:val="ListParagraph"/>
        <w:numPr>
          <w:ilvl w:val="0"/>
          <w:numId w:val="6"/>
        </w:numPr>
        <w:spacing w:after="80" w:line="312"/>
        <w:jc w:val="both"/>
      </w:pPr>
      <w:r>
        <w:rPr>
          <w:rFonts w:ascii="Times New Roman" w:cs="Times New Roman" w:eastAsia="Times New Roman" w:hAnsi="Times New Roman"/>
          <w:sz w:val="22"/>
          <w:szCs w:val="22"/>
        </w:rPr>
        <w:t xml:space="preserve">Interpretar el crecimiento segun los Patrones OMS y evaluar la recuperacion ponderal postparto.</w:t>
      </w:r>
    </w:p>
    <w:p>
      <w:pPr>
        <w:pStyle w:val="ListParagraph"/>
        <w:numPr>
          <w:ilvl w:val="0"/>
          <w:numId w:val="6"/>
        </w:numPr>
        <w:spacing w:after="200" w:line="312"/>
        <w:jc w:val="both"/>
      </w:pPr>
      <w:r>
        <w:rPr>
          <w:rFonts w:ascii="Times New Roman" w:cs="Times New Roman" w:eastAsia="Times New Roman" w:hAnsi="Times New Roman"/>
          <w:sz w:val="22"/>
          <w:szCs w:val="22"/>
        </w:rPr>
        <w:t xml:space="preserve">Aplicar tecnicas de consejeria en lactancia materna.</w:t>
      </w:r>
    </w:p>
    <w:p>
      <w:pPr>
        <w:pStyle w:val="Heading3"/>
      </w:pPr>
      <w:r>
        <w:t xml:space="preserve">Estructura de la Clase (120 minutos)</w:t>
      </w:r>
    </w:p>
    <w:p>
      <w:pPr>
        <w:spacing w:after="120" w:line="312"/>
        <w:jc w:val="both"/>
      </w:pPr>
      <w:r>
        <w:rPr>
          <w:rFonts w:ascii="Times New Roman" w:cs="Times New Roman" w:eastAsia="Times New Roman" w:hAnsi="Times New Roman"/>
          <w:b/>
          <w:bCs/>
          <w:sz w:val="22"/>
          <w:szCs w:val="22"/>
        </w:rPr>
        <w:t xml:space="preserve">Momento 1: Simulacion de consulta de lactancia (40 minutos)</w:t>
      </w:r>
    </w:p>
    <w:p>
      <w:pPr>
        <w:spacing w:after="200" w:line="312"/>
        <w:jc w:val="both"/>
      </w:pPr>
      <w:r>
        <w:rPr>
          <w:rFonts w:ascii="Times New Roman" w:cs="Times New Roman" w:eastAsia="Times New Roman" w:hAnsi="Times New Roman"/>
          <w:sz w:val="22"/>
          <w:szCs w:val="22"/>
        </w:rPr>
        <w:t xml:space="preserve">Los grupos trabajan en roles rotativos: (1) Nutricionista, (2) Madre con problema de lactancia, (3) Observador que completa checklist, (4) Observador que evalua comunicacion. Se utilizan maniquies de lactancia y senos simulados para practicar evaluacion de agarre. Los casos incluyen: madre primeriza con dolor al amamantar, madre con produccon insuficiente percibida, y madre que quiere destetar precozmente.</w:t>
      </w:r>
    </w:p>
    <w:p>
      <w:pPr>
        <w:spacing w:after="120" w:line="312"/>
        <w:jc w:val="both"/>
      </w:pPr>
      <w:r>
        <w:rPr>
          <w:rFonts w:ascii="Times New Roman" w:cs="Times New Roman" w:eastAsia="Times New Roman" w:hAnsi="Times New Roman"/>
          <w:b/>
          <w:bCs/>
          <w:sz w:val="22"/>
          <w:szCs w:val="22"/>
        </w:rPr>
        <w:t xml:space="preserve">Momento 2: Taller practico de antropometria infantil (40 minutos)</w:t>
      </w:r>
    </w:p>
    <w:p>
      <w:pPr>
        <w:spacing w:after="200" w:line="312"/>
        <w:jc w:val="both"/>
      </w:pPr>
      <w:r>
        <w:rPr>
          <w:rFonts w:ascii="Times New Roman" w:cs="Times New Roman" w:eastAsia="Times New Roman" w:hAnsi="Times New Roman"/>
          <w:sz w:val="22"/>
          <w:szCs w:val="22"/>
        </w:rPr>
        <w:t xml:space="preserve">Estaciones de practica con maniquies de lactantes y balanzas pediatricas. Estacion 1: Peso en balanza pediatrica (tecnica del panal pesado, peso directo). Estacion 2: Longitud con infantometro. Estacion 3: Perimetro cefalico con cinta metrica inextensible. Estacion 4: Carga de datos en software y obtencion de graficos OMS. Los estudiantes practican cada tecnica y documentan en formato clinico.</w:t>
      </w:r>
    </w:p>
    <w:p>
      <w:pPr>
        <w:spacing w:after="120" w:line="312"/>
        <w:jc w:val="both"/>
      </w:pPr>
      <w:r>
        <w:rPr>
          <w:rFonts w:ascii="Times New Roman" w:cs="Times New Roman" w:eastAsia="Times New Roman" w:hAnsi="Times New Roman"/>
          <w:b/>
          <w:bCs/>
          <w:sz w:val="22"/>
          <w:szCs w:val="22"/>
        </w:rPr>
        <w:t xml:space="preserve">Momento 3: Juego "Identifica el problema" (25 minutos)</w:t>
      </w:r>
    </w:p>
    <w:p>
      <w:pPr>
        <w:spacing w:after="200" w:line="312"/>
        <w:jc w:val="both"/>
      </w:pPr>
      <w:r>
        <w:rPr>
          <w:rFonts w:ascii="Times New Roman" w:cs="Times New Roman" w:eastAsia="Times New Roman" w:hAnsi="Times New Roman"/>
          <w:sz w:val="22"/>
          <w:szCs w:val="22"/>
        </w:rPr>
        <w:t xml:space="preserve">El docente presenta casos rapidos con datos antropometricos y graficos de crecimiento. Los estudiantes deben identificar rapidamente si hay problema de crecimiento y de que tipo: desnutricion aguda, desnutricion cronica, sobrepeso, o crecimiento normal. Los grupos compiten por puntos. Se discuten los criterios de interpretacion.</w:t>
      </w:r>
    </w:p>
    <w:p>
      <w:pPr>
        <w:spacing w:after="120" w:line="312"/>
        <w:jc w:val="both"/>
      </w:pPr>
      <w:r>
        <w:rPr>
          <w:rFonts w:ascii="Times New Roman" w:cs="Times New Roman" w:eastAsia="Times New Roman" w:hAnsi="Times New Roman"/>
          <w:b/>
          <w:bCs/>
          <w:sz w:val="22"/>
          <w:szCs w:val="22"/>
        </w:rPr>
        <w:t xml:space="preserve">Momento 4: Sintesis y reflexion (15 minutos)</w:t>
      </w:r>
    </w:p>
    <w:p>
      <w:pPr>
        <w:spacing w:after="200" w:line="312"/>
        <w:jc w:val="both"/>
      </w:pPr>
      <w:r>
        <w:rPr>
          <w:rFonts w:ascii="Times New Roman" w:cs="Times New Roman" w:eastAsia="Times New Roman" w:hAnsi="Times New Roman"/>
          <w:sz w:val="22"/>
          <w:szCs w:val="22"/>
        </w:rPr>
        <w:t xml:space="preserve">Discusion sobre la importancia del monitoreo del crecimiento en los primeros 6 meses y la relacion con la lactancia materna exclusiva. Se asigna preparacion para proximas clases de laboratorio de formulas.</w:t>
      </w:r>
    </w:p>
    <w:p>
      <w:pPr>
        <w:pStyle w:val="Heading2"/>
      </w:pPr>
      <w:r>
        <w:t xml:space="preserve">CLASES 05 y 06 - 22/04 y 29/04: Laboratorio de Formulas Lacteas</w:t>
      </w:r>
    </w:p>
    <w:p>
      <w:pPr>
        <w:pStyle w:val="Heading3"/>
      </w:pPr>
      <w:r>
        <w:t xml:space="preserve">Fundamentacion</w:t>
      </w:r>
    </w:p>
    <w:p>
      <w:pPr>
        <w:spacing w:after="200" w:line="312"/>
        <w:jc w:val="both"/>
      </w:pPr>
      <w:r>
        <w:rPr>
          <w:rFonts w:ascii="Times New Roman" w:cs="Times New Roman" w:eastAsia="Times New Roman" w:hAnsi="Times New Roman"/>
          <w:sz w:val="22"/>
          <w:szCs w:val="22"/>
        </w:rPr>
        <w:t xml:space="preserve">Este laboratorio desarrolla competencias practicas en la preparacion segura de formulas infantiles, tema critico para nutricionistas dado que la preparacion incorrecta es una causa importante de enfermedad en lactantes. Se realiza en cocina laboratorio con materiales reales, enfatizando la seguridad alimentaria, la concentracion correcta, y la comunicacion a cuidadores.</w:t>
      </w:r>
    </w:p>
    <w:p>
      <w:pPr>
        <w:pStyle w:val="Heading3"/>
      </w:pPr>
      <w:r>
        <w:t xml:space="preserve">Objetivos de Aprendizaje</w:t>
      </w:r>
    </w:p>
    <w:p>
      <w:pPr>
        <w:pStyle w:val="ListParagraph"/>
        <w:numPr>
          <w:ilvl w:val="0"/>
          <w:numId w:val="7"/>
        </w:numPr>
        <w:spacing w:after="80" w:line="312"/>
        <w:jc w:val="both"/>
      </w:pPr>
      <w:r>
        <w:rPr>
          <w:rFonts w:ascii="Times New Roman" w:cs="Times New Roman" w:eastAsia="Times New Roman" w:hAnsi="Times New Roman"/>
          <w:sz w:val="22"/>
          <w:szCs w:val="22"/>
        </w:rPr>
        <w:t xml:space="preserve">Identificar los diferentes tipos de formulas infantiles y sus indicaciones especificas.</w:t>
      </w:r>
    </w:p>
    <w:p>
      <w:pPr>
        <w:pStyle w:val="ListParagraph"/>
        <w:numPr>
          <w:ilvl w:val="0"/>
          <w:numId w:val="7"/>
        </w:numPr>
        <w:spacing w:after="80" w:line="312"/>
        <w:jc w:val="both"/>
      </w:pPr>
      <w:r>
        <w:rPr>
          <w:rFonts w:ascii="Times New Roman" w:cs="Times New Roman" w:eastAsia="Times New Roman" w:hAnsi="Times New Roman"/>
          <w:sz w:val="22"/>
          <w:szCs w:val="22"/>
        </w:rPr>
        <w:t xml:space="preserve">Preparar correctamente un biberon de formula, siguiendo protocolos de higiene y concentracion.</w:t>
      </w:r>
    </w:p>
    <w:p>
      <w:pPr>
        <w:pStyle w:val="ListParagraph"/>
        <w:numPr>
          <w:ilvl w:val="0"/>
          <w:numId w:val="7"/>
        </w:numPr>
        <w:spacing w:after="80" w:line="312"/>
        <w:jc w:val="both"/>
      </w:pPr>
      <w:r>
        <w:rPr>
          <w:rFonts w:ascii="Times New Roman" w:cs="Times New Roman" w:eastAsia="Times New Roman" w:hAnsi="Times New Roman"/>
          <w:sz w:val="22"/>
          <w:szCs w:val="22"/>
        </w:rPr>
        <w:t xml:space="preserve">Calcular la cantidad de formula necesaria segun edad y peso del lactante.</w:t>
      </w:r>
    </w:p>
    <w:p>
      <w:pPr>
        <w:pStyle w:val="ListParagraph"/>
        <w:numPr>
          <w:ilvl w:val="0"/>
          <w:numId w:val="7"/>
        </w:numPr>
        <w:spacing w:after="200" w:line="312"/>
        <w:jc w:val="both"/>
      </w:pPr>
      <w:r>
        <w:rPr>
          <w:rFonts w:ascii="Times New Roman" w:cs="Times New Roman" w:eastAsia="Times New Roman" w:hAnsi="Times New Roman"/>
          <w:sz w:val="22"/>
          <w:szCs w:val="22"/>
        </w:rPr>
        <w:t xml:space="preserve">Ensenar a cuidadores la tecnica correcta de preparacion y alimentacion con biberon.</w:t>
      </w:r>
    </w:p>
    <w:p>
      <w:pPr>
        <w:pStyle w:val="Heading3"/>
      </w:pPr>
      <w:r>
        <w:t xml:space="preserve">Estructura del Laboratorio (120 minutos c/u)</w:t>
      </w:r>
    </w:p>
    <w:p>
      <w:pPr>
        <w:spacing w:after="120" w:line="312"/>
        <w:jc w:val="both"/>
      </w:pPr>
      <w:r>
        <w:rPr>
          <w:rFonts w:ascii="Times New Roman" w:cs="Times New Roman" w:eastAsia="Times New Roman" w:hAnsi="Times New Roman"/>
          <w:b/>
          <w:bCs/>
          <w:sz w:val="22"/>
          <w:szCs w:val="22"/>
        </w:rPr>
        <w:t xml:space="preserve">Primera Parte: Teoria aplicada y clasificacion (25 minutos)</w:t>
      </w:r>
    </w:p>
    <w:p>
      <w:pPr>
        <w:spacing w:after="200" w:line="312"/>
        <w:jc w:val="both"/>
      </w:pPr>
      <w:r>
        <w:rPr>
          <w:rFonts w:ascii="Times New Roman" w:cs="Times New Roman" w:eastAsia="Times New Roman" w:hAnsi="Times New Roman"/>
          <w:sz w:val="22"/>
          <w:szCs w:val="22"/>
        </w:rPr>
        <w:t xml:space="preserve">Estacion de formulas: Los estudiantes observan y manipulan diferentes tipos de formulas (inicio, seguimiento, especiales, hidrolizadas, soja). Completan una guia de identificacion donde deben clasificar cada formula segun tipo, indicaciones, contraindicaciones, y preparacion. El docente responde dudas y aclara conceptos.</w:t>
      </w:r>
    </w:p>
    <w:p>
      <w:pPr>
        <w:spacing w:after="120" w:line="312"/>
        <w:jc w:val="both"/>
      </w:pPr>
      <w:r>
        <w:rPr>
          <w:rFonts w:ascii="Times New Roman" w:cs="Times New Roman" w:eastAsia="Times New Roman" w:hAnsi="Times New Roman"/>
          <w:b/>
          <w:bCs/>
          <w:sz w:val="22"/>
          <w:szCs w:val="22"/>
        </w:rPr>
        <w:t xml:space="preserve">Segunda Parte: Taller practico de preparacion (45 minutos)</w:t>
      </w:r>
    </w:p>
    <w:p>
      <w:pPr>
        <w:spacing w:after="200" w:line="312"/>
        <w:jc w:val="both"/>
      </w:pPr>
      <w:r>
        <w:rPr>
          <w:rFonts w:ascii="Times New Roman" w:cs="Times New Roman" w:eastAsia="Times New Roman" w:hAnsi="Times New Roman"/>
          <w:sz w:val="22"/>
          <w:szCs w:val="22"/>
        </w:rPr>
        <w:t xml:space="preserve">Los grupos trabajan en estaciones de preparacion. Cada estacion tiene: agua segura, formula en polvo, biberones esterilizados, elementos de limpieza. Paso a paso con supervision: (1) Lavado de manos, (2) Esterilizacion de elementos, (3) Medicion de agua (temperatura correcta), (4) Medicion de polvo (rasado correcto), (5) Mezcla sin burbujas, (6) Prueba de temperatura. Se evalua la concentracion con metodo de densidad (opcional con equipo) y se discuten los errores comunes.</w:t>
      </w:r>
    </w:p>
    <w:p>
      <w:pPr>
        <w:spacing w:after="120" w:line="312"/>
        <w:jc w:val="both"/>
      </w:pPr>
      <w:r>
        <w:rPr>
          <w:rFonts w:ascii="Times New Roman" w:cs="Times New Roman" w:eastAsia="Times New Roman" w:hAnsi="Times New Roman"/>
          <w:b/>
          <w:bCs/>
          <w:sz w:val="22"/>
          <w:szCs w:val="22"/>
        </w:rPr>
        <w:t xml:space="preserve">Tercera Parte: Calculo y planificacion (25 minutos)</w:t>
      </w:r>
    </w:p>
    <w:p>
      <w:pPr>
        <w:spacing w:after="200" w:line="312"/>
        <w:jc w:val="both"/>
      </w:pPr>
      <w:r>
        <w:rPr>
          <w:rFonts w:ascii="Times New Roman" w:cs="Times New Roman" w:eastAsia="Times New Roman" w:hAnsi="Times New Roman"/>
          <w:sz w:val="22"/>
          <w:szCs w:val="22"/>
        </w:rPr>
        <w:t xml:space="preserve">Cada grupo recibe casos clinicos de lactantes alimentados con formula y debe calcular: volumen total diario, numero de tomas, cantidad por toma, y preparacion del biberon correcto. Se utilizan calculadoras y aplicaciones. Se comparan los calculos con las recomendaciones de la ESPGHAN y se discuten las variaciones individuales.</w:t>
      </w:r>
    </w:p>
    <w:p>
      <w:pPr>
        <w:spacing w:after="120" w:line="312"/>
        <w:jc w:val="both"/>
      </w:pPr>
      <w:r>
        <w:rPr>
          <w:rFonts w:ascii="Times New Roman" w:cs="Times New Roman" w:eastAsia="Times New Roman" w:hAnsi="Times New Roman"/>
          <w:b/>
          <w:bCs/>
          <w:sz w:val="22"/>
          <w:szCs w:val="22"/>
        </w:rPr>
        <w:t xml:space="preserve">Cuarta Parte: Rol-playing de consejeria (25 minutos)</w:t>
      </w:r>
    </w:p>
    <w:p>
      <w:pPr>
        <w:spacing w:after="200" w:line="312"/>
        <w:jc w:val="both"/>
      </w:pPr>
      <w:r>
        <w:rPr>
          <w:rFonts w:ascii="Times New Roman" w:cs="Times New Roman" w:eastAsia="Times New Roman" w:hAnsi="Times New Roman"/>
          <w:sz w:val="22"/>
          <w:szCs w:val="22"/>
        </w:rPr>
        <w:t xml:space="preserve">Un estudiante actua como nutricionista y otro como madre/cuidador que necesita instrucciones. Se practica la comunicacion clara de los pasos de preparacion, almacenamiento, y alimentacion. Se graban algunas interacciones (con consentimiento) para analisis posterior de habilidades comunicativas.</w:t>
      </w:r>
    </w:p>
    <w:p>
      <w:pPr>
        <w:pStyle w:val="Heading2"/>
      </w:pPr>
      <w:r>
        <w:t xml:space="preserve">CLASES 07 y 08 - 06/05 y 13/05: Alimentacion Complementaria</w:t>
      </w:r>
    </w:p>
    <w:p>
      <w:pPr>
        <w:pStyle w:val="Heading3"/>
      </w:pPr>
      <w:r>
        <w:t xml:space="preserve">Fundamentacion</w:t>
      </w:r>
    </w:p>
    <w:p>
      <w:pPr>
        <w:spacing w:after="200" w:line="312"/>
        <w:jc w:val="both"/>
      </w:pPr>
      <w:r>
        <w:rPr>
          <w:rFonts w:ascii="Times New Roman" w:cs="Times New Roman" w:eastAsia="Times New Roman" w:hAnsi="Times New Roman"/>
          <w:sz w:val="22"/>
          <w:szCs w:val="22"/>
        </w:rPr>
        <w:t xml:space="preserve">Este taller practico es uno de los mas valorados por los estudiantes porque desarrolla competencias directamente aplicables. Los estudiantes no solo aprenden teoria sino que preparan alimentos reales, prueban texturas, y desarrollan habilidades para ensenar a familias. Se realiza en cocina laboratorio con ingredientes frescos.</w:t>
      </w:r>
    </w:p>
    <w:p>
      <w:pPr>
        <w:pStyle w:val="Heading3"/>
      </w:pPr>
      <w:r>
        <w:t xml:space="preserve">Estructura del Taller (120 minutos c/u)</w:t>
      </w:r>
    </w:p>
    <w:p>
      <w:pPr>
        <w:spacing w:after="120" w:line="312"/>
        <w:jc w:val="both"/>
      </w:pPr>
      <w:r>
        <w:rPr>
          <w:rFonts w:ascii="Times New Roman" w:cs="Times New Roman" w:eastAsia="Times New Roman" w:hAnsi="Times New Roman"/>
          <w:b/>
          <w:bCs/>
          <w:sz w:val="22"/>
          <w:szCs w:val="22"/>
        </w:rPr>
        <w:t xml:space="preserve">Desafio culinario por edades:</w:t>
      </w:r>
    </w:p>
    <w:p>
      <w:pPr>
        <w:pStyle w:val="ListParagraph"/>
        <w:numPr>
          <w:ilvl w:val="0"/>
          <w:numId w:val="3"/>
        </w:numPr>
        <w:spacing w:after="80" w:line="312"/>
        <w:jc w:val="both"/>
      </w:pPr>
      <w:r>
        <w:rPr>
          <w:rFonts w:ascii="Times New Roman" w:cs="Times New Roman" w:eastAsia="Times New Roman" w:hAnsi="Times New Roman"/>
          <w:sz w:val="22"/>
          <w:szCs w:val="22"/>
        </w:rPr>
        <w:t xml:space="preserve">Grupo A - 6-8 meses: Puré muy suave de un solo ingrediente (batata con pollo), puré de pera-plátano, cereal con leche materna.</w:t>
      </w:r>
    </w:p>
    <w:p>
      <w:pPr>
        <w:pStyle w:val="ListParagraph"/>
        <w:numPr>
          <w:ilvl w:val="0"/>
          <w:numId w:val="3"/>
        </w:numPr>
        <w:spacing w:after="80" w:line="312"/>
        <w:jc w:val="both"/>
      </w:pPr>
      <w:r>
        <w:rPr>
          <w:rFonts w:ascii="Times New Roman" w:cs="Times New Roman" w:eastAsia="Times New Roman" w:hAnsi="Times New Roman"/>
          <w:sz w:val="22"/>
          <w:szCs w:val="22"/>
        </w:rPr>
        <w:t xml:space="preserve">Grupo B - 9-11 meses: Alimentos triturados con grumos (lentejas con verduras picadas, pescado desmenuzado con puré)</w:t>
      </w:r>
    </w:p>
    <w:p>
      <w:pPr>
        <w:pStyle w:val="ListParagraph"/>
        <w:numPr>
          <w:ilvl w:val="0"/>
          <w:numId w:val="3"/>
        </w:numPr>
        <w:spacing w:after="80" w:line="312"/>
        <w:jc w:val="both"/>
      </w:pPr>
      <w:r>
        <w:rPr>
          <w:rFonts w:ascii="Times New Roman" w:cs="Times New Roman" w:eastAsia="Times New Roman" w:hAnsi="Times New Roman"/>
          <w:sz w:val="22"/>
          <w:szCs w:val="22"/>
        </w:rPr>
        <w:t xml:space="preserve">Grupo C - 12-24 meses: Alimentos de la mesa familiar adaptados (arroz con pollo desmenuzado, fideos con vegetales en trozos)</w:t>
      </w:r>
    </w:p>
    <w:p>
      <w:pPr>
        <w:pStyle w:val="ListParagraph"/>
        <w:numPr>
          <w:ilvl w:val="0"/>
          <w:numId w:val="3"/>
        </w:numPr>
        <w:spacing w:after="200" w:line="312"/>
        <w:jc w:val="both"/>
      </w:pPr>
      <w:r>
        <w:rPr>
          <w:rFonts w:ascii="Times New Roman" w:cs="Times New Roman" w:eastAsia="Times New Roman" w:hAnsi="Times New Roman"/>
          <w:sz w:val="22"/>
          <w:szCs w:val="22"/>
        </w:rPr>
        <w:t xml:space="preserve">Grupo D - Casos especiales: Preparaciones sin sal, sin azúcar, sin gluten, para alergia a proteína de leche de vaca.</w:t>
      </w:r>
    </w:p>
    <w:p>
      <w:pPr>
        <w:spacing w:after="120" w:line="312"/>
        <w:jc w:val="both"/>
      </w:pPr>
      <w:r>
        <w:rPr>
          <w:rFonts w:ascii="Times New Roman" w:cs="Times New Roman" w:eastAsia="Times New Roman" w:hAnsi="Times New Roman"/>
          <w:b/>
          <w:bCs/>
          <w:sz w:val="22"/>
          <w:szCs w:val="22"/>
        </w:rPr>
        <w:t xml:space="preserve">Proceso del taller:</w:t>
      </w:r>
    </w:p>
    <w:p>
      <w:pPr>
        <w:pStyle w:val="ListParagraph"/>
        <w:numPr>
          <w:ilvl w:val="0"/>
          <w:numId w:val="8"/>
        </w:numPr>
        <w:spacing w:after="80" w:line="312"/>
        <w:jc w:val="both"/>
      </w:pPr>
      <w:r>
        <w:rPr>
          <w:rFonts w:ascii="Times New Roman" w:cs="Times New Roman" w:eastAsia="Times New Roman" w:hAnsi="Times New Roman"/>
          <w:sz w:val="22"/>
          <w:szCs w:val="22"/>
        </w:rPr>
        <w:t xml:space="preserve">Cada grupo recibe una cesta con ingredientes y tarjetas con el perfil del nino (edad, peso, alergias, recursos economicos).</w:t>
      </w:r>
    </w:p>
    <w:p>
      <w:pPr>
        <w:pStyle w:val="ListParagraph"/>
        <w:numPr>
          <w:ilvl w:val="0"/>
          <w:numId w:val="8"/>
        </w:numPr>
        <w:spacing w:after="80" w:line="312"/>
        <w:jc w:val="both"/>
      </w:pPr>
      <w:r>
        <w:rPr>
          <w:rFonts w:ascii="Times New Roman" w:cs="Times New Roman" w:eastAsia="Times New Roman" w:hAnsi="Times New Roman"/>
          <w:sz w:val="22"/>
          <w:szCs w:val="22"/>
        </w:rPr>
        <w:t xml:space="preserve">Deben planificar y preparar 2 comidas completas adaptadas a la edad y contexto.</w:t>
      </w:r>
    </w:p>
    <w:p>
      <w:pPr>
        <w:pStyle w:val="ListParagraph"/>
        <w:numPr>
          <w:ilvl w:val="0"/>
          <w:numId w:val="8"/>
        </w:numPr>
        <w:spacing w:after="80" w:line="312"/>
        <w:jc w:val="both"/>
      </w:pPr>
      <w:r>
        <w:rPr>
          <w:rFonts w:ascii="Times New Roman" w:cs="Times New Roman" w:eastAsia="Times New Roman" w:hAnsi="Times New Roman"/>
          <w:sz w:val="22"/>
          <w:szCs w:val="22"/>
        </w:rPr>
        <w:t xml:space="preserve">Presentan al grupo: justificacion de alimentos elegidos, tecnica de preparacion, textura lograda, valor nutricional.</w:t>
      </w:r>
    </w:p>
    <w:p>
      <w:pPr>
        <w:pStyle w:val="ListParagraph"/>
        <w:numPr>
          <w:ilvl w:val="0"/>
          <w:numId w:val="8"/>
        </w:numPr>
        <w:spacing w:after="200" w:line="312"/>
        <w:jc w:val="both"/>
      </w:pPr>
      <w:r>
        <w:rPr>
          <w:rFonts w:ascii="Times New Roman" w:cs="Times New Roman" w:eastAsia="Times New Roman" w:hAnsi="Times New Roman"/>
          <w:sz w:val="22"/>
          <w:szCs w:val="22"/>
        </w:rPr>
        <w:t xml:space="preserve">Degustacion cruzada: cada grupo prueba las preparaciones de otros y evalua textura, sabor y presentacion.</w:t>
      </w:r>
    </w:p>
    <w:p>
      <w:pPr>
        <w:pStyle w:val="Heading2"/>
      </w:pPr>
      <w:r>
        <w:t xml:space="preserve">CLASE 09 - 20/05: 2 a 5 Anos - Evaluacion Nutricional</w:t>
      </w:r>
    </w:p>
    <w:p>
      <w:pPr>
        <w:pStyle w:val="Heading3"/>
      </w:pPr>
      <w:r>
        <w:t xml:space="preserve">Fundamentacion</w:t>
      </w:r>
    </w:p>
    <w:p>
      <w:pPr>
        <w:spacing w:after="200" w:line="312"/>
        <w:jc w:val="both"/>
      </w:pPr>
      <w:r>
        <w:rPr>
          <w:rFonts w:ascii="Times New Roman" w:cs="Times New Roman" w:eastAsia="Times New Roman" w:hAnsi="Times New Roman"/>
          <w:sz w:val="22"/>
          <w:szCs w:val="22"/>
        </w:rPr>
        <w:t xml:space="preserve">CONTENIDO AGREGADO: Esta clase cubre un grupo etario que faltaba en el programa original. El periodo de 2 a 5 anos es critico para la consolidacion de habitos alimentarios y la prevencion de la obesidad infantil. Se enfoca en la evaluacion integral y el desarrollo de planes de intervencion adaptados a las caracteristicas del preescolar.</w:t>
      </w:r>
    </w:p>
    <w:p>
      <w:pPr>
        <w:pStyle w:val="Heading3"/>
      </w:pPr>
      <w:r>
        <w:t xml:space="preserve">Estructura de la Clase (120 minutos)</w:t>
      </w:r>
    </w:p>
    <w:p>
      <w:pPr>
        <w:pStyle w:val="ListParagraph"/>
        <w:numPr>
          <w:ilvl w:val="0"/>
          <w:numId w:val="9"/>
        </w:numPr>
        <w:spacing w:after="100" w:line="312"/>
        <w:jc w:val="both"/>
      </w:pPr>
      <w:r>
        <w:rPr>
          <w:rFonts w:ascii="Times New Roman" w:cs="Times New Roman" w:eastAsia="Times New Roman" w:hAnsi="Times New Roman"/>
          <w:sz w:val="22"/>
          <w:szCs w:val="22"/>
        </w:rPr>
        <w:t xml:space="preserve">Caso clinico ABP: Grupos trabajan con casos de preescolares con problemas nutricionales (selectividad alimentaria extrema, obesidad, anemia ferropenia, caries dental multiple).</w:t>
      </w:r>
    </w:p>
    <w:p>
      <w:pPr>
        <w:pStyle w:val="ListParagraph"/>
        <w:numPr>
          <w:ilvl w:val="0"/>
          <w:numId w:val="9"/>
        </w:numPr>
        <w:spacing w:after="100" w:line="312"/>
        <w:jc w:val="both"/>
      </w:pPr>
      <w:r>
        <w:rPr>
          <w:rFonts w:ascii="Times New Roman" w:cs="Times New Roman" w:eastAsia="Times New Roman" w:hAnsi="Times New Roman"/>
          <w:sz w:val="22"/>
          <w:szCs w:val="22"/>
        </w:rPr>
        <w:t xml:space="preserve">Taller de alimentacion responsiva: Se discuten y practican tecnicas para educar a padres sobre alimentacion responsiva versus controladora o permisiva.</w:t>
      </w:r>
    </w:p>
    <w:p>
      <w:pPr>
        <w:pStyle w:val="ListParagraph"/>
        <w:numPr>
          <w:ilvl w:val="0"/>
          <w:numId w:val="9"/>
        </w:numPr>
        <w:spacing w:after="200" w:line="312"/>
        <w:jc w:val="both"/>
      </w:pPr>
      <w:r>
        <w:rPr>
          <w:rFonts w:ascii="Times New Roman" w:cs="Times New Roman" w:eastAsia="Times New Roman" w:hAnsi="Times New Roman"/>
          <w:sz w:val="22"/>
          <w:szCs w:val="22"/>
        </w:rPr>
        <w:t xml:space="preserve">Juego de roles: Los estudiantes simulan consultas con padres de preescolares, practicando la comunicacion de diagnosticos y recomendaciones.</w:t>
      </w:r>
    </w:p>
    <w:p>
      <w:pPr>
        <w:pStyle w:val="Heading2"/>
      </w:pPr>
      <w:r>
        <w:t xml:space="preserve">CLASE 10 - 27/05: Proyecto Longitudinal - Seguimiento</w:t>
      </w:r>
    </w:p>
    <w:p>
      <w:pPr>
        <w:pStyle w:val="Heading3"/>
      </w:pPr>
      <w:r>
        <w:t xml:space="preserve">Fundamentacion</w:t>
      </w:r>
    </w:p>
    <w:p>
      <w:pPr>
        <w:spacing w:after="200" w:line="312"/>
        <w:jc w:val="both"/>
      </w:pPr>
      <w:r>
        <w:rPr>
          <w:rFonts w:ascii="Times New Roman" w:cs="Times New Roman" w:eastAsia="Times New Roman" w:hAnsi="Times New Roman"/>
          <w:sz w:val="22"/>
          <w:szCs w:val="22"/>
        </w:rPr>
        <w:t xml:space="preserve">CONTENIDO AGREGADO: Esta clase esta dedicada al proyecto longitudinal integrador que acompana a los estudiantes durante todo el semestre. Cada grupo de trabajo acompana a 3 casos: una mujer embarazada, una madre con bebe lactante, y un nino pequeno. Esta clase es un hito de seguimiento donde presentan avances y reciben retroalimentacion.</w:t>
      </w:r>
    </w:p>
    <w:p>
      <w:pPr>
        <w:pStyle w:val="Heading3"/>
      </w:pPr>
      <w:r>
        <w:t xml:space="preserve">Estructura de la Clase (120 minutos)</w:t>
      </w:r>
    </w:p>
    <w:p>
      <w:pPr>
        <w:spacing w:after="120" w:line="312"/>
        <w:jc w:val="both"/>
      </w:pPr>
      <w:r>
        <w:rPr>
          <w:rFonts w:ascii="Times New Roman" w:cs="Times New Roman" w:eastAsia="Times New Roman" w:hAnsi="Times New Roman"/>
          <w:b/>
          <w:bCs/>
          <w:sz w:val="22"/>
          <w:szCs w:val="22"/>
        </w:rPr>
        <w:t xml:space="preserve">Momento 1: Presentacion de avances (60 minutos)</w:t>
      </w:r>
    </w:p>
    <w:p>
      <w:pPr>
        <w:spacing w:after="200" w:line="312"/>
        <w:jc w:val="both"/>
      </w:pPr>
      <w:r>
        <w:rPr>
          <w:rFonts w:ascii="Times New Roman" w:cs="Times New Roman" w:eastAsia="Times New Roman" w:hAnsi="Times New Roman"/>
          <w:sz w:val="22"/>
          <w:szCs w:val="22"/>
        </w:rPr>
        <w:t xml:space="preserve">Cada grupo presenta en formato poster (5 minutos) los avances con sus 3 casos: (1) Embarazada: valoracion inicial realizada, hallazgos principales, plan propuesto, primera intervencion. (2) Madre-bebe: situacion de lactancia, crecimiento del bebe, problemas detectados. (3) Nino pequeno: estado nutricional, habitos alimentarios, intervenciones realizadas. Los demas grupos circulan y hacen preguntas.</w:t>
      </w:r>
    </w:p>
    <w:p>
      <w:pPr>
        <w:spacing w:after="120" w:line="312"/>
        <w:jc w:val="both"/>
      </w:pPr>
      <w:r>
        <w:rPr>
          <w:rFonts w:ascii="Times New Roman" w:cs="Times New Roman" w:eastAsia="Times New Roman" w:hAnsi="Times New Roman"/>
          <w:b/>
          <w:bCs/>
          <w:sz w:val="22"/>
          <w:szCs w:val="22"/>
        </w:rPr>
        <w:t xml:space="preserve">Momento 2: Retroalimentacion y ajustes (40 minutos)</w:t>
      </w:r>
    </w:p>
    <w:p>
      <w:pPr>
        <w:spacing w:after="200" w:line="312"/>
        <w:jc w:val="both"/>
      </w:pPr>
      <w:r>
        <w:rPr>
          <w:rFonts w:ascii="Times New Roman" w:cs="Times New Roman" w:eastAsia="Times New Roman" w:hAnsi="Times New Roman"/>
          <w:sz w:val="22"/>
          <w:szCs w:val="22"/>
        </w:rPr>
        <w:t xml:space="preserve">El docente proporciona retroalimentacion individualizada a cada grupo. Se discuten los desafios encontrados (difícultad de acceso, falta de colaboracion, casos complejos) y se proponen estrategias. Los grupos ajustan sus planes de intervencion segun la retroalimentacion recibida.</w:t>
      </w:r>
    </w:p>
    <w:p>
      <w:pPr>
        <w:spacing w:after="120" w:line="312"/>
        <w:jc w:val="both"/>
      </w:pPr>
      <w:r>
        <w:rPr>
          <w:rFonts w:ascii="Times New Roman" w:cs="Times New Roman" w:eastAsia="Times New Roman" w:hAnsi="Times New Roman"/>
          <w:b/>
          <w:bCs/>
          <w:sz w:val="22"/>
          <w:szCs w:val="22"/>
        </w:rPr>
        <w:t xml:space="preserve">Momento 3: Reflexion grupal (20 minutos)</w:t>
      </w:r>
    </w:p>
    <w:p>
      <w:pPr>
        <w:spacing w:after="200" w:line="312"/>
        <w:jc w:val="both"/>
      </w:pPr>
      <w:r>
        <w:rPr>
          <w:rFonts w:ascii="Times New Roman" w:cs="Times New Roman" w:eastAsia="Times New Roman" w:hAnsi="Times New Roman"/>
          <w:sz w:val="22"/>
          <w:szCs w:val="22"/>
        </w:rPr>
        <w:t xml:space="preserve">Discusion guiada sobre: "Que hemos aprendido hasta ahora?" "Que habilidades estamos desarrollando?" "Como relacionamos la teoria con la practica real?". Se documentan los aprendizajes en un documento colaborativo que servira para la reflexion final del curso.</w:t>
      </w:r>
    </w:p>
    <w:p>
      <w:pPr>
        <w:pStyle w:val="Heading2"/>
      </w:pPr>
      <w:r>
        <w:t xml:space="preserve">PRIMER PARCIAL - 10/06</w:t>
      </w:r>
    </w:p>
    <w:p>
      <w:pPr>
        <w:spacing w:after="200" w:line="312"/>
        <w:jc w:val="both"/>
      </w:pPr>
      <w:r>
        <w:rPr>
          <w:rFonts w:ascii="Times New Roman" w:cs="Times New Roman" w:eastAsia="Times New Roman" w:hAnsi="Times New Roman"/>
          <w:sz w:val="22"/>
          <w:szCs w:val="22"/>
        </w:rPr>
        <w:t xml:space="preserve">El primer parcial evalua los modulos de embarazo, RN-6 meses, alimentacion complementaria y 2-5 anos. Incluye: (1) Parte teorica breve (20%): preguntas de seleccion multiple sobre conceptos clave. (2) Parte practica (60%): resolucion de 2 casos clinicos completos donde los estudiantes deben realizar valoracion ABCD, diagnostico nutricional, y plan de intervencion. (3) Reflexion escrita (20%): analisis de una situacion etica relacionada con la practica nutricional.</w:t>
      </w:r>
    </w:p>
    <w:p>
      <w:pPr>
        <w:pStyle w:val="Heading2"/>
      </w:pPr>
      <w:r>
        <w:t xml:space="preserve">CLASES 12 y 13 - 12/08 y 19/08: Antropometria 5-19 Anos</w:t>
      </w:r>
    </w:p>
    <w:p>
      <w:pPr>
        <w:pStyle w:val="Heading3"/>
      </w:pPr>
      <w:r>
        <w:t xml:space="preserve">Estructura del Taller Practico (120 minutos c/u)</w:t>
      </w:r>
    </w:p>
    <w:p>
      <w:pPr>
        <w:spacing w:after="120" w:line="312"/>
        <w:jc w:val="both"/>
      </w:pPr>
      <w:r>
        <w:rPr>
          <w:rFonts w:ascii="Times New Roman" w:cs="Times New Roman" w:eastAsia="Times New Roman" w:hAnsi="Times New Roman"/>
          <w:b/>
          <w:bCs/>
          <w:sz w:val="22"/>
          <w:szCs w:val="22"/>
        </w:rPr>
        <w:t xml:space="preserve">Estaciones de medicion avanzada:</w:t>
      </w:r>
    </w:p>
    <w:p>
      <w:pPr>
        <w:pStyle w:val="ListParagraph"/>
        <w:numPr>
          <w:ilvl w:val="0"/>
          <w:numId w:val="3"/>
        </w:numPr>
        <w:spacing w:after="80" w:line="312"/>
        <w:jc w:val="both"/>
      </w:pPr>
      <w:r>
        <w:rPr>
          <w:rFonts w:ascii="Times New Roman" w:cs="Times New Roman" w:eastAsia="Times New Roman" w:hAnsi="Times New Roman"/>
          <w:sz w:val="22"/>
          <w:szCs w:val="22"/>
        </w:rPr>
        <w:t xml:space="preserve">Estacion 1 - Peso y talla: Medicion con tecnica estandarizada, calculo de IMC, graficos OMS 5-19 anos.</w:t>
      </w:r>
    </w:p>
    <w:p>
      <w:pPr>
        <w:pStyle w:val="ListParagraph"/>
        <w:numPr>
          <w:ilvl w:val="0"/>
          <w:numId w:val="3"/>
        </w:numPr>
        <w:spacing w:after="80" w:line="312"/>
        <w:jc w:val="both"/>
      </w:pPr>
      <w:r>
        <w:rPr>
          <w:rFonts w:ascii="Times New Roman" w:cs="Times New Roman" w:eastAsia="Times New Roman" w:hAnsi="Times New Roman"/>
          <w:sz w:val="22"/>
          <w:szCs w:val="22"/>
        </w:rPr>
        <w:t xml:space="preserve">Estacion 2 - Circunferencias: Cintura, cadera, brazo. Calculo de relaciones e indices.</w:t>
      </w:r>
    </w:p>
    <w:p>
      <w:pPr>
        <w:pStyle w:val="ListParagraph"/>
        <w:numPr>
          <w:ilvl w:val="0"/>
          <w:numId w:val="3"/>
        </w:numPr>
        <w:spacing w:after="80" w:line="312"/>
        <w:jc w:val="both"/>
      </w:pPr>
      <w:r>
        <w:rPr>
          <w:rFonts w:ascii="Times New Roman" w:cs="Times New Roman" w:eastAsia="Times New Roman" w:hAnsi="Times New Roman"/>
          <w:sz w:val="22"/>
          <w:szCs w:val="22"/>
        </w:rPr>
        <w:t xml:space="preserve">Estacion 3 - Pliegues cutaneos: Tricipital, bicipital, subescapular, suprailiaco. Calculo de porcentaje de grasa corporal.</w:t>
      </w:r>
    </w:p>
    <w:p>
      <w:pPr>
        <w:pStyle w:val="ListParagraph"/>
        <w:numPr>
          <w:ilvl w:val="0"/>
          <w:numId w:val="3"/>
        </w:numPr>
        <w:spacing w:after="80" w:line="312"/>
        <w:jc w:val="both"/>
      </w:pPr>
      <w:r>
        <w:rPr>
          <w:rFonts w:ascii="Times New Roman" w:cs="Times New Roman" w:eastAsia="Times New Roman" w:hAnsi="Times New Roman"/>
          <w:sz w:val="22"/>
          <w:szCs w:val="22"/>
        </w:rPr>
        <w:t xml:space="preserve">Estacion 4 - Fuerza de prension: Dinamometria manual. Interpretacion segun percentiles.</w:t>
      </w:r>
    </w:p>
    <w:p>
      <w:pPr>
        <w:pStyle w:val="ListParagraph"/>
        <w:numPr>
          <w:ilvl w:val="0"/>
          <w:numId w:val="3"/>
        </w:numPr>
        <w:spacing w:after="200" w:line="312"/>
        <w:jc w:val="both"/>
      </w:pPr>
      <w:r>
        <w:rPr>
          <w:rFonts w:ascii="Times New Roman" w:cs="Times New Roman" w:eastAsia="Times New Roman" w:hAnsi="Times New Roman"/>
          <w:sz w:val="22"/>
          <w:szCs w:val="22"/>
        </w:rPr>
        <w:t xml:space="preserve">Estacion 5 - Area muscular del brazo: Calculo e interpretacion como indicador de masa muscular.</w:t>
      </w:r>
    </w:p>
    <w:p>
      <w:pPr>
        <w:spacing w:after="120" w:line="312"/>
        <w:jc w:val="both"/>
      </w:pPr>
      <w:r>
        <w:rPr>
          <w:rFonts w:ascii="Times New Roman" w:cs="Times New Roman" w:eastAsia="Times New Roman" w:hAnsi="Times New Roman"/>
          <w:b/>
          <w:bCs/>
          <w:sz w:val="22"/>
          <w:szCs w:val="22"/>
        </w:rPr>
        <w:t xml:space="preserve">Desafio de integracion:</w:t>
      </w:r>
    </w:p>
    <w:p>
      <w:pPr>
        <w:spacing w:after="200" w:line="312"/>
        <w:jc w:val="both"/>
      </w:pPr>
      <w:r>
        <w:rPr>
          <w:rFonts w:ascii="Times New Roman" w:cs="Times New Roman" w:eastAsia="Times New Roman" w:hAnsi="Times New Roman"/>
          <w:sz w:val="22"/>
          <w:szCs w:val="22"/>
        </w:rPr>
        <w:t xml:space="preserve">Los estudiantes reciben un "caso misterioso" con todos los datos antropometricos de un nino/adolescente. Sin saber la edad ni el sexo, deben deducir esta informacion a partir de los datos y graficos. Este ejercicio desarrolla el pensamiento clinico y la capacidad de interpretacion.</w:t>
      </w:r>
    </w:p>
    <w:p>
      <w:pPr>
        <w:pStyle w:val="Heading2"/>
      </w:pPr>
      <w:r>
        <w:t xml:space="preserve">CLASE 14 - 26/08: 5-19 Anos - Valoracion Integral y Plan Alimentario</w:t>
      </w:r>
    </w:p>
    <w:p>
      <w:pPr>
        <w:pStyle w:val="Heading3"/>
      </w:pPr>
      <w:r>
        <w:t xml:space="preserve">Estructura de la Clase (120 minutos)</w:t>
      </w:r>
    </w:p>
    <w:p>
      <w:pPr>
        <w:spacing w:after="120" w:line="312"/>
        <w:jc w:val="both"/>
      </w:pPr>
      <w:r>
        <w:rPr>
          <w:rFonts w:ascii="Times New Roman" w:cs="Times New Roman" w:eastAsia="Times New Roman" w:hAnsi="Times New Roman"/>
          <w:b/>
          <w:bCs/>
          <w:sz w:val="22"/>
          <w:szCs w:val="22"/>
        </w:rPr>
        <w:t xml:space="preserve">ABP: Casos clinicos complejos de escolares y adolescentes</w:t>
      </w:r>
    </w:p>
    <w:p>
      <w:pPr>
        <w:pStyle w:val="ListParagraph"/>
        <w:numPr>
          <w:ilvl w:val="0"/>
          <w:numId w:val="3"/>
        </w:numPr>
        <w:spacing w:after="80" w:line="312"/>
        <w:jc w:val="both"/>
      </w:pPr>
      <w:r>
        <w:rPr>
          <w:rFonts w:ascii="Times New Roman" w:cs="Times New Roman" w:eastAsia="Times New Roman" w:hAnsi="Times New Roman"/>
          <w:sz w:val="22"/>
          <w:szCs w:val="22"/>
        </w:rPr>
        <w:t xml:space="preserve">Caso 1: Adolescente con obesidad y resistencia a la insulina - requiere intervencion integral con enfoque familiar.</w:t>
      </w:r>
    </w:p>
    <w:p>
      <w:pPr>
        <w:pStyle w:val="ListParagraph"/>
        <w:numPr>
          <w:ilvl w:val="0"/>
          <w:numId w:val="3"/>
        </w:numPr>
        <w:spacing w:after="80" w:line="312"/>
        <w:jc w:val="both"/>
      </w:pPr>
      <w:r>
        <w:rPr>
          <w:rFonts w:ascii="Times New Roman" w:cs="Times New Roman" w:eastAsia="Times New Roman" w:hAnsi="Times New Roman"/>
          <w:sz w:val="22"/>
          <w:szCs w:val="22"/>
        </w:rPr>
        <w:t xml:space="preserve">Caso 2: Escolar con TCA subclinico y restriccion alimentaria - requiere abordaje sensible y trabajo interdisciplinario.</w:t>
      </w:r>
    </w:p>
    <w:p>
      <w:pPr>
        <w:pStyle w:val="ListParagraph"/>
        <w:numPr>
          <w:ilvl w:val="0"/>
          <w:numId w:val="3"/>
        </w:numPr>
        <w:spacing w:after="80" w:line="312"/>
        <w:jc w:val="both"/>
      </w:pPr>
      <w:r>
        <w:rPr>
          <w:rFonts w:ascii="Times New Roman" w:cs="Times New Roman" w:eastAsia="Times New Roman" w:hAnsi="Times New Roman"/>
          <w:sz w:val="22"/>
          <w:szCs w:val="22"/>
        </w:rPr>
        <w:t xml:space="preserve">Caso 3: Adolescente deportista con desnutricion energetica - requiere plan nutricional deportivo.</w:t>
      </w:r>
    </w:p>
    <w:p>
      <w:pPr>
        <w:pStyle w:val="ListParagraph"/>
        <w:numPr>
          <w:ilvl w:val="0"/>
          <w:numId w:val="3"/>
        </w:numPr>
        <w:spacing w:after="200" w:line="312"/>
        <w:jc w:val="both"/>
      </w:pPr>
      <w:r>
        <w:rPr>
          <w:rFonts w:ascii="Times New Roman" w:cs="Times New Roman" w:eastAsia="Times New Roman" w:hAnsi="Times New Roman"/>
          <w:sz w:val="22"/>
          <w:szCs w:val="22"/>
        </w:rPr>
        <w:t xml:space="preserve">Caso 4: Escolar vegetariano con anemia - requiere plan alimentario que respete eleccion alimentaria.</w:t>
      </w:r>
    </w:p>
    <w:p>
      <w:pPr>
        <w:spacing w:after="200" w:line="312"/>
        <w:jc w:val="both"/>
      </w:pPr>
      <w:r>
        <w:rPr>
          <w:rFonts w:ascii="Times New Roman" w:cs="Times New Roman" w:eastAsia="Times New Roman" w:hAnsi="Times New Roman"/>
          <w:sz w:val="22"/>
          <w:szCs w:val="22"/>
        </w:rPr>
        <w:t xml:space="preserve">Los grupos trabajan en estaciones donde deben: (1) Realizar anamnesis completa al caso, (2) Integrar datos de valoracion clinica y bioquimica, (3) Analizar el recordatorio 24 horas, (4) Calcular requerimientos nutricionales, (5) Disenar plan alimentario adaptado. Se presentan las propuestas y se discuten en plenario.</w:t>
      </w:r>
    </w:p>
    <w:p>
      <w:pPr>
        <w:pStyle w:val="Heading2"/>
      </w:pPr>
      <w:r>
        <w:t xml:space="preserve">CLASE 15 - 02/09: Quiosco Escolar Saludable</w:t>
      </w:r>
    </w:p>
    <w:p>
      <w:pPr>
        <w:pStyle w:val="Heading3"/>
      </w:pPr>
      <w:r>
        <w:t xml:space="preserve">Fundamentacion</w:t>
      </w:r>
    </w:p>
    <w:p>
      <w:pPr>
        <w:spacing w:after="200" w:line="312"/>
        <w:jc w:val="both"/>
      </w:pPr>
      <w:r>
        <w:rPr>
          <w:rFonts w:ascii="Times New Roman" w:cs="Times New Roman" w:eastAsia="Times New Roman" w:hAnsi="Times New Roman"/>
          <w:sz w:val="22"/>
          <w:szCs w:val="22"/>
        </w:rPr>
        <w:t xml:space="preserve">Esta clase utiliza la metodologia de Aprendizaje Basado en Proyectos (ABPj). Los estudiantes disenan y presentan propuestas concretas para quioscos escolares saludables, desarrollando competencias de salud publica, comunicacion y educacion alimentaria.</w:t>
      </w:r>
    </w:p>
    <w:p>
      <w:pPr>
        <w:pStyle w:val="Heading3"/>
      </w:pPr>
      <w:r>
        <w:t xml:space="preserve">Estructura de la Clase (120 minutos)</w:t>
      </w:r>
    </w:p>
    <w:p>
      <w:pPr>
        <w:spacing w:after="120" w:line="312"/>
        <w:jc w:val="both"/>
      </w:pPr>
      <w:r>
        <w:rPr>
          <w:rFonts w:ascii="Times New Roman" w:cs="Times New Roman" w:eastAsia="Times New Roman" w:hAnsi="Times New Roman"/>
          <w:b/>
          <w:bCs/>
          <w:sz w:val="22"/>
          <w:szCs w:val="22"/>
        </w:rPr>
        <w:t xml:space="preserve">Momento 1: Feria de propuestas (60 minutos)</w:t>
      </w:r>
    </w:p>
    <w:p>
      <w:pPr>
        <w:spacing w:after="200" w:line="312"/>
        <w:jc w:val="both"/>
      </w:pPr>
      <w:r>
        <w:rPr>
          <w:rFonts w:ascii="Times New Roman" w:cs="Times New Roman" w:eastAsia="Times New Roman" w:hAnsi="Times New Roman"/>
          <w:sz w:val="22"/>
          <w:szCs w:val="22"/>
        </w:rPr>
        <w:t xml:space="preserve">Cada grupo prepara un stand con su propuesta de quiosco escolar que incluye: menu de opciones saludables con precios, material educativo para ninos, estrategia de marketing saludable, propuesta de politicas escolares. Los grupos rotan para visitar los stands de otros y evaluar las propuestas con criterios predefinidos (viabilidad, atractivo para ninos, costo, valor nutricional).</w:t>
      </w:r>
    </w:p>
    <w:p>
      <w:pPr>
        <w:spacing w:after="120" w:line="312"/>
        <w:jc w:val="both"/>
      </w:pPr>
      <w:r>
        <w:rPr>
          <w:rFonts w:ascii="Times New Roman" w:cs="Times New Roman" w:eastAsia="Times New Roman" w:hAnsi="Times New Roman"/>
          <w:b/>
          <w:bCs/>
          <w:sz w:val="22"/>
          <w:szCs w:val="22"/>
        </w:rPr>
        <w:t xml:space="preserve">Momento 2: Degustacion saludable (30 minutos)</w:t>
      </w:r>
    </w:p>
    <w:p>
      <w:pPr>
        <w:spacing w:after="200" w:line="312"/>
        <w:jc w:val="both"/>
      </w:pPr>
      <w:r>
        <w:rPr>
          <w:rFonts w:ascii="Times New Roman" w:cs="Times New Roman" w:eastAsia="Times New Roman" w:hAnsi="Times New Roman"/>
          <w:sz w:val="22"/>
          <w:szCs w:val="22"/>
        </w:rPr>
        <w:t xml:space="preserve">Cada grupo trae preparaciones saludables que podrian vendererse en un quiosco escolar. Se realiza degustacion y votacion de "la opcion mas saludable y sabrosa". Se discuten estrategias para hacer que lo saludable sea atractivo para los ninos.</w:t>
      </w:r>
    </w:p>
    <w:p>
      <w:pPr>
        <w:spacing w:after="120" w:line="312"/>
        <w:jc w:val="both"/>
      </w:pPr>
      <w:r>
        <w:rPr>
          <w:rFonts w:ascii="Times New Roman" w:cs="Times New Roman" w:eastAsia="Times New Roman" w:hAnsi="Times New Roman"/>
          <w:b/>
          <w:bCs/>
          <w:sz w:val="22"/>
          <w:szCs w:val="22"/>
        </w:rPr>
        <w:t xml:space="preserve">Momento 3: Propuesta de politica escolar (30 minutos)</w:t>
      </w:r>
    </w:p>
    <w:p>
      <w:pPr>
        <w:spacing w:after="200" w:line="312"/>
        <w:jc w:val="both"/>
      </w:pPr>
      <w:r>
        <w:rPr>
          <w:rFonts w:ascii="Times New Roman" w:cs="Times New Roman" w:eastAsia="Times New Roman" w:hAnsi="Times New Roman"/>
          <w:sz w:val="22"/>
          <w:szCs w:val="22"/>
        </w:rPr>
        <w:t xml:space="preserve">Los grupos redactan propuestas de politica de alimentacion saludable que podrian presentarse a una institucion educativa. Se discuten las barreras y facilitadores para la implementacion y se elabora un documento consensuado entre todos.</w:t>
      </w:r>
    </w:p>
    <w:p>
      <w:pPr>
        <w:pStyle w:val="Heading2"/>
      </w:pPr>
      <w:r>
        <w:t xml:space="preserve">CLASE 16 - 09/09: Vegetarianismo y Alimentacion Basada en Plantas</w:t>
      </w:r>
    </w:p>
    <w:p>
      <w:pPr>
        <w:pStyle w:val="Heading3"/>
      </w:pPr>
      <w:r>
        <w:t xml:space="preserve">Estructura de la Clase (120 minutos)</w:t>
      </w:r>
    </w:p>
    <w:p>
      <w:pPr>
        <w:spacing w:after="120" w:line="312"/>
        <w:jc w:val="both"/>
      </w:pPr>
      <w:r>
        <w:rPr>
          <w:rFonts w:ascii="Times New Roman" w:cs="Times New Roman" w:eastAsia="Times New Roman" w:hAnsi="Times New Roman"/>
          <w:b/>
          <w:bCs/>
          <w:sz w:val="22"/>
          <w:szCs w:val="22"/>
        </w:rPr>
        <w:t xml:space="preserve">Debate estructurado (45 minutos):</w:t>
      </w:r>
    </w:p>
    <w:p>
      <w:pPr>
        <w:spacing w:after="200" w:line="312"/>
        <w:jc w:val="both"/>
      </w:pPr>
      <w:r>
        <w:rPr>
          <w:rFonts w:ascii="Times New Roman" w:cs="Times New Roman" w:eastAsia="Times New Roman" w:hAnsi="Times New Roman"/>
          <w:sz w:val="22"/>
          <w:szCs w:val="22"/>
        </w:rPr>
        <w:t xml:space="preserve">Se divide la clase en grupos que representan diferentes posturas: vegetarianos estrictos, flexitarianos, omnivoros, y profesionales de salud. Cada grupo prepara argumentos cientificos y presenta su postura. Se utiliza formato de debate con moderador. El objetivo no es ganar sino comprender las diferentes perspectivas y la evidencia cientifica disponible.</w:t>
      </w:r>
    </w:p>
    <w:p>
      <w:pPr>
        <w:spacing w:after="120" w:line="312"/>
        <w:jc w:val="both"/>
      </w:pPr>
      <w:r>
        <w:rPr>
          <w:rFonts w:ascii="Times New Roman" w:cs="Times New Roman" w:eastAsia="Times New Roman" w:hAnsi="Times New Roman"/>
          <w:b/>
          <w:bCs/>
          <w:sz w:val="22"/>
          <w:szCs w:val="22"/>
        </w:rPr>
        <w:t xml:space="preserve">Taller practico de planificacion (45 minutos):</w:t>
      </w:r>
    </w:p>
    <w:p>
      <w:pPr>
        <w:spacing w:after="200" w:line="312"/>
        <w:jc w:val="both"/>
      </w:pPr>
      <w:r>
        <w:rPr>
          <w:rFonts w:ascii="Times New Roman" w:cs="Times New Roman" w:eastAsia="Times New Roman" w:hAnsi="Times New Roman"/>
          <w:sz w:val="22"/>
          <w:szCs w:val="22"/>
        </w:rPr>
        <w:t xml:space="preserve">Los grupos disenan planes alimentarios vegetarianos para diferentes etapas de la vida: embarazo, lactancia, infancia, adolescencia. Se enfatiza la identificacion de nutrientes criticos (hierro, B12, calcio, zinc, proteinas) y las fuentes vegetales adecuadas. Se utilizan aplicaciones y bases de datos de composicion de alimentos.</w:t>
      </w:r>
    </w:p>
    <w:p>
      <w:pPr>
        <w:spacing w:after="120" w:line="312"/>
        <w:jc w:val="both"/>
      </w:pPr>
      <w:r>
        <w:rPr>
          <w:rFonts w:ascii="Times New Roman" w:cs="Times New Roman" w:eastAsia="Times New Roman" w:hAnsi="Times New Roman"/>
          <w:b/>
          <w:bCs/>
          <w:sz w:val="22"/>
          <w:szCs w:val="22"/>
        </w:rPr>
        <w:t xml:space="preserve">Sintesis cientifica (30 minutos):</w:t>
      </w:r>
    </w:p>
    <w:p>
      <w:pPr>
        <w:spacing w:after="200" w:line="312"/>
        <w:jc w:val="both"/>
      </w:pPr>
      <w:r>
        <w:rPr>
          <w:rFonts w:ascii="Times New Roman" w:cs="Times New Roman" w:eastAsia="Times New Roman" w:hAnsi="Times New Roman"/>
          <w:sz w:val="22"/>
          <w:szCs w:val="22"/>
        </w:rPr>
        <w:t xml:space="preserve">El docente presenta la evidencia cientifica actual sobre dietas vegetarianas: beneficios para la salud, riesgos potenciales, suplementacion necesaria, consideraciones especiales. Se discute el rol del nutricionista como respetuoso de las elecciones alimentarias pero garante de la adecuacion nutricional.</w:t>
      </w:r>
    </w:p>
    <w:p>
      <w:pPr>
        <w:pStyle w:val="Heading2"/>
      </w:pPr>
      <w:r>
        <w:t xml:space="preserve">CLASE 17 - 16/09: Nutricion en el Deporte</w:t>
      </w:r>
    </w:p>
    <w:p>
      <w:pPr>
        <w:pStyle w:val="Heading3"/>
      </w:pPr>
      <w:r>
        <w:t xml:space="preserve">Estructura de la Clase (120 minutos)</w:t>
      </w:r>
    </w:p>
    <w:p>
      <w:pPr>
        <w:spacing w:after="120" w:line="312"/>
        <w:jc w:val="both"/>
      </w:pPr>
      <w:r>
        <w:rPr>
          <w:rFonts w:ascii="Times New Roman" w:cs="Times New Roman" w:eastAsia="Times New Roman" w:hAnsi="Times New Roman"/>
          <w:b/>
          <w:bCs/>
          <w:sz w:val="22"/>
          <w:szCs w:val="22"/>
        </w:rPr>
        <w:t xml:space="preserve">Casos practicos de nutricion deportiva infantil y adolescente:</w:t>
      </w:r>
    </w:p>
    <w:p>
      <w:pPr>
        <w:pStyle w:val="ListParagraph"/>
        <w:numPr>
          <w:ilvl w:val="0"/>
          <w:numId w:val="3"/>
        </w:numPr>
        <w:spacing w:after="80" w:line="312"/>
        <w:jc w:val="both"/>
      </w:pPr>
      <w:r>
        <w:rPr>
          <w:rFonts w:ascii="Times New Roman" w:cs="Times New Roman" w:eastAsia="Times New Roman" w:hAnsi="Times New Roman"/>
          <w:sz w:val="22"/>
          <w:szCs w:val="22"/>
        </w:rPr>
        <w:t xml:space="preserve">Caso 1: Adolescente futbolista de alto rendimiento.</w:t>
      </w:r>
    </w:p>
    <w:p>
      <w:pPr>
        <w:pStyle w:val="ListParagraph"/>
        <w:numPr>
          <w:ilvl w:val="0"/>
          <w:numId w:val="3"/>
        </w:numPr>
        <w:spacing w:after="80" w:line="312"/>
        <w:jc w:val="both"/>
      </w:pPr>
      <w:r>
        <w:rPr>
          <w:rFonts w:ascii="Times New Roman" w:cs="Times New Roman" w:eastAsia="Times New Roman" w:hAnsi="Times New Roman"/>
          <w:sz w:val="22"/>
          <w:szCs w:val="22"/>
        </w:rPr>
        <w:t xml:space="preserve">Caso 2: Nino nadador con sobrepeso.</w:t>
      </w:r>
    </w:p>
    <w:p>
      <w:pPr>
        <w:pStyle w:val="ListParagraph"/>
        <w:numPr>
          <w:ilvl w:val="0"/>
          <w:numId w:val="3"/>
        </w:numPr>
        <w:spacing w:after="80" w:line="312"/>
        <w:jc w:val="both"/>
      </w:pPr>
      <w:r>
        <w:rPr>
          <w:rFonts w:ascii="Times New Roman" w:cs="Times New Roman" w:eastAsia="Times New Roman" w:hAnsi="Times New Roman"/>
          <w:sz w:val="22"/>
          <w:szCs w:val="22"/>
        </w:rPr>
        <w:t xml:space="preserve">Caso 3: Adolescente gimnasta con restriccion energetica.</w:t>
      </w:r>
    </w:p>
    <w:p>
      <w:pPr>
        <w:pStyle w:val="ListParagraph"/>
        <w:numPr>
          <w:ilvl w:val="0"/>
          <w:numId w:val="3"/>
        </w:numPr>
        <w:spacing w:after="200" w:line="312"/>
        <w:jc w:val="both"/>
      </w:pPr>
      <w:r>
        <w:rPr>
          <w:rFonts w:ascii="Times New Roman" w:cs="Times New Roman" w:eastAsia="Times New Roman" w:hAnsi="Times New Roman"/>
          <w:sz w:val="22"/>
          <w:szCs w:val="22"/>
        </w:rPr>
        <w:t xml:space="preserve">Caso 4: Adolescente que inicia musculacion.</w:t>
      </w:r>
    </w:p>
    <w:p>
      <w:pPr>
        <w:spacing w:after="200" w:line="312"/>
        <w:jc w:val="both"/>
      </w:pPr>
      <w:r>
        <w:rPr>
          <w:rFonts w:ascii="Times New Roman" w:cs="Times New Roman" w:eastAsia="Times New Roman" w:hAnsi="Times New Roman"/>
          <w:sz w:val="22"/>
          <w:szCs w:val="22"/>
        </w:rPr>
        <w:t xml:space="preserve">Taller de calculo de requerimientos: Los estudiantes utilizan aplicaciones y formulas para calcular necesidades energeticas y de macronutrientes segun tipo de deporte, intensidad, fase de entrenamiento. Disenan planes de alimentacion para antes, durante y despues del ejercicio. Se discuten suplementos deportivos y su (des)apropiado uso en poblacion pediatrica.</w:t>
      </w:r>
    </w:p>
    <w:p>
      <w:pPr>
        <w:pStyle w:val="Heading2"/>
      </w:pPr>
      <w:r>
        <w:t xml:space="preserve">CLASES 18, 19, 20 - 23/09, 30/09, 07/10: Trabajo y Presentacion de Casos Clinicos</w:t>
      </w:r>
    </w:p>
    <w:p>
      <w:pPr>
        <w:pStyle w:val="Heading3"/>
      </w:pPr>
      <w:r>
        <w:t xml:space="preserve">Estructura</w:t>
      </w:r>
    </w:p>
    <w:p>
      <w:pPr>
        <w:spacing w:after="200" w:line="312"/>
        <w:jc w:val="both"/>
      </w:pPr>
      <w:r>
        <w:rPr>
          <w:rFonts w:ascii="Times New Roman" w:cs="Times New Roman" w:eastAsia="Times New Roman" w:hAnsi="Times New Roman"/>
          <w:sz w:val="22"/>
          <w:szCs w:val="22"/>
        </w:rPr>
        <w:t xml:space="preserve">Clase 18 - Trabajo grupal: Los grupos trabajan en la preparacion de sus casos clinicos integradores. Cada grupo selecciona un caso de su proyecto longitudinal para presentar, o trabaja con un caso clinico asignado por el docente. Deben preparar: presentacion oral (10 minutos), material visual (diapositivas), informe escrito, y plan de intervencion detallado.</w:t>
      </w:r>
    </w:p>
    <w:p>
      <w:pPr>
        <w:spacing w:after="200" w:line="312"/>
        <w:jc w:val="both"/>
      </w:pPr>
      <w:r>
        <w:rPr>
          <w:rFonts w:ascii="Times New Roman" w:cs="Times New Roman" w:eastAsia="Times New Roman" w:hAnsi="Times New Roman"/>
          <w:sz w:val="22"/>
          <w:szCs w:val="22"/>
        </w:rPr>
        <w:t xml:space="preserve">Clases 19 y 20 - Presentaciones: Cada grupo presenta su caso clinico siguiendo el formato de presentacion clinica profesional: presentacion del caso, valoracion nutricional ABCD, diagnostico PES, plan de intervencion, seguimiento y evaluacion, reflexion critica. Los companeros evaluan con rubrica y formulan preguntas. El docente proporciona retroalimentacion formativa.</w:t>
      </w:r>
    </w:p>
    <w:p>
      <w:pPr>
        <w:pStyle w:val="Heading2"/>
      </w:pPr>
      <w:r>
        <w:t xml:space="preserve">CLASE 21 - 14/10: Presentacion Proyecto Longitudinal</w:t>
      </w:r>
    </w:p>
    <w:p>
      <w:pPr>
        <w:spacing w:after="200" w:line="312"/>
        <w:jc w:val="both"/>
      </w:pPr>
      <w:r>
        <w:rPr>
          <w:rFonts w:ascii="Times New Roman" w:cs="Times New Roman" w:eastAsia="Times New Roman" w:hAnsi="Times New Roman"/>
          <w:sz w:val="22"/>
          <w:szCs w:val="22"/>
        </w:rPr>
        <w:t xml:space="preserve">CONTENIDO AGREGADO: Presentacion final del proyecto longitudinal. Cada grupo presenta en formato poster o presentacion oral (8 minutos) los resultados del acompanamiento a sus 3 casos durante todo el semestre. Incluyen: evolucion del estado nutricional, intervenciones realizadas, resultados obtenidos, dificultades encontradas, y reflexion sobre el aprendizaje. Se evalua tanto el proceso como el resultado, valorando la capacidad de reflexion critica y la integracion de conocimientos.</w:t>
      </w:r>
    </w:p>
    <w:p>
      <w:pPr>
        <w:pStyle w:val="Heading1"/>
      </w:pPr>
      <w:r>
        <w:t xml:space="preserve">SISTEMA DE EVALUACION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4680"/>
        <w:gridCol w:w="2340"/>
        <w:gridCol w:w="2340"/>
      </w:tblGrid>
      <w:tr>
        <w:trPr>
          <w:tblHeader/>
        </w:trPr>
        <w:tc>
          <w:tcPr>
            <w:tcW w:type="dxa" w:w="4680"/>
            <w:tcBorders>
              <w:top w:val="single" w:color="A0AEC0" w:sz="1"/>
              <w:left w:val="single" w:color="A0AEC0" w:sz="1"/>
              <w:bottom w:val="single" w:color="A0AEC0" w:sz="1"/>
              <w:right w:val="single" w:color="A0AEC0" w:sz="1"/>
            </w:tcBorders>
            <w:shd w:fill="1A365D" w:val="clear"/>
            <w:vAlign w:val="center"/>
          </w:tcPr>
          <w:p>
            <w:pPr>
              <w:jc w:val="center"/>
            </w:pPr>
            <w:r>
              <w:rPr>
                <w:rFonts w:ascii="Times New Roman" w:cs="Times New Roman" w:eastAsia="Times New Roman" w:hAnsi="Times New Roman"/>
                <w:b/>
                <w:bCs/>
                <w:color w:val="FFFFFF"/>
                <w:sz w:val="20"/>
                <w:szCs w:val="20"/>
              </w:rPr>
              <w:t xml:space="preserve">Componente</w:t>
            </w:r>
          </w:p>
        </w:tc>
        <w:tc>
          <w:tcPr>
            <w:tcW w:type="dxa" w:w="2340"/>
            <w:tcBorders>
              <w:top w:val="single" w:color="A0AEC0" w:sz="1"/>
              <w:left w:val="single" w:color="A0AEC0" w:sz="1"/>
              <w:bottom w:val="single" w:color="A0AEC0" w:sz="1"/>
              <w:right w:val="single" w:color="A0AEC0" w:sz="1"/>
            </w:tcBorders>
            <w:shd w:fill="1A365D" w:val="clear"/>
            <w:vAlign w:val="center"/>
          </w:tcPr>
          <w:p>
            <w:pPr>
              <w:jc w:val="center"/>
            </w:pPr>
            <w:r>
              <w:rPr>
                <w:rFonts w:ascii="Times New Roman" w:cs="Times New Roman" w:eastAsia="Times New Roman" w:hAnsi="Times New Roman"/>
                <w:b/>
                <w:bCs/>
                <w:color w:val="FFFFFF"/>
                <w:sz w:val="20"/>
                <w:szCs w:val="20"/>
              </w:rPr>
              <w:t xml:space="preserve">Ponderacion</w:t>
            </w:r>
          </w:p>
        </w:tc>
        <w:tc>
          <w:tcPr>
            <w:tcW w:type="dxa" w:w="2340"/>
            <w:tcBorders>
              <w:top w:val="single" w:color="A0AEC0" w:sz="1"/>
              <w:left w:val="single" w:color="A0AEC0" w:sz="1"/>
              <w:bottom w:val="single" w:color="A0AEC0" w:sz="1"/>
              <w:right w:val="single" w:color="A0AEC0" w:sz="1"/>
            </w:tcBorders>
            <w:shd w:fill="1A365D" w:val="clear"/>
            <w:vAlign w:val="center"/>
          </w:tcPr>
          <w:p>
            <w:pPr>
              <w:jc w:val="center"/>
            </w:pPr>
            <w:r>
              <w:rPr>
                <w:rFonts w:ascii="Times New Roman" w:cs="Times New Roman" w:eastAsia="Times New Roman" w:hAnsi="Times New Roman"/>
                <w:b/>
                <w:bCs/>
                <w:color w:val="FFFFFF"/>
                <w:sz w:val="20"/>
                <w:szCs w:val="20"/>
              </w:rPr>
              <w:t xml:space="preserve">Tipo</w:t>
            </w:r>
          </w:p>
        </w:tc>
      </w:tr>
      <w:tr>
        <w:tc>
          <w:tcPr>
            <w:tcW w:type="dxa" w:w="468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Primer Parcial (Embarazo + RN-5 anos)</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20%</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Individual</w:t>
            </w:r>
          </w:p>
        </w:tc>
      </w:tr>
      <w:tr>
        <w:tc>
          <w:tcPr>
            <w:tcW w:type="dxa" w:w="468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Segundo Parcial (5-19 anos + temas especiales)</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20%</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Individual</w:t>
            </w:r>
          </w:p>
        </w:tc>
      </w:tr>
      <w:tr>
        <w:tc>
          <w:tcPr>
            <w:tcW w:type="dxa" w:w="468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Proyecto Longitudinal Integrador</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25%</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Grupal</w:t>
            </w:r>
          </w:p>
        </w:tc>
      </w:tr>
      <w:tr>
        <w:tc>
          <w:tcPr>
            <w:tcW w:type="dxa" w:w="468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Presentacion de Casos Clinicos</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15%</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Grupal</w:t>
            </w:r>
          </w:p>
        </w:tc>
      </w:tr>
      <w:tr>
        <w:tc>
          <w:tcPr>
            <w:tcW w:type="dxa" w:w="468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Trabajos practicos y talleres</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10%</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Individual/Grupal</w:t>
            </w:r>
          </w:p>
        </w:tc>
      </w:tr>
      <w:tr>
        <w:tc>
          <w:tcPr>
            <w:tcW w:type="dxa" w:w="468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Participacion y reflexiones</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10%</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0"/>
                <w:szCs w:val="20"/>
              </w:rPr>
              <w:t xml:space="preserve">Individual</w:t>
            </w:r>
          </w:p>
        </w:tc>
      </w:tr>
    </w:tbl>
    <w:p>
      <w:pPr>
        <w:spacing w:after="300" w:before="100"/>
        <w:jc w:val="center"/>
      </w:pPr>
      <w:r>
        <w:rPr>
          <w:rFonts w:ascii="Times New Roman" w:cs="Times New Roman" w:eastAsia="Times New Roman" w:hAnsi="Times New Roman"/>
          <w:i/>
          <w:iCs/>
          <w:color w:val="4A5568"/>
          <w:sz w:val="18"/>
          <w:szCs w:val="18"/>
        </w:rPr>
        <w:t xml:space="preserve">Tabla 3. Sistema de evaluacion de la asignatura</w:t>
      </w:r>
    </w:p>
    <w:p>
      <w:pPr>
        <w:pStyle w:val="Heading1"/>
      </w:pPr>
      <w:r>
        <w:t xml:space="preserve">Referencias Bibliograficas</w:t>
      </w:r>
    </w:p>
    <w:p>
      <w:pPr>
        <w:pStyle w:val="ListParagraph"/>
        <w:numPr>
          <w:ilvl w:val="0"/>
          <w:numId w:val="3"/>
        </w:numPr>
        <w:spacing w:after="80" w:line="312"/>
        <w:jc w:val="both"/>
      </w:pPr>
      <w:r>
        <w:rPr>
          <w:rFonts w:ascii="Times New Roman" w:cs="Times New Roman" w:eastAsia="Times New Roman" w:hAnsi="Times New Roman"/>
          <w:sz w:val="20"/>
          <w:szCs w:val="20"/>
        </w:rPr>
        <w:t xml:space="preserve">World Health Organization. Infant and Young Child Feeding. Geneva: WHO; 2009.</w:t>
      </w:r>
    </w:p>
    <w:p>
      <w:pPr>
        <w:pStyle w:val="ListParagraph"/>
        <w:numPr>
          <w:ilvl w:val="0"/>
          <w:numId w:val="3"/>
        </w:numPr>
        <w:spacing w:after="80" w:line="312"/>
        <w:jc w:val="both"/>
      </w:pPr>
      <w:r>
        <w:rPr>
          <w:rFonts w:ascii="Times New Roman" w:cs="Times New Roman" w:eastAsia="Times New Roman" w:hAnsi="Times New Roman"/>
          <w:sz w:val="20"/>
          <w:szCs w:val="20"/>
        </w:rPr>
        <w:t xml:space="preserve">Biggs J, Tang C. Teaching for Quality Learning at University. 4th ed. Open University Press; 2011.</w:t>
      </w:r>
    </w:p>
    <w:p>
      <w:pPr>
        <w:pStyle w:val="ListParagraph"/>
        <w:numPr>
          <w:ilvl w:val="0"/>
          <w:numId w:val="3"/>
        </w:numPr>
        <w:spacing w:after="80" w:line="312"/>
        <w:jc w:val="both"/>
      </w:pPr>
      <w:r>
        <w:rPr>
          <w:rFonts w:ascii="Times New Roman" w:cs="Times New Roman" w:eastAsia="Times New Roman" w:hAnsi="Times New Roman"/>
          <w:sz w:val="20"/>
          <w:szCs w:val="20"/>
        </w:rPr>
        <w:t xml:space="preserve">Academy of Nutrition and Dietetics. Nutrition Care Process and Model. Chicago: AND; 2023.</w:t>
      </w:r>
    </w:p>
    <w:p>
      <w:pPr>
        <w:pStyle w:val="ListParagraph"/>
        <w:numPr>
          <w:ilvl w:val="0"/>
          <w:numId w:val="3"/>
        </w:numPr>
        <w:spacing w:after="80" w:line="312"/>
        <w:jc w:val="both"/>
      </w:pPr>
      <w:r>
        <w:rPr>
          <w:rFonts w:ascii="Times New Roman" w:cs="Times New Roman" w:eastAsia="Times New Roman" w:hAnsi="Times New Roman"/>
          <w:sz w:val="20"/>
          <w:szCs w:val="20"/>
        </w:rPr>
        <w:t xml:space="preserve">Calvo EB, Galindo AC. Embarazo y nutricion. Buenos Aires: Editorial Medica Panamericana; 2019.</w:t>
      </w:r>
    </w:p>
    <w:p>
      <w:pPr>
        <w:pStyle w:val="ListParagraph"/>
        <w:numPr>
          <w:ilvl w:val="0"/>
          <w:numId w:val="3"/>
        </w:numPr>
        <w:spacing w:after="80" w:line="312"/>
        <w:jc w:val="both"/>
      </w:pPr>
      <w:r>
        <w:rPr>
          <w:rFonts w:ascii="Times New Roman" w:cs="Times New Roman" w:eastAsia="Times New Roman" w:hAnsi="Times New Roman"/>
          <w:sz w:val="20"/>
          <w:szCs w:val="20"/>
        </w:rPr>
        <w:t xml:space="preserve">ESPGHAN. Complementary Feeding Position Paper. J Pediatr Gastroenterol Nutr. 2017;64(1):119-132.</w:t>
      </w:r>
    </w:p>
    <w:p>
      <w:pPr>
        <w:pStyle w:val="ListParagraph"/>
        <w:numPr>
          <w:ilvl w:val="0"/>
          <w:numId w:val="3"/>
        </w:numPr>
        <w:spacing w:after="80" w:line="312"/>
        <w:jc w:val="both"/>
      </w:pPr>
      <w:r>
        <w:rPr>
          <w:rFonts w:ascii="Times New Roman" w:cs="Times New Roman" w:eastAsia="Times New Roman" w:hAnsi="Times New Roman"/>
          <w:sz w:val="20"/>
          <w:szCs w:val="20"/>
        </w:rPr>
        <w:t xml:space="preserve">Kolb DA. Experiential Learning: Experience as the Source of Learning and Development. 2nd ed. Pearson; 2014.</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Pagina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de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4A5568"/>
        <w:sz w:val="18"/>
        <w:szCs w:val="18"/>
      </w:rPr>
      <w:t xml:space="preserve">Nutricion en el Ciclo Vital - Programa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1A365D"/>
      <w:sz w:val="48"/>
      <w:szCs w:val="48"/>
    </w:rPr>
  </w:style>
  <w:style w:type="paragraph" w:styleId="Heading1">
    <w:name w:val="Heading 1"/>
    <w:basedOn w:val="Normal"/>
    <w:next w:val="Normal"/>
    <w:qFormat/>
    <w:pPr>
      <w:spacing w:after="160" w:before="300"/>
      <w:outlineLvl w:val="0"/>
    </w:pPr>
    <w:rPr>
      <w:rFonts w:ascii="Times New Roman" w:cs="Times New Roman" w:eastAsia="Times New Roman" w:hAnsi="Times New Roman"/>
      <w:b/>
      <w:bCs/>
      <w:color w:val="1A365D"/>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D3748"/>
      <w:sz w:val="24"/>
      <w:szCs w:val="24"/>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2026-03-05T22:49:36.952Z</dcterms:created>
  <dcterms:modified xsi:type="dcterms:W3CDTF">2026-03-05T22:49:36.952Z</dcterms:modified>
</cp:coreProperties>
</file>

<file path=docProps/custom.xml><?xml version="1.0" encoding="utf-8"?>
<Properties xmlns="http://schemas.openxmlformats.org/officeDocument/2006/custom-properties" xmlns:vt="http://schemas.openxmlformats.org/officeDocument/2006/docPropsVTypes"/>
</file>