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CC765" w14:textId="2BA7A2DC" w:rsidR="002C52B2" w:rsidRDefault="006A5441" w:rsidP="006A5441">
      <w:pPr>
        <w:spacing w:line="480" w:lineRule="auto"/>
        <w:rPr>
          <w:rFonts w:ascii="Times New Roman" w:hAnsi="Times New Roman" w:cs="Times New Roman"/>
        </w:rPr>
      </w:pPr>
      <w:r>
        <w:rPr>
          <w:rFonts w:ascii="Times New Roman" w:hAnsi="Times New Roman" w:cs="Times New Roman"/>
        </w:rPr>
        <w:t>Kyle Marinaro</w:t>
      </w:r>
    </w:p>
    <w:p w14:paraId="2D5DCEE8" w14:textId="657E8E53" w:rsidR="006A5441" w:rsidRDefault="006A5441" w:rsidP="006A5441">
      <w:pPr>
        <w:spacing w:line="480" w:lineRule="auto"/>
        <w:rPr>
          <w:rFonts w:ascii="Times New Roman" w:hAnsi="Times New Roman" w:cs="Times New Roman"/>
        </w:rPr>
      </w:pPr>
      <w:r>
        <w:rPr>
          <w:rFonts w:ascii="Times New Roman" w:hAnsi="Times New Roman" w:cs="Times New Roman"/>
        </w:rPr>
        <w:t>8/16/2025</w:t>
      </w:r>
    </w:p>
    <w:p w14:paraId="46ADD676" w14:textId="4D6200AB" w:rsidR="006A5441" w:rsidRDefault="006A5441" w:rsidP="006A5441">
      <w:pPr>
        <w:spacing w:line="480" w:lineRule="auto"/>
        <w:rPr>
          <w:rFonts w:ascii="Times New Roman" w:hAnsi="Times New Roman" w:cs="Times New Roman"/>
        </w:rPr>
      </w:pPr>
      <w:r>
        <w:rPr>
          <w:rFonts w:ascii="Times New Roman" w:hAnsi="Times New Roman" w:cs="Times New Roman"/>
        </w:rPr>
        <w:t>CS 320</w:t>
      </w:r>
    </w:p>
    <w:p w14:paraId="4CDC83F7" w14:textId="37D223AC" w:rsidR="006A5441" w:rsidRDefault="006A5441" w:rsidP="006A5441">
      <w:pPr>
        <w:spacing w:line="480" w:lineRule="auto"/>
        <w:jc w:val="center"/>
        <w:rPr>
          <w:rFonts w:ascii="Times New Roman" w:hAnsi="Times New Roman" w:cs="Times New Roman"/>
        </w:rPr>
      </w:pPr>
      <w:r>
        <w:rPr>
          <w:rFonts w:ascii="Times New Roman" w:hAnsi="Times New Roman" w:cs="Times New Roman"/>
        </w:rPr>
        <w:t>Project Two</w:t>
      </w:r>
    </w:p>
    <w:p w14:paraId="09B31703" w14:textId="77777777" w:rsidR="006A5441" w:rsidRDefault="006A5441" w:rsidP="006A5441">
      <w:pPr>
        <w:spacing w:line="480" w:lineRule="auto"/>
        <w:rPr>
          <w:rFonts w:ascii="Times New Roman" w:hAnsi="Times New Roman" w:cs="Times New Roman"/>
        </w:rPr>
      </w:pPr>
      <w:r w:rsidRPr="006A5441">
        <w:rPr>
          <w:rFonts w:ascii="Times New Roman" w:hAnsi="Times New Roman" w:cs="Times New Roman"/>
        </w:rPr>
        <w:t>During Project One, I undertook the implementation and thorough validation of the contact, task, and appointment services for a mobile application, with a particular emphasis on rigorous unit testing. Each service was examined independently to ensure strict adherence to the documented requirements.</w:t>
      </w:r>
    </w:p>
    <w:p w14:paraId="60031668" w14:textId="0B229364" w:rsidR="006A5441" w:rsidRDefault="006A5441" w:rsidP="006A5441">
      <w:pPr>
        <w:spacing w:line="480" w:lineRule="auto"/>
        <w:rPr>
          <w:rFonts w:ascii="Times New Roman" w:hAnsi="Times New Roman" w:cs="Times New Roman"/>
        </w:rPr>
      </w:pPr>
      <w:r w:rsidRPr="006A5441">
        <w:rPr>
          <w:rFonts w:ascii="Times New Roman" w:hAnsi="Times New Roman" w:cs="Times New Roman"/>
        </w:rPr>
        <w:t>For the contact service, I developed a comprehensive suite of JUnit tests to verify that each contact entity was instantiated with a unique identifier. I also enforced stringent input validation for all fields: names were constrained to a maximum of ten characters, addresses to thirty characters, and phone numbers to exactly ten digits. Boundary value analysis was employed</w:t>
      </w:r>
      <w:r>
        <w:rPr>
          <w:rFonts w:ascii="Times New Roman" w:hAnsi="Times New Roman" w:cs="Times New Roman"/>
        </w:rPr>
        <w:t xml:space="preserve"> to test</w:t>
      </w:r>
      <w:r w:rsidRPr="006A5441">
        <w:rPr>
          <w:rFonts w:ascii="Times New Roman" w:hAnsi="Times New Roman" w:cs="Times New Roman"/>
        </w:rPr>
        <w:t xml:space="preserve"> cases at the permitted limits and just beyond, to confirm that constraint violations resulted in the appropriate exceptions. Furthermore, I verified that duplicate contact IDs were systematically rejected, thereby upholding the uniqueness requirement.</w:t>
      </w:r>
    </w:p>
    <w:p w14:paraId="7040DE8F" w14:textId="49CDE0BC" w:rsidR="006A5441" w:rsidRDefault="006A5441" w:rsidP="006A5441">
      <w:pPr>
        <w:spacing w:line="480" w:lineRule="auto"/>
        <w:rPr>
          <w:rFonts w:ascii="Times New Roman" w:hAnsi="Times New Roman" w:cs="Times New Roman"/>
        </w:rPr>
      </w:pPr>
      <w:r w:rsidRPr="006A5441">
        <w:rPr>
          <w:rFonts w:ascii="Times New Roman" w:hAnsi="Times New Roman" w:cs="Times New Roman"/>
        </w:rPr>
        <w:t xml:space="preserve">The task service was subjected to </w:t>
      </w:r>
      <w:proofErr w:type="gramStart"/>
      <w:r w:rsidRPr="006A5441">
        <w:rPr>
          <w:rFonts w:ascii="Times New Roman" w:hAnsi="Times New Roman" w:cs="Times New Roman"/>
        </w:rPr>
        <w:t>similarly</w:t>
      </w:r>
      <w:proofErr w:type="gramEnd"/>
      <w:r w:rsidRPr="006A5441">
        <w:rPr>
          <w:rFonts w:ascii="Times New Roman" w:hAnsi="Times New Roman" w:cs="Times New Roman"/>
        </w:rPr>
        <w:t xml:space="preserve"> methodical testing. My unit tests validated the creation, updating, and deletion of tasks </w:t>
      </w:r>
      <w:r>
        <w:rPr>
          <w:rFonts w:ascii="Times New Roman" w:hAnsi="Times New Roman" w:cs="Times New Roman"/>
        </w:rPr>
        <w:t>by</w:t>
      </w:r>
      <w:r w:rsidRPr="006A5441">
        <w:rPr>
          <w:rFonts w:ascii="Times New Roman" w:hAnsi="Times New Roman" w:cs="Times New Roman"/>
        </w:rPr>
        <w:t xml:space="preserve"> the specified constraints. Descriptions were restricted to under fifty characters, and due dates were mandated to be non-null. The test cases included both valid scenarios and those designed to elicit errors, such as attempts to create tasks with excessively long descriptions or to remove non-existent tasks. These tests confirmed not only functional correctness but also the system’s robustness in handling invalid operations and preserving data integrity.</w:t>
      </w:r>
    </w:p>
    <w:p w14:paraId="3C91A458" w14:textId="7A335CFE" w:rsidR="006A5441" w:rsidRDefault="006A5441" w:rsidP="006A5441">
      <w:pPr>
        <w:spacing w:line="480" w:lineRule="auto"/>
        <w:rPr>
          <w:rFonts w:ascii="Times New Roman" w:hAnsi="Times New Roman" w:cs="Times New Roman"/>
        </w:rPr>
      </w:pPr>
      <w:r w:rsidRPr="006A5441">
        <w:rPr>
          <w:rFonts w:ascii="Times New Roman" w:hAnsi="Times New Roman" w:cs="Times New Roman"/>
        </w:rPr>
        <w:lastRenderedPageBreak/>
        <w:t xml:space="preserve">Special attention was given to the appointment service, particularly due to its handling of date-related logic. Here, I ensured that appointment IDs were unique, descriptions were limited to fifty characters, and all scheduled dates lay in the future. The test suite included both valid and invalid cases, such as the creation of appointments with duplicate IDs, past dates, or descriptions exceeding the maximum length. For instance, I utilized </w:t>
      </w:r>
      <w:proofErr w:type="spellStart"/>
      <w:r w:rsidRPr="006A5441">
        <w:rPr>
          <w:rFonts w:ascii="Times New Roman" w:hAnsi="Times New Roman" w:cs="Times New Roman"/>
        </w:rPr>
        <w:t>assertThrows</w:t>
      </w:r>
      <w:proofErr w:type="spellEnd"/>
      <w:r w:rsidRPr="006A5441">
        <w:rPr>
          <w:rFonts w:ascii="Times New Roman" w:hAnsi="Times New Roman" w:cs="Times New Roman"/>
        </w:rPr>
        <w:t xml:space="preserve"> to verify that attempting to set an appointment in the past appropriately triggered an exception.</w:t>
      </w:r>
      <w:r>
        <w:rPr>
          <w:rFonts w:ascii="Times New Roman" w:hAnsi="Times New Roman" w:cs="Times New Roman"/>
        </w:rPr>
        <w:t xml:space="preserve"> </w:t>
      </w:r>
      <w:proofErr w:type="gramStart"/>
      <w:r w:rsidRPr="006A5441">
        <w:rPr>
          <w:rFonts w:ascii="Times New Roman" w:hAnsi="Times New Roman" w:cs="Times New Roman"/>
        </w:rPr>
        <w:t>My</w:t>
      </w:r>
      <w:proofErr w:type="gramEnd"/>
      <w:r w:rsidRPr="006A5441">
        <w:rPr>
          <w:rFonts w:ascii="Times New Roman" w:hAnsi="Times New Roman" w:cs="Times New Roman"/>
        </w:rPr>
        <w:t xml:space="preserve"> testing methodology was fundamentally requirements-driven. Each JUnit test directly corresponded to a documented functional or non-functional requirement for the application. This ensured that the tests were not arbitrary but rather provided targeted verification of both code behavior and business logic. When field length constraints were defined, I leveraged boundary testing; when uniqueness was required, I explicitly tested for duplicate insertions. This systematic approach substantiates the alignment of my testing with project needs.</w:t>
      </w:r>
    </w:p>
    <w:p w14:paraId="34D363C1" w14:textId="03A719B3" w:rsidR="006A5441" w:rsidRPr="006A5441" w:rsidRDefault="006A5441" w:rsidP="006A5441">
      <w:pPr>
        <w:spacing w:line="480" w:lineRule="auto"/>
        <w:rPr>
          <w:rFonts w:ascii="Times New Roman" w:hAnsi="Times New Roman" w:cs="Times New Roman"/>
        </w:rPr>
      </w:pPr>
      <w:r w:rsidRPr="006A5441">
        <w:rPr>
          <w:rFonts w:ascii="Times New Roman" w:hAnsi="Times New Roman" w:cs="Times New Roman"/>
        </w:rPr>
        <w:t xml:space="preserve">Lastly, the breadth and depth of my JUnit tests were validated through coverage analysis. I confirmed that a significant majority of service methods and code branches were exercised by the test suite. For example, in testing the contact service’s </w:t>
      </w:r>
      <w:proofErr w:type="spellStart"/>
      <w:r w:rsidRPr="006A5441">
        <w:rPr>
          <w:rFonts w:ascii="Times New Roman" w:hAnsi="Times New Roman" w:cs="Times New Roman"/>
        </w:rPr>
        <w:t>addContact</w:t>
      </w:r>
      <w:proofErr w:type="spellEnd"/>
      <w:r w:rsidRPr="006A5441">
        <w:rPr>
          <w:rFonts w:ascii="Times New Roman" w:hAnsi="Times New Roman" w:cs="Times New Roman"/>
        </w:rPr>
        <w:t xml:space="preserve"> functionality, both successful and failing scenarios were assessed. The use of </w:t>
      </w:r>
      <w:proofErr w:type="spellStart"/>
      <w:r w:rsidRPr="006A5441">
        <w:rPr>
          <w:rFonts w:ascii="Times New Roman" w:hAnsi="Times New Roman" w:cs="Times New Roman"/>
        </w:rPr>
        <w:t>assertEquals</w:t>
      </w:r>
      <w:proofErr w:type="spellEnd"/>
      <w:r w:rsidRPr="006A5441">
        <w:rPr>
          <w:rFonts w:ascii="Times New Roman" w:hAnsi="Times New Roman" w:cs="Times New Roman"/>
        </w:rPr>
        <w:t xml:space="preserve"> and </w:t>
      </w:r>
      <w:proofErr w:type="spellStart"/>
      <w:r w:rsidRPr="006A5441">
        <w:rPr>
          <w:rFonts w:ascii="Times New Roman" w:hAnsi="Times New Roman" w:cs="Times New Roman"/>
        </w:rPr>
        <w:t>assertThrows</w:t>
      </w:r>
      <w:proofErr w:type="spellEnd"/>
      <w:r w:rsidRPr="006A5441">
        <w:rPr>
          <w:rFonts w:ascii="Times New Roman" w:hAnsi="Times New Roman" w:cs="Times New Roman"/>
        </w:rPr>
        <w:t xml:space="preserve"> allowed for precise validation of both expected outcomes and error conditions. Overall, this approach provided reliable assurance of software quality and conformance to requirements.</w:t>
      </w:r>
    </w:p>
    <w:p w14:paraId="7F886F8D" w14:textId="1F836E2B" w:rsidR="006A5441" w:rsidRDefault="006A5441" w:rsidP="006A5441">
      <w:pPr>
        <w:spacing w:line="480" w:lineRule="auto"/>
        <w:rPr>
          <w:rFonts w:ascii="Times New Roman" w:hAnsi="Times New Roman" w:cs="Times New Roman"/>
        </w:rPr>
      </w:pPr>
      <w:r w:rsidRPr="006A5441">
        <w:rPr>
          <w:rFonts w:ascii="Times New Roman" w:hAnsi="Times New Roman" w:cs="Times New Roman"/>
        </w:rPr>
        <w:t xml:space="preserve">Efficiency was a major priority for me during test development. Honestly, there’s no bigger </w:t>
      </w:r>
      <w:proofErr w:type="gramStart"/>
      <w:r w:rsidRPr="006A5441">
        <w:rPr>
          <w:rFonts w:ascii="Times New Roman" w:hAnsi="Times New Roman" w:cs="Times New Roman"/>
        </w:rPr>
        <w:t>time-waster</w:t>
      </w:r>
      <w:proofErr w:type="gramEnd"/>
      <w:r w:rsidRPr="006A5441">
        <w:rPr>
          <w:rFonts w:ascii="Times New Roman" w:hAnsi="Times New Roman" w:cs="Times New Roman"/>
        </w:rPr>
        <w:t xml:space="preserve"> than duplicating the same setup all over the place, so I made sure each test method focused on a unique requirement. Redundant work? Not on my watch. For example, when I had several negative cases to test, I bundled them into a single helper method</w:t>
      </w:r>
      <w:r>
        <w:rPr>
          <w:rFonts w:ascii="Times New Roman" w:hAnsi="Times New Roman" w:cs="Times New Roman"/>
        </w:rPr>
        <w:t xml:space="preserve">, </w:t>
      </w:r>
      <w:r w:rsidRPr="006A5441">
        <w:rPr>
          <w:rFonts w:ascii="Times New Roman" w:hAnsi="Times New Roman" w:cs="Times New Roman"/>
        </w:rPr>
        <w:t xml:space="preserve">cutting down on repeat </w:t>
      </w:r>
      <w:r w:rsidRPr="006A5441">
        <w:rPr>
          <w:rFonts w:ascii="Times New Roman" w:hAnsi="Times New Roman" w:cs="Times New Roman"/>
        </w:rPr>
        <w:lastRenderedPageBreak/>
        <w:t xml:space="preserve">code and making </w:t>
      </w:r>
      <w:proofErr w:type="gramStart"/>
      <w:r w:rsidRPr="006A5441">
        <w:rPr>
          <w:rFonts w:ascii="Times New Roman" w:hAnsi="Times New Roman" w:cs="Times New Roman"/>
        </w:rPr>
        <w:t>everything way</w:t>
      </w:r>
      <w:proofErr w:type="gramEnd"/>
      <w:r w:rsidRPr="006A5441">
        <w:rPr>
          <w:rFonts w:ascii="Times New Roman" w:hAnsi="Times New Roman" w:cs="Times New Roman"/>
        </w:rPr>
        <w:t xml:space="preserve"> easier to maintain. I also kept test data lean. Every test was targeted: one behavior, nothing extra to muddy the waters.</w:t>
      </w:r>
    </w:p>
    <w:p w14:paraId="451F63B2" w14:textId="2174598C" w:rsidR="006A5441" w:rsidRDefault="006A5441" w:rsidP="006A5441">
      <w:pPr>
        <w:spacing w:line="480" w:lineRule="auto"/>
        <w:rPr>
          <w:rFonts w:ascii="Times New Roman" w:hAnsi="Times New Roman" w:cs="Times New Roman"/>
        </w:rPr>
      </w:pPr>
      <w:r w:rsidRPr="006A5441">
        <w:rPr>
          <w:rFonts w:ascii="Times New Roman" w:hAnsi="Times New Roman" w:cs="Times New Roman"/>
        </w:rPr>
        <w:t>The techniques I relied on were tried and true</w:t>
      </w:r>
      <w:r>
        <w:rPr>
          <w:rFonts w:ascii="Times New Roman" w:hAnsi="Times New Roman" w:cs="Times New Roman"/>
        </w:rPr>
        <w:t xml:space="preserve"> </w:t>
      </w:r>
      <w:r w:rsidRPr="006A5441">
        <w:rPr>
          <w:rFonts w:ascii="Times New Roman" w:hAnsi="Times New Roman" w:cs="Times New Roman"/>
        </w:rPr>
        <w:t xml:space="preserve">unit testing, boundary value analysis, and equivalence partitioning. Unit tests let me zero in on each method by itself, confirming it worked as intended. Boundary value analysis was clutch for checking edge cases: names at exactly ten characters, addresses at thirty, that sort of thing. Equivalence partitioning? Lifesaver. Instead of getting lost in a sea of inputs, I picked representative good and bad examples. It’s a </w:t>
      </w:r>
      <w:r>
        <w:rPr>
          <w:rFonts w:ascii="Times New Roman" w:hAnsi="Times New Roman" w:cs="Times New Roman"/>
        </w:rPr>
        <w:t xml:space="preserve">comprehensive </w:t>
      </w:r>
      <w:proofErr w:type="gramStart"/>
      <w:r>
        <w:rPr>
          <w:rFonts w:ascii="Times New Roman" w:hAnsi="Times New Roman" w:cs="Times New Roman"/>
        </w:rPr>
        <w:t>balance</w:t>
      </w:r>
      <w:r w:rsidRPr="006A5441">
        <w:rPr>
          <w:rFonts w:ascii="Times New Roman" w:hAnsi="Times New Roman" w:cs="Times New Roman"/>
        </w:rPr>
        <w:t>, but</w:t>
      </w:r>
      <w:proofErr w:type="gramEnd"/>
      <w:r w:rsidRPr="006A5441">
        <w:rPr>
          <w:rFonts w:ascii="Times New Roman" w:hAnsi="Times New Roman" w:cs="Times New Roman"/>
        </w:rPr>
        <w:t xml:space="preserve"> not overkill. I didn’t touch integration, system, or performance testing for this project; those are better suited for checking how everything works together or under stress, which wasn’t in scope here.</w:t>
      </w:r>
    </w:p>
    <w:p w14:paraId="3A76B171" w14:textId="079C2342" w:rsidR="006A5441" w:rsidRDefault="006A5441" w:rsidP="006A5441">
      <w:pPr>
        <w:spacing w:line="480" w:lineRule="auto"/>
        <w:rPr>
          <w:rFonts w:ascii="Times New Roman" w:hAnsi="Times New Roman" w:cs="Times New Roman"/>
        </w:rPr>
      </w:pPr>
      <w:r w:rsidRPr="006A5441">
        <w:rPr>
          <w:rFonts w:ascii="Times New Roman" w:hAnsi="Times New Roman" w:cs="Times New Roman"/>
        </w:rPr>
        <w:t>When it came to mindset, I leaned into skepticism. My goal wasn’t to confirm the code was perfect, but to dig up anything that could go wrong. I checked not just the obvious invalid cases, but also weird stuff</w:t>
      </w:r>
      <w:r>
        <w:rPr>
          <w:rFonts w:ascii="Times New Roman" w:hAnsi="Times New Roman" w:cs="Times New Roman"/>
        </w:rPr>
        <w:t xml:space="preserve">, </w:t>
      </w:r>
      <w:r w:rsidRPr="006A5441">
        <w:rPr>
          <w:rFonts w:ascii="Times New Roman" w:hAnsi="Times New Roman" w:cs="Times New Roman"/>
        </w:rPr>
        <w:t>nulls, whitespace, you name it. The contact, task, and appointment services all shared similar validation rules, so a gap in one could show up everywhere. That meant thorough testing across the board.</w:t>
      </w:r>
    </w:p>
    <w:p w14:paraId="78B9900C" w14:textId="3F3FF8A7" w:rsidR="006A5441" w:rsidRDefault="006A5441" w:rsidP="006A5441">
      <w:pPr>
        <w:spacing w:line="480" w:lineRule="auto"/>
        <w:rPr>
          <w:rFonts w:ascii="Times New Roman" w:hAnsi="Times New Roman" w:cs="Times New Roman"/>
        </w:rPr>
      </w:pPr>
      <w:r w:rsidRPr="006A5441">
        <w:rPr>
          <w:rFonts w:ascii="Times New Roman" w:hAnsi="Times New Roman" w:cs="Times New Roman"/>
        </w:rPr>
        <w:t>To keep myself from missing things, I deliberately wrote tests expecting failure. It’s easy to let your guard down when you’ve written the code yourself, but I assumed things would break</w:t>
      </w:r>
      <w:r>
        <w:rPr>
          <w:rFonts w:ascii="Times New Roman" w:hAnsi="Times New Roman" w:cs="Times New Roman"/>
        </w:rPr>
        <w:t xml:space="preserve"> </w:t>
      </w:r>
      <w:r w:rsidRPr="006A5441">
        <w:rPr>
          <w:rFonts w:ascii="Times New Roman" w:hAnsi="Times New Roman" w:cs="Times New Roman"/>
        </w:rPr>
        <w:t>like the appointment service letting past dates slip through. Writing the test showed the logic was mostly solid, though I did spot a need for clearer exception handling. That kind of critical perspective is invaluable.</w:t>
      </w:r>
    </w:p>
    <w:p w14:paraId="0199EEBB" w14:textId="435047AC" w:rsidR="006A5441" w:rsidRDefault="006A5441" w:rsidP="006A5441">
      <w:pPr>
        <w:spacing w:line="480" w:lineRule="auto"/>
        <w:rPr>
          <w:rFonts w:ascii="Times New Roman" w:hAnsi="Times New Roman" w:cs="Times New Roman"/>
        </w:rPr>
      </w:pPr>
      <w:r w:rsidRPr="006A5441">
        <w:rPr>
          <w:rFonts w:ascii="Times New Roman" w:hAnsi="Times New Roman" w:cs="Times New Roman"/>
        </w:rPr>
        <w:t>Also, I refused to cut corners. Skipping tests or ignoring edge cases just racks up technical debt</w:t>
      </w:r>
      <w:r>
        <w:rPr>
          <w:rFonts w:ascii="Times New Roman" w:hAnsi="Times New Roman" w:cs="Times New Roman"/>
        </w:rPr>
        <w:t xml:space="preserve">; </w:t>
      </w:r>
      <w:r w:rsidRPr="006A5441">
        <w:rPr>
          <w:rFonts w:ascii="Times New Roman" w:hAnsi="Times New Roman" w:cs="Times New Roman"/>
        </w:rPr>
        <w:t xml:space="preserve">minor problems </w:t>
      </w:r>
      <w:r>
        <w:rPr>
          <w:rFonts w:ascii="Times New Roman" w:hAnsi="Times New Roman" w:cs="Times New Roman"/>
        </w:rPr>
        <w:t>snowball</w:t>
      </w:r>
      <w:r w:rsidRPr="006A5441">
        <w:rPr>
          <w:rFonts w:ascii="Times New Roman" w:hAnsi="Times New Roman" w:cs="Times New Roman"/>
        </w:rPr>
        <w:t xml:space="preserve"> into serious issues down the line. </w:t>
      </w:r>
      <w:proofErr w:type="gramStart"/>
      <w:r w:rsidRPr="006A5441">
        <w:rPr>
          <w:rFonts w:ascii="Times New Roman" w:hAnsi="Times New Roman" w:cs="Times New Roman"/>
        </w:rPr>
        <w:t>So</w:t>
      </w:r>
      <w:proofErr w:type="gramEnd"/>
      <w:r w:rsidRPr="006A5441">
        <w:rPr>
          <w:rFonts w:ascii="Times New Roman" w:hAnsi="Times New Roman" w:cs="Times New Roman"/>
        </w:rPr>
        <w:t xml:space="preserve"> I stuck to the requirements, kept </w:t>
      </w:r>
      <w:r w:rsidRPr="006A5441">
        <w:rPr>
          <w:rFonts w:ascii="Times New Roman" w:hAnsi="Times New Roman" w:cs="Times New Roman"/>
        </w:rPr>
        <w:lastRenderedPageBreak/>
        <w:t xml:space="preserve">documentation on my test cases, and updated them whenever requirements changed. For instance, if international phone numbers became a requirement, I’d update the contact tests accordingly and make sure nothing else broke. That discipline is key </w:t>
      </w:r>
      <w:r>
        <w:rPr>
          <w:rFonts w:ascii="Times New Roman" w:hAnsi="Times New Roman" w:cs="Times New Roman"/>
        </w:rPr>
        <w:t>to</w:t>
      </w:r>
      <w:r w:rsidRPr="006A5441">
        <w:rPr>
          <w:rFonts w:ascii="Times New Roman" w:hAnsi="Times New Roman" w:cs="Times New Roman"/>
        </w:rPr>
        <w:t xml:space="preserve"> keeping code reliable and maintainable.</w:t>
      </w:r>
    </w:p>
    <w:p w14:paraId="22C55A88" w14:textId="7775D362" w:rsidR="006A5441" w:rsidRPr="006A5441" w:rsidRDefault="006A5441" w:rsidP="006A5441">
      <w:pPr>
        <w:spacing w:line="480" w:lineRule="auto"/>
        <w:rPr>
          <w:rFonts w:ascii="Times New Roman" w:hAnsi="Times New Roman" w:cs="Times New Roman"/>
        </w:rPr>
      </w:pPr>
      <w:r w:rsidRPr="006A5441">
        <w:rPr>
          <w:rFonts w:ascii="Times New Roman" w:hAnsi="Times New Roman" w:cs="Times New Roman"/>
        </w:rPr>
        <w:t xml:space="preserve">In summary, my unit tests for contact, task, and appointment services were comprehensive and </w:t>
      </w:r>
      <w:proofErr w:type="gramStart"/>
      <w:r w:rsidRPr="006A5441">
        <w:rPr>
          <w:rFonts w:ascii="Times New Roman" w:hAnsi="Times New Roman" w:cs="Times New Roman"/>
        </w:rPr>
        <w:t>requirements-driven</w:t>
      </w:r>
      <w:proofErr w:type="gramEnd"/>
      <w:r w:rsidRPr="006A5441">
        <w:rPr>
          <w:rFonts w:ascii="Times New Roman" w:hAnsi="Times New Roman" w:cs="Times New Roman"/>
        </w:rPr>
        <w:t>. I validated positive, negative, and boundary cases, using proven techniques and steering clear of unnecessary ones. By staying skeptical, minimizing bias, and committing to best practices, I ensured the code was technically sound and efficient. These lessons aren’t going anywhere</w:t>
      </w:r>
      <w:r>
        <w:rPr>
          <w:rFonts w:ascii="Times New Roman" w:hAnsi="Times New Roman" w:cs="Times New Roman"/>
        </w:rPr>
        <w:t xml:space="preserve">; </w:t>
      </w:r>
      <w:r w:rsidRPr="006A5441">
        <w:rPr>
          <w:rFonts w:ascii="Times New Roman" w:hAnsi="Times New Roman" w:cs="Times New Roman"/>
        </w:rPr>
        <w:t>they’ll keep shaping how I approach testing in every future project.</w:t>
      </w:r>
    </w:p>
    <w:p w14:paraId="4F52B87B" w14:textId="1D336C31" w:rsidR="006A5441" w:rsidRPr="006A5441" w:rsidRDefault="006A5441" w:rsidP="006A5441">
      <w:pPr>
        <w:spacing w:line="480" w:lineRule="auto"/>
        <w:rPr>
          <w:rFonts w:ascii="Times New Roman" w:hAnsi="Times New Roman" w:cs="Times New Roman"/>
        </w:rPr>
      </w:pPr>
    </w:p>
    <w:sectPr w:rsidR="006A5441" w:rsidRPr="006A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41"/>
    <w:rsid w:val="002040AF"/>
    <w:rsid w:val="002C52B2"/>
    <w:rsid w:val="0035521B"/>
    <w:rsid w:val="0059523D"/>
    <w:rsid w:val="006A5441"/>
    <w:rsid w:val="00927DCE"/>
    <w:rsid w:val="00EE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88F8C"/>
  <w15:chartTrackingRefBased/>
  <w15:docId w15:val="{0426A761-454A-4B24-8594-B27CE2B2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441"/>
    <w:rPr>
      <w:rFonts w:eastAsiaTheme="majorEastAsia" w:cstheme="majorBidi"/>
      <w:color w:val="272727" w:themeColor="text1" w:themeTint="D8"/>
    </w:rPr>
  </w:style>
  <w:style w:type="paragraph" w:styleId="Title">
    <w:name w:val="Title"/>
    <w:basedOn w:val="Normal"/>
    <w:next w:val="Normal"/>
    <w:link w:val="TitleChar"/>
    <w:uiPriority w:val="10"/>
    <w:qFormat/>
    <w:rsid w:val="006A5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441"/>
    <w:pPr>
      <w:spacing w:before="160"/>
      <w:jc w:val="center"/>
    </w:pPr>
    <w:rPr>
      <w:i/>
      <w:iCs/>
      <w:color w:val="404040" w:themeColor="text1" w:themeTint="BF"/>
    </w:rPr>
  </w:style>
  <w:style w:type="character" w:customStyle="1" w:styleId="QuoteChar">
    <w:name w:val="Quote Char"/>
    <w:basedOn w:val="DefaultParagraphFont"/>
    <w:link w:val="Quote"/>
    <w:uiPriority w:val="29"/>
    <w:rsid w:val="006A5441"/>
    <w:rPr>
      <w:i/>
      <w:iCs/>
      <w:color w:val="404040" w:themeColor="text1" w:themeTint="BF"/>
    </w:rPr>
  </w:style>
  <w:style w:type="paragraph" w:styleId="ListParagraph">
    <w:name w:val="List Paragraph"/>
    <w:basedOn w:val="Normal"/>
    <w:uiPriority w:val="34"/>
    <w:qFormat/>
    <w:rsid w:val="006A5441"/>
    <w:pPr>
      <w:ind w:left="720"/>
      <w:contextualSpacing/>
    </w:pPr>
  </w:style>
  <w:style w:type="character" w:styleId="IntenseEmphasis">
    <w:name w:val="Intense Emphasis"/>
    <w:basedOn w:val="DefaultParagraphFont"/>
    <w:uiPriority w:val="21"/>
    <w:qFormat/>
    <w:rsid w:val="006A5441"/>
    <w:rPr>
      <w:i/>
      <w:iCs/>
      <w:color w:val="0F4761" w:themeColor="accent1" w:themeShade="BF"/>
    </w:rPr>
  </w:style>
  <w:style w:type="paragraph" w:styleId="IntenseQuote">
    <w:name w:val="Intense Quote"/>
    <w:basedOn w:val="Normal"/>
    <w:next w:val="Normal"/>
    <w:link w:val="IntenseQuoteChar"/>
    <w:uiPriority w:val="30"/>
    <w:qFormat/>
    <w:rsid w:val="006A5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441"/>
    <w:rPr>
      <w:i/>
      <w:iCs/>
      <w:color w:val="0F4761" w:themeColor="accent1" w:themeShade="BF"/>
    </w:rPr>
  </w:style>
  <w:style w:type="character" w:styleId="IntenseReference">
    <w:name w:val="Intense Reference"/>
    <w:basedOn w:val="DefaultParagraphFont"/>
    <w:uiPriority w:val="32"/>
    <w:qFormat/>
    <w:rsid w:val="006A54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884</Words>
  <Characters>5344</Characters>
  <Application>Microsoft Office Word</Application>
  <DocSecurity>0</DocSecurity>
  <Lines>73</Lines>
  <Paragraphs>11</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Marinaro</dc:creator>
  <cp:keywords/>
  <dc:description/>
  <cp:lastModifiedBy>Kyle Marinaro</cp:lastModifiedBy>
  <cp:revision>1</cp:revision>
  <dcterms:created xsi:type="dcterms:W3CDTF">2025-08-16T16:53:00Z</dcterms:created>
  <dcterms:modified xsi:type="dcterms:W3CDTF">2025-08-16T17:02:00Z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38c66ce2-6e99-4844-98e9-03de39e859f6</vt:lpwstr>
  </property>
</Properties>
</file>