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B477B" w14:textId="29FF0578" w:rsidR="002C52B2" w:rsidRDefault="00E23DC3" w:rsidP="00E23DC3">
      <w:pPr>
        <w:spacing w:line="480" w:lineRule="auto"/>
        <w:rPr>
          <w:rFonts w:ascii="Times New Roman" w:hAnsi="Times New Roman" w:cs="Times New Roman"/>
        </w:rPr>
      </w:pPr>
      <w:r>
        <w:rPr>
          <w:rFonts w:ascii="Times New Roman" w:hAnsi="Times New Roman" w:cs="Times New Roman"/>
        </w:rPr>
        <w:t>Kyle Marinaro</w:t>
      </w:r>
    </w:p>
    <w:p w14:paraId="02F8EE25" w14:textId="21EEF566" w:rsidR="00E23DC3" w:rsidRDefault="00E23DC3" w:rsidP="00E23DC3">
      <w:pPr>
        <w:spacing w:line="480" w:lineRule="auto"/>
        <w:rPr>
          <w:rFonts w:ascii="Times New Roman" w:hAnsi="Times New Roman" w:cs="Times New Roman"/>
        </w:rPr>
      </w:pPr>
      <w:r>
        <w:rPr>
          <w:rFonts w:ascii="Times New Roman" w:hAnsi="Times New Roman" w:cs="Times New Roman"/>
        </w:rPr>
        <w:t>05/24/26</w:t>
      </w:r>
    </w:p>
    <w:p w14:paraId="76BFF5BD" w14:textId="506BB988" w:rsidR="00E23DC3" w:rsidRDefault="00E23DC3" w:rsidP="00E23DC3">
      <w:pPr>
        <w:spacing w:line="480" w:lineRule="auto"/>
        <w:rPr>
          <w:rFonts w:ascii="Times New Roman" w:hAnsi="Times New Roman" w:cs="Times New Roman"/>
        </w:rPr>
      </w:pPr>
      <w:r>
        <w:rPr>
          <w:rFonts w:ascii="Times New Roman" w:hAnsi="Times New Roman" w:cs="Times New Roman"/>
        </w:rPr>
        <w:t>CS 499</w:t>
      </w:r>
    </w:p>
    <w:p w14:paraId="195E83B0" w14:textId="335F3B3B" w:rsidR="00E23DC3" w:rsidRDefault="00E23DC3" w:rsidP="00E23DC3">
      <w:pPr>
        <w:spacing w:line="480" w:lineRule="auto"/>
        <w:jc w:val="center"/>
        <w:rPr>
          <w:rFonts w:ascii="Times New Roman" w:hAnsi="Times New Roman" w:cs="Times New Roman"/>
        </w:rPr>
      </w:pPr>
      <w:r>
        <w:rPr>
          <w:rFonts w:ascii="Times New Roman" w:hAnsi="Times New Roman" w:cs="Times New Roman"/>
        </w:rPr>
        <w:t>Milestone Two Enhancements</w:t>
      </w:r>
    </w:p>
    <w:p w14:paraId="2753D1A6" w14:textId="77777777" w:rsidR="008B4206" w:rsidRDefault="008B4206" w:rsidP="00E23DC3">
      <w:pPr>
        <w:spacing w:line="480" w:lineRule="auto"/>
        <w:rPr>
          <w:rFonts w:ascii="Times New Roman" w:hAnsi="Times New Roman" w:cs="Times New Roman"/>
        </w:rPr>
      </w:pPr>
      <w:r w:rsidRPr="008B4206">
        <w:rPr>
          <w:rFonts w:ascii="Times New Roman" w:hAnsi="Times New Roman" w:cs="Times New Roman"/>
        </w:rPr>
        <w:t xml:space="preserve">The artifact selected for this </w:t>
      </w:r>
      <w:proofErr w:type="spellStart"/>
      <w:r w:rsidRPr="008B4206">
        <w:rPr>
          <w:rFonts w:ascii="Times New Roman" w:hAnsi="Times New Roman" w:cs="Times New Roman"/>
        </w:rPr>
        <w:t>ePortfolio</w:t>
      </w:r>
      <w:proofErr w:type="spellEnd"/>
      <w:r w:rsidRPr="008B4206">
        <w:rPr>
          <w:rFonts w:ascii="Times New Roman" w:hAnsi="Times New Roman" w:cs="Times New Roman"/>
        </w:rPr>
        <w:t xml:space="preserve"> is the </w:t>
      </w:r>
      <w:proofErr w:type="spellStart"/>
      <w:r w:rsidRPr="008B4206">
        <w:rPr>
          <w:rFonts w:ascii="Times New Roman" w:hAnsi="Times New Roman" w:cs="Times New Roman"/>
        </w:rPr>
        <w:t>Travlr</w:t>
      </w:r>
      <w:proofErr w:type="spellEnd"/>
      <w:r w:rsidRPr="008B4206">
        <w:rPr>
          <w:rFonts w:ascii="Times New Roman" w:hAnsi="Times New Roman" w:cs="Times New Roman"/>
        </w:rPr>
        <w:t xml:space="preserve"> Getaways full-stack web application, which was initially developed during CS 465 Full Stack Development. This project comprises a customer-facing travel website, constructed using Node.js, Express, JavaScript, and Handlebars, alongside an Angular administrative application. The two components are interconnected via a REST API, with the backend leveraging MongoDB and Mongoose for the persistent storage and retrieval of trip data. This artifact was chosen due to its comprehensive demonstration of various software engineering principles, encompassing frontend development, backend API design, authentication mechanisms, routing protocols, and database integration. </w:t>
      </w:r>
    </w:p>
    <w:p w14:paraId="711DB022" w14:textId="1AFAEC9C" w:rsidR="008B4206" w:rsidRDefault="008B4206" w:rsidP="00E23DC3">
      <w:pPr>
        <w:spacing w:line="480" w:lineRule="auto"/>
        <w:rPr>
          <w:rFonts w:ascii="Times New Roman" w:hAnsi="Times New Roman" w:cs="Times New Roman"/>
        </w:rPr>
      </w:pPr>
      <w:r w:rsidRPr="008B4206">
        <w:rPr>
          <w:rFonts w:ascii="Times New Roman" w:hAnsi="Times New Roman" w:cs="Times New Roman"/>
        </w:rPr>
        <w:t>While the project initially illustrated essential full-stack development concepts, it also presented several opportunities for refinement, particularly in areas concerning security, maintainability, routing consistency, and data validation.</w:t>
      </w:r>
      <w:r>
        <w:rPr>
          <w:rFonts w:ascii="Times New Roman" w:hAnsi="Times New Roman" w:cs="Times New Roman"/>
        </w:rPr>
        <w:t xml:space="preserve"> </w:t>
      </w:r>
      <w:r w:rsidRPr="008B4206">
        <w:rPr>
          <w:rFonts w:ascii="Times New Roman" w:hAnsi="Times New Roman" w:cs="Times New Roman"/>
        </w:rPr>
        <w:t xml:space="preserve">For software design and engineering enhancement, the focus was directed towards bolstering authentication security, implementing frontend route protection, refining backend validation, and optimizing overall code organization. An initial improvement involved the streamlining of the backend API route configuration. The original route file exhibited redundancy in login and registration routes, inconsistent error handling practices, and incomplete JWT validation logic. This file was subsequently refined by eliminating duplicate route definitions, integrating the necessary JSON Web Token dependency, restructuring middleware, and strengthening authorization header validation. Concurrently, API </w:t>
      </w:r>
      <w:r w:rsidRPr="008B4206">
        <w:rPr>
          <w:rFonts w:ascii="Times New Roman" w:hAnsi="Times New Roman" w:cs="Times New Roman"/>
        </w:rPr>
        <w:lastRenderedPageBreak/>
        <w:t>responses were enhanced through the provision of more explicit JSON error messages, replacing the prior generic status responses. These modifications collectively contributed to improved maintainability, reliability, and security within the backend API.</w:t>
      </w:r>
      <w:r>
        <w:rPr>
          <w:rFonts w:ascii="Times New Roman" w:hAnsi="Times New Roman" w:cs="Times New Roman"/>
        </w:rPr>
        <w:t xml:space="preserve"> </w:t>
      </w:r>
    </w:p>
    <w:p w14:paraId="418D3033" w14:textId="77777777" w:rsidR="008B4206" w:rsidRDefault="008B4206" w:rsidP="00E23DC3">
      <w:pPr>
        <w:spacing w:line="480" w:lineRule="auto"/>
        <w:rPr>
          <w:rFonts w:ascii="Times New Roman" w:hAnsi="Times New Roman" w:cs="Times New Roman"/>
        </w:rPr>
      </w:pPr>
      <w:r w:rsidRPr="008B4206">
        <w:rPr>
          <w:rFonts w:ascii="Times New Roman" w:hAnsi="Times New Roman" w:cs="Times New Roman"/>
        </w:rPr>
        <w:t xml:space="preserve">Furthermore, frontend route protection was implemented within the Angular administrative application. </w:t>
      </w:r>
      <w:r>
        <w:rPr>
          <w:rFonts w:ascii="Times New Roman" w:hAnsi="Times New Roman" w:cs="Times New Roman"/>
        </w:rPr>
        <w:t>Before</w:t>
      </w:r>
      <w:r w:rsidRPr="008B4206">
        <w:rPr>
          <w:rFonts w:ascii="Times New Roman" w:hAnsi="Times New Roman" w:cs="Times New Roman"/>
        </w:rPr>
        <w:t xml:space="preserve"> this enhancement, users could access "Add Trip" and "Edit Trip" pages without explicit authentication. To rectify this, an Angular route guard was developed. This guard verifies the presence of a valid authentication token before granting access to protected routes. In instances where a user is not authenticated, the application automatically redirects them to the login page. This enhancement not only augmented frontend security but also harmonized frontend behavior with the established backend JWT authentication system.</w:t>
      </w:r>
    </w:p>
    <w:p w14:paraId="01771338" w14:textId="77777777" w:rsidR="008B4206" w:rsidRDefault="008B4206" w:rsidP="00E23DC3">
      <w:pPr>
        <w:spacing w:line="480" w:lineRule="auto"/>
        <w:rPr>
          <w:rFonts w:ascii="Times New Roman" w:hAnsi="Times New Roman" w:cs="Times New Roman"/>
        </w:rPr>
      </w:pPr>
      <w:r w:rsidRPr="008B4206">
        <w:rPr>
          <w:rFonts w:ascii="Times New Roman" w:hAnsi="Times New Roman" w:cs="Times New Roman"/>
        </w:rPr>
        <w:t xml:space="preserve">Additional improvements encompassed the rectification of route inconsistencies, refinement of frontend error handling, and enhancement of backend validation logic. The trip controller was updated to incorporate reusable helper functions for validation and payload creation, thereby reducing code duplication and improving error responses. Validation </w:t>
      </w:r>
      <w:proofErr w:type="gramStart"/>
      <w:r w:rsidRPr="008B4206">
        <w:rPr>
          <w:rFonts w:ascii="Times New Roman" w:hAnsi="Times New Roman" w:cs="Times New Roman"/>
        </w:rPr>
        <w:t>for</w:t>
      </w:r>
      <w:proofErr w:type="gramEnd"/>
      <w:r w:rsidRPr="008B4206">
        <w:rPr>
          <w:rFonts w:ascii="Times New Roman" w:hAnsi="Times New Roman" w:cs="Times New Roman"/>
        </w:rPr>
        <w:t xml:space="preserve"> required fields was also introduced before trip records could be created or updated. Moreover, query handling was optimized through the selective application of clearer single-record retrieval methods where appropriate. These collective enhancements contributed to improved readability, maintainability, and overall reliability of the application.</w:t>
      </w:r>
    </w:p>
    <w:p w14:paraId="520C00B0" w14:textId="72995057" w:rsidR="00E23DC3" w:rsidRPr="008B4206" w:rsidRDefault="008B4206" w:rsidP="00E23DC3">
      <w:pPr>
        <w:spacing w:line="480" w:lineRule="auto"/>
        <w:rPr>
          <w:rFonts w:ascii="Times New Roman" w:hAnsi="Times New Roman" w:cs="Times New Roman"/>
        </w:rPr>
      </w:pPr>
      <w:r w:rsidRPr="008B4206">
        <w:rPr>
          <w:rFonts w:ascii="Times New Roman" w:hAnsi="Times New Roman" w:cs="Times New Roman"/>
        </w:rPr>
        <w:t xml:space="preserve">The enhancements completed during this phase facilitated progress towards several course outcomes identified in Module One. Specifically, software design and engineering competencies were demonstrated through improvements in route organization, maintainability, consistency between frontend and backend, the establishment of reusable code structures, and the enhancement of API reliability. Concurrently, an understanding of security concepts was </w:t>
      </w:r>
      <w:r w:rsidRPr="008B4206">
        <w:rPr>
          <w:rFonts w:ascii="Times New Roman" w:hAnsi="Times New Roman" w:cs="Times New Roman"/>
        </w:rPr>
        <w:lastRenderedPageBreak/>
        <w:t>deepened through advancements in authentication</w:t>
      </w:r>
      <w:r>
        <w:rPr>
          <w:rFonts w:ascii="Times New Roman" w:hAnsi="Times New Roman" w:cs="Times New Roman"/>
        </w:rPr>
        <w:t>,</w:t>
      </w:r>
      <w:r w:rsidRPr="008B4206">
        <w:rPr>
          <w:rFonts w:ascii="Times New Roman" w:hAnsi="Times New Roman" w:cs="Times New Roman"/>
        </w:rPr>
        <w:t xml:space="preserve"> validation</w:t>
      </w:r>
      <w:r>
        <w:rPr>
          <w:rFonts w:ascii="Times New Roman" w:hAnsi="Times New Roman" w:cs="Times New Roman"/>
        </w:rPr>
        <w:t>,</w:t>
      </w:r>
      <w:r w:rsidRPr="008B4206">
        <w:rPr>
          <w:rFonts w:ascii="Times New Roman" w:hAnsi="Times New Roman" w:cs="Times New Roman"/>
        </w:rPr>
        <w:t xml:space="preserve"> and frontend route protection. A notable insight gained from this process was the criticality of implementing security across all architectural layers of an application, rather than exclusively relying on backend protections. Furthermore, experience was accrued in improving maintainability through the strategic use of reusable functions and </w:t>
      </w:r>
      <w:r>
        <w:rPr>
          <w:rFonts w:ascii="Times New Roman" w:hAnsi="Times New Roman" w:cs="Times New Roman"/>
        </w:rPr>
        <w:t xml:space="preserve">a </w:t>
      </w:r>
      <w:r w:rsidRPr="008B4206">
        <w:rPr>
          <w:rFonts w:ascii="Times New Roman" w:hAnsi="Times New Roman" w:cs="Times New Roman"/>
        </w:rPr>
        <w:t xml:space="preserve">more structured organization. A specific challenge encountered involved debugging Angular routing and authentication behavior while ensuring the continued operational integrity of the integrated frontend and backend components. In summation, these enhancements collectively elevated the quality of the project, strengthening its suitability as a professional artifact for this </w:t>
      </w:r>
      <w:proofErr w:type="spellStart"/>
      <w:r w:rsidRPr="008B4206">
        <w:rPr>
          <w:rFonts w:ascii="Times New Roman" w:hAnsi="Times New Roman" w:cs="Times New Roman"/>
        </w:rPr>
        <w:t>ePortfolio</w:t>
      </w:r>
      <w:proofErr w:type="spellEnd"/>
      <w:r w:rsidRPr="008B4206">
        <w:rPr>
          <w:rFonts w:ascii="Times New Roman" w:hAnsi="Times New Roman" w:cs="Times New Roman"/>
        </w:rPr>
        <w:t>.</w:t>
      </w:r>
    </w:p>
    <w:sectPr w:rsidR="00E23DC3" w:rsidRPr="008B42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DC3"/>
    <w:rsid w:val="001D6876"/>
    <w:rsid w:val="002C52B2"/>
    <w:rsid w:val="0035521B"/>
    <w:rsid w:val="0059523D"/>
    <w:rsid w:val="008B4206"/>
    <w:rsid w:val="00927DCE"/>
    <w:rsid w:val="00E23DC3"/>
    <w:rsid w:val="00EE71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73281"/>
  <w15:chartTrackingRefBased/>
  <w15:docId w15:val="{ED7B8D2F-4513-413F-81CD-8B4E4A76F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3D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3D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3D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3D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3D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3D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D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D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D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D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3D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3D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3D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3D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3D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D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D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DC3"/>
    <w:rPr>
      <w:rFonts w:eastAsiaTheme="majorEastAsia" w:cstheme="majorBidi"/>
      <w:color w:val="272727" w:themeColor="text1" w:themeTint="D8"/>
    </w:rPr>
  </w:style>
  <w:style w:type="paragraph" w:styleId="Title">
    <w:name w:val="Title"/>
    <w:basedOn w:val="Normal"/>
    <w:next w:val="Normal"/>
    <w:link w:val="TitleChar"/>
    <w:uiPriority w:val="10"/>
    <w:qFormat/>
    <w:rsid w:val="00E23D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D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D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D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DC3"/>
    <w:pPr>
      <w:spacing w:before="160"/>
      <w:jc w:val="center"/>
    </w:pPr>
    <w:rPr>
      <w:i/>
      <w:iCs/>
      <w:color w:val="404040" w:themeColor="text1" w:themeTint="BF"/>
    </w:rPr>
  </w:style>
  <w:style w:type="character" w:customStyle="1" w:styleId="QuoteChar">
    <w:name w:val="Quote Char"/>
    <w:basedOn w:val="DefaultParagraphFont"/>
    <w:link w:val="Quote"/>
    <w:uiPriority w:val="29"/>
    <w:rsid w:val="00E23DC3"/>
    <w:rPr>
      <w:i/>
      <w:iCs/>
      <w:color w:val="404040" w:themeColor="text1" w:themeTint="BF"/>
    </w:rPr>
  </w:style>
  <w:style w:type="paragraph" w:styleId="ListParagraph">
    <w:name w:val="List Paragraph"/>
    <w:basedOn w:val="Normal"/>
    <w:uiPriority w:val="34"/>
    <w:qFormat/>
    <w:rsid w:val="00E23DC3"/>
    <w:pPr>
      <w:ind w:left="720"/>
      <w:contextualSpacing/>
    </w:pPr>
  </w:style>
  <w:style w:type="character" w:styleId="IntenseEmphasis">
    <w:name w:val="Intense Emphasis"/>
    <w:basedOn w:val="DefaultParagraphFont"/>
    <w:uiPriority w:val="21"/>
    <w:qFormat/>
    <w:rsid w:val="00E23DC3"/>
    <w:rPr>
      <w:i/>
      <w:iCs/>
      <w:color w:val="0F4761" w:themeColor="accent1" w:themeShade="BF"/>
    </w:rPr>
  </w:style>
  <w:style w:type="paragraph" w:styleId="IntenseQuote">
    <w:name w:val="Intense Quote"/>
    <w:basedOn w:val="Normal"/>
    <w:next w:val="Normal"/>
    <w:link w:val="IntenseQuoteChar"/>
    <w:uiPriority w:val="30"/>
    <w:qFormat/>
    <w:rsid w:val="00E23D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3DC3"/>
    <w:rPr>
      <w:i/>
      <w:iCs/>
      <w:color w:val="0F4761" w:themeColor="accent1" w:themeShade="BF"/>
    </w:rPr>
  </w:style>
  <w:style w:type="character" w:styleId="IntenseReference">
    <w:name w:val="Intense Reference"/>
    <w:basedOn w:val="DefaultParagraphFont"/>
    <w:uiPriority w:val="32"/>
    <w:qFormat/>
    <w:rsid w:val="00E23D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680</Words>
  <Characters>3876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Marinaro</dc:creator>
  <cp:keywords/>
  <dc:description/>
  <cp:lastModifiedBy>Kyle Marinaro</cp:lastModifiedBy>
  <cp:revision>1</cp:revision>
  <dcterms:created xsi:type="dcterms:W3CDTF">2026-05-24T22:10:00Z</dcterms:created>
  <dcterms:modified xsi:type="dcterms:W3CDTF">2026-05-24T22:25:00Z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3fb26ea7-a7b8-42b2-a996-31715674f3ef</vt:lpwstr>
  </property>
</Properties>
</file>