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355E" w14:textId="77777777" w:rsidR="00CB17F8" w:rsidRPr="00E04B54" w:rsidRDefault="00CB17F8" w:rsidP="00E04B54"/>
    <w:p w14:paraId="77C9343E" w14:textId="77777777" w:rsidR="00FD317C" w:rsidRPr="00E04B54" w:rsidRDefault="00FD317C" w:rsidP="00E04B54"/>
    <w:p w14:paraId="0E0F0F4B" w14:textId="5B37ECAB" w:rsidR="00FD317C" w:rsidRPr="00E04B54" w:rsidRDefault="00FD317C" w:rsidP="00E04B54"/>
    <w:p w14:paraId="2C6DD736" w14:textId="77777777" w:rsidR="00FD317C" w:rsidRPr="00E04B54" w:rsidRDefault="00FD317C" w:rsidP="00E04B54"/>
    <w:p w14:paraId="6CCFA055" w14:textId="77777777" w:rsidR="00FD317C" w:rsidRDefault="00FD317C" w:rsidP="00E04B54"/>
    <w:p w14:paraId="2B030588" w14:textId="77777777" w:rsidR="00B617F5" w:rsidRDefault="00B617F5" w:rsidP="00E04B54"/>
    <w:p w14:paraId="1EAD2D90" w14:textId="77777777" w:rsidR="00B617F5" w:rsidRDefault="00B617F5" w:rsidP="00E04B54"/>
    <w:p w14:paraId="12EF5950" w14:textId="77777777" w:rsidR="00B617F5" w:rsidRDefault="00B617F5" w:rsidP="00E04B54"/>
    <w:p w14:paraId="18793E2F" w14:textId="77777777" w:rsidR="00B617F5" w:rsidRPr="00E04B54" w:rsidRDefault="00B617F5" w:rsidP="00E04B54"/>
    <w:p w14:paraId="5B744BFA" w14:textId="1403B109" w:rsidR="00B617F5" w:rsidRPr="00B617F5" w:rsidRDefault="00B617F5" w:rsidP="008035DF">
      <w:pPr>
        <w:pStyle w:val="Ttulo"/>
        <w:ind w:firstLine="0"/>
        <w:rPr>
          <w:sz w:val="36"/>
          <w:szCs w:val="36"/>
        </w:rPr>
      </w:pPr>
      <w:r w:rsidRPr="00B617F5">
        <w:rPr>
          <w:sz w:val="36"/>
          <w:szCs w:val="36"/>
        </w:rPr>
        <w:t>PADRÕES PARA CONSTRUÇÃO DE</w:t>
      </w:r>
    </w:p>
    <w:p w14:paraId="2A6ABDEB" w14:textId="6CAB746B" w:rsidR="00B617F5" w:rsidRDefault="00B617F5" w:rsidP="008035DF">
      <w:pPr>
        <w:pStyle w:val="Ttulo"/>
        <w:ind w:firstLine="0"/>
        <w:rPr>
          <w:sz w:val="36"/>
          <w:szCs w:val="36"/>
        </w:rPr>
      </w:pPr>
      <w:r w:rsidRPr="00B617F5">
        <w:rPr>
          <w:sz w:val="36"/>
          <w:szCs w:val="36"/>
        </w:rPr>
        <w:t>MODELOS DE DADOS</w:t>
      </w:r>
    </w:p>
    <w:p w14:paraId="2351EC99" w14:textId="1141F543" w:rsidR="00B617F5" w:rsidRPr="00B617F5" w:rsidRDefault="00B617F5" w:rsidP="008035DF">
      <w:pPr>
        <w:pStyle w:val="Ttulo"/>
        <w:ind w:firstLine="0"/>
        <w:rPr>
          <w:sz w:val="36"/>
          <w:szCs w:val="36"/>
        </w:rPr>
      </w:pPr>
      <w:r>
        <w:rPr>
          <w:sz w:val="36"/>
          <w:szCs w:val="36"/>
        </w:rPr>
        <w:t>v.1.0</w:t>
      </w:r>
    </w:p>
    <w:p w14:paraId="28117F96" w14:textId="5E765B7F" w:rsidR="00FD317C" w:rsidRPr="00E04B54" w:rsidRDefault="00FD317C" w:rsidP="00E04B54"/>
    <w:p w14:paraId="521E40A5" w14:textId="77777777" w:rsidR="00FD317C" w:rsidRPr="00E04B54" w:rsidRDefault="00FD317C" w:rsidP="00E04B54"/>
    <w:p w14:paraId="193381E2" w14:textId="77777777" w:rsidR="00FD317C" w:rsidRPr="00E04B54" w:rsidRDefault="00FD317C" w:rsidP="00E04B54"/>
    <w:p w14:paraId="7785444A" w14:textId="77777777" w:rsidR="00FD317C" w:rsidRPr="00E04B54" w:rsidRDefault="00FD317C" w:rsidP="00E04B54"/>
    <w:p w14:paraId="7E08119D" w14:textId="77777777" w:rsidR="00FD317C" w:rsidRDefault="00FD317C" w:rsidP="00E04B54"/>
    <w:p w14:paraId="50A19C9F" w14:textId="77777777" w:rsidR="006766B8" w:rsidRDefault="006766B8" w:rsidP="00E04B54"/>
    <w:p w14:paraId="55FB7DEE" w14:textId="77777777" w:rsidR="006766B8" w:rsidRPr="00E04B54" w:rsidRDefault="006766B8" w:rsidP="00E04B54"/>
    <w:p w14:paraId="7AE2BE5B" w14:textId="77777777" w:rsidR="00FD317C" w:rsidRPr="00E04B54" w:rsidRDefault="00FD317C" w:rsidP="00E04B54"/>
    <w:p w14:paraId="0AD071D9" w14:textId="77777777" w:rsidR="00FD317C" w:rsidRPr="00E04B54" w:rsidRDefault="00FD317C" w:rsidP="00E04B54"/>
    <w:p w14:paraId="621F4B88" w14:textId="77777777" w:rsidR="00FD317C" w:rsidRPr="00E04B54" w:rsidRDefault="00FD317C" w:rsidP="00E04B54"/>
    <w:p w14:paraId="01B5B3B7" w14:textId="77777777" w:rsidR="00FD317C" w:rsidRPr="00E04B54" w:rsidRDefault="00FD317C" w:rsidP="00E04B54"/>
    <w:p w14:paraId="7DCB448F" w14:textId="77777777" w:rsidR="00FD317C" w:rsidRPr="00E04B54" w:rsidRDefault="00FD317C" w:rsidP="00AA5F69">
      <w:pPr>
        <w:ind w:firstLine="0"/>
      </w:pPr>
    </w:p>
    <w:p w14:paraId="24B7E3B6" w14:textId="77777777" w:rsidR="00FD317C" w:rsidRDefault="00FD317C" w:rsidP="00E04B54"/>
    <w:p w14:paraId="233ECFEB" w14:textId="77777777" w:rsidR="006766B8" w:rsidRDefault="006766B8" w:rsidP="00E04B54"/>
    <w:p w14:paraId="21566AB9" w14:textId="77777777" w:rsidR="006766B8" w:rsidRDefault="006766B8" w:rsidP="00E04B54"/>
    <w:p w14:paraId="08443DE3" w14:textId="77777777" w:rsidR="006766B8" w:rsidRDefault="006766B8" w:rsidP="00E04B54"/>
    <w:p w14:paraId="317CF306" w14:textId="089E1806" w:rsidR="006766B8" w:rsidRDefault="006766B8" w:rsidP="008035DF">
      <w:pPr>
        <w:pStyle w:val="Ttulo"/>
        <w:ind w:firstLine="0"/>
      </w:pPr>
      <w:r>
        <w:t>PADRÕES PARA CONSTRUÇÃO DE</w:t>
      </w:r>
    </w:p>
    <w:p w14:paraId="20D9B311" w14:textId="1E6C0809" w:rsidR="006766B8" w:rsidRDefault="006766B8" w:rsidP="008035DF">
      <w:pPr>
        <w:pStyle w:val="Ttulo"/>
        <w:ind w:firstLine="0"/>
      </w:pPr>
      <w:r>
        <w:t>MODELOS DE DADOS</w:t>
      </w:r>
    </w:p>
    <w:p w14:paraId="467CCB0D" w14:textId="77777777" w:rsidR="006766B8" w:rsidRDefault="006766B8" w:rsidP="008035DF">
      <w:pPr>
        <w:jc w:val="center"/>
      </w:pPr>
    </w:p>
    <w:p w14:paraId="5E904C3A" w14:textId="6BADCF35" w:rsidR="006766B8" w:rsidRPr="006766B8" w:rsidRDefault="006766B8" w:rsidP="008035DF">
      <w:pPr>
        <w:ind w:firstLine="0"/>
        <w:jc w:val="center"/>
        <w:rPr>
          <w:rFonts w:ascii="Eurostile LT Std" w:hAnsi="Eurostile LT Std"/>
          <w:b/>
          <w:bCs/>
        </w:rPr>
      </w:pPr>
      <w:r w:rsidRPr="006766B8">
        <w:rPr>
          <w:rFonts w:ascii="Eurostile LT Std" w:hAnsi="Eurostile LT Std"/>
          <w:b/>
          <w:bCs/>
        </w:rPr>
        <w:t>Histórico de revisões</w:t>
      </w:r>
    </w:p>
    <w:tbl>
      <w:tblPr>
        <w:tblpPr w:leftFromText="141" w:rightFromText="141" w:vertAnchor="text" w:horzAnchor="margin" w:tblpXSpec="center" w:tblpY="347"/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2835"/>
        <w:gridCol w:w="1541"/>
        <w:gridCol w:w="1683"/>
        <w:gridCol w:w="2304"/>
      </w:tblGrid>
      <w:tr w:rsidR="006766B8" w:rsidRPr="00E11DCD" w14:paraId="18CD9157" w14:textId="77777777" w:rsidTr="006766B8">
        <w:trPr>
          <w:trHeight w:val="567"/>
        </w:trPr>
        <w:tc>
          <w:tcPr>
            <w:tcW w:w="9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15EBD3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Versão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4DBEA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Responsável</w:t>
            </w:r>
          </w:p>
        </w:tc>
        <w:tc>
          <w:tcPr>
            <w:tcW w:w="15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566D1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Descrição</w:t>
            </w:r>
          </w:p>
        </w:tc>
        <w:tc>
          <w:tcPr>
            <w:tcW w:w="16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62C5B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Data</w:t>
            </w:r>
          </w:p>
        </w:tc>
        <w:tc>
          <w:tcPr>
            <w:tcW w:w="230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05D07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Revisor</w:t>
            </w:r>
          </w:p>
        </w:tc>
      </w:tr>
      <w:tr w:rsidR="006766B8" w:rsidRPr="004C228D" w14:paraId="20D78A9F" w14:textId="77777777" w:rsidTr="006766B8">
        <w:trPr>
          <w:trHeight w:val="694"/>
        </w:trPr>
        <w:tc>
          <w:tcPr>
            <w:tcW w:w="9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D6823" w14:textId="77777777" w:rsidR="006766B8" w:rsidRPr="004C228D" w:rsidRDefault="006766B8" w:rsidP="006766B8">
            <w:pPr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4C228D">
              <w:rPr>
                <w:rFonts w:ascii="Eurostile LT Std" w:hAnsi="Eurostile LT Std" w:cs="Arial"/>
                <w:sz w:val="20"/>
                <w:szCs w:val="16"/>
              </w:rPr>
              <w:t>1.0</w:t>
            </w:r>
          </w:p>
        </w:tc>
        <w:tc>
          <w:tcPr>
            <w:tcW w:w="283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0BCAA" w14:textId="4F1F8D20" w:rsidR="006766B8" w:rsidRPr="004C228D" w:rsidRDefault="006766B8" w:rsidP="006766B8">
            <w:pPr>
              <w:ind w:firstLine="0"/>
              <w:jc w:val="left"/>
              <w:rPr>
                <w:rFonts w:ascii="Eurostile LT Std" w:hAnsi="Eurostile LT Std" w:cs="Arial"/>
                <w:sz w:val="20"/>
                <w:szCs w:val="16"/>
              </w:rPr>
            </w:pPr>
            <w:r>
              <w:rPr>
                <w:rFonts w:ascii="Eurostile LT Std" w:hAnsi="Eurostile LT Std" w:cs="Arial"/>
                <w:sz w:val="20"/>
                <w:szCs w:val="16"/>
              </w:rPr>
              <w:t>Giovanna Nucci Matos</w:t>
            </w:r>
          </w:p>
        </w:tc>
        <w:tc>
          <w:tcPr>
            <w:tcW w:w="154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729734" w14:textId="77777777" w:rsidR="006766B8" w:rsidRPr="004C228D" w:rsidRDefault="006766B8" w:rsidP="006766B8">
            <w:pPr>
              <w:ind w:firstLine="0"/>
              <w:rPr>
                <w:rFonts w:ascii="Eurostile LT Std" w:hAnsi="Eurostile LT Std" w:cs="Arial"/>
                <w:sz w:val="20"/>
                <w:szCs w:val="16"/>
              </w:rPr>
            </w:pPr>
            <w:r w:rsidRPr="004C228D">
              <w:rPr>
                <w:rFonts w:ascii="Eurostile LT Std" w:hAnsi="Eurostile LT Std" w:cs="Arial"/>
                <w:sz w:val="20"/>
                <w:szCs w:val="16"/>
              </w:rPr>
              <w:t>Versão inicial</w:t>
            </w:r>
          </w:p>
        </w:tc>
        <w:tc>
          <w:tcPr>
            <w:tcW w:w="16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F90BE" w14:textId="1E4F2818" w:rsidR="006766B8" w:rsidRPr="004C228D" w:rsidRDefault="006766B8" w:rsidP="006766B8">
            <w:pPr>
              <w:ind w:firstLine="0"/>
              <w:rPr>
                <w:rFonts w:ascii="Eurostile LT Std" w:hAnsi="Eurostile LT Std" w:cs="Arial"/>
                <w:sz w:val="20"/>
                <w:szCs w:val="16"/>
              </w:rPr>
            </w:pPr>
            <w:r>
              <w:rPr>
                <w:rFonts w:ascii="Eurostile LT Std" w:hAnsi="Eurostile LT Std" w:cs="Arial"/>
                <w:sz w:val="20"/>
                <w:szCs w:val="16"/>
              </w:rPr>
              <w:t>26/04/2022</w:t>
            </w:r>
          </w:p>
        </w:tc>
        <w:tc>
          <w:tcPr>
            <w:tcW w:w="2304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07D67" w14:textId="77777777" w:rsidR="006766B8" w:rsidRPr="004C228D" w:rsidRDefault="006766B8" w:rsidP="006766B8">
            <w:pPr>
              <w:jc w:val="left"/>
              <w:rPr>
                <w:rFonts w:ascii="Eurostile LT Std" w:hAnsi="Eurostile LT Std" w:cs="Arial"/>
                <w:sz w:val="20"/>
                <w:szCs w:val="16"/>
              </w:rPr>
            </w:pPr>
          </w:p>
        </w:tc>
      </w:tr>
    </w:tbl>
    <w:p w14:paraId="56FC259A" w14:textId="77777777" w:rsidR="006766B8" w:rsidRDefault="006766B8" w:rsidP="006766B8">
      <w:pPr>
        <w:ind w:firstLine="0"/>
      </w:pPr>
    </w:p>
    <w:p w14:paraId="2098C24D" w14:textId="77777777" w:rsidR="006766B8" w:rsidRDefault="006766B8" w:rsidP="00E04B54"/>
    <w:p w14:paraId="2B0772B9" w14:textId="77777777" w:rsidR="006766B8" w:rsidRDefault="006766B8" w:rsidP="00E04B54"/>
    <w:p w14:paraId="544A4AE9" w14:textId="77777777" w:rsidR="006766B8" w:rsidRDefault="006766B8" w:rsidP="00E04B54"/>
    <w:p w14:paraId="50BE26C0" w14:textId="77777777" w:rsidR="006766B8" w:rsidRDefault="006766B8" w:rsidP="00E04B54"/>
    <w:p w14:paraId="4A6F31EC" w14:textId="77777777" w:rsidR="006766B8" w:rsidRDefault="006766B8" w:rsidP="00E04B54"/>
    <w:p w14:paraId="39AD5FB3" w14:textId="77777777" w:rsidR="006766B8" w:rsidRDefault="006766B8" w:rsidP="00E04B54"/>
    <w:p w14:paraId="02430D47" w14:textId="77777777" w:rsidR="006766B8" w:rsidRDefault="006766B8" w:rsidP="00E04B54"/>
    <w:p w14:paraId="62DF8291" w14:textId="77777777" w:rsidR="006766B8" w:rsidRDefault="006766B8" w:rsidP="00E04B54"/>
    <w:p w14:paraId="0466B431" w14:textId="77777777" w:rsidR="006766B8" w:rsidRDefault="006766B8" w:rsidP="0017195B">
      <w:pPr>
        <w:ind w:firstLine="0"/>
      </w:pPr>
    </w:p>
    <w:sdt>
      <w:sdtPr>
        <w:rPr>
          <w:rFonts w:ascii="Caecilia LT Std Light" w:eastAsiaTheme="minorHAnsi" w:hAnsi="Caecilia LT Std Light" w:cstheme="minorBidi"/>
          <w:color w:val="auto"/>
          <w:sz w:val="24"/>
          <w:szCs w:val="22"/>
          <w:lang w:eastAsia="en-US"/>
        </w:rPr>
        <w:id w:val="-340241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10E37" w14:textId="273B2F8B" w:rsidR="00F251EB" w:rsidRDefault="00F251EB" w:rsidP="006B246D">
          <w:pPr>
            <w:pStyle w:val="CabealhodoSumrio"/>
            <w:jc w:val="center"/>
            <w:rPr>
              <w:rFonts w:ascii="Eurostile LT Std" w:hAnsi="Eurostile LT Std"/>
              <w:b/>
              <w:bCs/>
              <w:color w:val="auto"/>
              <w:sz w:val="28"/>
              <w:szCs w:val="28"/>
            </w:rPr>
          </w:pPr>
          <w:r>
            <w:rPr>
              <w:rFonts w:ascii="Eurostile LT Std" w:hAnsi="Eurostile LT Std"/>
              <w:b/>
              <w:bCs/>
              <w:color w:val="auto"/>
              <w:sz w:val="28"/>
              <w:szCs w:val="28"/>
            </w:rPr>
            <w:t>SUMÁRIO</w:t>
          </w:r>
        </w:p>
        <w:p w14:paraId="0621143F" w14:textId="77777777" w:rsidR="00F251EB" w:rsidRPr="00F251EB" w:rsidRDefault="00F251EB" w:rsidP="00F251EB">
          <w:pPr>
            <w:rPr>
              <w:lang w:eastAsia="pt-BR"/>
            </w:rPr>
          </w:pPr>
        </w:p>
        <w:p w14:paraId="7F204B96" w14:textId="03CABFEB" w:rsidR="001679E0" w:rsidRDefault="00AA5F6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5147" w:history="1">
            <w:r w:rsidR="001679E0" w:rsidRPr="00DC4F81">
              <w:rPr>
                <w:rStyle w:val="Hyperlink"/>
                <w:noProof/>
              </w:rPr>
              <w:t>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OBJETIVO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500B0C8" w14:textId="2C41ABC7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48" w:history="1">
            <w:r w:rsidR="001679E0" w:rsidRPr="00DC4F81">
              <w:rPr>
                <w:rStyle w:val="Hyperlink"/>
                <w:noProof/>
              </w:rPr>
              <w:t>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APLICAÇÃO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8AA2BA" w14:textId="04608C40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49" w:history="1">
            <w:r w:rsidR="001679E0" w:rsidRPr="00DC4F81">
              <w:rPr>
                <w:rStyle w:val="Hyperlink"/>
                <w:noProof/>
              </w:rPr>
              <w:t>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CONCEITUAÇÃO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F918AA5" w14:textId="7AB837B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0" w:history="1">
            <w:r w:rsidR="001679E0" w:rsidRPr="00DC4F81">
              <w:rPr>
                <w:rStyle w:val="Hyperlink"/>
                <w:noProof/>
                <w:lang w:eastAsia="pt-BR"/>
              </w:rPr>
              <w:t>3.1.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Gestão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D80A3F3" w14:textId="32C0232A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1" w:history="1">
            <w:r w:rsidR="001679E0" w:rsidRPr="00DC4F81">
              <w:rPr>
                <w:rStyle w:val="Hyperlink"/>
                <w:noProof/>
                <w:lang w:eastAsia="pt-BR"/>
              </w:rPr>
              <w:t>3.2.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Administração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B1E6A1C" w14:textId="49715AD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2" w:history="1">
            <w:r w:rsidR="001679E0" w:rsidRPr="00DC4F81">
              <w:rPr>
                <w:rStyle w:val="Hyperlink"/>
                <w:noProof/>
                <w:lang w:eastAsia="pt-BR"/>
              </w:rPr>
              <w:t>3.3.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Administrador de Dados – AD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8D97CEE" w14:textId="4CC9319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3" w:history="1">
            <w:r w:rsidR="001679E0" w:rsidRPr="00DC4F81">
              <w:rPr>
                <w:rStyle w:val="Hyperlink"/>
                <w:noProof/>
                <w:lang w:eastAsia="pt-BR"/>
              </w:rPr>
              <w:t>3.4.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Administrador de Banco de Dados–DBA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A9A783F" w14:textId="0A66C4D1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4" w:history="1">
            <w:r w:rsidR="001679E0" w:rsidRPr="00DC4F81">
              <w:rPr>
                <w:rStyle w:val="Hyperlink"/>
                <w:noProof/>
                <w:lang w:eastAsia="pt-BR"/>
              </w:rPr>
              <w:t>3.5.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Analista Especificador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303F529" w14:textId="33B5172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5" w:history="1">
            <w:r w:rsidR="001679E0" w:rsidRPr="00DC4F81">
              <w:rPr>
                <w:rStyle w:val="Hyperlink"/>
                <w:noProof/>
                <w:lang w:eastAsia="pt-BR"/>
              </w:rPr>
              <w:t>3.6.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Modelagem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9E0EB6E" w14:textId="31054368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6" w:history="1">
            <w:r w:rsidR="001679E0" w:rsidRPr="00DC4F81">
              <w:rPr>
                <w:rStyle w:val="Hyperlink"/>
                <w:noProof/>
                <w:lang w:eastAsia="pt-BR"/>
              </w:rPr>
              <w:t>3.6.1.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Lógico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4B4A405" w14:textId="58709396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7" w:history="1">
            <w:r w:rsidR="001679E0" w:rsidRPr="00DC4F81">
              <w:rPr>
                <w:rStyle w:val="Hyperlink"/>
                <w:noProof/>
                <w:lang w:eastAsia="pt-BR"/>
              </w:rPr>
              <w:t>3.6.1.1.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Entidade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1050B1C" w14:textId="317B8307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8" w:history="1">
            <w:r w:rsidR="001679E0" w:rsidRPr="00DC4F81">
              <w:rPr>
                <w:rStyle w:val="Hyperlink"/>
                <w:noProof/>
                <w:lang w:eastAsia="pt-BR"/>
              </w:rPr>
              <w:t>3.6.1.2.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Atributo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9883352" w14:textId="67676221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9" w:history="1">
            <w:r w:rsidR="001679E0" w:rsidRPr="00DC4F81">
              <w:rPr>
                <w:rStyle w:val="Hyperlink"/>
                <w:noProof/>
                <w:lang w:eastAsia="pt-BR"/>
              </w:rPr>
              <w:t>3.6.1.3.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Relacionamento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925BE43" w14:textId="70BADDDA" w:rsidR="001679E0" w:rsidRDefault="00000000">
          <w:pPr>
            <w:pStyle w:val="Sumrio1"/>
            <w:tabs>
              <w:tab w:val="left" w:pos="193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0" w:history="1">
            <w:r w:rsidR="001679E0" w:rsidRPr="00DC4F81">
              <w:rPr>
                <w:rStyle w:val="Hyperlink"/>
                <w:noProof/>
                <w:lang w:eastAsia="pt-BR"/>
              </w:rPr>
              <w:t>3.6.1.3.1.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Cardinalidade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800D247" w14:textId="5DFC695A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1" w:history="1">
            <w:r w:rsidR="001679E0" w:rsidRPr="00DC4F81">
              <w:rPr>
                <w:rStyle w:val="Hyperlink"/>
                <w:noProof/>
                <w:lang w:eastAsia="pt-BR"/>
              </w:rPr>
              <w:t>3.6.1.4.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Restrição de Integridade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28FC1A3" w14:textId="60FD2013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2" w:history="1">
            <w:r w:rsidR="001679E0" w:rsidRPr="00DC4F81">
              <w:rPr>
                <w:rStyle w:val="Hyperlink"/>
                <w:noProof/>
                <w:lang w:eastAsia="pt-BR"/>
              </w:rPr>
              <w:t>3.6.1.5.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Relação Normalizada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0046DDF" w14:textId="6C9C4B24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3" w:history="1">
            <w:r w:rsidR="001679E0" w:rsidRPr="00DC4F81">
              <w:rPr>
                <w:rStyle w:val="Hyperlink"/>
                <w:noProof/>
                <w:lang w:eastAsia="pt-BR"/>
              </w:rPr>
              <w:t>3.6.2.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Físico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4F7CDD0" w14:textId="1043A19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4" w:history="1">
            <w:r w:rsidR="001679E0" w:rsidRPr="00DC4F81">
              <w:rPr>
                <w:rStyle w:val="Hyperlink"/>
                <w:noProof/>
                <w:lang w:eastAsia="pt-BR"/>
              </w:rPr>
              <w:t>3.7.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Conceitos relativos a Tecnologias de Armazenamento para Aplicações Analíticas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9FA18C" w14:textId="0A3C266F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5" w:history="1">
            <w:r w:rsidR="001679E0" w:rsidRPr="00DC4F81">
              <w:rPr>
                <w:rStyle w:val="Hyperlink"/>
                <w:noProof/>
                <w:lang w:eastAsia="pt-BR"/>
              </w:rPr>
              <w:t>3.7.1.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Modelagem de Dados Multidimensional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4052A70" w14:textId="4D828C3B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6" w:history="1">
            <w:r w:rsidR="001679E0" w:rsidRPr="00DC4F81">
              <w:rPr>
                <w:rStyle w:val="Hyperlink"/>
                <w:noProof/>
                <w:lang w:eastAsia="pt-BR"/>
              </w:rPr>
              <w:t>3.7.2.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Warehouse (DW)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539D577" w14:textId="390E2DC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7" w:history="1">
            <w:r w:rsidR="001679E0" w:rsidRPr="00DC4F81">
              <w:rPr>
                <w:rStyle w:val="Hyperlink"/>
                <w:noProof/>
                <w:lang w:eastAsia="pt-BR"/>
              </w:rPr>
              <w:t>3.7.3.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Mart (DM)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BF1AB5" w14:textId="3BF5AC0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8" w:history="1">
            <w:r w:rsidR="001679E0" w:rsidRPr="00DC4F81">
              <w:rPr>
                <w:rStyle w:val="Hyperlink"/>
                <w:noProof/>
                <w:lang w:eastAsia="pt-BR"/>
              </w:rPr>
              <w:t>3.7.4.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Operational Data Store (ODS)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C7081D8" w14:textId="01902DC5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9" w:history="1">
            <w:r w:rsidR="001679E0" w:rsidRPr="00DC4F81">
              <w:rPr>
                <w:rStyle w:val="Hyperlink"/>
                <w:noProof/>
                <w:lang w:eastAsia="pt-BR"/>
              </w:rPr>
              <w:t>3.7.5.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Staging Area (SA)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332317C" w14:textId="7E491D6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0" w:history="1">
            <w:r w:rsidR="001679E0" w:rsidRPr="00DC4F81">
              <w:rPr>
                <w:rStyle w:val="Hyperlink"/>
                <w:noProof/>
                <w:lang w:eastAsia="pt-BR"/>
              </w:rPr>
              <w:t>3.7.6.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Área de Trabalho (AT)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7A118D2" w14:textId="20691B4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1" w:history="1">
            <w:r w:rsidR="001679E0" w:rsidRPr="00DC4F81">
              <w:rPr>
                <w:rStyle w:val="Hyperlink"/>
                <w:noProof/>
                <w:lang w:eastAsia="pt-BR"/>
              </w:rPr>
              <w:t>3.7.7.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Lake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A4201AA" w14:textId="38D29E42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2" w:history="1">
            <w:r w:rsidR="001679E0" w:rsidRPr="00DC4F81">
              <w:rPr>
                <w:rStyle w:val="Hyperlink"/>
                <w:noProof/>
                <w:lang w:eastAsia="pt-BR"/>
              </w:rPr>
              <w:t>3.7.8.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Fato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46AB48" w14:textId="60BB9865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3" w:history="1">
            <w:r w:rsidR="001679E0" w:rsidRPr="00DC4F81">
              <w:rPr>
                <w:rStyle w:val="Hyperlink"/>
                <w:noProof/>
                <w:lang w:eastAsia="pt-BR"/>
              </w:rPr>
              <w:t>3.7.9.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Dimensão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F25986F" w14:textId="0E0E3025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4" w:history="1">
            <w:r w:rsidR="001679E0" w:rsidRPr="00DC4F81">
              <w:rPr>
                <w:rStyle w:val="Hyperlink"/>
                <w:noProof/>
                <w:lang w:eastAsia="pt-BR"/>
              </w:rPr>
              <w:t>3.7.10.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Ponte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055CBC4" w14:textId="20BB33C6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5" w:history="1">
            <w:r w:rsidR="001679E0" w:rsidRPr="00DC4F81">
              <w:rPr>
                <w:rStyle w:val="Hyperlink"/>
                <w:noProof/>
                <w:lang w:eastAsia="pt-BR"/>
              </w:rPr>
              <w:t>3.7.11.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Esquema Estrela (Star schema)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676F831" w14:textId="36B11042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6" w:history="1">
            <w:r w:rsidR="001679E0" w:rsidRPr="00DC4F81">
              <w:rPr>
                <w:rStyle w:val="Hyperlink"/>
                <w:noProof/>
                <w:lang w:eastAsia="pt-BR"/>
              </w:rPr>
              <w:t>3.7.12.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Esquema Floco de Neve (Snowflake schema)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D1C4F6A" w14:textId="75BCA883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7" w:history="1">
            <w:r w:rsidR="001679E0" w:rsidRPr="00DC4F81">
              <w:rPr>
                <w:rStyle w:val="Hyperlink"/>
                <w:noProof/>
                <w:lang w:eastAsia="pt-BR"/>
              </w:rPr>
              <w:t>3.8.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Gerenciamento de Versão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21F404C" w14:textId="3A9A92D2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8" w:history="1">
            <w:r w:rsidR="001679E0" w:rsidRPr="00DC4F81">
              <w:rPr>
                <w:rStyle w:val="Hyperlink"/>
                <w:noProof/>
                <w:lang w:eastAsia="pt-BR"/>
              </w:rPr>
              <w:t>3.8.1.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Projeto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3F24C38" w14:textId="6FB5342F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9" w:history="1">
            <w:r w:rsidR="001679E0" w:rsidRPr="00DC4F81">
              <w:rPr>
                <w:rStyle w:val="Hyperlink"/>
                <w:noProof/>
                <w:lang w:eastAsia="pt-BR"/>
              </w:rPr>
              <w:t>3.8.2.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Baseline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62EB6B" w14:textId="02F5075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0" w:history="1">
            <w:r w:rsidR="001679E0" w:rsidRPr="00DC4F81">
              <w:rPr>
                <w:rStyle w:val="Hyperlink"/>
                <w:noProof/>
                <w:lang w:eastAsia="pt-BR"/>
              </w:rPr>
              <w:t>3.8.3.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Stream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AEE3101" w14:textId="67ABAD3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1" w:history="1">
            <w:r w:rsidR="001679E0" w:rsidRPr="00DC4F81">
              <w:rPr>
                <w:rStyle w:val="Hyperlink"/>
                <w:noProof/>
                <w:lang w:eastAsia="pt-BR"/>
              </w:rPr>
              <w:t>3.8.4.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Snapshot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EDAB1A1" w14:textId="2397BCE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2" w:history="1">
            <w:r w:rsidR="001679E0" w:rsidRPr="00DC4F81">
              <w:rPr>
                <w:rStyle w:val="Hyperlink"/>
                <w:noProof/>
                <w:lang w:eastAsia="pt-BR"/>
              </w:rPr>
              <w:t>3.9.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de Dados Corporativos e Compartilhados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6DD4527" w14:textId="57430E04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3" w:history="1">
            <w:r w:rsidR="001679E0" w:rsidRPr="00DC4F81">
              <w:rPr>
                <w:rStyle w:val="Hyperlink"/>
                <w:noProof/>
                <w:lang w:eastAsia="pt-BR"/>
              </w:rPr>
              <w:t>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DIRETRIZES BÁSICAS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1B2D6F0" w14:textId="61910DDB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4" w:history="1">
            <w:r w:rsidR="001679E0" w:rsidRPr="00DC4F81">
              <w:rPr>
                <w:rStyle w:val="Hyperlink"/>
                <w:noProof/>
                <w:lang w:eastAsia="pt-BR"/>
              </w:rPr>
              <w:t>4.1.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para Projetos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4EC92FF" w14:textId="3DF34063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5" w:history="1">
            <w:r w:rsidR="001679E0" w:rsidRPr="00DC4F81">
              <w:rPr>
                <w:rStyle w:val="Hyperlink"/>
                <w:noProof/>
              </w:rPr>
              <w:t>4.2.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2D02A5D" w14:textId="1E80DDAD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6" w:history="1">
            <w:r w:rsidR="001679E0" w:rsidRPr="00DC4F81">
              <w:rPr>
                <w:rStyle w:val="Hyperlink"/>
                <w:noProof/>
              </w:rPr>
              <w:t>4.2.1.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 Lógicos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F5F093" w14:textId="031E3354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7" w:history="1">
            <w:r w:rsidR="001679E0" w:rsidRPr="00DC4F81">
              <w:rPr>
                <w:rStyle w:val="Hyperlink"/>
                <w:noProof/>
              </w:rPr>
              <w:t>4.2.2.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 Físicos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41B197C" w14:textId="13CBE69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8" w:history="1">
            <w:r w:rsidR="001679E0" w:rsidRPr="00DC4F81">
              <w:rPr>
                <w:rStyle w:val="Hyperlink"/>
                <w:noProof/>
                <w:lang w:eastAsia="pt-BR"/>
              </w:rPr>
              <w:t>4.3.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das Streams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EAD7AF9" w14:textId="4716AEF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9" w:history="1">
            <w:r w:rsidR="001679E0" w:rsidRPr="00DC4F81">
              <w:rPr>
                <w:rStyle w:val="Hyperlink"/>
                <w:noProof/>
                <w:lang w:eastAsia="pt-BR"/>
              </w:rPr>
              <w:t>4.4.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para Baselines e Snaspshots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0535C87" w14:textId="510EA55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0" w:history="1">
            <w:r w:rsidR="001679E0" w:rsidRPr="00DC4F81">
              <w:rPr>
                <w:rStyle w:val="Hyperlink"/>
                <w:noProof/>
              </w:rPr>
              <w:t>4.5.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Especificação de diagramas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911781E" w14:textId="7FC7537A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1" w:history="1">
            <w:r w:rsidR="001679E0" w:rsidRPr="00DC4F81">
              <w:rPr>
                <w:rStyle w:val="Hyperlink"/>
                <w:noProof/>
                <w:lang w:eastAsia="pt-BR"/>
              </w:rPr>
              <w:t>4.6.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Especificação de entidades e tabelas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E39DEE7" w14:textId="697DF13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2" w:history="1">
            <w:r w:rsidR="001679E0" w:rsidRPr="00DC4F81">
              <w:rPr>
                <w:rStyle w:val="Hyperlink"/>
                <w:noProof/>
              </w:rPr>
              <w:t>4.6.1.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Prefixo de identificação de tabelas com tipo específico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21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D29331D" w14:textId="1A81A34D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3" w:history="1">
            <w:r w:rsidR="001679E0" w:rsidRPr="00DC4F81">
              <w:rPr>
                <w:rStyle w:val="Hyperlink"/>
                <w:noProof/>
                <w:lang w:eastAsia="pt-BR"/>
              </w:rPr>
              <w:t>4.7.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Especificação dos atributos e colunas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09AA84B" w14:textId="162A7965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4" w:history="1">
            <w:r w:rsidR="001679E0" w:rsidRPr="001679E0">
              <w:rPr>
                <w:rStyle w:val="Hyperlink"/>
                <w:rFonts w:cs="Arial"/>
                <w:noProof/>
              </w:rPr>
              <w:t>4.8.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SGBD Oracle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_Toc133335194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24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48370708" w14:textId="0D15DFC6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5" w:history="1">
            <w:r w:rsidR="001679E0" w:rsidRPr="001679E0">
              <w:rPr>
                <w:rStyle w:val="Hyperlink"/>
                <w:rFonts w:cs="Arial"/>
                <w:noProof/>
              </w:rPr>
              <w:t>4.9.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SGBD PostgreSQL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_Toc133335195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26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0215AA2F" w14:textId="7970E689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6" w:history="1">
            <w:r w:rsidR="001679E0" w:rsidRPr="001679E0">
              <w:rPr>
                <w:rStyle w:val="Hyperlink"/>
                <w:rFonts w:cs="Arial"/>
                <w:noProof/>
              </w:rPr>
              <w:t>4.10.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HADOOP/Hive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_Toc133335196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27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142E77B6" w14:textId="08927B5B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7" w:history="1">
            <w:r w:rsidR="001679E0" w:rsidRPr="001679E0">
              <w:rPr>
                <w:rStyle w:val="Hyperlink"/>
                <w:rFonts w:cs="Arial"/>
                <w:noProof/>
              </w:rPr>
              <w:t>4.11.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Nomenclatura para objetos de banco de dados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_Toc133335197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28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55B34228" w14:textId="5BF34A79" w:rsidR="001679E0" w:rsidRP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8" w:history="1">
            <w:r w:rsidR="001679E0" w:rsidRPr="001679E0">
              <w:rPr>
                <w:rStyle w:val="Hyperlink"/>
                <w:rFonts w:cs="Arial"/>
                <w:noProof/>
              </w:rPr>
              <w:t>4.11.1.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Nomenclatura para tabelas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_Toc133335198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30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58FDDC7C" w14:textId="584E98E6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9" w:history="1">
            <w:r w:rsidR="001679E0" w:rsidRPr="008E0CAC">
              <w:rPr>
                <w:rStyle w:val="Hyperlink"/>
                <w:noProof/>
              </w:rPr>
              <w:t>4.11.2.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 para Triggers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_Toc133335199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31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1E0066BA" w14:textId="32A4FAAA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0" w:history="1">
            <w:r w:rsidR="001679E0" w:rsidRPr="008E0CAC">
              <w:rPr>
                <w:rStyle w:val="Hyperlink"/>
                <w:noProof/>
              </w:rPr>
              <w:t>4.11.3.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 para Índices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_Toc133335200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31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1071B3B5" w14:textId="4D841085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1" w:history="1">
            <w:r w:rsidR="001679E0" w:rsidRPr="008E0CAC">
              <w:rPr>
                <w:rStyle w:val="Hyperlink"/>
                <w:noProof/>
              </w:rPr>
              <w:t>4.11.4.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Nomenclaturas para Tablespaces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_Toc133335201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32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7507DAD3" w14:textId="19621DC3" w:rsidR="001679E0" w:rsidRPr="008E0CAC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2" w:history="1">
            <w:r w:rsidR="001679E0" w:rsidRPr="008E0CAC">
              <w:rPr>
                <w:rStyle w:val="Hyperlink"/>
                <w:noProof/>
              </w:rPr>
              <w:t>5.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PROCESSO DE INTEGRAÇÃO DE MODELOS DE DADOS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_Toc133335202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32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4962DA12" w14:textId="3DD6C0DC" w:rsidR="001679E0" w:rsidRPr="008E0CAC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3" w:history="1">
            <w:r w:rsidR="001679E0" w:rsidRPr="008E0CAC">
              <w:rPr>
                <w:rStyle w:val="Hyperlink"/>
                <w:rFonts w:cs="Times New Roman"/>
                <w:noProof/>
                <w:lang w:eastAsia="pt-BR"/>
              </w:rPr>
              <w:t>5.1.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rFonts w:eastAsia="Times New Roman"/>
                <w:noProof/>
                <w:lang w:eastAsia="pt-BR"/>
              </w:rPr>
              <w:t>Processo de Integração nas Aplicações Analíticas.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_Toc133335203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33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209B1A85" w14:textId="7054C378" w:rsidR="00AA5F69" w:rsidRDefault="00AA5F69" w:rsidP="00AA5F69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7E6EE9A0" w14:textId="77777777" w:rsidR="006766B8" w:rsidRPr="00E04B54" w:rsidRDefault="006766B8" w:rsidP="00E04B54"/>
    <w:p w14:paraId="60AA8E6F" w14:textId="77777777" w:rsidR="00FD317C" w:rsidRPr="00E04B54" w:rsidRDefault="00FD317C" w:rsidP="00E04B54"/>
    <w:p w14:paraId="1A6ECA39" w14:textId="77777777" w:rsidR="00FD317C" w:rsidRPr="00E04B54" w:rsidRDefault="00FD317C" w:rsidP="00E04B54"/>
    <w:p w14:paraId="5BECF36F" w14:textId="77777777" w:rsidR="00FD317C" w:rsidRPr="00E04B54" w:rsidRDefault="00FD317C" w:rsidP="00E04B54"/>
    <w:p w14:paraId="4018A31E" w14:textId="77777777" w:rsidR="00FD317C" w:rsidRPr="00E04B54" w:rsidRDefault="00FD317C" w:rsidP="00E04B54"/>
    <w:p w14:paraId="245795C8" w14:textId="77777777" w:rsidR="00FD317C" w:rsidRPr="00E04B54" w:rsidRDefault="00FD317C" w:rsidP="00E04B54"/>
    <w:p w14:paraId="51AEF5DB" w14:textId="77777777" w:rsidR="00FD317C" w:rsidRPr="00E04B54" w:rsidRDefault="00FD317C" w:rsidP="00E04B54"/>
    <w:p w14:paraId="590165FC" w14:textId="77777777" w:rsidR="00FD317C" w:rsidRPr="00E04B54" w:rsidRDefault="00FD317C" w:rsidP="00E04B54"/>
    <w:p w14:paraId="484751AA" w14:textId="77777777" w:rsidR="00FD317C" w:rsidRPr="00E04B54" w:rsidRDefault="00FD317C" w:rsidP="00E04B54"/>
    <w:p w14:paraId="2380C693" w14:textId="14C29AAC" w:rsidR="00FD317C" w:rsidRPr="00E04B54" w:rsidRDefault="00FD317C" w:rsidP="00AA5F69">
      <w:pPr>
        <w:ind w:firstLine="0"/>
      </w:pPr>
    </w:p>
    <w:p w14:paraId="2570DF0D" w14:textId="1762067F" w:rsidR="00CA56B8" w:rsidRPr="007A3DDB" w:rsidRDefault="00CA56B8" w:rsidP="00DA351D">
      <w:pPr>
        <w:pStyle w:val="Ttulo1"/>
        <w:rPr>
          <w:rStyle w:val="Ttulo1Char"/>
          <w:b/>
        </w:rPr>
      </w:pPr>
      <w:bookmarkStart w:id="0" w:name="_Toc133335147"/>
      <w:r w:rsidRPr="007A3DDB">
        <w:rPr>
          <w:rStyle w:val="Ttulo1Char"/>
          <w:b/>
        </w:rPr>
        <w:lastRenderedPageBreak/>
        <w:t>OBJETIVO</w:t>
      </w:r>
      <w:bookmarkEnd w:id="0"/>
    </w:p>
    <w:p w14:paraId="72C467E6" w14:textId="77777777" w:rsidR="00D26281" w:rsidRPr="00086784" w:rsidRDefault="00D26281" w:rsidP="00086784">
      <w:r w:rsidRPr="00086784">
        <w:rPr>
          <w:rStyle w:val="markedcontent"/>
          <w:rFonts w:cs="Arial"/>
        </w:rPr>
        <w:t>O objetivo deste documento é formalizar a nomenclatura de objetos de banco de dados, bem</w:t>
      </w:r>
      <w:r w:rsidRPr="00086784">
        <w:t xml:space="preserve"> </w:t>
      </w:r>
      <w:r w:rsidRPr="00086784">
        <w:rPr>
          <w:rStyle w:val="markedcontent"/>
          <w:rFonts w:cs="Arial"/>
        </w:rPr>
        <w:t>como apresentar regras para a sua utilização. Evitando assim, o hábito de existir diferentes nomenclaturas</w:t>
      </w:r>
      <w:r w:rsidRPr="00086784">
        <w:t xml:space="preserve"> </w:t>
      </w:r>
      <w:r w:rsidRPr="00086784">
        <w:rPr>
          <w:rStyle w:val="markedcontent"/>
          <w:rFonts w:cs="Arial"/>
        </w:rPr>
        <w:t>dentro da instituição, o que facilita o entendimento do desenvolvedor.</w:t>
      </w:r>
      <w:r w:rsidRPr="00086784">
        <w:t xml:space="preserve"> </w:t>
      </w:r>
    </w:p>
    <w:p w14:paraId="26C53B0B" w14:textId="413BD2F6" w:rsidR="00CA56B8" w:rsidRPr="007A3DDB" w:rsidRDefault="00CA56B8" w:rsidP="007A3DDB">
      <w:pPr>
        <w:pStyle w:val="Ttulo1"/>
        <w:rPr>
          <w:rStyle w:val="Ttulo1Char"/>
          <w:b/>
        </w:rPr>
      </w:pPr>
      <w:bookmarkStart w:id="1" w:name="_Toc133335148"/>
      <w:r w:rsidRPr="007A3DDB">
        <w:rPr>
          <w:rStyle w:val="Ttulo1Char"/>
          <w:b/>
        </w:rPr>
        <w:t>APLICAÇÃO</w:t>
      </w:r>
      <w:bookmarkEnd w:id="1"/>
    </w:p>
    <w:p w14:paraId="41AF2D1C" w14:textId="75CC6269" w:rsidR="007A3DDB" w:rsidRDefault="006C78B6" w:rsidP="006C78B6">
      <w:pPr>
        <w:rPr>
          <w:rStyle w:val="Ttulo1Char"/>
          <w:lang w:eastAsia="pt-BR"/>
        </w:rPr>
      </w:pPr>
      <w:r w:rsidRPr="006C78B6">
        <w:t>Aplica-se a todos os órgãos da Empresa</w:t>
      </w:r>
      <w:r>
        <w:rPr>
          <w:rStyle w:val="markedcontent"/>
          <w:rFonts w:ascii="Arial" w:hAnsi="Arial" w:cs="Arial"/>
        </w:rPr>
        <w:t>.</w:t>
      </w:r>
    </w:p>
    <w:p w14:paraId="5FE879E4" w14:textId="0BFA6426" w:rsidR="007A3DDB" w:rsidRDefault="002A6FA5" w:rsidP="007A3DDB">
      <w:pPr>
        <w:pStyle w:val="Ttulo1"/>
      </w:pPr>
      <w:bookmarkStart w:id="2" w:name="_Toc133335149"/>
      <w:r w:rsidRPr="007A3DDB">
        <w:rPr>
          <w:rStyle w:val="Ttulo1Char"/>
          <w:b/>
        </w:rPr>
        <w:t>CONCEITUAÇÃO</w:t>
      </w:r>
      <w:bookmarkEnd w:id="2"/>
    </w:p>
    <w:p w14:paraId="2D20A53B" w14:textId="30103BBD" w:rsidR="007A3DDB" w:rsidRPr="007A3DDB" w:rsidRDefault="002A6FA5" w:rsidP="007A3DDB">
      <w:pPr>
        <w:pStyle w:val="Ttulo1"/>
        <w:numPr>
          <w:ilvl w:val="1"/>
          <w:numId w:val="9"/>
        </w:numPr>
        <w:rPr>
          <w:lang w:eastAsia="pt-BR"/>
        </w:rPr>
      </w:pPr>
      <w:bookmarkStart w:id="3" w:name="_Toc133335150"/>
      <w:r w:rsidRPr="002A6FA5">
        <w:rPr>
          <w:lang w:eastAsia="pt-BR"/>
        </w:rPr>
        <w:t>Gestão de Dados</w:t>
      </w:r>
      <w:bookmarkEnd w:id="3"/>
    </w:p>
    <w:p w14:paraId="5161B927" w14:textId="2798CD7B" w:rsidR="00E04B54" w:rsidRPr="00E04B54" w:rsidRDefault="002A6FA5" w:rsidP="00E04B54">
      <w:pPr>
        <w:rPr>
          <w:lang w:eastAsia="pt-BR"/>
        </w:rPr>
      </w:pPr>
      <w:r w:rsidRPr="002A6FA5">
        <w:rPr>
          <w:lang w:eastAsia="pt-BR"/>
        </w:rPr>
        <w:t>É a função na organização que cuida do planejamento, controle e entrega de</w:t>
      </w:r>
      <w:r w:rsidR="00E04B54" w:rsidRPr="00E04B54">
        <w:t xml:space="preserve"> </w:t>
      </w:r>
      <w:r w:rsidRPr="002A6FA5">
        <w:rPr>
          <w:lang w:eastAsia="pt-BR"/>
        </w:rPr>
        <w:t>ativos de dados</w:t>
      </w:r>
      <w:r w:rsidR="00E04B54" w:rsidRPr="00E04B54">
        <w:t xml:space="preserve"> </w:t>
      </w:r>
      <w:r w:rsidRPr="002A6FA5">
        <w:rPr>
          <w:lang w:eastAsia="pt-BR"/>
        </w:rPr>
        <w:t>e de informação. Esta função inclui as disciplinas do desenvolvimento,</w:t>
      </w:r>
      <w:r w:rsidR="00E04B54" w:rsidRPr="00E04B54">
        <w:t xml:space="preserve"> </w:t>
      </w:r>
      <w:r w:rsidRPr="002A6FA5">
        <w:rPr>
          <w:lang w:eastAsia="pt-BR"/>
        </w:rPr>
        <w:t>execução</w:t>
      </w:r>
      <w:r w:rsidR="00E04B54" w:rsidRPr="00E04B54">
        <w:t xml:space="preserve"> </w:t>
      </w:r>
      <w:r w:rsidRPr="002A6FA5">
        <w:rPr>
          <w:lang w:eastAsia="pt-BR"/>
        </w:rPr>
        <w:t>e</w:t>
      </w:r>
      <w:r w:rsidR="00E04B54" w:rsidRPr="00E04B54">
        <w:t xml:space="preserve"> </w:t>
      </w:r>
      <w:r w:rsidRPr="002A6FA5">
        <w:rPr>
          <w:lang w:eastAsia="pt-BR"/>
        </w:rPr>
        <w:t>supervisão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e planos, políticas, programas, projetos, processos, práticas e procedimentos que controlam,</w:t>
      </w:r>
      <w:r w:rsidR="00E04B54">
        <w:rPr>
          <w:lang w:eastAsia="pt-BR"/>
        </w:rPr>
        <w:t xml:space="preserve"> </w:t>
      </w:r>
      <w:r w:rsidRPr="002A6FA5">
        <w:rPr>
          <w:lang w:eastAsia="pt-BR"/>
        </w:rPr>
        <w:t>protegem, distribuem e aperfeiçoam o valor dos ativos de dados e informações. (DAMA-DMBOK ®)</w:t>
      </w:r>
    </w:p>
    <w:p w14:paraId="41BAA1FC" w14:textId="2E1BA28F" w:rsidR="00E04B54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4" w:name="_Toc133335151"/>
      <w:r w:rsidRPr="002A6FA5">
        <w:rPr>
          <w:lang w:eastAsia="pt-BR"/>
        </w:rPr>
        <w:t>Administração de Dados</w:t>
      </w:r>
      <w:bookmarkEnd w:id="4"/>
    </w:p>
    <w:p w14:paraId="5E455C16" w14:textId="479AEDDF" w:rsidR="00CA56B8" w:rsidRDefault="002A6FA5" w:rsidP="00E04B54">
      <w:pPr>
        <w:rPr>
          <w:lang w:eastAsia="pt-BR"/>
        </w:rPr>
      </w:pPr>
      <w:r w:rsidRPr="002A6FA5">
        <w:rPr>
          <w:lang w:eastAsia="pt-BR"/>
        </w:rPr>
        <w:t>É a função responsável por desenvolver e administrar de modo centralizado as estratégias,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procedimentos e práticas para o processo de gerência dos recursos de dados e aplicativos,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incluindo planos para a sua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definição, padronização, organização, proteção e utilização.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(BARBIERI, Carlos)</w:t>
      </w:r>
    </w:p>
    <w:p w14:paraId="165BEFF8" w14:textId="66AA72D0" w:rsidR="00CA56B8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5" w:name="_Toc133335152"/>
      <w:r w:rsidRPr="002A6FA5">
        <w:rPr>
          <w:lang w:eastAsia="pt-BR"/>
        </w:rPr>
        <w:t>Administrador de Dados – AD</w:t>
      </w:r>
      <w:bookmarkEnd w:id="5"/>
    </w:p>
    <w:p w14:paraId="6D229F90" w14:textId="623C7C00" w:rsidR="002A6FA5" w:rsidRDefault="002A6FA5" w:rsidP="00CA56B8">
      <w:pPr>
        <w:rPr>
          <w:lang w:eastAsia="pt-BR"/>
        </w:rPr>
      </w:pPr>
      <w:r w:rsidRPr="002A6FA5">
        <w:rPr>
          <w:lang w:eastAsia="pt-BR"/>
        </w:rPr>
        <w:t>Responsável por estabelecer e disseminar padrões de administração de dados, políticas,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boas práticas e procedimentos para a construção e validação dos modelos de dados da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empresa. Também é responsável por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modelar ou apoiar a construção e/ou alteração dos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modelos de dados conceituais, lógicos e físicos, assim como pela implementação e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atualização das estruturas de dados nos bancos de dados em ambiente de desenvolvimento.</w:t>
      </w:r>
    </w:p>
    <w:p w14:paraId="02EFDAC9" w14:textId="77777777" w:rsidR="00CB250C" w:rsidRPr="002A6FA5" w:rsidRDefault="00CB250C" w:rsidP="00CA56B8">
      <w:pPr>
        <w:rPr>
          <w:lang w:eastAsia="pt-BR"/>
        </w:rPr>
      </w:pPr>
    </w:p>
    <w:p w14:paraId="3B786CEA" w14:textId="743821CE" w:rsidR="00CB250C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6" w:name="_Toc133335153"/>
      <w:r w:rsidRPr="002A6FA5">
        <w:rPr>
          <w:lang w:eastAsia="pt-BR"/>
        </w:rPr>
        <w:lastRenderedPageBreak/>
        <w:t>Administrador de Banco de Dados–DBA</w:t>
      </w:r>
      <w:bookmarkEnd w:id="6"/>
    </w:p>
    <w:p w14:paraId="3A65B0DC" w14:textId="28448AAB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o responsável pela criação e manutenção das estruturas de dados nos bancos de dados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missão crítica como homologação e produção.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Também é responsável pela criação,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manutenção e monitoração dos bancos de dados, suporte aos seus usuários, bem como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tomar as ações necessárias para garantir a integridade e disponibilidade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destes ambientes.</w:t>
      </w:r>
    </w:p>
    <w:p w14:paraId="719AAE77" w14:textId="7619E2C3" w:rsidR="00CB250C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7" w:name="_Toc133335154"/>
      <w:r w:rsidRPr="002A6FA5">
        <w:rPr>
          <w:lang w:eastAsia="pt-BR"/>
        </w:rPr>
        <w:t>Analista Especificador</w:t>
      </w:r>
      <w:bookmarkEnd w:id="7"/>
    </w:p>
    <w:p w14:paraId="40FBCF5E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Analista que especifica os casos de uso em contato com o cliente e participa da construção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 modelo de dados junto ao Administrador de Dados.</w:t>
      </w:r>
    </w:p>
    <w:p w14:paraId="0277E25F" w14:textId="59445E07" w:rsidR="00CB250C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8" w:name="_Toc133335155"/>
      <w:r w:rsidRPr="002A6FA5">
        <w:rPr>
          <w:lang w:eastAsia="pt-BR"/>
        </w:rPr>
        <w:t>Modelagem de Dados</w:t>
      </w:r>
      <w:bookmarkEnd w:id="8"/>
    </w:p>
    <w:p w14:paraId="22BD5CFB" w14:textId="5BFC3C3A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 xml:space="preserve">A modelagem de dados pode ser definida como um processo </w:t>
      </w:r>
      <w:proofErr w:type="gramStart"/>
      <w:r w:rsidRPr="002A6FA5">
        <w:rPr>
          <w:lang w:eastAsia="pt-BR"/>
        </w:rPr>
        <w:t>onde</w:t>
      </w:r>
      <w:proofErr w:type="gramEnd"/>
      <w:r w:rsidRPr="002A6FA5">
        <w:rPr>
          <w:lang w:eastAsia="pt-BR"/>
        </w:rPr>
        <w:t>, através do levantamento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dos requisitos de informação e regras de negócio, aplicando técnicas e mecanismos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abstração, construímos artefatos (modelos de dados) que tem por objetivo representar um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conjunto de informações. Estes normalmente são geridos por uma aplicação.</w:t>
      </w:r>
    </w:p>
    <w:p w14:paraId="4B9D9436" w14:textId="7E6B2945" w:rsidR="00CB250C" w:rsidRDefault="002A6FA5" w:rsidP="00C50AF5">
      <w:pPr>
        <w:pStyle w:val="Ttulo1"/>
        <w:numPr>
          <w:ilvl w:val="2"/>
          <w:numId w:val="9"/>
        </w:numPr>
        <w:rPr>
          <w:lang w:eastAsia="pt-BR"/>
        </w:rPr>
      </w:pPr>
      <w:bookmarkStart w:id="9" w:name="_Toc133335156"/>
      <w:r w:rsidRPr="002A6FA5">
        <w:rPr>
          <w:lang w:eastAsia="pt-BR"/>
        </w:rPr>
        <w:t>Modelo Lógico de Dados</w:t>
      </w:r>
      <w:bookmarkEnd w:id="9"/>
    </w:p>
    <w:p w14:paraId="6FFFEA4D" w14:textId="585EC8D3" w:rsidR="00CB250C" w:rsidRDefault="002A6FA5" w:rsidP="000F6A9D">
      <w:pPr>
        <w:rPr>
          <w:lang w:eastAsia="pt-BR"/>
        </w:rPr>
      </w:pPr>
      <w:r w:rsidRPr="002A6FA5">
        <w:rPr>
          <w:lang w:eastAsia="pt-BR"/>
        </w:rPr>
        <w:t>É aquele em que os objetos, suas características e relacionamentos não seguem,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necessariamente, as regras de implementação limitantes impostas por algum tipo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tecnologia de armazenamento, embora já seja possível definir algumas de suas propriedades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físicas, levando-se em consideração, características específicas de um Sistema Gerenciador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de Banco de Dados (SGBD) por exemplo. Neste nível, respeita-se conceitos de chaves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 xml:space="preserve">acesso, normalização, integridade referencial, formatos de </w:t>
      </w:r>
      <w:proofErr w:type="gramStart"/>
      <w:r w:rsidRPr="002A6FA5">
        <w:rPr>
          <w:lang w:eastAsia="pt-BR"/>
        </w:rPr>
        <w:t>campos, etc.</w:t>
      </w:r>
      <w:proofErr w:type="gramEnd"/>
      <w:r w:rsidR="00CB250C">
        <w:rPr>
          <w:lang w:eastAsia="pt-BR"/>
        </w:rPr>
        <w:t xml:space="preserve"> </w:t>
      </w:r>
      <w:r w:rsidRPr="002A6FA5">
        <w:rPr>
          <w:lang w:eastAsia="pt-BR"/>
        </w:rPr>
        <w:t>O modelo lógico de dados deve ter uma disposição correta e bem distribuída, tanto das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entidades quanto dos relacionamentos, sendo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este um critério a ser observado na avaliação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 modelo</w:t>
      </w:r>
      <w:r w:rsidR="000F6A9D">
        <w:rPr>
          <w:lang w:eastAsia="pt-BR"/>
        </w:rPr>
        <w:t>.</w:t>
      </w:r>
    </w:p>
    <w:p w14:paraId="69560B47" w14:textId="612B3870" w:rsidR="00CB250C" w:rsidRDefault="002A6FA5" w:rsidP="00C50AF5">
      <w:pPr>
        <w:pStyle w:val="Ttulo1"/>
        <w:numPr>
          <w:ilvl w:val="3"/>
          <w:numId w:val="9"/>
        </w:numPr>
        <w:rPr>
          <w:lang w:eastAsia="pt-BR"/>
        </w:rPr>
      </w:pPr>
      <w:bookmarkStart w:id="10" w:name="_Toc133335157"/>
      <w:r w:rsidRPr="002A6FA5">
        <w:rPr>
          <w:lang w:eastAsia="pt-BR"/>
        </w:rPr>
        <w:t>Entidade</w:t>
      </w:r>
      <w:bookmarkEnd w:id="10"/>
    </w:p>
    <w:p w14:paraId="547AA9FF" w14:textId="2C3524E4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a representação de “algo” que existe no mundo real. Uma entidade pode representar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elemento concreto, como uma pessoa ou um livro, ou um elemento abstrato, como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empréstimo, uma viagem ou um conceito. Um conjunto de entidades contém elementos que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são similares e compartilham as mesmas características. Cada elemento deste conjunto é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 xml:space="preserve">dito </w:t>
      </w:r>
      <w:r w:rsidRPr="002A6FA5">
        <w:rPr>
          <w:lang w:eastAsia="pt-BR"/>
        </w:rPr>
        <w:lastRenderedPageBreak/>
        <w:t>uma ocorrência da entidade e será identificado de forma unívoca em relação aos outros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elementos. As entidades são classificadas em:</w:t>
      </w:r>
    </w:p>
    <w:p w14:paraId="4EF8C921" w14:textId="3F32170F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Associativa:</w:t>
      </w:r>
      <w:r w:rsidRPr="002A6FA5">
        <w:rPr>
          <w:lang w:eastAsia="pt-BR"/>
        </w:rPr>
        <w:t xml:space="preserve"> A entidade associativa surge de um relacionamento </w:t>
      </w:r>
      <w:proofErr w:type="spellStart"/>
      <w:r w:rsidRPr="002A6FA5">
        <w:rPr>
          <w:lang w:eastAsia="pt-BR"/>
        </w:rPr>
        <w:t>NxM</w:t>
      </w:r>
      <w:proofErr w:type="spellEnd"/>
      <w:r w:rsidRPr="002A6FA5">
        <w:rPr>
          <w:lang w:eastAsia="pt-BR"/>
        </w:rPr>
        <w:t>, em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que existe uma associação dos atributos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identificadores das duas entidades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relacionadas, caracterizando uma nova entidade. A nova entidade gerada possui,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normalmente, atributos próprios do relacionamento. Também se utiliza esse tipo de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entidade para representar relacionamentos múltiplos (envolvendo mais de 2 entidades)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ou agregações (relacionamentos que se relacionam com outras entidades).</w:t>
      </w:r>
    </w:p>
    <w:p w14:paraId="7E2B207E" w14:textId="23A684CB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Forte (Independente ou Dominante</w:t>
      </w:r>
      <w:r w:rsidRPr="002A6FA5">
        <w:rPr>
          <w:lang w:eastAsia="pt-BR"/>
        </w:rPr>
        <w:t>): uma entidade x é dita forte quando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sua existência não depende da existência de outra entidade.</w:t>
      </w:r>
    </w:p>
    <w:p w14:paraId="58B8182E" w14:textId="4C0C5F89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Fraca (Dependente ou Subordinada):</w:t>
      </w:r>
      <w:r w:rsidRPr="002A6FA5">
        <w:rPr>
          <w:lang w:eastAsia="pt-BR"/>
        </w:rPr>
        <w:t xml:space="preserve"> uma entidade x é chamada fraca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quando sua existência depende hierarquicamente da existência de outra entidade y. A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entidade y é chamada entidade dominante (forte) e a x é chamada entidade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subordinada (fraca).</w:t>
      </w:r>
    </w:p>
    <w:p w14:paraId="54B55E89" w14:textId="77777777" w:rsidR="000F6A9D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Superclasse (Supertipo):</w:t>
      </w:r>
      <w:r w:rsidRPr="002A6FA5">
        <w:rPr>
          <w:lang w:eastAsia="pt-BR"/>
        </w:rPr>
        <w:t xml:space="preserve"> quando diferentes entidades possuem características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comuns, essas características podem ser agrupadas em uma entidade genérica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nível superior chamada superclasse. O processo de agrupamento é chamado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generalização.</w:t>
      </w:r>
    </w:p>
    <w:p w14:paraId="1543ADCD" w14:textId="5D31A5E0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proofErr w:type="spellStart"/>
      <w:r w:rsidRPr="00C50AF5">
        <w:rPr>
          <w:b/>
          <w:bCs/>
          <w:lang w:eastAsia="pt-BR"/>
        </w:rPr>
        <w:t>Subentidade</w:t>
      </w:r>
      <w:proofErr w:type="spellEnd"/>
      <w:r w:rsidRPr="00C50AF5">
        <w:rPr>
          <w:b/>
          <w:bCs/>
          <w:lang w:eastAsia="pt-BR"/>
        </w:rPr>
        <w:t xml:space="preserve"> (Subtipo):</w:t>
      </w:r>
      <w:r w:rsidRPr="002A6FA5">
        <w:rPr>
          <w:lang w:eastAsia="pt-BR"/>
        </w:rPr>
        <w:t xml:space="preserve"> quando a partir da subdivisão de uma entidade, segundo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critério de classificação, são obtidas outras entidades com características próprias.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Cada entidade obtida com 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subdivisão é chamada de subclasse e representa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subconjunto da entidade superior, a superclasse. O processo de subdivisão é dito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Especialização.</w:t>
      </w:r>
    </w:p>
    <w:p w14:paraId="38277217" w14:textId="20F5E066" w:rsidR="00CB250C" w:rsidRDefault="002A6FA5" w:rsidP="00121C2D">
      <w:pPr>
        <w:pStyle w:val="Ttulo1"/>
        <w:numPr>
          <w:ilvl w:val="3"/>
          <w:numId w:val="9"/>
        </w:numPr>
        <w:rPr>
          <w:lang w:eastAsia="pt-BR"/>
        </w:rPr>
      </w:pPr>
      <w:bookmarkStart w:id="11" w:name="_Toc133335158"/>
      <w:r w:rsidRPr="002A6FA5">
        <w:rPr>
          <w:lang w:eastAsia="pt-BR"/>
        </w:rPr>
        <w:t>Atributo</w:t>
      </w:r>
      <w:bookmarkEnd w:id="11"/>
    </w:p>
    <w:p w14:paraId="1D5F50C4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Uma entidade é representada por um conjunto de atributos. Um atributo é uma propriedade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que qualifica, descreve ou identifica um dado dentro da entidade. Os atributos descrevem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cada membro de um conjunto de entidades. Um atributo pode ser:</w:t>
      </w:r>
    </w:p>
    <w:p w14:paraId="4EBD4582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Simples (Atômico):</w:t>
      </w:r>
      <w:r w:rsidRPr="002A6FA5">
        <w:rPr>
          <w:lang w:eastAsia="pt-BR"/>
        </w:rPr>
        <w:t xml:space="preserve"> quando o atributo possui um valor que não é divisível (ex.: sexo);</w:t>
      </w:r>
    </w:p>
    <w:p w14:paraId="3D8DF3BE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Composto:</w:t>
      </w:r>
      <w:r w:rsidRPr="002A6FA5">
        <w:rPr>
          <w:lang w:eastAsia="pt-BR"/>
        </w:rPr>
        <w:t xml:space="preserve"> quando o atributo possui um valor que pode ser dividido em partes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menores (outros atributos) (ex.: endereço);</w:t>
      </w:r>
    </w:p>
    <w:p w14:paraId="0AC72D8F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proofErr w:type="spellStart"/>
      <w:r w:rsidRPr="00121C2D">
        <w:rPr>
          <w:b/>
          <w:bCs/>
          <w:lang w:eastAsia="pt-BR"/>
        </w:rPr>
        <w:lastRenderedPageBreak/>
        <w:t>Monovalorado</w:t>
      </w:r>
      <w:proofErr w:type="spellEnd"/>
      <w:r w:rsidRPr="00121C2D">
        <w:rPr>
          <w:b/>
          <w:bCs/>
          <w:lang w:eastAsia="pt-BR"/>
        </w:rPr>
        <w:t>:</w:t>
      </w:r>
      <w:r w:rsidRPr="002A6FA5">
        <w:rPr>
          <w:lang w:eastAsia="pt-BR"/>
        </w:rPr>
        <w:t xml:space="preserve"> quando o atributo assume um único valor para cada elemento 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conjunto de entidades (ex.: nome);</w:t>
      </w:r>
    </w:p>
    <w:p w14:paraId="423AF69B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Multivalorado:</w:t>
      </w:r>
      <w:r w:rsidRPr="002A6FA5">
        <w:rPr>
          <w:lang w:eastAsia="pt-BR"/>
        </w:rPr>
        <w:t xml:space="preserve"> quando o atributo pode ter mais de um valor para uma única entidade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(ex.: dependentes, telefones);</w:t>
      </w:r>
    </w:p>
    <w:p w14:paraId="70998E00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Derivado:</w:t>
      </w:r>
      <w:r w:rsidRPr="002A6FA5">
        <w:rPr>
          <w:lang w:eastAsia="pt-BR"/>
        </w:rPr>
        <w:t xml:space="preserve"> quando o valor do atributo é derivado de outros atributos da própria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entidade ou a partir de atributos de entidades relacionadas (ex.: idade);</w:t>
      </w:r>
    </w:p>
    <w:p w14:paraId="2B805407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Nulo:</w:t>
      </w:r>
      <w:r w:rsidRPr="002A6FA5">
        <w:rPr>
          <w:lang w:eastAsia="pt-BR"/>
        </w:rPr>
        <w:t xml:space="preserve"> em alguns casos, uma determinada entidade pode não ter um valor aplicável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para um atributo, ou este valor é desconhecido (ex.: número do apartamento).</w:t>
      </w:r>
    </w:p>
    <w:p w14:paraId="592B21D0" w14:textId="5D14FDA1" w:rsidR="00CB250C" w:rsidRDefault="002A6FA5" w:rsidP="00121C2D">
      <w:pPr>
        <w:pStyle w:val="Ttulo1"/>
        <w:numPr>
          <w:ilvl w:val="3"/>
          <w:numId w:val="9"/>
        </w:numPr>
        <w:rPr>
          <w:lang w:eastAsia="pt-BR"/>
        </w:rPr>
      </w:pPr>
      <w:bookmarkStart w:id="12" w:name="_Toc133335159"/>
      <w:r w:rsidRPr="002A6FA5">
        <w:rPr>
          <w:lang w:eastAsia="pt-BR"/>
        </w:rPr>
        <w:t>Relacionamento</w:t>
      </w:r>
      <w:bookmarkEnd w:id="12"/>
    </w:p>
    <w:p w14:paraId="5DBF0E69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Trata-se da associação existente entre uma ou mais entidades. As modalidades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relacionamentos são as seguintes:</w:t>
      </w:r>
    </w:p>
    <w:p w14:paraId="7781B68F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r w:rsidRPr="00121C2D">
        <w:rPr>
          <w:b/>
          <w:bCs/>
          <w:lang w:eastAsia="pt-BR"/>
        </w:rPr>
        <w:t>Relacionamento Identificador:</w:t>
      </w:r>
      <w:r w:rsidRPr="002A6FA5">
        <w:rPr>
          <w:lang w:eastAsia="pt-BR"/>
        </w:rPr>
        <w:t xml:space="preserve"> é aquele que faz parte da composição do identificador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único de uma entidade.</w:t>
      </w:r>
    </w:p>
    <w:p w14:paraId="47B14F13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r w:rsidRPr="00121C2D">
        <w:rPr>
          <w:b/>
          <w:bCs/>
          <w:lang w:eastAsia="pt-BR"/>
        </w:rPr>
        <w:t>Relacionamento Não Identificador:</w:t>
      </w:r>
      <w:r w:rsidRPr="002A6FA5">
        <w:rPr>
          <w:lang w:eastAsia="pt-BR"/>
        </w:rPr>
        <w:t xml:space="preserve"> é aquele que não faz parte da composição 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identificador único de uma entidade.</w:t>
      </w:r>
    </w:p>
    <w:p w14:paraId="7446A027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proofErr w:type="spellStart"/>
      <w:r w:rsidRPr="00121C2D">
        <w:rPr>
          <w:b/>
          <w:bCs/>
          <w:lang w:eastAsia="pt-BR"/>
        </w:rPr>
        <w:t>Auto-relacionamento</w:t>
      </w:r>
      <w:proofErr w:type="spellEnd"/>
      <w:r w:rsidRPr="00121C2D">
        <w:rPr>
          <w:b/>
          <w:bCs/>
          <w:lang w:eastAsia="pt-BR"/>
        </w:rPr>
        <w:t>:</w:t>
      </w:r>
      <w:r w:rsidRPr="002A6FA5">
        <w:rPr>
          <w:lang w:eastAsia="pt-BR"/>
        </w:rPr>
        <w:t xml:space="preserve"> é aquele em que uma entidade se relaciona com ela mesma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(relacionamento recursivo).</w:t>
      </w:r>
    </w:p>
    <w:p w14:paraId="19264347" w14:textId="15EE77BC" w:rsidR="00CB250C" w:rsidRDefault="002A6FA5" w:rsidP="00121C2D">
      <w:pPr>
        <w:pStyle w:val="Ttulo1"/>
        <w:numPr>
          <w:ilvl w:val="4"/>
          <w:numId w:val="9"/>
        </w:numPr>
        <w:rPr>
          <w:lang w:eastAsia="pt-BR"/>
        </w:rPr>
      </w:pPr>
      <w:bookmarkStart w:id="13" w:name="_Toc133335160"/>
      <w:r w:rsidRPr="002A6FA5">
        <w:rPr>
          <w:lang w:eastAsia="pt-BR"/>
        </w:rPr>
        <w:t>Cardinalidade</w:t>
      </w:r>
      <w:bookmarkEnd w:id="13"/>
    </w:p>
    <w:p w14:paraId="3803F2D1" w14:textId="66B4A639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a quantidade de vezes em que um elemento de um conjunto de entidades pode, em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determinado instante, estar associado, em um dado relacionamento, a outros elementos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outras entidades. Quanto à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cardinalidade, os relacionamentos podem ser classificados como:</w:t>
      </w:r>
    </w:p>
    <w:p w14:paraId="31B6B2BB" w14:textId="77777777" w:rsidR="00CB250C" w:rsidRDefault="002A6FA5" w:rsidP="00CB250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t>Um para um (1:1):</w:t>
      </w:r>
      <w:r w:rsidRPr="002A6FA5">
        <w:rPr>
          <w:lang w:eastAsia="pt-BR"/>
        </w:rPr>
        <w:t xml:space="preserve"> Quando um elemento da entidade A pode estar associado no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máximo a um elemento da entidade B, e um elemento da entidade B pode estar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associado no máximo a um elemento da entidade A.</w:t>
      </w:r>
    </w:p>
    <w:p w14:paraId="176AE408" w14:textId="05B1026E" w:rsidR="00CB250C" w:rsidRDefault="002A6FA5" w:rsidP="00CB250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lastRenderedPageBreak/>
        <w:t>Um para muitos (1:N):</w:t>
      </w:r>
      <w:r w:rsidRPr="002A6FA5">
        <w:rPr>
          <w:lang w:eastAsia="pt-BR"/>
        </w:rPr>
        <w:t xml:space="preserve"> Quando um elemento da entidade A pode estar associado 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vários elementos da entidade B. Entretanto, um elemento da entidade B pode estar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associado no máximo a um elemento da entidade A.</w:t>
      </w:r>
    </w:p>
    <w:p w14:paraId="7FB5D820" w14:textId="4368268B" w:rsidR="005751AA" w:rsidRDefault="002A6FA5" w:rsidP="00BC5CA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t>Muitos para muitos (N:M):</w:t>
      </w:r>
      <w:r w:rsidRPr="002A6FA5">
        <w:rPr>
          <w:lang w:eastAsia="pt-BR"/>
        </w:rPr>
        <w:t xml:space="preserve"> Quando um elemento da entidade A pode estar associado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vários elementos da entidade B, e um elemento da entidade B pode estar associado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vários elementos da entidade A.</w:t>
      </w:r>
    </w:p>
    <w:p w14:paraId="7B74F5D2" w14:textId="48F723AF" w:rsidR="005751AA" w:rsidRDefault="002A6FA5" w:rsidP="00121C2D">
      <w:pPr>
        <w:pStyle w:val="Ttulo1"/>
        <w:numPr>
          <w:ilvl w:val="3"/>
          <w:numId w:val="9"/>
        </w:numPr>
        <w:rPr>
          <w:lang w:eastAsia="pt-BR"/>
        </w:rPr>
      </w:pPr>
      <w:bookmarkStart w:id="14" w:name="_Toc133335161"/>
      <w:r w:rsidRPr="002A6FA5">
        <w:rPr>
          <w:lang w:eastAsia="pt-BR"/>
        </w:rPr>
        <w:t>Restrição de Integridade</w:t>
      </w:r>
      <w:bookmarkEnd w:id="14"/>
    </w:p>
    <w:p w14:paraId="3FC6B1C4" w14:textId="77777777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É uma regra que deve ser obedecida para que se mantenha a consistência dos dados de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banco de dados. As restrições de integridade podem ser dos seguintes tipos:</w:t>
      </w:r>
    </w:p>
    <w:p w14:paraId="5AE67BCA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Conteúdo:</w:t>
      </w:r>
      <w:r w:rsidRPr="002A6FA5">
        <w:rPr>
          <w:lang w:eastAsia="pt-BR"/>
        </w:rPr>
        <w:t xml:space="preserve"> quando um determinado atributo deve obrigatoriamente possuir um valor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não. É o que definimos de atributo obrigatório ou opcional.</w:t>
      </w:r>
    </w:p>
    <w:p w14:paraId="6FED3140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Domínio:</w:t>
      </w:r>
      <w:r w:rsidRPr="002A6FA5">
        <w:rPr>
          <w:lang w:eastAsia="pt-BR"/>
        </w:rPr>
        <w:t xml:space="preserve"> quando limita os valores que um atributo pode conter. Fica registrada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quando se define o formato, tamanho, e valores possíveis de um atributo.</w:t>
      </w:r>
    </w:p>
    <w:p w14:paraId="37937820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Referencial:</w:t>
      </w:r>
      <w:r w:rsidRPr="002A6FA5">
        <w:rPr>
          <w:lang w:eastAsia="pt-BR"/>
        </w:rPr>
        <w:t xml:space="preserve"> representada por um relacionamento entre duas entidades do modelo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lógico, é usada para manter a consistência entre os dados relacionados nas duas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entidades.</w:t>
      </w:r>
    </w:p>
    <w:p w14:paraId="68199A69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Negócio (Semântica):</w:t>
      </w:r>
      <w:r w:rsidRPr="002A6FA5">
        <w:rPr>
          <w:lang w:eastAsia="pt-BR"/>
        </w:rPr>
        <w:t xml:space="preserve"> quando representa uma regra característica do negócio 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estudo, que não se enquadra nos demais tipos.</w:t>
      </w:r>
    </w:p>
    <w:p w14:paraId="788A6123" w14:textId="2E833D5B" w:rsidR="005751AA" w:rsidRDefault="002A6FA5" w:rsidP="00121C2D">
      <w:pPr>
        <w:pStyle w:val="Ttulo1"/>
        <w:numPr>
          <w:ilvl w:val="3"/>
          <w:numId w:val="9"/>
        </w:numPr>
        <w:rPr>
          <w:lang w:eastAsia="pt-BR"/>
        </w:rPr>
      </w:pPr>
      <w:bookmarkStart w:id="15" w:name="_Toc133335162"/>
      <w:r w:rsidRPr="002A6FA5">
        <w:rPr>
          <w:lang w:eastAsia="pt-BR"/>
        </w:rPr>
        <w:t>Relação Normalizada</w:t>
      </w:r>
      <w:bookmarkEnd w:id="15"/>
    </w:p>
    <w:p w14:paraId="11574F36" w14:textId="77777777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A normalização de dados consiste na realização de vários passos seguidos no projeto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um banco de dados, que permitem um armazenamento consistente e eficiente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acesso aos dados em bancos de dados relacionais. Esses passos reduzem 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redundância de dados e as chances dos dados se tornarem inconsistentes.</w:t>
      </w:r>
    </w:p>
    <w:p w14:paraId="21BED94C" w14:textId="15A95511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A técnica de normalização prevê a existência de regras, chamadas de formas normais,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devem ser aplicadas com o objetivo de alcançar certas condições desejáveis que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uma relação deve satisfazer.</w:t>
      </w:r>
    </w:p>
    <w:p w14:paraId="7F93FF67" w14:textId="77777777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Uma relação normalizada é a que esteja pelo menos na terceira forma normal, ou seja:</w:t>
      </w:r>
    </w:p>
    <w:p w14:paraId="4659F4CA" w14:textId="77777777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lastRenderedPageBreak/>
        <w:t>Não contenha colunas com elementos multivalorados ou compostos (1ª forma normal);</w:t>
      </w:r>
    </w:p>
    <w:p w14:paraId="1A2EEFC2" w14:textId="34D02016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Cada coluna que não faça parte da chave primária depende, funcionalmente, de todas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as partes da chave primária (2ª forma normal);</w:t>
      </w:r>
    </w:p>
    <w:p w14:paraId="5A5B100B" w14:textId="54FE8923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Cada coluna que não faça parte da chave primária depende, funcionalmente, apenas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da chave primária, e de nenhuma outra coluna fora da chave primária (3ª forma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normal).</w:t>
      </w:r>
    </w:p>
    <w:p w14:paraId="5614F66D" w14:textId="69E4A775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16" w:name="_Toc133335163"/>
      <w:r w:rsidRPr="002A6FA5">
        <w:rPr>
          <w:lang w:eastAsia="pt-BR"/>
        </w:rPr>
        <w:t>Modelo Físico de Dados</w:t>
      </w:r>
      <w:bookmarkEnd w:id="16"/>
    </w:p>
    <w:p w14:paraId="650690C3" w14:textId="19EE37DA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O modelo de dados físico deve ser criado a partir da transformação de um modelo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lógico. Nele a representação dos objetos, suas características e relacionamentos seguem 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regras de implementação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impostas pelo tipo de tecnologia de armazenamento utilizada para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implementar as estruturas de dados deste. Neste nível, são introduzidos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conceitos clássicos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relacionados a modelos de dados físicos estruturados.</w:t>
      </w:r>
    </w:p>
    <w:p w14:paraId="3F02F2F5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Tabela:</w:t>
      </w:r>
      <w:r w:rsidRPr="002A6FA5">
        <w:rPr>
          <w:lang w:eastAsia="pt-BR"/>
        </w:rPr>
        <w:t xml:space="preserve"> estrutura de armazenamento de dados, formada por um conjunto finito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colunas e ilimitado de linhas (tuplas). Uma tabela é equivalente a uma entidade no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modelo lógico.</w:t>
      </w:r>
    </w:p>
    <w:p w14:paraId="3FF58D41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Linha (ou tupla):</w:t>
      </w:r>
      <w:r w:rsidRPr="002A6FA5">
        <w:rPr>
          <w:lang w:eastAsia="pt-BR"/>
        </w:rPr>
        <w:t xml:space="preserve"> representação equivalente à ocorrência de uma entidade. Cada linha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representa um registro dentro da tabela.</w:t>
      </w:r>
    </w:p>
    <w:p w14:paraId="2C61C6B7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Coluna:</w:t>
      </w:r>
      <w:r w:rsidRPr="002A6FA5">
        <w:rPr>
          <w:lang w:eastAsia="pt-BR"/>
        </w:rPr>
        <w:t xml:space="preserve"> são unidades básicas de armazenamento de dados em uma linha dentro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uma tabela. Uma coluna é similar a um atributo no modelo lógico.</w:t>
      </w:r>
      <w:r w:rsidR="005751AA">
        <w:rPr>
          <w:lang w:eastAsia="pt-BR"/>
        </w:rPr>
        <w:t xml:space="preserve"> </w:t>
      </w:r>
    </w:p>
    <w:p w14:paraId="7FDE85D9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Primária:</w:t>
      </w:r>
      <w:r w:rsidRPr="002A6FA5">
        <w:rPr>
          <w:lang w:eastAsia="pt-BR"/>
        </w:rPr>
        <w:t xml:space="preserve"> é um atributo ou um conjunto de atributos cujos valores distinguem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identificam de forma unívoca cada linha dentro de uma tabela.</w:t>
      </w:r>
    </w:p>
    <w:p w14:paraId="64691623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Única (Unique Key):</w:t>
      </w:r>
      <w:r w:rsidRPr="002A6FA5">
        <w:rPr>
          <w:lang w:eastAsia="pt-BR"/>
        </w:rPr>
        <w:t xml:space="preserve"> elemento que especifica que outros valores de coluna(s),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além da chave primária, devem ser únicos.</w:t>
      </w:r>
    </w:p>
    <w:p w14:paraId="1D1B35D9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Estrangeira (</w:t>
      </w:r>
      <w:proofErr w:type="spellStart"/>
      <w:r w:rsidRPr="00121C2D">
        <w:rPr>
          <w:b/>
          <w:bCs/>
          <w:lang w:eastAsia="pt-BR"/>
        </w:rPr>
        <w:t>Foreign</w:t>
      </w:r>
      <w:proofErr w:type="spellEnd"/>
      <w:r w:rsidRPr="00121C2D">
        <w:rPr>
          <w:b/>
          <w:bCs/>
          <w:lang w:eastAsia="pt-BR"/>
        </w:rPr>
        <w:t xml:space="preserve"> Key):</w:t>
      </w:r>
      <w:r w:rsidRPr="002A6FA5">
        <w:rPr>
          <w:lang w:eastAsia="pt-BR"/>
        </w:rPr>
        <w:t xml:space="preserve"> representa um atributo, ou combinações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atributos, cujos valores aparecem na chave primária ou em uma chave única de outra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entidade que se relaciona com esta, onde encontramos a chave estrangeira. A chave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estrangeira é oriunda do relacionamento entre as entidades.</w:t>
      </w:r>
    </w:p>
    <w:p w14:paraId="3902D5F9" w14:textId="7BB05031" w:rsidR="00121C2D" w:rsidRDefault="002A6FA5" w:rsidP="00121C2D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Índice:</w:t>
      </w:r>
      <w:r w:rsidRPr="002A6FA5">
        <w:rPr>
          <w:lang w:eastAsia="pt-BR"/>
        </w:rPr>
        <w:t xml:space="preserve"> recurso físico que visa otimizar a recuperação de uma informação, via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método de acesso, fornecendo acesso rápido a linhas específicas no banco de dados,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eliminando a </w:t>
      </w:r>
      <w:r w:rsidRPr="002A6FA5">
        <w:rPr>
          <w:lang w:eastAsia="pt-BR"/>
        </w:rPr>
        <w:lastRenderedPageBreak/>
        <w:t>necessidade de varreduras completas de tabelas. Um índice é a seleção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de uma ou mais colunas de uma tabela para já armazenar os seus dados ordenados,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acompanhado de ponteiros que servirão como atalhos para a localização física dos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registros.</w:t>
      </w:r>
    </w:p>
    <w:p w14:paraId="039B8C36" w14:textId="5AEFB515" w:rsidR="005751AA" w:rsidRDefault="002A6FA5" w:rsidP="00121C2D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Regra de Verificação (</w:t>
      </w:r>
      <w:proofErr w:type="spellStart"/>
      <w:r w:rsidRPr="00121C2D">
        <w:rPr>
          <w:b/>
          <w:bCs/>
          <w:lang w:eastAsia="pt-BR"/>
        </w:rPr>
        <w:t>Check</w:t>
      </w:r>
      <w:proofErr w:type="spellEnd"/>
      <w:r w:rsidRPr="00121C2D">
        <w:rPr>
          <w:b/>
          <w:bCs/>
          <w:lang w:eastAsia="pt-BR"/>
        </w:rPr>
        <w:t xml:space="preserve"> </w:t>
      </w:r>
      <w:proofErr w:type="spellStart"/>
      <w:r w:rsidRPr="00121C2D">
        <w:rPr>
          <w:b/>
          <w:bCs/>
          <w:lang w:eastAsia="pt-BR"/>
        </w:rPr>
        <w:t>Constraint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elemento que especifica regras para 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valores que uma coluna poderá receber.</w:t>
      </w:r>
    </w:p>
    <w:p w14:paraId="14B1F362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Sequência (</w:t>
      </w:r>
      <w:proofErr w:type="spellStart"/>
      <w:r w:rsidRPr="00121C2D">
        <w:rPr>
          <w:b/>
          <w:bCs/>
          <w:lang w:eastAsia="pt-BR"/>
        </w:rPr>
        <w:t>Sequence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elemento que gera uma numeração serial e única para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colunas numéricas de uma tabela.</w:t>
      </w:r>
    </w:p>
    <w:p w14:paraId="35D43546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Visão (</w:t>
      </w:r>
      <w:proofErr w:type="spellStart"/>
      <w:r w:rsidRPr="00121C2D">
        <w:rPr>
          <w:b/>
          <w:bCs/>
          <w:lang w:eastAsia="pt-BR"/>
        </w:rPr>
        <w:t>View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Representa uma visão parcial ou completa de uma ou mais tabela.</w:t>
      </w:r>
    </w:p>
    <w:p w14:paraId="0430F1C4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Visão Materializada (</w:t>
      </w:r>
      <w:proofErr w:type="spellStart"/>
      <w:r w:rsidRPr="00121C2D">
        <w:rPr>
          <w:b/>
          <w:bCs/>
          <w:lang w:eastAsia="pt-BR"/>
        </w:rPr>
        <w:t>Materialized</w:t>
      </w:r>
      <w:proofErr w:type="spellEnd"/>
      <w:r w:rsidRPr="00121C2D">
        <w:rPr>
          <w:b/>
          <w:bCs/>
          <w:lang w:eastAsia="pt-BR"/>
        </w:rPr>
        <w:t xml:space="preserve"> </w:t>
      </w:r>
      <w:proofErr w:type="spellStart"/>
      <w:r w:rsidRPr="00121C2D">
        <w:rPr>
          <w:b/>
          <w:bCs/>
          <w:lang w:eastAsia="pt-BR"/>
        </w:rPr>
        <w:t>View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réplica de uma tabela ou visão a partir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 único ponto no tempo. Muito utilizada em modelos multidimensionais para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compartilhar estruturas de dados.</w:t>
      </w:r>
    </w:p>
    <w:p w14:paraId="53FA487C" w14:textId="48D150E4" w:rsidR="005751AA" w:rsidRDefault="002A6FA5" w:rsidP="00121C2D">
      <w:pPr>
        <w:pStyle w:val="Ttulo1"/>
        <w:numPr>
          <w:ilvl w:val="1"/>
          <w:numId w:val="9"/>
        </w:numPr>
        <w:rPr>
          <w:lang w:eastAsia="pt-BR"/>
        </w:rPr>
      </w:pPr>
      <w:bookmarkStart w:id="17" w:name="_Toc133335164"/>
      <w:r w:rsidRPr="002A6FA5">
        <w:rPr>
          <w:lang w:eastAsia="pt-BR"/>
        </w:rPr>
        <w:t>Conceitos relativos a Tecnologias de Armazenamento para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Aplicações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Analíticas</w:t>
      </w:r>
      <w:bookmarkEnd w:id="17"/>
    </w:p>
    <w:p w14:paraId="6D208D5B" w14:textId="04065215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18" w:name="_Toc133335165"/>
      <w:r w:rsidRPr="002A6FA5">
        <w:rPr>
          <w:lang w:eastAsia="pt-BR"/>
        </w:rPr>
        <w:t>Modelagem de Dados Multidimensional</w:t>
      </w:r>
      <w:bookmarkEnd w:id="18"/>
    </w:p>
    <w:p w14:paraId="79C4456D" w14:textId="46549624" w:rsidR="005751AA" w:rsidRDefault="002A6FA5" w:rsidP="00121C2D">
      <w:pPr>
        <w:rPr>
          <w:lang w:eastAsia="pt-BR"/>
        </w:rPr>
      </w:pPr>
      <w:r w:rsidRPr="002A6FA5">
        <w:rPr>
          <w:lang w:eastAsia="pt-BR"/>
        </w:rPr>
        <w:t>É uma técnica de construção de modelos de dados na qual a informação reside na interseção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várias dimensões. A modelagem multidimensional permite que o usuário perceba os dados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em uma forma próxima de seu entendimento, com várias perspectivas possíveis. É aplicada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na elaboração de modelos de dados que visam atender aos objetivos principais de projetos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Data Warehouse (DW) e Data Mart (DM). Estes devem proporcionar meios que facilitem a</w:t>
      </w:r>
      <w:r w:rsidR="009B5E4B">
        <w:rPr>
          <w:lang w:eastAsia="pt-BR"/>
        </w:rPr>
        <w:t xml:space="preserve"> </w:t>
      </w:r>
      <w:r w:rsidRPr="002A6FA5">
        <w:rPr>
          <w:lang w:eastAsia="pt-BR"/>
        </w:rPr>
        <w:t>investigação, resumo e organização de dados para a análise, resultando em relatórios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apoio à tomada de decisões gerenciais e estratégicas.</w:t>
      </w:r>
    </w:p>
    <w:p w14:paraId="589384FF" w14:textId="2EF48526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19" w:name="_Toc133335166"/>
      <w:r w:rsidRPr="002A6FA5">
        <w:rPr>
          <w:lang w:eastAsia="pt-BR"/>
        </w:rPr>
        <w:t>Data Warehouse (DW)</w:t>
      </w:r>
      <w:bookmarkEnd w:id="19"/>
    </w:p>
    <w:p w14:paraId="0FD2419C" w14:textId="3AB67A59" w:rsidR="005751AA" w:rsidRDefault="002A6FA5" w:rsidP="00121C2D">
      <w:pPr>
        <w:rPr>
          <w:lang w:eastAsia="pt-BR"/>
        </w:rPr>
      </w:pPr>
      <w:r w:rsidRPr="002A6FA5">
        <w:rPr>
          <w:lang w:eastAsia="pt-BR"/>
        </w:rPr>
        <w:t>É um tipo de banco de dados voltado ao apoio à tomada de decisões gerenciais e estratégicas,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cuja tecnologia visa promover melhores negócios à empresa a partir da análise de grande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quantidade de informação que se encontra distribuída por diversos sistemas de produção e</w:t>
      </w:r>
      <w:r w:rsidR="009B5E4B">
        <w:rPr>
          <w:lang w:eastAsia="pt-BR"/>
        </w:rPr>
        <w:t xml:space="preserve"> </w:t>
      </w:r>
      <w:r w:rsidRPr="002A6FA5">
        <w:rPr>
          <w:lang w:eastAsia="pt-BR"/>
        </w:rPr>
        <w:t>sistemas externos. O projeto e a implementação de um DW requerem a utilização de conceitos,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técnicas, metodologias e ferramentas adicionais das utilizadas nos bancos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transacionais.</w:t>
      </w:r>
    </w:p>
    <w:p w14:paraId="5312EADC" w14:textId="6CB6C4C9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20" w:name="_Toc133335167"/>
      <w:r w:rsidRPr="002A6FA5">
        <w:rPr>
          <w:lang w:eastAsia="pt-BR"/>
        </w:rPr>
        <w:lastRenderedPageBreak/>
        <w:t>Data Mart (DM)</w:t>
      </w:r>
      <w:bookmarkEnd w:id="20"/>
    </w:p>
    <w:p w14:paraId="3E50B4AA" w14:textId="4DCCB2F6" w:rsidR="00121C2D" w:rsidRDefault="002A6FA5" w:rsidP="00EA7BF2">
      <w:pPr>
        <w:rPr>
          <w:lang w:eastAsia="pt-BR"/>
        </w:rPr>
      </w:pPr>
      <w:r w:rsidRPr="002A6FA5">
        <w:rPr>
          <w:lang w:eastAsia="pt-BR"/>
        </w:rPr>
        <w:t>É um subconjunto departamental de um DW, concentrado em assuntos de negócio (Pedidos,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Vendas, Finanças, Concessão de Benefícios aos filiados da Previdência Social, entre outros),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seja, o DM é um DW com escopo de projeto delimitado a uma área ou assunto específicos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de uma empresa.</w:t>
      </w:r>
    </w:p>
    <w:p w14:paraId="4E3109DE" w14:textId="55BED5F9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21" w:name="_Toc133335168"/>
      <w:proofErr w:type="spellStart"/>
      <w:r w:rsidRPr="002A6FA5">
        <w:rPr>
          <w:lang w:eastAsia="pt-BR"/>
        </w:rPr>
        <w:t>Operational</w:t>
      </w:r>
      <w:proofErr w:type="spellEnd"/>
      <w:r w:rsidRPr="002A6FA5">
        <w:rPr>
          <w:lang w:eastAsia="pt-BR"/>
        </w:rPr>
        <w:t xml:space="preserve"> Data Store (ODS)</w:t>
      </w:r>
      <w:bookmarkEnd w:id="21"/>
    </w:p>
    <w:p w14:paraId="01EF91A8" w14:textId="52BD7D05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 xml:space="preserve">Um </w:t>
      </w:r>
      <w:proofErr w:type="spellStart"/>
      <w:r w:rsidRPr="002A6FA5">
        <w:rPr>
          <w:lang w:eastAsia="pt-BR"/>
        </w:rPr>
        <w:t>Operational</w:t>
      </w:r>
      <w:proofErr w:type="spellEnd"/>
      <w:r w:rsidRPr="002A6FA5">
        <w:rPr>
          <w:lang w:eastAsia="pt-BR"/>
        </w:rPr>
        <w:t xml:space="preserve"> Data Store (ODS) é um conjunto de dados baseado em assuntos, integrado,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volátil, atual ou recente, distinto do Data Warehouse, de apoio às decisões operacionais 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dia a dia.</w:t>
      </w:r>
    </w:p>
    <w:p w14:paraId="661F836A" w14:textId="1CC3CE1C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2" w:name="_Toc133335169"/>
      <w:proofErr w:type="spellStart"/>
      <w:r w:rsidRPr="002A6FA5">
        <w:rPr>
          <w:lang w:eastAsia="pt-BR"/>
        </w:rPr>
        <w:t>Staging</w:t>
      </w:r>
      <w:proofErr w:type="spellEnd"/>
      <w:r w:rsidRPr="002A6FA5">
        <w:rPr>
          <w:lang w:eastAsia="pt-BR"/>
        </w:rPr>
        <w:t xml:space="preserve"> Area (SA)</w:t>
      </w:r>
      <w:bookmarkEnd w:id="22"/>
    </w:p>
    <w:p w14:paraId="66A754C3" w14:textId="0A0321F3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Área ou local destinado a representar as entidades clonadas a partir das fontes de dados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origem e/ou entidades utilizadas para tratamento das informações necessárias para 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operações de ETL.</w:t>
      </w:r>
    </w:p>
    <w:p w14:paraId="56C71E3F" w14:textId="4B8AF00F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3" w:name="_Toc133335170"/>
      <w:r w:rsidRPr="002A6FA5">
        <w:rPr>
          <w:lang w:eastAsia="pt-BR"/>
        </w:rPr>
        <w:t>Área de Trabalho (AT)</w:t>
      </w:r>
      <w:bookmarkEnd w:id="23"/>
    </w:p>
    <w:p w14:paraId="7D0F5289" w14:textId="31A0C06E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 xml:space="preserve">Conceito similar à SA adotado na </w:t>
      </w:r>
      <w:r w:rsidR="009858A6">
        <w:rPr>
          <w:lang w:eastAsia="pt-BR"/>
        </w:rPr>
        <w:t>Empresa</w:t>
      </w:r>
      <w:r w:rsidRPr="002A6FA5">
        <w:rPr>
          <w:lang w:eastAsia="pt-BR"/>
        </w:rPr>
        <w:t>.</w:t>
      </w:r>
    </w:p>
    <w:p w14:paraId="66D85F67" w14:textId="7DF84B8F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4" w:name="_Toc133335171"/>
      <w:r w:rsidRPr="002A6FA5">
        <w:rPr>
          <w:lang w:eastAsia="pt-BR"/>
        </w:rPr>
        <w:t>Data Lake</w:t>
      </w:r>
      <w:bookmarkEnd w:id="24"/>
    </w:p>
    <w:p w14:paraId="4AF33262" w14:textId="3B231994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Data Lake, em essência, é uma estratégia de armazenamento de dados. O Data Lake pode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armazenar dados estruturados e não estruturados em seu formato bruto e são projetados para</w:t>
      </w:r>
      <w:r w:rsidR="005518BB">
        <w:rPr>
          <w:lang w:eastAsia="pt-BR"/>
        </w:rPr>
        <w:t xml:space="preserve"> </w:t>
      </w:r>
      <w:r w:rsidRPr="002A6FA5">
        <w:rPr>
          <w:lang w:eastAsia="pt-BR"/>
        </w:rPr>
        <w:t>o consumo de dados, apoiando a descoberta de novas perguntas sobre os dados. Como 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Data Lake em sua grande maioria armazena os dados em seu formato bruto, cabe àqueles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vão analisar os dados, dar sentido a esses dados para o propósito ao qual a análise se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destina. Na </w:t>
      </w:r>
      <w:r w:rsidR="009858A6">
        <w:rPr>
          <w:lang w:eastAsia="pt-BR"/>
        </w:rPr>
        <w:t>Empresa</w:t>
      </w:r>
      <w:r w:rsidRPr="002A6FA5">
        <w:rPr>
          <w:lang w:eastAsia="pt-BR"/>
        </w:rPr>
        <w:t>, este também armazena dados trabalhados/</w:t>
      </w:r>
      <w:proofErr w:type="spellStart"/>
      <w:r w:rsidRPr="002A6FA5">
        <w:rPr>
          <w:lang w:eastAsia="pt-BR"/>
        </w:rPr>
        <w:t>tranformados</w:t>
      </w:r>
      <w:proofErr w:type="spellEnd"/>
      <w:r w:rsidRPr="002A6FA5">
        <w:rPr>
          <w:lang w:eastAsia="pt-BR"/>
        </w:rPr>
        <w:t xml:space="preserve"> a partir dos</w:t>
      </w:r>
      <w:r w:rsidR="005518BB">
        <w:rPr>
          <w:lang w:eastAsia="pt-BR"/>
        </w:rPr>
        <w:t xml:space="preserve"> </w:t>
      </w:r>
      <w:r w:rsidRPr="002A6FA5">
        <w:rPr>
          <w:lang w:eastAsia="pt-BR"/>
        </w:rPr>
        <w:t>dados brutos previamente carregados neste, com o objetivo de aproximar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 dado do resultado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esperado a ser analisado pelo cliente.</w:t>
      </w:r>
    </w:p>
    <w:p w14:paraId="334172A2" w14:textId="613F78D0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5" w:name="_Toc133335172"/>
      <w:r w:rsidRPr="002A6FA5">
        <w:rPr>
          <w:lang w:eastAsia="pt-BR"/>
        </w:rPr>
        <w:lastRenderedPageBreak/>
        <w:t>Tabela Fato</w:t>
      </w:r>
      <w:bookmarkEnd w:id="25"/>
    </w:p>
    <w:p w14:paraId="44374AFF" w14:textId="639F3E0A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É uma estrutura que armazena medidas associadas aos eventos de negócio. Cada uma das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métricas é obtida pela interseção de todas as dimensões que compõem o esquema estrela.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Ela possui uma considerável quantidade de linhas (maior volume de dados) e sua chave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primária, geralmente, é constituída das chaves estrangeiras de todas as dimensões,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considerando o nível de granularidade mais abrangente. A tabela fato é normalizada e esparsa,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dado a grande quantidade de combinações possíveis.</w:t>
      </w:r>
    </w:p>
    <w:p w14:paraId="29FED229" w14:textId="639140D3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6" w:name="_Toc133335173"/>
      <w:r w:rsidRPr="002A6FA5">
        <w:rPr>
          <w:lang w:eastAsia="pt-BR"/>
        </w:rPr>
        <w:t>Tabela Dimensão</w:t>
      </w:r>
      <w:bookmarkEnd w:id="26"/>
    </w:p>
    <w:p w14:paraId="7A9501F4" w14:textId="53685514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Estrutura que armazena as descrições textuais das entidades representativas do negócio, tais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como tempo, localização geográfica, produto, cliente etc. Possuem uma relação de 1:N com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tabela fato. Ela dispõe de um número significativamente menor de linhas cujas colunas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(atributos) são textuais e algumas delas estão dispostas hierarquicamente.</w:t>
      </w:r>
    </w:p>
    <w:p w14:paraId="17D825A8" w14:textId="637C53D3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7" w:name="_Toc133335174"/>
      <w:r w:rsidRPr="002A6FA5">
        <w:rPr>
          <w:lang w:eastAsia="pt-BR"/>
        </w:rPr>
        <w:t>Tabela Ponte</w:t>
      </w:r>
      <w:bookmarkEnd w:id="27"/>
    </w:p>
    <w:p w14:paraId="5E9732CE" w14:textId="1E109756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Tabela com uma chave composta que captura um relacionamento de muitos para muitos (</w:t>
      </w:r>
      <w:proofErr w:type="gramStart"/>
      <w:r w:rsidRPr="002A6FA5">
        <w:rPr>
          <w:lang w:eastAsia="pt-BR"/>
        </w:rPr>
        <w:t>n</w:t>
      </w:r>
      <w:proofErr w:type="gramEnd"/>
      <w:r w:rsidR="005751AA">
        <w:rPr>
          <w:lang w:eastAsia="pt-BR"/>
        </w:rPr>
        <w:t xml:space="preserve"> </w:t>
      </w:r>
      <w:r w:rsidRPr="002A6FA5">
        <w:rPr>
          <w:lang w:eastAsia="pt-BR"/>
        </w:rPr>
        <w:t>para m) que não pode ser acomodado pela granularidade peculiar de uma tabela de fatos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simples ou de uma tabela de uma única dimensão. Funciona como ponte entre a tabela de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fatos e a tabela de dimensões para aceitar dimensões com diversos valores ou hierarquias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desiguais. Também conhecida como tabela associativa ou auxiliar.</w:t>
      </w:r>
    </w:p>
    <w:p w14:paraId="50BD0279" w14:textId="1FA62E87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8" w:name="_Toc133335175"/>
      <w:r w:rsidRPr="002A6FA5">
        <w:rPr>
          <w:lang w:eastAsia="pt-BR"/>
        </w:rPr>
        <w:t xml:space="preserve">Esquema Estrela (Star </w:t>
      </w:r>
      <w:proofErr w:type="spellStart"/>
      <w:r w:rsidRPr="002A6FA5">
        <w:rPr>
          <w:lang w:eastAsia="pt-BR"/>
        </w:rPr>
        <w:t>schema</w:t>
      </w:r>
      <w:proofErr w:type="spellEnd"/>
      <w:r w:rsidRPr="002A6FA5">
        <w:rPr>
          <w:lang w:eastAsia="pt-BR"/>
        </w:rPr>
        <w:t>)</w:t>
      </w:r>
      <w:bookmarkEnd w:id="28"/>
    </w:p>
    <w:p w14:paraId="1F9A720C" w14:textId="432DF208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Método de modelagem de dados, no qual os dados são modelados em tabelas dimensionais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ligadas a uma tabela de fatos. As tabelas dimensionais contêm as características de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evento. A tabela de fatos armazena os fatos ocorridos e as chaves para as características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correspondentes, nas tabelas dimensionais.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 nome foi adotado devido à semelhança do modelo com uma estrela. No “centro” da estrela,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existem as tabelas de fatos, rodeadas por tabelas auxiliares, chamadas de dimensões.</w:t>
      </w:r>
    </w:p>
    <w:p w14:paraId="767FDAAA" w14:textId="3DA689F9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9" w:name="_Toc133335176"/>
      <w:r w:rsidRPr="002A6FA5">
        <w:rPr>
          <w:lang w:eastAsia="pt-BR"/>
        </w:rPr>
        <w:lastRenderedPageBreak/>
        <w:t>Esquema Floco de Neve (</w:t>
      </w:r>
      <w:proofErr w:type="spellStart"/>
      <w:r w:rsidRPr="002A6FA5">
        <w:rPr>
          <w:lang w:eastAsia="pt-BR"/>
        </w:rPr>
        <w:t>Snowflake</w:t>
      </w:r>
      <w:proofErr w:type="spellEnd"/>
      <w:r w:rsidRPr="002A6FA5">
        <w:rPr>
          <w:lang w:eastAsia="pt-BR"/>
        </w:rPr>
        <w:t xml:space="preserve"> </w:t>
      </w:r>
      <w:proofErr w:type="spellStart"/>
      <w:r w:rsidRPr="002A6FA5">
        <w:rPr>
          <w:lang w:eastAsia="pt-BR"/>
        </w:rPr>
        <w:t>schema</w:t>
      </w:r>
      <w:proofErr w:type="spellEnd"/>
      <w:r w:rsidRPr="002A6FA5">
        <w:rPr>
          <w:lang w:eastAsia="pt-BR"/>
        </w:rPr>
        <w:t>)</w:t>
      </w:r>
      <w:bookmarkEnd w:id="29"/>
    </w:p>
    <w:p w14:paraId="5AE4C1BC" w14:textId="0D9B7991" w:rsidR="005751AA" w:rsidRDefault="002A6FA5" w:rsidP="00BC5CAC">
      <w:pPr>
        <w:rPr>
          <w:lang w:eastAsia="pt-BR"/>
        </w:rPr>
      </w:pPr>
      <w:r w:rsidRPr="002A6FA5">
        <w:rPr>
          <w:lang w:eastAsia="pt-BR"/>
        </w:rPr>
        <w:t>Método de modelagem de dados que representa uma variação do esquema estrela, porém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possui ao menos uma de suas tabelas de dimensão normalizadas.</w:t>
      </w:r>
    </w:p>
    <w:p w14:paraId="3E9DBF3F" w14:textId="287D5AAD" w:rsidR="005751AA" w:rsidRDefault="002A6FA5" w:rsidP="00EA7BF2">
      <w:pPr>
        <w:pStyle w:val="Ttulo1"/>
        <w:numPr>
          <w:ilvl w:val="1"/>
          <w:numId w:val="9"/>
        </w:numPr>
        <w:rPr>
          <w:lang w:eastAsia="pt-BR"/>
        </w:rPr>
      </w:pPr>
      <w:bookmarkStart w:id="30" w:name="_Toc133335177"/>
      <w:r w:rsidRPr="002A6FA5">
        <w:rPr>
          <w:lang w:eastAsia="pt-BR"/>
        </w:rPr>
        <w:t>Gerenciamento de Versão</w:t>
      </w:r>
      <w:bookmarkEnd w:id="30"/>
    </w:p>
    <w:p w14:paraId="7C04B6BD" w14:textId="4CB82977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1" w:name="_Toc133335178"/>
      <w:r w:rsidRPr="002A6FA5">
        <w:rPr>
          <w:lang w:eastAsia="pt-BR"/>
        </w:rPr>
        <w:t>Projeto de Dados</w:t>
      </w:r>
      <w:bookmarkEnd w:id="31"/>
      <w:r w:rsidR="005751AA">
        <w:rPr>
          <w:lang w:eastAsia="pt-BR"/>
        </w:rPr>
        <w:t xml:space="preserve"> </w:t>
      </w:r>
    </w:p>
    <w:p w14:paraId="1D917BF0" w14:textId="54BF97EA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Conjunto de modelos de dados lógico com alto grau de dependência entre si e seus modelos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dados físicos derivados. Usualmente este alto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grau de dependência indica que suas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alterações precisam estar alinhadas,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indicando que estas em conjunto devem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conceitualmente compor uma versão. Representa um conceito mais amplo do que um Projeto</w:t>
      </w:r>
      <w:r w:rsidR="00DF7C8F">
        <w:rPr>
          <w:lang w:eastAsia="pt-BR"/>
        </w:rPr>
        <w:t xml:space="preserve"> </w:t>
      </w:r>
      <w:r w:rsidRPr="002A6FA5">
        <w:rPr>
          <w:lang w:eastAsia="pt-BR"/>
        </w:rPr>
        <w:t>de Banco de Dados, uma vez que um Projeto de Dados pode representar estruturas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não necessariamente são persistidas em Bancos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Dados Objeto Relacionais, podendo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ser persistidas em estruturas de dados não convencionais.</w:t>
      </w:r>
    </w:p>
    <w:p w14:paraId="7A1075F5" w14:textId="11958161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2" w:name="_Toc133335179"/>
      <w:r w:rsidRPr="002A6FA5">
        <w:rPr>
          <w:lang w:eastAsia="pt-BR"/>
        </w:rPr>
        <w:t>Baseline</w:t>
      </w:r>
      <w:bookmarkEnd w:id="32"/>
    </w:p>
    <w:p w14:paraId="614A5000" w14:textId="4116E687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Representa uma versão de um Projeto de Dados. Complementarmente, segundo a IEEE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(IEEE </w:t>
      </w:r>
      <w:proofErr w:type="spellStart"/>
      <w:r w:rsidRPr="002A6FA5">
        <w:rPr>
          <w:lang w:eastAsia="pt-BR"/>
        </w:rPr>
        <w:t>Std</w:t>
      </w:r>
      <w:proofErr w:type="spellEnd"/>
      <w:r w:rsidRPr="002A6FA5">
        <w:rPr>
          <w:lang w:eastAsia="pt-BR"/>
        </w:rPr>
        <w:t>. No. 610.12-12-1990), é uma especificação ou um produto que foi formalmente</w:t>
      </w:r>
      <w:r w:rsidR="00DF7C8F">
        <w:rPr>
          <w:lang w:eastAsia="pt-BR"/>
        </w:rPr>
        <w:t xml:space="preserve"> </w:t>
      </w:r>
      <w:r w:rsidRPr="002A6FA5">
        <w:rPr>
          <w:lang w:eastAsia="pt-BR"/>
        </w:rPr>
        <w:t>revisado e acordado, e que depois disso serve como base para futuros desenvolvimentos, 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podem ser alterados somente através de um processo formal de controle de alterações.</w:t>
      </w:r>
    </w:p>
    <w:p w14:paraId="6F19BE63" w14:textId="39D446E5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3" w:name="_Toc133335180"/>
      <w:proofErr w:type="spellStart"/>
      <w:r w:rsidRPr="002A6FA5">
        <w:rPr>
          <w:lang w:eastAsia="pt-BR"/>
        </w:rPr>
        <w:t>Stream</w:t>
      </w:r>
      <w:bookmarkEnd w:id="33"/>
      <w:proofErr w:type="spellEnd"/>
    </w:p>
    <w:p w14:paraId="6AEFC3C3" w14:textId="2D8760BD" w:rsidR="008C3485" w:rsidRDefault="002A6FA5" w:rsidP="00EA7BF2">
      <w:pPr>
        <w:rPr>
          <w:lang w:eastAsia="pt-BR"/>
        </w:rPr>
      </w:pPr>
      <w:r w:rsidRPr="00E04B54">
        <w:rPr>
          <w:lang w:eastAsia="pt-BR"/>
        </w:rPr>
        <w:t xml:space="preserve">É um objeto do repositório da ferramenta IBM </w:t>
      </w:r>
      <w:proofErr w:type="spellStart"/>
      <w:r w:rsidRPr="00E04B54">
        <w:rPr>
          <w:lang w:eastAsia="pt-BR"/>
        </w:rPr>
        <w:t>Rational</w:t>
      </w:r>
      <w:proofErr w:type="spellEnd"/>
      <w:r w:rsidRPr="00E04B54">
        <w:rPr>
          <w:lang w:eastAsia="pt-BR"/>
        </w:rPr>
        <w:t xml:space="preserve"> Team </w:t>
      </w:r>
      <w:proofErr w:type="spellStart"/>
      <w:r w:rsidRPr="00E04B54">
        <w:rPr>
          <w:lang w:eastAsia="pt-BR"/>
        </w:rPr>
        <w:t>Concert</w:t>
      </w:r>
      <w:proofErr w:type="spellEnd"/>
      <w:r w:rsidRPr="00E04B54">
        <w:rPr>
          <w:lang w:eastAsia="pt-BR"/>
        </w:rPr>
        <w:t xml:space="preserve"> utilizado para integrar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os trabalhos realizado pelas equipes que participam no desenvolvimento do projeto.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Representa um fluxo ou linha de trabalho.</w:t>
      </w:r>
    </w:p>
    <w:p w14:paraId="08C99C88" w14:textId="5CF955AD" w:rsidR="008C3485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4" w:name="_Toc133335181"/>
      <w:r w:rsidRPr="00E04B54">
        <w:rPr>
          <w:lang w:eastAsia="pt-BR"/>
        </w:rPr>
        <w:t>Snapshot</w:t>
      </w:r>
      <w:bookmarkEnd w:id="34"/>
    </w:p>
    <w:p w14:paraId="5567D505" w14:textId="587E0E87" w:rsidR="008C3485" w:rsidRDefault="002A6FA5" w:rsidP="00EA7BF2">
      <w:pPr>
        <w:rPr>
          <w:lang w:eastAsia="pt-BR"/>
        </w:rPr>
      </w:pPr>
      <w:r w:rsidRPr="00E04B54">
        <w:rPr>
          <w:lang w:eastAsia="pt-BR"/>
        </w:rPr>
        <w:t xml:space="preserve">Representa uma versão de uma </w:t>
      </w:r>
      <w:proofErr w:type="spellStart"/>
      <w:r w:rsidRPr="00E04B54">
        <w:rPr>
          <w:lang w:eastAsia="pt-BR"/>
        </w:rPr>
        <w:t>stream</w:t>
      </w:r>
      <w:proofErr w:type="spellEnd"/>
      <w:r w:rsidR="00DA351D">
        <w:rPr>
          <w:lang w:eastAsia="pt-BR"/>
        </w:rPr>
        <w:t>.</w:t>
      </w:r>
    </w:p>
    <w:p w14:paraId="0FEE3D89" w14:textId="1F6FED9F" w:rsidR="008C3485" w:rsidRDefault="002A6FA5" w:rsidP="00EA7BF2">
      <w:pPr>
        <w:pStyle w:val="Ttulo1"/>
        <w:numPr>
          <w:ilvl w:val="1"/>
          <w:numId w:val="9"/>
        </w:numPr>
        <w:rPr>
          <w:lang w:eastAsia="pt-BR"/>
        </w:rPr>
      </w:pPr>
      <w:bookmarkStart w:id="35" w:name="_Toc133335182"/>
      <w:r w:rsidRPr="00E04B54">
        <w:rPr>
          <w:lang w:eastAsia="pt-BR"/>
        </w:rPr>
        <w:t>Modelo de Dados Corporativos e Compartilhados</w:t>
      </w:r>
      <w:bookmarkEnd w:id="35"/>
    </w:p>
    <w:p w14:paraId="77172F0D" w14:textId="77777777" w:rsidR="001E4060" w:rsidRDefault="002A6FA5" w:rsidP="001E4060">
      <w:pPr>
        <w:rPr>
          <w:lang w:eastAsia="pt-BR"/>
        </w:rPr>
      </w:pPr>
      <w:r w:rsidRPr="00E04B54">
        <w:rPr>
          <w:lang w:eastAsia="pt-BR"/>
        </w:rPr>
        <w:t>Modelos de Dados Corporativos e Modelos de Dados Compartilhados são ferramentas de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 xml:space="preserve">integração que auxiliam na conexão entre modelos de dados relacionados, servindo de </w:t>
      </w:r>
      <w:r w:rsidRPr="00E04B54">
        <w:rPr>
          <w:lang w:eastAsia="pt-BR"/>
        </w:rPr>
        <w:lastRenderedPageBreak/>
        <w:t>ponto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de integração e reuso. Os Modelos de Dados Corporativos são modelos de dados onde se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 xml:space="preserve">agrupam entidades reconhecidas por diversas linhas de negócio da </w:t>
      </w:r>
      <w:r w:rsidR="009858A6">
        <w:rPr>
          <w:lang w:eastAsia="pt-BR"/>
        </w:rPr>
        <w:t>Empresa</w:t>
      </w:r>
      <w:r w:rsidRPr="00E04B54">
        <w:rPr>
          <w:lang w:eastAsia="pt-BR"/>
        </w:rPr>
        <w:t>. Por sua vez os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Modelos de Dados Compartilhados se diferenciam dos Corporativos apenas por possuírem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um escopo mais específico, usualmente sendo restrito a assuntos de um cliente ou linha de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negócio. Desta forma, o principal objetivo deste tipo de ferramenta de integração é permitir a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entrada de dados por um único modelo de dados e o compartilhamento desta informação com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todos os sistemas que necessitem dela, sem a necessidade de manter sincronizações entre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dados em diferentes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sistemas.</w:t>
      </w:r>
    </w:p>
    <w:p w14:paraId="32C5D74C" w14:textId="77777777" w:rsidR="001E4060" w:rsidRDefault="001E4060" w:rsidP="001E4060">
      <w:pPr>
        <w:pStyle w:val="Ttulo1"/>
        <w:rPr>
          <w:lang w:eastAsia="pt-BR"/>
        </w:rPr>
      </w:pPr>
      <w:bookmarkStart w:id="36" w:name="_Toc133335183"/>
      <w:r w:rsidRPr="001E4060">
        <w:t>DIRETRIZES BÁSICAS</w:t>
      </w:r>
      <w:bookmarkEnd w:id="36"/>
    </w:p>
    <w:p w14:paraId="5A6F35B8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Os elementos do modelo de dados devem estar padronizados de acordo com esta norma.</w:t>
      </w:r>
      <w:r>
        <w:rPr>
          <w:lang w:eastAsia="pt-BR"/>
        </w:rPr>
        <w:t xml:space="preserve"> </w:t>
      </w:r>
    </w:p>
    <w:p w14:paraId="20F9511C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pode ser construído em conjunto por analistas de negócios, analistas</w:t>
      </w:r>
      <w:r>
        <w:rPr>
          <w:lang w:eastAsia="pt-BR"/>
        </w:rPr>
        <w:t xml:space="preserve"> </w:t>
      </w:r>
      <w:r w:rsidRPr="001E4060">
        <w:rPr>
          <w:lang w:eastAsia="pt-BR"/>
        </w:rPr>
        <w:t>especificadores e administradores de dados.</w:t>
      </w:r>
      <w:r>
        <w:rPr>
          <w:lang w:eastAsia="pt-BR"/>
        </w:rPr>
        <w:t xml:space="preserve"> </w:t>
      </w:r>
    </w:p>
    <w:p w14:paraId="1A2E9294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deve ser construído buscando a integração com os demais modelos de</w:t>
      </w:r>
      <w:r>
        <w:rPr>
          <w:lang w:eastAsia="pt-BR"/>
        </w:rPr>
        <w:t xml:space="preserve"> </w:t>
      </w:r>
      <w:r w:rsidRPr="001E4060">
        <w:rPr>
          <w:lang w:eastAsia="pt-BR"/>
        </w:rPr>
        <w:t>dados do cliente, evitando-se redundâncias.</w:t>
      </w:r>
      <w:r>
        <w:rPr>
          <w:lang w:eastAsia="pt-BR"/>
        </w:rPr>
        <w:t xml:space="preserve"> </w:t>
      </w:r>
    </w:p>
    <w:p w14:paraId="5C5E3E04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a ser construído deve se utilizar de elementos de dados do Modelo de</w:t>
      </w:r>
      <w:r>
        <w:rPr>
          <w:lang w:eastAsia="pt-BR"/>
        </w:rPr>
        <w:t xml:space="preserve"> </w:t>
      </w:r>
      <w:r w:rsidRPr="001E4060">
        <w:rPr>
          <w:lang w:eastAsia="pt-BR"/>
        </w:rPr>
        <w:t>Dados Corporativos e Compartilhados, quando couber.</w:t>
      </w:r>
    </w:p>
    <w:p w14:paraId="1AC72DAE" w14:textId="03CFF7B3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deve ser construído prezando pelas boas práticas da tecnologia na qual</w:t>
      </w:r>
      <w:r>
        <w:rPr>
          <w:lang w:eastAsia="pt-BR"/>
        </w:rPr>
        <w:t xml:space="preserve"> </w:t>
      </w:r>
      <w:r w:rsidRPr="001E4060">
        <w:rPr>
          <w:lang w:eastAsia="pt-BR"/>
        </w:rPr>
        <w:t>será implementado</w:t>
      </w:r>
    </w:p>
    <w:p w14:paraId="1BB7E510" w14:textId="2D7E4908" w:rsidR="001E4060" w:rsidRDefault="001E4060" w:rsidP="001E4060">
      <w:pPr>
        <w:pStyle w:val="Ttulo1"/>
        <w:numPr>
          <w:ilvl w:val="1"/>
          <w:numId w:val="9"/>
        </w:numPr>
        <w:rPr>
          <w:lang w:eastAsia="pt-BR"/>
        </w:rPr>
      </w:pPr>
      <w:bookmarkStart w:id="37" w:name="_Toc133335184"/>
      <w:r w:rsidRPr="001E4060">
        <w:rPr>
          <w:lang w:eastAsia="pt-BR"/>
        </w:rPr>
        <w:t>Nomenclatura para Projetos de Dados</w:t>
      </w:r>
      <w:bookmarkEnd w:id="37"/>
    </w:p>
    <w:p w14:paraId="5EC45764" w14:textId="4B282D4C" w:rsidR="00EA7BF2" w:rsidRDefault="001E4060" w:rsidP="001E4060">
      <w:pPr>
        <w:rPr>
          <w:lang w:eastAsia="pt-BR"/>
        </w:rPr>
      </w:pPr>
      <w:r w:rsidRPr="001E4060">
        <w:rPr>
          <w:lang w:eastAsia="pt-BR"/>
        </w:rPr>
        <w:t>Deve acompanhar a sigla do nome do produto que está sendo desenvolvido. Este pode ser</w:t>
      </w:r>
      <w:r>
        <w:rPr>
          <w:lang w:eastAsia="pt-BR"/>
        </w:rPr>
        <w:t xml:space="preserve"> </w:t>
      </w:r>
      <w:r w:rsidRPr="001E4060">
        <w:rPr>
          <w:lang w:eastAsia="pt-BR"/>
        </w:rPr>
        <w:t>subdividido em mais de um modelo lógico se possuir pacotes ou funcionalidades distintas</w:t>
      </w:r>
      <w:r>
        <w:rPr>
          <w:lang w:eastAsia="pt-BR"/>
        </w:rPr>
        <w:t xml:space="preserve"> </w:t>
      </w:r>
      <w:r w:rsidRPr="001E4060">
        <w:rPr>
          <w:lang w:eastAsia="pt-BR"/>
        </w:rPr>
        <w:t>dentro do mesmo produto.</w:t>
      </w:r>
      <w:r w:rsidRPr="001E4060">
        <w:rPr>
          <w:lang w:eastAsia="pt-BR"/>
        </w:rPr>
        <w:br/>
        <w:t>Os Projetos de Dados feitos para aplicações analíticas receberão o prefixo “BG_” para</w:t>
      </w:r>
      <w:r>
        <w:rPr>
          <w:lang w:eastAsia="pt-BR"/>
        </w:rPr>
        <w:t xml:space="preserve"> </w:t>
      </w:r>
      <w:r w:rsidRPr="001E4060">
        <w:rPr>
          <w:lang w:eastAsia="pt-BR"/>
        </w:rPr>
        <w:t>identificá-lo como uma “Base de Gestão” e um sufixo para classificá-la. A saber</w:t>
      </w:r>
      <w:r>
        <w:rPr>
          <w:lang w:eastAsia="pt-BR"/>
        </w:rPr>
        <w:t>:</w:t>
      </w:r>
    </w:p>
    <w:p w14:paraId="3F5D005F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BG_..._DW:</w:t>
      </w:r>
      <w:r w:rsidRPr="0096733E">
        <w:t xml:space="preserve"> Para projeto de Data Warehouse.</w:t>
      </w:r>
    </w:p>
    <w:p w14:paraId="1B2C19AD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lastRenderedPageBreak/>
        <w:t>BG_..._DM:</w:t>
      </w:r>
      <w:r w:rsidRPr="0096733E">
        <w:t xml:space="preserve"> Para projeto de Data Mart, dependente ou não do Data Warehouse.</w:t>
      </w:r>
    </w:p>
    <w:p w14:paraId="69303A96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BG_..._ODS:</w:t>
      </w:r>
      <w:r w:rsidRPr="0096733E">
        <w:t xml:space="preserve"> Para projeto de </w:t>
      </w:r>
      <w:proofErr w:type="spellStart"/>
      <w:r w:rsidRPr="0096733E">
        <w:t>Operational</w:t>
      </w:r>
      <w:proofErr w:type="spellEnd"/>
      <w:r w:rsidRPr="0096733E">
        <w:t xml:space="preserve"> Data </w:t>
      </w:r>
      <w:proofErr w:type="gramStart"/>
      <w:r w:rsidRPr="0096733E">
        <w:t>Store(</w:t>
      </w:r>
      <w:proofErr w:type="gramEnd"/>
      <w:r w:rsidRPr="0096733E">
        <w:t>ODS).</w:t>
      </w:r>
    </w:p>
    <w:p w14:paraId="6D3ACA06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BG_..._SA:</w:t>
      </w:r>
      <w:r w:rsidRPr="0096733E">
        <w:t xml:space="preserve"> Para projeto contendo apenas tabelas de </w:t>
      </w:r>
      <w:proofErr w:type="spellStart"/>
      <w:r w:rsidRPr="0096733E">
        <w:t>Staging</w:t>
      </w:r>
      <w:proofErr w:type="spellEnd"/>
      <w:r w:rsidRPr="0096733E">
        <w:t xml:space="preserve"> Area e Área de</w:t>
      </w:r>
      <w:r>
        <w:t xml:space="preserve"> </w:t>
      </w:r>
      <w:r w:rsidRPr="0096733E">
        <w:t>Trabalho.</w:t>
      </w:r>
    </w:p>
    <w:p w14:paraId="01886A38" w14:textId="59AA9E95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BG_..._QVD:</w:t>
      </w:r>
      <w:r w:rsidRPr="0096733E">
        <w:t xml:space="preserve"> para projeto em </w:t>
      </w:r>
      <w:proofErr w:type="spellStart"/>
      <w:r w:rsidRPr="0096733E">
        <w:t>Qlik</w:t>
      </w:r>
      <w:proofErr w:type="spellEnd"/>
      <w:r w:rsidRPr="0096733E">
        <w:t xml:space="preserve"> </w:t>
      </w:r>
      <w:proofErr w:type="spellStart"/>
      <w:r w:rsidRPr="0096733E">
        <w:t>View</w:t>
      </w:r>
      <w:proofErr w:type="spellEnd"/>
      <w:r w:rsidRPr="0096733E">
        <w:t xml:space="preserve"> cujos repositórios sejam arquivos QVD.</w:t>
      </w:r>
    </w:p>
    <w:p w14:paraId="4B1F79BB" w14:textId="77777777" w:rsidR="0096733E" w:rsidRDefault="0096733E" w:rsidP="0096733E">
      <w:pPr>
        <w:ind w:firstLine="0"/>
      </w:pPr>
      <w:r w:rsidRPr="0096733E">
        <w:t>Por sua vez, Projetos de Dados para Data Lake receberão o prefixo conforme abaixo:</w:t>
      </w:r>
    </w:p>
    <w:p w14:paraId="459FFB1E" w14:textId="2BB646EE" w:rsidR="0096733E" w:rsidRDefault="0096733E" w:rsidP="00BC5CAC">
      <w:pPr>
        <w:pStyle w:val="PargrafodaLista"/>
        <w:numPr>
          <w:ilvl w:val="0"/>
          <w:numId w:val="13"/>
        </w:numPr>
      </w:pPr>
      <w:r w:rsidRPr="0096733E">
        <w:rPr>
          <w:b/>
          <w:bCs/>
        </w:rPr>
        <w:t>DL_...:</w:t>
      </w:r>
      <w:r w:rsidRPr="0096733E">
        <w:t xml:space="preserve"> Para projeto do Data Lake</w:t>
      </w:r>
    </w:p>
    <w:p w14:paraId="709ED0B5" w14:textId="337987FF" w:rsidR="0096733E" w:rsidRDefault="0096733E" w:rsidP="0096733E">
      <w:pPr>
        <w:pStyle w:val="Ttulo1"/>
        <w:numPr>
          <w:ilvl w:val="1"/>
          <w:numId w:val="9"/>
        </w:numPr>
      </w:pPr>
      <w:bookmarkStart w:id="38" w:name="_Toc133335185"/>
      <w:r w:rsidRPr="0096733E">
        <w:t>Nomenclatura dos Modelos de Dados</w:t>
      </w:r>
      <w:bookmarkEnd w:id="38"/>
    </w:p>
    <w:p w14:paraId="1B77E8B1" w14:textId="7EBBD480" w:rsidR="0096733E" w:rsidRDefault="0096733E" w:rsidP="0096733E">
      <w:pPr>
        <w:pStyle w:val="Ttulo1"/>
        <w:numPr>
          <w:ilvl w:val="2"/>
          <w:numId w:val="9"/>
        </w:numPr>
      </w:pPr>
      <w:bookmarkStart w:id="39" w:name="_Toc133335186"/>
      <w:r w:rsidRPr="0096733E">
        <w:t>Nomenclatura dos Modelos de Dados Lógicos</w:t>
      </w:r>
      <w:bookmarkEnd w:id="39"/>
    </w:p>
    <w:p w14:paraId="3F7CE9C6" w14:textId="330AC6E0" w:rsidR="00BC5CAC" w:rsidRPr="00BC5CAC" w:rsidRDefault="0096733E" w:rsidP="00BC5CAC">
      <w:r w:rsidRPr="0096733E">
        <w:t>Para criação de modelos de dados lógicos na ferramenta CASE, devem ser considerados os</w:t>
      </w:r>
      <w:r>
        <w:t xml:space="preserve"> </w:t>
      </w:r>
      <w:r w:rsidRPr="0096733E">
        <w:t>seguintes padrões de denominação:</w:t>
      </w:r>
    </w:p>
    <w:p w14:paraId="1DBFC51A" w14:textId="152ECD0B" w:rsidR="0096733E" w:rsidRDefault="0096733E" w:rsidP="00BC5CAC">
      <w:pPr>
        <w:ind w:left="1416" w:firstLine="0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</w:t>
      </w:r>
      <w:r w:rsidRPr="0096733E">
        <w:t>,</w:t>
      </w:r>
      <w:r>
        <w:t xml:space="preserve"> </w:t>
      </w:r>
      <w:r w:rsidRPr="0096733E">
        <w:t>onde:</w:t>
      </w:r>
    </w:p>
    <w:p w14:paraId="1073E3B2" w14:textId="71888769" w:rsidR="0096733E" w:rsidRDefault="0096733E" w:rsidP="0096733E">
      <w:pPr>
        <w:ind w:left="1416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&gt;:</w:t>
      </w:r>
      <w:r w:rsidRPr="0096733E">
        <w:t xml:space="preserve"> Nome da Aplicação;</w:t>
      </w:r>
    </w:p>
    <w:p w14:paraId="704DD949" w14:textId="0F245C4C" w:rsidR="0096733E" w:rsidRDefault="0096733E" w:rsidP="0096733E">
      <w:pPr>
        <w:pStyle w:val="Ttulo1"/>
        <w:numPr>
          <w:ilvl w:val="2"/>
          <w:numId w:val="9"/>
        </w:numPr>
      </w:pPr>
      <w:bookmarkStart w:id="40" w:name="_Toc133335187"/>
      <w:r w:rsidRPr="0096733E">
        <w:t>Nomenclatura dos Modelos de Dados Físicos</w:t>
      </w:r>
      <w:bookmarkEnd w:id="40"/>
    </w:p>
    <w:p w14:paraId="2CA2C790" w14:textId="77777777" w:rsidR="0096733E" w:rsidRDefault="0096733E" w:rsidP="0096733E">
      <w:r w:rsidRPr="0096733E">
        <w:t>Para criação de modelos de dados físicos na ferramenta CASE, devem ser considerados os</w:t>
      </w:r>
      <w:r>
        <w:t xml:space="preserve"> </w:t>
      </w:r>
      <w:r w:rsidRPr="0096733E">
        <w:t>seguintes padrões de denominação:</w:t>
      </w:r>
    </w:p>
    <w:p w14:paraId="619DB550" w14:textId="77777777" w:rsidR="0096733E" w:rsidRDefault="0096733E" w:rsidP="0096733E">
      <w:pPr>
        <w:ind w:left="708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&gt;_&lt;</w:t>
      </w:r>
      <w:proofErr w:type="spellStart"/>
      <w:r w:rsidRPr="0096733E">
        <w:rPr>
          <w:b/>
          <w:bCs/>
        </w:rPr>
        <w:t>CategoriaDaBaseDeDados</w:t>
      </w:r>
      <w:proofErr w:type="spellEnd"/>
      <w:r w:rsidRPr="0096733E">
        <w:rPr>
          <w:b/>
          <w:bCs/>
        </w:rPr>
        <w:t>&gt;</w:t>
      </w:r>
      <w:r>
        <w:t xml:space="preserve"> </w:t>
      </w:r>
      <w:r w:rsidRPr="0096733E">
        <w:t>onde:</w:t>
      </w:r>
    </w:p>
    <w:p w14:paraId="1DACEDD0" w14:textId="77777777" w:rsidR="0096733E" w:rsidRDefault="0096733E" w:rsidP="0096733E">
      <w:pPr>
        <w:pStyle w:val="PargrafodaLista"/>
        <w:numPr>
          <w:ilvl w:val="1"/>
          <w:numId w:val="13"/>
        </w:numPr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&gt;:</w:t>
      </w:r>
      <w:r w:rsidRPr="0096733E">
        <w:t xml:space="preserve"> Nome da Aplicação;</w:t>
      </w:r>
    </w:p>
    <w:p w14:paraId="7E3D3B4D" w14:textId="77777777" w:rsidR="0096733E" w:rsidRDefault="0096733E" w:rsidP="0096733E">
      <w:pPr>
        <w:pStyle w:val="PargrafodaLista"/>
        <w:numPr>
          <w:ilvl w:val="1"/>
          <w:numId w:val="13"/>
        </w:numPr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CategoriaDaBaseDeDados</w:t>
      </w:r>
      <w:proofErr w:type="spellEnd"/>
      <w:r w:rsidRPr="0096733E">
        <w:rPr>
          <w:b/>
          <w:bCs/>
        </w:rPr>
        <w:t>&gt;:</w:t>
      </w:r>
      <w:r w:rsidRPr="0096733E">
        <w:t xml:space="preserve"> Categoria da base de dados, que podem ser:</w:t>
      </w:r>
    </w:p>
    <w:p w14:paraId="5D1A4E4E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DEV:</w:t>
      </w:r>
      <w:r w:rsidRPr="0096733E">
        <w:t xml:space="preserve"> Base de dados de Desenvolvimento;</w:t>
      </w:r>
    </w:p>
    <w:p w14:paraId="4A5B8371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HML:</w:t>
      </w:r>
      <w:r w:rsidRPr="0096733E">
        <w:t xml:space="preserve"> Base de dados de homologação;</w:t>
      </w:r>
    </w:p>
    <w:p w14:paraId="0DD98C98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PRD:</w:t>
      </w:r>
      <w:r w:rsidRPr="0096733E">
        <w:t xml:space="preserve"> Base de dados de Produção;</w:t>
      </w:r>
    </w:p>
    <w:p w14:paraId="1CBD7B18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TRN:</w:t>
      </w:r>
      <w:r w:rsidRPr="0096733E">
        <w:t xml:space="preserve"> Base de dados de Treinamento;</w:t>
      </w:r>
    </w:p>
    <w:p w14:paraId="535944AE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TIN:</w:t>
      </w:r>
      <w:r w:rsidRPr="0096733E">
        <w:t xml:space="preserve"> Base de dados de Teste Integrado;</w:t>
      </w:r>
    </w:p>
    <w:p w14:paraId="6582BA51" w14:textId="77777777" w:rsidR="00963EA8" w:rsidRDefault="0096733E" w:rsidP="00963EA8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TSA:</w:t>
      </w:r>
      <w:r w:rsidRPr="0096733E">
        <w:t xml:space="preserve"> Base de dados de Teste Automatizado;</w:t>
      </w:r>
    </w:p>
    <w:p w14:paraId="204A691F" w14:textId="3D5E0C43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TDE:</w:t>
      </w:r>
      <w:r>
        <w:t xml:space="preserve"> </w:t>
      </w:r>
      <w:r w:rsidRPr="00963EA8">
        <w:t>Base de dados de Teste de Desempenho;</w:t>
      </w:r>
    </w:p>
    <w:p w14:paraId="5115CD63" w14:textId="77777777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lastRenderedPageBreak/>
        <w:t>MND:</w:t>
      </w:r>
      <w:r w:rsidRPr="00963EA8">
        <w:t xml:space="preserve"> Base de dados de Manutenção em ambiente de Desenvolvimento;</w:t>
      </w:r>
    </w:p>
    <w:p w14:paraId="497F8D57" w14:textId="77777777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MNH:</w:t>
      </w:r>
      <w:r w:rsidRPr="00963EA8">
        <w:t xml:space="preserve"> Base de dados de Manutenção em ambiente de Homologação;</w:t>
      </w:r>
    </w:p>
    <w:p w14:paraId="3FF084A2" w14:textId="09B3959E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SEG:</w:t>
      </w:r>
      <w:r w:rsidRPr="00963EA8">
        <w:t xml:space="preserve"> Base de dados de desenvolvimento seguro.</w:t>
      </w:r>
    </w:p>
    <w:p w14:paraId="07E178F5" w14:textId="2BB0BEB1" w:rsidR="00131FA8" w:rsidRDefault="00131FA8" w:rsidP="00131FA8">
      <w:pPr>
        <w:ind w:firstLine="0"/>
      </w:pPr>
      <w:r w:rsidRPr="00131FA8">
        <w:t>Exemplo: SIRC_DEV</w:t>
      </w:r>
    </w:p>
    <w:p w14:paraId="5472FBAF" w14:textId="6F6C042E" w:rsidR="00131FA8" w:rsidRDefault="00131FA8" w:rsidP="00131FA8">
      <w:pPr>
        <w:pStyle w:val="Ttulo1"/>
        <w:numPr>
          <w:ilvl w:val="1"/>
          <w:numId w:val="9"/>
        </w:numPr>
        <w:rPr>
          <w:lang w:eastAsia="pt-BR"/>
        </w:rPr>
      </w:pPr>
      <w:bookmarkStart w:id="41" w:name="_Toc133335188"/>
      <w:r w:rsidRPr="00131FA8">
        <w:rPr>
          <w:lang w:eastAsia="pt-BR"/>
        </w:rPr>
        <w:t xml:space="preserve">Nomenclatura das </w:t>
      </w:r>
      <w:proofErr w:type="spellStart"/>
      <w:r w:rsidRPr="00131FA8">
        <w:rPr>
          <w:lang w:eastAsia="pt-BR"/>
        </w:rPr>
        <w:t>Streams</w:t>
      </w:r>
      <w:bookmarkEnd w:id="41"/>
      <w:proofErr w:type="spellEnd"/>
    </w:p>
    <w:p w14:paraId="72DD9409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 xml:space="preserve">Para criação de </w:t>
      </w:r>
      <w:proofErr w:type="spellStart"/>
      <w:r w:rsidRPr="00131FA8">
        <w:rPr>
          <w:lang w:eastAsia="pt-BR"/>
        </w:rPr>
        <w:t>streams</w:t>
      </w:r>
      <w:proofErr w:type="spellEnd"/>
      <w:r w:rsidRPr="00131FA8">
        <w:rPr>
          <w:lang w:eastAsia="pt-BR"/>
        </w:rPr>
        <w:t>, devem ser considerados os seguintes padrões de denominação:</w:t>
      </w:r>
    </w:p>
    <w:p w14:paraId="71B02AAD" w14:textId="77777777" w:rsidR="00131FA8" w:rsidRDefault="00131FA8" w:rsidP="00131FA8">
      <w:pPr>
        <w:ind w:left="1416" w:firstLine="0"/>
        <w:rPr>
          <w:lang w:eastAsia="pt-BR"/>
        </w:rPr>
      </w:pPr>
      <w:proofErr w:type="spellStart"/>
      <w:r w:rsidRPr="00131FA8">
        <w:rPr>
          <w:b/>
          <w:bCs/>
          <w:lang w:eastAsia="pt-BR"/>
        </w:rPr>
        <w:t>str</w:t>
      </w:r>
      <w:proofErr w:type="spellEnd"/>
      <w:r w:rsidRPr="00131FA8">
        <w:rPr>
          <w:b/>
          <w:bCs/>
          <w:lang w:eastAsia="pt-BR"/>
        </w:rPr>
        <w:t>_&lt;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&gt;_&lt;</w:t>
      </w:r>
      <w:proofErr w:type="spellStart"/>
      <w:r w:rsidRPr="00131FA8">
        <w:rPr>
          <w:b/>
          <w:bCs/>
          <w:lang w:eastAsia="pt-BR"/>
        </w:rPr>
        <w:t>TipoDaStream</w:t>
      </w:r>
      <w:proofErr w:type="spellEnd"/>
      <w:r w:rsidRPr="00131FA8">
        <w:rPr>
          <w:b/>
          <w:bCs/>
          <w:lang w:eastAsia="pt-BR"/>
        </w:rPr>
        <w:t>&gt;</w:t>
      </w:r>
      <w:r w:rsidRPr="00131FA8">
        <w:rPr>
          <w:lang w:eastAsia="pt-BR"/>
        </w:rPr>
        <w:t xml:space="preserve"> onde:</w:t>
      </w:r>
    </w:p>
    <w:p w14:paraId="0A4968E7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proofErr w:type="spellStart"/>
      <w:r w:rsidRPr="00131FA8">
        <w:rPr>
          <w:b/>
          <w:bCs/>
          <w:lang w:eastAsia="pt-BR"/>
        </w:rPr>
        <w:t>str</w:t>
      </w:r>
      <w:proofErr w:type="spellEnd"/>
      <w:r w:rsidRPr="00131FA8">
        <w:rPr>
          <w:b/>
          <w:bCs/>
          <w:lang w:eastAsia="pt-BR"/>
        </w:rPr>
        <w:t>:</w:t>
      </w:r>
      <w:r w:rsidRPr="00131FA8">
        <w:rPr>
          <w:lang w:eastAsia="pt-BR"/>
        </w:rPr>
        <w:t xml:space="preserve"> Abreviatura de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>;</w:t>
      </w:r>
    </w:p>
    <w:p w14:paraId="5E1F8582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&gt;:</w:t>
      </w:r>
      <w:r w:rsidRPr="00131FA8">
        <w:rPr>
          <w:lang w:eastAsia="pt-BR"/>
        </w:rPr>
        <w:t xml:space="preserve"> Nome da aplicação;</w:t>
      </w:r>
    </w:p>
    <w:p w14:paraId="073D9B0E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&lt;</w:t>
      </w:r>
      <w:proofErr w:type="spellStart"/>
      <w:r w:rsidRPr="00131FA8">
        <w:rPr>
          <w:b/>
          <w:bCs/>
          <w:lang w:eastAsia="pt-BR"/>
        </w:rPr>
        <w:t>TipoDaStream</w:t>
      </w:r>
      <w:proofErr w:type="spellEnd"/>
      <w:r w:rsidRPr="00131FA8">
        <w:rPr>
          <w:b/>
          <w:bCs/>
          <w:lang w:eastAsia="pt-BR"/>
        </w:rPr>
        <w:t>&gt;:</w:t>
      </w:r>
      <w:r w:rsidRPr="00131FA8">
        <w:rPr>
          <w:lang w:eastAsia="pt-BR"/>
        </w:rPr>
        <w:t xml:space="preserve"> tipo da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>, que pode ser:</w:t>
      </w:r>
    </w:p>
    <w:p w14:paraId="68FCA3E2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HEAD:</w:t>
      </w:r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principal, onde são geradas todas as Baselines e</w:t>
      </w:r>
      <w:r>
        <w:rPr>
          <w:lang w:eastAsia="pt-BR"/>
        </w:rPr>
        <w:t xml:space="preserve"> </w:t>
      </w:r>
      <w:r w:rsidRPr="00131FA8">
        <w:rPr>
          <w:lang w:eastAsia="pt-BR"/>
        </w:rPr>
        <w:t>Snapshots;</w:t>
      </w:r>
    </w:p>
    <w:p w14:paraId="73793428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DEV:</w:t>
      </w:r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de atuação dos </w:t>
      </w:r>
      <w:proofErr w:type="spellStart"/>
      <w:r w:rsidRPr="00131FA8">
        <w:rPr>
          <w:lang w:eastAsia="pt-BR"/>
        </w:rPr>
        <w:t>ADs</w:t>
      </w:r>
      <w:proofErr w:type="spellEnd"/>
      <w:r w:rsidRPr="00131FA8">
        <w:rPr>
          <w:lang w:eastAsia="pt-BR"/>
        </w:rPr>
        <w:t xml:space="preserve"> e analistas dos projetos/produtos.</w:t>
      </w:r>
    </w:p>
    <w:p w14:paraId="47AD1A37" w14:textId="7060B3C3" w:rsidR="00131FA8" w:rsidRDefault="00131FA8" w:rsidP="00131FA8">
      <w:pPr>
        <w:pStyle w:val="Ttulo1"/>
        <w:numPr>
          <w:ilvl w:val="1"/>
          <w:numId w:val="9"/>
        </w:numPr>
        <w:rPr>
          <w:lang w:eastAsia="pt-BR"/>
        </w:rPr>
      </w:pPr>
      <w:bookmarkStart w:id="42" w:name="_Toc133335189"/>
      <w:r w:rsidRPr="00131FA8">
        <w:rPr>
          <w:lang w:eastAsia="pt-BR"/>
        </w:rPr>
        <w:t xml:space="preserve">Nomenclatura para Baselines e </w:t>
      </w:r>
      <w:proofErr w:type="spellStart"/>
      <w:r w:rsidRPr="00131FA8">
        <w:rPr>
          <w:lang w:eastAsia="pt-BR"/>
        </w:rPr>
        <w:t>Snaspshots</w:t>
      </w:r>
      <w:bookmarkEnd w:id="42"/>
      <w:proofErr w:type="spellEnd"/>
    </w:p>
    <w:p w14:paraId="171E92A1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Para criação das baselines e snapshots, devem ser considerados os seguintes padrões de</w:t>
      </w:r>
      <w:r>
        <w:rPr>
          <w:lang w:eastAsia="pt-BR"/>
        </w:rPr>
        <w:t xml:space="preserve"> </w:t>
      </w:r>
      <w:r w:rsidRPr="00131FA8">
        <w:rPr>
          <w:lang w:eastAsia="pt-BR"/>
        </w:rPr>
        <w:t>denominação:</w:t>
      </w:r>
    </w:p>
    <w:p w14:paraId="4964B0C6" w14:textId="77777777" w:rsidR="00131FA8" w:rsidRDefault="00131FA8" w:rsidP="00131FA8">
      <w:pPr>
        <w:ind w:left="1416" w:firstLine="1"/>
        <w:rPr>
          <w:lang w:eastAsia="pt-BR"/>
        </w:rPr>
      </w:pPr>
      <w:r w:rsidRPr="00131FA8">
        <w:rPr>
          <w:b/>
          <w:bCs/>
          <w:lang w:eastAsia="pt-BR"/>
        </w:rPr>
        <w:t>BSL_&lt;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&gt;_&lt;</w:t>
      </w:r>
      <w:proofErr w:type="spellStart"/>
      <w:r w:rsidRPr="00131FA8">
        <w:rPr>
          <w:b/>
          <w:bCs/>
          <w:lang w:eastAsia="pt-BR"/>
        </w:rPr>
        <w:t>CategoriaDaBaseDeDados</w:t>
      </w:r>
      <w:proofErr w:type="spellEnd"/>
      <w:r w:rsidRPr="00131FA8">
        <w:rPr>
          <w:b/>
          <w:bCs/>
          <w:lang w:eastAsia="pt-BR"/>
        </w:rPr>
        <w:t>&gt;</w:t>
      </w:r>
      <w:r w:rsidRPr="00131FA8">
        <w:rPr>
          <w:lang w:eastAsia="pt-BR"/>
        </w:rPr>
        <w:t>, corresponde à baseline</w:t>
      </w:r>
      <w:r>
        <w:rPr>
          <w:lang w:eastAsia="pt-BR"/>
        </w:rPr>
        <w:t xml:space="preserve"> </w:t>
      </w:r>
      <w:r w:rsidRPr="00131FA8">
        <w:rPr>
          <w:lang w:eastAsia="pt-BR"/>
        </w:rPr>
        <w:t xml:space="preserve">ou snapshot da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head</w:t>
      </w:r>
      <w:proofErr w:type="spellEnd"/>
      <w:r w:rsidRPr="00131FA8">
        <w:rPr>
          <w:lang w:eastAsia="pt-BR"/>
        </w:rPr>
        <w:t>, tendo como base o modelo de dados lógico e físico da</w:t>
      </w:r>
      <w:r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dev.</w:t>
      </w:r>
    </w:p>
    <w:p w14:paraId="1084EB7F" w14:textId="77777777" w:rsidR="00131FA8" w:rsidRDefault="00131FA8" w:rsidP="00131FA8">
      <w:pPr>
        <w:ind w:left="708" w:firstLine="708"/>
        <w:rPr>
          <w:lang w:eastAsia="pt-BR"/>
        </w:rPr>
      </w:pPr>
      <w:r w:rsidRPr="00131FA8">
        <w:rPr>
          <w:lang w:eastAsia="pt-BR"/>
        </w:rPr>
        <w:t>Onde:</w:t>
      </w:r>
    </w:p>
    <w:p w14:paraId="65BDF97E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BSL: Abreviação de Baseline ou snapshot;</w:t>
      </w:r>
    </w:p>
    <w:p w14:paraId="630405F8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&lt;</w:t>
      </w:r>
      <w:proofErr w:type="spellStart"/>
      <w:r w:rsidRPr="00131FA8">
        <w:rPr>
          <w:lang w:eastAsia="pt-BR"/>
        </w:rPr>
        <w:t>NomeDaAplicação</w:t>
      </w:r>
      <w:proofErr w:type="spellEnd"/>
      <w:r w:rsidRPr="00131FA8">
        <w:rPr>
          <w:lang w:eastAsia="pt-BR"/>
        </w:rPr>
        <w:t>&gt;: Nome da Aplicação;</w:t>
      </w:r>
    </w:p>
    <w:p w14:paraId="7C04429A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&lt;</w:t>
      </w:r>
      <w:proofErr w:type="spellStart"/>
      <w:r w:rsidRPr="00131FA8">
        <w:rPr>
          <w:lang w:eastAsia="pt-BR"/>
        </w:rPr>
        <w:t>CategoriaDaBaseDeDados</w:t>
      </w:r>
      <w:proofErr w:type="spellEnd"/>
      <w:r w:rsidRPr="00131FA8">
        <w:rPr>
          <w:lang w:eastAsia="pt-BR"/>
        </w:rPr>
        <w:t xml:space="preserve">&gt;: Categoria da base de dados onde </w:t>
      </w:r>
      <w:proofErr w:type="spellStart"/>
      <w:r w:rsidRPr="00131FA8">
        <w:rPr>
          <w:lang w:eastAsia="pt-BR"/>
        </w:rPr>
        <w:t>esta</w:t>
      </w:r>
      <w:proofErr w:type="spellEnd"/>
      <w:r>
        <w:rPr>
          <w:lang w:eastAsia="pt-BR"/>
        </w:rPr>
        <w:t xml:space="preserve"> </w:t>
      </w:r>
      <w:r w:rsidRPr="00131FA8">
        <w:rPr>
          <w:lang w:eastAsia="pt-BR"/>
        </w:rPr>
        <w:t>baseline pode ser implantada, que podem ser:</w:t>
      </w:r>
    </w:p>
    <w:p w14:paraId="64FF0056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lastRenderedPageBreak/>
        <w:t>DEV:</w:t>
      </w:r>
      <w:r w:rsidRPr="00131FA8">
        <w:rPr>
          <w:lang w:eastAsia="pt-BR"/>
        </w:rPr>
        <w:t xml:space="preserve"> Base de dados de Desenvolvimento;</w:t>
      </w:r>
    </w:p>
    <w:p w14:paraId="647F76D2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HML:</w:t>
      </w:r>
      <w:r w:rsidRPr="00131FA8">
        <w:rPr>
          <w:lang w:eastAsia="pt-BR"/>
        </w:rPr>
        <w:t xml:space="preserve"> Base de dados de homologação;</w:t>
      </w:r>
    </w:p>
    <w:p w14:paraId="1CCD979B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PRD:</w:t>
      </w:r>
      <w:r w:rsidRPr="00131FA8">
        <w:rPr>
          <w:lang w:eastAsia="pt-BR"/>
        </w:rPr>
        <w:t xml:space="preserve"> Base de dados de Produção;</w:t>
      </w:r>
    </w:p>
    <w:p w14:paraId="4A28FDA0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TRN:</w:t>
      </w:r>
      <w:r w:rsidRPr="00131FA8">
        <w:rPr>
          <w:lang w:eastAsia="pt-BR"/>
        </w:rPr>
        <w:t xml:space="preserve"> Base de dados de Treinamento;</w:t>
      </w:r>
    </w:p>
    <w:p w14:paraId="7FFDA018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TIN:</w:t>
      </w:r>
      <w:r w:rsidRPr="00131FA8">
        <w:rPr>
          <w:lang w:eastAsia="pt-BR"/>
        </w:rPr>
        <w:t xml:space="preserve"> Base de dados de Teste Integrado;</w:t>
      </w:r>
    </w:p>
    <w:p w14:paraId="601C5777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TSA:</w:t>
      </w:r>
      <w:r w:rsidRPr="00131FA8">
        <w:rPr>
          <w:lang w:eastAsia="pt-BR"/>
        </w:rPr>
        <w:t xml:space="preserve"> Base de dados de Teste Automatizado;</w:t>
      </w:r>
    </w:p>
    <w:p w14:paraId="2B679D2F" w14:textId="586E79A2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TDE:</w:t>
      </w:r>
      <w:r w:rsidR="00A7190E">
        <w:rPr>
          <w:lang w:eastAsia="pt-BR"/>
        </w:rPr>
        <w:t xml:space="preserve"> </w:t>
      </w:r>
      <w:r w:rsidRPr="00131FA8">
        <w:rPr>
          <w:lang w:eastAsia="pt-BR"/>
        </w:rPr>
        <w:t>Base de dados de Teste de Desempenho;</w:t>
      </w:r>
    </w:p>
    <w:p w14:paraId="061DF5CA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MND:</w:t>
      </w:r>
      <w:r w:rsidRPr="00131FA8">
        <w:rPr>
          <w:lang w:eastAsia="pt-BR"/>
        </w:rPr>
        <w:t xml:space="preserve"> Base de dados de Manutenção em ambiente de</w:t>
      </w:r>
      <w:r w:rsidRPr="00131FA8">
        <w:rPr>
          <w:lang w:eastAsia="pt-BR"/>
        </w:rPr>
        <w:br/>
        <w:t>Desenvolvimento;</w:t>
      </w:r>
    </w:p>
    <w:p w14:paraId="5846C8AD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MNH:</w:t>
      </w:r>
      <w:r w:rsidRPr="00131FA8">
        <w:rPr>
          <w:lang w:eastAsia="pt-BR"/>
        </w:rPr>
        <w:t xml:space="preserve"> Base de dados de Manutenção em ambiente de Homologação;</w:t>
      </w:r>
    </w:p>
    <w:p w14:paraId="71F2379D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SEG:</w:t>
      </w:r>
      <w:r w:rsidRPr="00131FA8">
        <w:rPr>
          <w:lang w:eastAsia="pt-BR"/>
        </w:rPr>
        <w:t xml:space="preserve"> Base de dados de desenvolvimento seguro.</w:t>
      </w:r>
    </w:p>
    <w:p w14:paraId="4F7B42AE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 xml:space="preserve">Observação: Quando a </w:t>
      </w:r>
      <w:r w:rsidRPr="003B51A0">
        <w:rPr>
          <w:b/>
          <w:bCs/>
          <w:lang w:eastAsia="pt-BR"/>
        </w:rPr>
        <w:t>&lt;</w:t>
      </w:r>
      <w:proofErr w:type="spellStart"/>
      <w:r w:rsidRPr="003B51A0">
        <w:rPr>
          <w:b/>
          <w:bCs/>
          <w:lang w:eastAsia="pt-BR"/>
        </w:rPr>
        <w:t>CategoriaDaBaseDeDados</w:t>
      </w:r>
      <w:proofErr w:type="spellEnd"/>
      <w:r w:rsidRPr="003B51A0">
        <w:rPr>
          <w:b/>
          <w:bCs/>
          <w:lang w:eastAsia="pt-BR"/>
        </w:rPr>
        <w:t>&gt;</w:t>
      </w:r>
      <w:r w:rsidRPr="00131FA8">
        <w:rPr>
          <w:lang w:eastAsia="pt-BR"/>
        </w:rPr>
        <w:t xml:space="preserve"> não é informada no nome da baseline,</w:t>
      </w:r>
      <w:r>
        <w:rPr>
          <w:lang w:eastAsia="pt-BR"/>
        </w:rPr>
        <w:t xml:space="preserve"> </w:t>
      </w:r>
      <w:r w:rsidRPr="00131FA8">
        <w:rPr>
          <w:lang w:eastAsia="pt-BR"/>
        </w:rPr>
        <w:t>significa que esta baseline pode ser implantada em todas as bases de dados do produto.</w:t>
      </w:r>
    </w:p>
    <w:p w14:paraId="6BECDF14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Exemplo:</w:t>
      </w:r>
    </w:p>
    <w:p w14:paraId="23D0ACFE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BSL_SIRC_HML – Pode ser implantada apenas na base de dados de Homologação.</w:t>
      </w:r>
    </w:p>
    <w:p w14:paraId="7A017547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BSL_SIRC_HML_PRD – Pode ser implantada apenas nas bases de dados de</w:t>
      </w:r>
      <w:r w:rsidRPr="00131FA8">
        <w:rPr>
          <w:lang w:eastAsia="pt-BR"/>
        </w:rPr>
        <w:br/>
        <w:t>Homologação e Produção.</w:t>
      </w:r>
    </w:p>
    <w:p w14:paraId="532EEA57" w14:textId="2FD69F3E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 – Pode ser implantada em todas as bases de dados do produto</w:t>
      </w:r>
      <w:r w:rsidR="003B51A0">
        <w:rPr>
          <w:lang w:eastAsia="pt-BR"/>
        </w:rPr>
        <w:t>.</w:t>
      </w:r>
    </w:p>
    <w:p w14:paraId="0ECAC076" w14:textId="6A5FE00D" w:rsidR="003B51A0" w:rsidRDefault="003B51A0" w:rsidP="0061281E">
      <w:pPr>
        <w:pStyle w:val="Ttulo1"/>
        <w:numPr>
          <w:ilvl w:val="1"/>
          <w:numId w:val="9"/>
        </w:numPr>
      </w:pPr>
      <w:bookmarkStart w:id="43" w:name="_Toc133335190"/>
      <w:r w:rsidRPr="003B51A0">
        <w:t>Especificação de diagramas</w:t>
      </w:r>
      <w:bookmarkEnd w:id="43"/>
    </w:p>
    <w:p w14:paraId="3A90697B" w14:textId="77777777" w:rsidR="003B51A0" w:rsidRDefault="003B51A0" w:rsidP="0061281E">
      <w:pPr>
        <w:pStyle w:val="PargrafodaLista"/>
        <w:numPr>
          <w:ilvl w:val="0"/>
          <w:numId w:val="13"/>
        </w:numPr>
      </w:pPr>
      <w:r w:rsidRPr="003B51A0">
        <w:t>Para manter legível o diagrama em modelos grandes, é preferencial separar em</w:t>
      </w:r>
      <w:r>
        <w:t xml:space="preserve"> </w:t>
      </w:r>
      <w:r w:rsidRPr="003B51A0">
        <w:t>diagramas menores, contendo as tabelas por grupo de funcionalidade ou negócio;</w:t>
      </w:r>
    </w:p>
    <w:p w14:paraId="799C312E" w14:textId="77777777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tabelas do próprio modelo não serão coloridas;</w:t>
      </w:r>
    </w:p>
    <w:p w14:paraId="5F2ABF09" w14:textId="5322248F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tabelas compartilhadas do modelo de dados corporativo (MDC) devem estar em</w:t>
      </w:r>
      <w:r>
        <w:t xml:space="preserve"> </w:t>
      </w:r>
      <w:r w:rsidRPr="003B51A0">
        <w:t>cinza;</w:t>
      </w:r>
    </w:p>
    <w:p w14:paraId="4406A172" w14:textId="77777777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demais tabelas compartilhadas de outros sistemas possuirão cores atribuídas</w:t>
      </w:r>
      <w:r>
        <w:t xml:space="preserve"> </w:t>
      </w:r>
      <w:r w:rsidRPr="003B51A0">
        <w:t>livremente, desde que constem em legenda no diagrama.</w:t>
      </w:r>
    </w:p>
    <w:p w14:paraId="5E7AD6EE" w14:textId="54C97C8B" w:rsidR="003B51A0" w:rsidRPr="003B51A0" w:rsidRDefault="003B51A0" w:rsidP="003B51A0">
      <w:pPr>
        <w:pStyle w:val="PargrafodaLista"/>
        <w:numPr>
          <w:ilvl w:val="0"/>
          <w:numId w:val="13"/>
        </w:numPr>
      </w:pPr>
      <w:r w:rsidRPr="003B51A0">
        <w:lastRenderedPageBreak/>
        <w:t>Todo projeto deve ter um diagrama que represente as dependências deste projeto com</w:t>
      </w:r>
      <w:r>
        <w:t xml:space="preserve"> </w:t>
      </w:r>
      <w:r w:rsidRPr="003B51A0">
        <w:t>os demais projetos.</w:t>
      </w:r>
    </w:p>
    <w:p w14:paraId="7D564A1C" w14:textId="0299785A" w:rsidR="0061281E" w:rsidRDefault="0061281E" w:rsidP="0061281E">
      <w:pPr>
        <w:pStyle w:val="Ttulo1"/>
        <w:numPr>
          <w:ilvl w:val="1"/>
          <w:numId w:val="9"/>
        </w:numPr>
        <w:rPr>
          <w:lang w:eastAsia="pt-BR"/>
        </w:rPr>
      </w:pPr>
      <w:bookmarkStart w:id="44" w:name="_Toc133335191"/>
      <w:r w:rsidRPr="0061281E">
        <w:rPr>
          <w:lang w:eastAsia="pt-BR"/>
        </w:rPr>
        <w:t>Especificação de entidades e tabelas</w:t>
      </w:r>
      <w:bookmarkEnd w:id="44"/>
    </w:p>
    <w:p w14:paraId="2A191564" w14:textId="77777777" w:rsidR="0061281E" w:rsidRDefault="0061281E" w:rsidP="0061281E">
      <w:pPr>
        <w:rPr>
          <w:lang w:eastAsia="pt-BR"/>
        </w:rPr>
      </w:pPr>
      <w:r w:rsidRPr="0061281E">
        <w:rPr>
          <w:lang w:eastAsia="pt-BR"/>
        </w:rPr>
        <w:t>Na especificação de uma entidade ou tabela, devem ser observados alguns aspectos:</w:t>
      </w:r>
    </w:p>
    <w:p w14:paraId="64EEB3DA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Nome:</w:t>
      </w:r>
      <w:r w:rsidRPr="0061281E">
        <w:rPr>
          <w:lang w:eastAsia="pt-BR"/>
        </w:rPr>
        <w:t xml:space="preserve"> deve ser informado um substantivo, função ou evento, no plural, em</w:t>
      </w:r>
      <w:r>
        <w:rPr>
          <w:lang w:eastAsia="pt-BR"/>
        </w:rPr>
        <w:t xml:space="preserve"> </w:t>
      </w:r>
      <w:r w:rsidRPr="0061281E">
        <w:rPr>
          <w:lang w:eastAsia="pt-BR"/>
        </w:rPr>
        <w:t>maiúsculas, sem acentuação, podendo ser simples ou composto separado pelo</w:t>
      </w:r>
      <w:r>
        <w:rPr>
          <w:lang w:eastAsia="pt-BR"/>
        </w:rPr>
        <w:t xml:space="preserve"> </w:t>
      </w:r>
      <w:r w:rsidRPr="0061281E">
        <w:rPr>
          <w:lang w:eastAsia="pt-BR"/>
        </w:rPr>
        <w:t>sublinhado (“_”), com no máximo 30 caracteres.</w:t>
      </w:r>
    </w:p>
    <w:p w14:paraId="363010D4" w14:textId="5950EC6D" w:rsidR="0061281E" w:rsidRDefault="0061281E" w:rsidP="0061281E">
      <w:pPr>
        <w:pStyle w:val="PargrafodaLista"/>
        <w:numPr>
          <w:ilvl w:val="1"/>
          <w:numId w:val="15"/>
        </w:numPr>
        <w:rPr>
          <w:lang w:eastAsia="pt-BR"/>
        </w:rPr>
      </w:pPr>
      <w:r w:rsidRPr="0061281E">
        <w:rPr>
          <w:lang w:eastAsia="pt-BR"/>
        </w:rPr>
        <w:t>Admite-se nome de tabelas no singular quando não existir plural do nome</w:t>
      </w:r>
      <w:r>
        <w:rPr>
          <w:lang w:eastAsia="pt-BR"/>
        </w:rPr>
        <w:t xml:space="preserve"> </w:t>
      </w:r>
      <w:r w:rsidRPr="0061281E">
        <w:rPr>
          <w:lang w:eastAsia="pt-BR"/>
        </w:rPr>
        <w:t>informado;</w:t>
      </w:r>
    </w:p>
    <w:p w14:paraId="4994A03C" w14:textId="77777777" w:rsidR="0061281E" w:rsidRDefault="0061281E" w:rsidP="0061281E">
      <w:pPr>
        <w:pStyle w:val="PargrafodaLista"/>
        <w:numPr>
          <w:ilvl w:val="1"/>
          <w:numId w:val="15"/>
        </w:numPr>
        <w:rPr>
          <w:lang w:eastAsia="pt-BR"/>
        </w:rPr>
      </w:pPr>
      <w:r w:rsidRPr="0061281E">
        <w:rPr>
          <w:lang w:eastAsia="pt-BR"/>
        </w:rPr>
        <w:t>Toda entidade ou tabela deve possuir uma abreviação do nome normal, com</w:t>
      </w:r>
      <w:r>
        <w:rPr>
          <w:lang w:eastAsia="pt-BR"/>
        </w:rPr>
        <w:t xml:space="preserve"> </w:t>
      </w:r>
      <w:r w:rsidRPr="0061281E">
        <w:rPr>
          <w:lang w:eastAsia="pt-BR"/>
        </w:rPr>
        <w:t>até 5 caracteres. Esta abreviação será usada na composição dos nomes de</w:t>
      </w:r>
      <w:r>
        <w:rPr>
          <w:lang w:eastAsia="pt-BR"/>
        </w:rPr>
        <w:t xml:space="preserve"> </w:t>
      </w:r>
      <w:r w:rsidRPr="0061281E">
        <w:rPr>
          <w:lang w:eastAsia="pt-BR"/>
        </w:rPr>
        <w:t>outros elementos associados à entidade (Chaves primárias, estrangeiras,</w:t>
      </w:r>
      <w:r>
        <w:rPr>
          <w:lang w:eastAsia="pt-BR"/>
        </w:rPr>
        <w:t xml:space="preserve"> </w:t>
      </w:r>
      <w:proofErr w:type="gramStart"/>
      <w:r w:rsidRPr="0061281E">
        <w:rPr>
          <w:lang w:eastAsia="pt-BR"/>
        </w:rPr>
        <w:t xml:space="preserve">índices, </w:t>
      </w:r>
      <w:proofErr w:type="spellStart"/>
      <w:r w:rsidRPr="0061281E">
        <w:rPr>
          <w:lang w:eastAsia="pt-BR"/>
        </w:rPr>
        <w:t>etc</w:t>
      </w:r>
      <w:proofErr w:type="spellEnd"/>
      <w:proofErr w:type="gramEnd"/>
      <w:r w:rsidRPr="0061281E">
        <w:rPr>
          <w:lang w:eastAsia="pt-BR"/>
        </w:rPr>
        <w:t>).</w:t>
      </w:r>
    </w:p>
    <w:p w14:paraId="6B1ECF0C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Volume inicial:</w:t>
      </w:r>
      <w:r w:rsidRPr="0061281E">
        <w:rPr>
          <w:lang w:eastAsia="pt-BR"/>
        </w:rPr>
        <w:t xml:space="preserve"> quantidade de registros que esta tabela provavelmente</w:t>
      </w:r>
      <w:r>
        <w:rPr>
          <w:lang w:eastAsia="pt-BR"/>
        </w:rPr>
        <w:t xml:space="preserve"> </w:t>
      </w:r>
      <w:r w:rsidRPr="0061281E">
        <w:rPr>
          <w:lang w:eastAsia="pt-BR"/>
        </w:rPr>
        <w:t>armazenará no primeiro ano de uso do sistema.</w:t>
      </w:r>
      <w:r>
        <w:rPr>
          <w:lang w:eastAsia="pt-BR"/>
        </w:rPr>
        <w:t xml:space="preserve"> </w:t>
      </w:r>
      <w:r w:rsidRPr="0061281E">
        <w:rPr>
          <w:lang w:eastAsia="pt-BR"/>
        </w:rPr>
        <w:t>Esta informação será usada no</w:t>
      </w:r>
      <w:r>
        <w:rPr>
          <w:lang w:eastAsia="pt-BR"/>
        </w:rPr>
        <w:t xml:space="preserve"> </w:t>
      </w:r>
      <w:r w:rsidRPr="0061281E">
        <w:rPr>
          <w:lang w:eastAsia="pt-BR"/>
        </w:rPr>
        <w:t>cálculo para dimensionar o espaço físico no banco de dados;</w:t>
      </w:r>
    </w:p>
    <w:p w14:paraId="64E7A1AD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Volume final:</w:t>
      </w:r>
      <w:r w:rsidRPr="0061281E">
        <w:rPr>
          <w:lang w:eastAsia="pt-BR"/>
        </w:rPr>
        <w:t xml:space="preserve"> quantidade de registros resultante de uma estimativa de crescimento</w:t>
      </w:r>
      <w:r>
        <w:rPr>
          <w:lang w:eastAsia="pt-BR"/>
        </w:rPr>
        <w:t xml:space="preserve"> </w:t>
      </w:r>
      <w:r w:rsidRPr="0061281E">
        <w:rPr>
          <w:lang w:eastAsia="pt-BR"/>
        </w:rPr>
        <w:t>nos próximos 5 anos;</w:t>
      </w:r>
    </w:p>
    <w:p w14:paraId="49C026EF" w14:textId="189CF799" w:rsidR="001E4060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lang w:eastAsia="pt-BR"/>
        </w:rPr>
        <w:t>Tabela e entidade devem possuir uma boa documentação sobre sua descrição e</w:t>
      </w:r>
      <w:r>
        <w:rPr>
          <w:lang w:eastAsia="pt-BR"/>
        </w:rPr>
        <w:t xml:space="preserve"> </w:t>
      </w:r>
      <w:r w:rsidRPr="0061281E">
        <w:rPr>
          <w:lang w:eastAsia="pt-BR"/>
        </w:rPr>
        <w:t>função dentro do modelo de dados.</w:t>
      </w:r>
    </w:p>
    <w:p w14:paraId="4926C69D" w14:textId="77777777" w:rsidR="008C7817" w:rsidRDefault="008C7817" w:rsidP="008C7817">
      <w:pPr>
        <w:pStyle w:val="PargrafodaLista"/>
        <w:ind w:left="1069" w:firstLine="0"/>
        <w:rPr>
          <w:lang w:eastAsia="pt-BR"/>
        </w:rPr>
      </w:pPr>
    </w:p>
    <w:p w14:paraId="28379E82" w14:textId="3251EAF9" w:rsidR="008C7817" w:rsidRDefault="008C7817" w:rsidP="008C7817">
      <w:pPr>
        <w:pStyle w:val="Ttulo1"/>
        <w:numPr>
          <w:ilvl w:val="2"/>
          <w:numId w:val="9"/>
        </w:numPr>
      </w:pPr>
      <w:bookmarkStart w:id="45" w:name="_Toc133335192"/>
      <w:r w:rsidRPr="008C7817">
        <w:t>Prefixo de identificação de tabelas com tipo específico</w:t>
      </w:r>
      <w:bookmarkEnd w:id="45"/>
    </w:p>
    <w:p w14:paraId="2C25D400" w14:textId="320AC4AC" w:rsidR="008C7817" w:rsidRPr="00C16987" w:rsidRDefault="00C16987" w:rsidP="0075391A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1: Prefixo de tabelas</w:t>
      </w:r>
    </w:p>
    <w:tbl>
      <w:tblPr>
        <w:tblStyle w:val="TabeladeGrade1Clara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5245"/>
        <w:gridCol w:w="2409"/>
      </w:tblGrid>
      <w:tr w:rsidR="008C7817" w14:paraId="7BAF50B5" w14:textId="77777777" w:rsidTr="00753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43BEB" w14:textId="21B8AFD8" w:rsidR="008C7817" w:rsidRPr="00BC5CAC" w:rsidRDefault="008C7817" w:rsidP="008C7817">
            <w:pPr>
              <w:ind w:firstLine="0"/>
              <w:jc w:val="center"/>
              <w:rPr>
                <w:lang w:eastAsia="pt-BR"/>
              </w:rPr>
            </w:pPr>
            <w:r w:rsidRPr="00BC5CAC">
              <w:rPr>
                <w:lang w:eastAsia="pt-BR"/>
              </w:rPr>
              <w:t>Prefixo</w:t>
            </w:r>
          </w:p>
        </w:tc>
        <w:tc>
          <w:tcPr>
            <w:tcW w:w="5245" w:type="dxa"/>
          </w:tcPr>
          <w:p w14:paraId="622B63CF" w14:textId="6EDB64F7" w:rsidR="008C7817" w:rsidRPr="00BC5CAC" w:rsidRDefault="008C7817" w:rsidP="008C78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BC5CAC">
              <w:rPr>
                <w:lang w:eastAsia="pt-BR"/>
              </w:rPr>
              <w:t>Descrição</w:t>
            </w:r>
          </w:p>
        </w:tc>
        <w:tc>
          <w:tcPr>
            <w:tcW w:w="2409" w:type="dxa"/>
          </w:tcPr>
          <w:p w14:paraId="35A0FA4E" w14:textId="7ECC827C" w:rsidR="008C7817" w:rsidRPr="00BC5CAC" w:rsidRDefault="008C7817" w:rsidP="008C78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BC5CAC">
              <w:rPr>
                <w:lang w:eastAsia="pt-BR"/>
              </w:rPr>
              <w:t>Uso</w:t>
            </w:r>
          </w:p>
        </w:tc>
      </w:tr>
      <w:tr w:rsidR="008C7817" w14:paraId="74DA5CDE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B82FCF" w14:textId="62D5BB41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LG</w:t>
            </w:r>
          </w:p>
        </w:tc>
        <w:tc>
          <w:tcPr>
            <w:tcW w:w="5245" w:type="dxa"/>
          </w:tcPr>
          <w:p w14:paraId="280EDC03" w14:textId="789BEAF9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Log</w:t>
            </w:r>
          </w:p>
        </w:tc>
        <w:tc>
          <w:tcPr>
            <w:tcW w:w="2409" w:type="dxa"/>
          </w:tcPr>
          <w:p w14:paraId="5D1B2153" w14:textId="26FFEDA0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73DDD18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29AA2E" w14:textId="3A4217C8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HT</w:t>
            </w:r>
          </w:p>
        </w:tc>
        <w:tc>
          <w:tcPr>
            <w:tcW w:w="5245" w:type="dxa"/>
          </w:tcPr>
          <w:p w14:paraId="71729886" w14:textId="2FE4A59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histórico</w:t>
            </w:r>
          </w:p>
        </w:tc>
        <w:tc>
          <w:tcPr>
            <w:tcW w:w="2409" w:type="dxa"/>
          </w:tcPr>
          <w:p w14:paraId="54524996" w14:textId="31756B06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7339457F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BC7101" w14:textId="07294DC5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TP</w:t>
            </w:r>
          </w:p>
        </w:tc>
        <w:tc>
          <w:tcPr>
            <w:tcW w:w="5245" w:type="dxa"/>
          </w:tcPr>
          <w:p w14:paraId="1B47ED23" w14:textId="626DFCC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temporárias</w:t>
            </w:r>
          </w:p>
        </w:tc>
        <w:tc>
          <w:tcPr>
            <w:tcW w:w="2409" w:type="dxa"/>
          </w:tcPr>
          <w:p w14:paraId="31610CEA" w14:textId="33A05BF8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65EC302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2C06D4" w14:textId="4CF98EFD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lastRenderedPageBreak/>
              <w:t>FT</w:t>
            </w:r>
          </w:p>
        </w:tc>
        <w:tc>
          <w:tcPr>
            <w:tcW w:w="5245" w:type="dxa"/>
          </w:tcPr>
          <w:p w14:paraId="6F0EF038" w14:textId="32833AB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Fato</w:t>
            </w:r>
          </w:p>
        </w:tc>
        <w:tc>
          <w:tcPr>
            <w:tcW w:w="2409" w:type="dxa"/>
          </w:tcPr>
          <w:p w14:paraId="2B228244" w14:textId="6FCA32A7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196ABDC1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0EC0715" w14:textId="79BEAFFF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DI</w:t>
            </w:r>
          </w:p>
        </w:tc>
        <w:tc>
          <w:tcPr>
            <w:tcW w:w="5245" w:type="dxa"/>
          </w:tcPr>
          <w:p w14:paraId="19D872B8" w14:textId="257DC7AE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Dimensão</w:t>
            </w:r>
          </w:p>
        </w:tc>
        <w:tc>
          <w:tcPr>
            <w:tcW w:w="2409" w:type="dxa"/>
          </w:tcPr>
          <w:p w14:paraId="1FB5B844" w14:textId="2917056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4A201D13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FE5FAB" w14:textId="409F0FDA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AS</w:t>
            </w:r>
          </w:p>
        </w:tc>
        <w:tc>
          <w:tcPr>
            <w:tcW w:w="5245" w:type="dxa"/>
          </w:tcPr>
          <w:p w14:paraId="6FA8F2B1" w14:textId="4A50D429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Tabelas de </w:t>
            </w:r>
            <w:proofErr w:type="spellStart"/>
            <w:r>
              <w:rPr>
                <w:lang w:eastAsia="pt-BR"/>
              </w:rPr>
              <w:t>Staging</w:t>
            </w:r>
            <w:proofErr w:type="spellEnd"/>
            <w:r>
              <w:rPr>
                <w:lang w:eastAsia="pt-BR"/>
              </w:rPr>
              <w:t xml:space="preserve"> Area</w:t>
            </w:r>
          </w:p>
        </w:tc>
        <w:tc>
          <w:tcPr>
            <w:tcW w:w="2409" w:type="dxa"/>
          </w:tcPr>
          <w:p w14:paraId="3F736CC2" w14:textId="73384CDC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7D2F9E7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08507F" w14:textId="15124810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AT</w:t>
            </w:r>
          </w:p>
        </w:tc>
        <w:tc>
          <w:tcPr>
            <w:tcW w:w="5245" w:type="dxa"/>
          </w:tcPr>
          <w:p w14:paraId="5304F5DF" w14:textId="532CB60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área de trabalho</w:t>
            </w:r>
          </w:p>
        </w:tc>
        <w:tc>
          <w:tcPr>
            <w:tcW w:w="2409" w:type="dxa"/>
          </w:tcPr>
          <w:p w14:paraId="00594EC5" w14:textId="51E99672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6FD23CB2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DF9008" w14:textId="6EC13194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OD</w:t>
            </w:r>
          </w:p>
        </w:tc>
        <w:tc>
          <w:tcPr>
            <w:tcW w:w="5245" w:type="dxa"/>
          </w:tcPr>
          <w:p w14:paraId="69A53F5F" w14:textId="311B8AB4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ODS (</w:t>
            </w:r>
            <w:proofErr w:type="spellStart"/>
            <w:r>
              <w:rPr>
                <w:lang w:eastAsia="pt-BR"/>
              </w:rPr>
              <w:t>oeprational</w:t>
            </w:r>
            <w:proofErr w:type="spellEnd"/>
            <w:r>
              <w:rPr>
                <w:lang w:eastAsia="pt-BR"/>
              </w:rPr>
              <w:t xml:space="preserve"> Data Store)</w:t>
            </w:r>
          </w:p>
        </w:tc>
        <w:tc>
          <w:tcPr>
            <w:tcW w:w="2409" w:type="dxa"/>
          </w:tcPr>
          <w:p w14:paraId="037D0FC2" w14:textId="093D7D7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</w:tbl>
    <w:p w14:paraId="71D83253" w14:textId="190D65A6" w:rsidR="008C7817" w:rsidRDefault="008C7817" w:rsidP="00BC5CAC">
      <w:pPr>
        <w:pStyle w:val="Ttulo1"/>
        <w:numPr>
          <w:ilvl w:val="1"/>
          <w:numId w:val="9"/>
        </w:numPr>
        <w:rPr>
          <w:lang w:eastAsia="pt-BR"/>
        </w:rPr>
      </w:pPr>
      <w:bookmarkStart w:id="46" w:name="_Toc133335193"/>
      <w:r w:rsidRPr="008C7817">
        <w:rPr>
          <w:lang w:eastAsia="pt-BR"/>
        </w:rPr>
        <w:t>Especificação dos atributos e colunas</w:t>
      </w:r>
      <w:bookmarkEnd w:id="46"/>
    </w:p>
    <w:p w14:paraId="768526C1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O nome deve expressar o que o atributo representa;</w:t>
      </w:r>
    </w:p>
    <w:p w14:paraId="67AEAFDC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Devem ser iniciados com duas letras correspondentes à sua classe, seguido de</w:t>
      </w:r>
      <w:r>
        <w:rPr>
          <w:lang w:eastAsia="pt-BR"/>
        </w:rPr>
        <w:t xml:space="preserve"> </w:t>
      </w:r>
      <w:r w:rsidRPr="008C7817">
        <w:rPr>
          <w:lang w:eastAsia="pt-BR"/>
        </w:rPr>
        <w:t>sublinhado (“_”) e o nome propriamente dito, com no máximo 30 caracteres;</w:t>
      </w:r>
    </w:p>
    <w:p w14:paraId="531CA08F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Caso haja necessidade de abreviação dos termos que compõem um nome do atributo,</w:t>
      </w:r>
      <w:r>
        <w:rPr>
          <w:lang w:eastAsia="pt-BR"/>
        </w:rPr>
        <w:t xml:space="preserve"> </w:t>
      </w:r>
      <w:r w:rsidRPr="008C7817">
        <w:rPr>
          <w:lang w:eastAsia="pt-BR"/>
        </w:rPr>
        <w:t>deve-se optar por abreviar os termos menos</w:t>
      </w:r>
      <w:r>
        <w:rPr>
          <w:lang w:eastAsia="pt-BR"/>
        </w:rPr>
        <w:t xml:space="preserve"> </w:t>
      </w:r>
      <w:r w:rsidRPr="008C7817">
        <w:rPr>
          <w:lang w:eastAsia="pt-BR"/>
        </w:rPr>
        <w:t>importantes para compreensão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atributo, ou por abreviaturas que fiquem mais inteligíveis, procurando deixar os termos</w:t>
      </w:r>
      <w:r>
        <w:rPr>
          <w:lang w:eastAsia="pt-BR"/>
        </w:rPr>
        <w:t xml:space="preserve"> </w:t>
      </w:r>
      <w:r w:rsidRPr="008C7817">
        <w:rPr>
          <w:lang w:eastAsia="pt-BR"/>
        </w:rPr>
        <w:t>mais</w:t>
      </w:r>
      <w:r>
        <w:rPr>
          <w:lang w:eastAsia="pt-BR"/>
        </w:rPr>
        <w:t xml:space="preserve"> </w:t>
      </w:r>
      <w:r w:rsidRPr="008C7817">
        <w:rPr>
          <w:lang w:eastAsia="pt-BR"/>
        </w:rPr>
        <w:t>importantes na forma extensa;</w:t>
      </w:r>
      <w:r>
        <w:rPr>
          <w:lang w:eastAsia="pt-BR"/>
        </w:rPr>
        <w:t xml:space="preserve"> </w:t>
      </w:r>
      <w:r w:rsidRPr="008C7817">
        <w:rPr>
          <w:lang w:eastAsia="pt-BR"/>
        </w:rPr>
        <w:t>Siglas de amplo uso no ambiente dos clientes, podem ser usadas em sua forma</w:t>
      </w:r>
      <w:r>
        <w:rPr>
          <w:lang w:eastAsia="pt-BR"/>
        </w:rPr>
        <w:t xml:space="preserve"> </w:t>
      </w:r>
      <w:r w:rsidRPr="008C7817">
        <w:rPr>
          <w:lang w:eastAsia="pt-BR"/>
        </w:rPr>
        <w:t>original. Contudo deve existir a devida descrição na propriedade de descrição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atributo;</w:t>
      </w:r>
    </w:p>
    <w:p w14:paraId="2FC22543" w14:textId="7777777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Na nomeação de atributos e colunas, preocupar-se sempre com a coerência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significado e para que não haja redundância, como por exemplo, evitar o uso dos</w:t>
      </w:r>
      <w:r>
        <w:rPr>
          <w:lang w:eastAsia="pt-BR"/>
        </w:rPr>
        <w:t xml:space="preserve"> </w:t>
      </w:r>
      <w:r w:rsidRPr="008C7817">
        <w:rPr>
          <w:lang w:eastAsia="pt-BR"/>
        </w:rPr>
        <w:t xml:space="preserve">nomes </w:t>
      </w:r>
      <w:proofErr w:type="spellStart"/>
      <w:r w:rsidRPr="008C7817">
        <w:rPr>
          <w:lang w:eastAsia="pt-BR"/>
        </w:rPr>
        <w:t>cs_status</w:t>
      </w:r>
      <w:proofErr w:type="spellEnd"/>
      <w:r w:rsidRPr="008C7817">
        <w:rPr>
          <w:lang w:eastAsia="pt-BR"/>
        </w:rPr>
        <w:t xml:space="preserve">, </w:t>
      </w:r>
      <w:proofErr w:type="spellStart"/>
      <w:r w:rsidRPr="008C7817">
        <w:rPr>
          <w:lang w:eastAsia="pt-BR"/>
        </w:rPr>
        <w:t>cs_tipo</w:t>
      </w:r>
      <w:proofErr w:type="spellEnd"/>
      <w:r w:rsidRPr="008C7817">
        <w:rPr>
          <w:lang w:eastAsia="pt-BR"/>
        </w:rPr>
        <w:t xml:space="preserve">, </w:t>
      </w:r>
      <w:proofErr w:type="spellStart"/>
      <w:r w:rsidRPr="008C7817">
        <w:rPr>
          <w:lang w:eastAsia="pt-BR"/>
        </w:rPr>
        <w:t>te_descrição</w:t>
      </w:r>
      <w:proofErr w:type="spellEnd"/>
      <w:r w:rsidRPr="008C7817">
        <w:rPr>
          <w:lang w:eastAsia="pt-BR"/>
        </w:rPr>
        <w:t>, entre outros;</w:t>
      </w:r>
    </w:p>
    <w:p w14:paraId="4113EBEE" w14:textId="7777777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Atributos e colunas da classe IN devem estar obrigatoriamente associadas a um</w:t>
      </w:r>
      <w:r>
        <w:rPr>
          <w:lang w:eastAsia="pt-BR"/>
        </w:rPr>
        <w:t xml:space="preserve"> </w:t>
      </w:r>
      <w:r w:rsidRPr="008C7817">
        <w:rPr>
          <w:lang w:eastAsia="pt-BR"/>
        </w:rPr>
        <w:t>domínio DM_SIM_NAO, com valores 0 e 1, significando respectivamente, NÃO e SIM,</w:t>
      </w:r>
      <w:r>
        <w:rPr>
          <w:lang w:eastAsia="pt-BR"/>
        </w:rPr>
        <w:t xml:space="preserve"> </w:t>
      </w:r>
      <w:r w:rsidRPr="008C7817">
        <w:rPr>
          <w:lang w:eastAsia="pt-BR"/>
        </w:rPr>
        <w:t xml:space="preserve">sempre do tipo </w:t>
      </w:r>
      <w:proofErr w:type="gramStart"/>
      <w:r w:rsidRPr="008C7817">
        <w:rPr>
          <w:lang w:eastAsia="pt-BR"/>
        </w:rPr>
        <w:t>NUMBER(</w:t>
      </w:r>
      <w:proofErr w:type="gramEnd"/>
      <w:r w:rsidRPr="008C7817">
        <w:rPr>
          <w:lang w:eastAsia="pt-BR"/>
        </w:rPr>
        <w:t>1).</w:t>
      </w:r>
    </w:p>
    <w:p w14:paraId="62B1D1AA" w14:textId="4ED510C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As classes de atributos devem ser abreviadas, utilizando-se as seguintes definições</w:t>
      </w:r>
      <w:r>
        <w:rPr>
          <w:lang w:eastAsia="pt-BR"/>
        </w:rPr>
        <w:t xml:space="preserve"> </w:t>
      </w:r>
      <w:r w:rsidRPr="008C7817">
        <w:rPr>
          <w:lang w:eastAsia="pt-BR"/>
        </w:rPr>
        <w:t>abaixo:</w:t>
      </w:r>
    </w:p>
    <w:p w14:paraId="252C59CE" w14:textId="77777777" w:rsidR="00C16987" w:rsidRDefault="00C16987" w:rsidP="00C16987">
      <w:pPr>
        <w:pStyle w:val="PargrafodaLista"/>
        <w:ind w:firstLine="0"/>
        <w:rPr>
          <w:sz w:val="20"/>
          <w:szCs w:val="20"/>
        </w:rPr>
      </w:pPr>
    </w:p>
    <w:p w14:paraId="6B2F0CDB" w14:textId="112563C2" w:rsidR="00A7190E" w:rsidRPr="0075391A" w:rsidRDefault="00C16987" w:rsidP="0075391A">
      <w:pPr>
        <w:ind w:firstLine="0"/>
        <w:jc w:val="center"/>
        <w:rPr>
          <w:sz w:val="20"/>
          <w:szCs w:val="20"/>
        </w:rPr>
      </w:pPr>
      <w:r w:rsidRPr="0075391A">
        <w:rPr>
          <w:sz w:val="20"/>
          <w:szCs w:val="20"/>
        </w:rPr>
        <w:t>Tabela 2: Prefixo de atributos e colunas</w:t>
      </w: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851"/>
        <w:gridCol w:w="6246"/>
      </w:tblGrid>
      <w:tr w:rsidR="00C35B7C" w:rsidRPr="00A7190E" w14:paraId="22245315" w14:textId="77777777" w:rsidTr="0075391A">
        <w:trPr>
          <w:trHeight w:val="384"/>
        </w:trPr>
        <w:tc>
          <w:tcPr>
            <w:tcW w:w="2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D905" w14:textId="77777777" w:rsidR="00A7190E" w:rsidRPr="00A7190E" w:rsidRDefault="00A7190E" w:rsidP="00A7190E">
            <w:pPr>
              <w:rPr>
                <w:b/>
                <w:bCs/>
                <w:lang w:eastAsia="pt-BR"/>
              </w:rPr>
            </w:pPr>
            <w:r w:rsidRPr="00A7190E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6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8222" w14:textId="77777777" w:rsidR="00A7190E" w:rsidRPr="00A7190E" w:rsidRDefault="00A7190E" w:rsidP="00A7190E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A7190E">
              <w:rPr>
                <w:b/>
                <w:bCs/>
                <w:lang w:eastAsia="pt-BR"/>
              </w:rPr>
              <w:t>Descrição</w:t>
            </w:r>
          </w:p>
        </w:tc>
      </w:tr>
      <w:tr w:rsidR="00C35B7C" w:rsidRPr="00A7190E" w14:paraId="3AF15A9E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0280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D95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ECD94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Prefixo utilizado em atributo que servirá de identificador da tabela.</w:t>
            </w:r>
          </w:p>
        </w:tc>
      </w:tr>
      <w:tr w:rsidR="00C35B7C" w:rsidRPr="00A7190E" w14:paraId="3292223C" w14:textId="77777777" w:rsidTr="0075391A">
        <w:trPr>
          <w:trHeight w:val="864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2D8C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CS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3F0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Classificador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BFFD3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Representa um número finito de valores que serão incluídos no atributo. Deve sempre estar associado a um domínio obrigatoriamente.</w:t>
            </w:r>
          </w:p>
        </w:tc>
      </w:tr>
      <w:tr w:rsidR="00C35B7C" w:rsidRPr="00A7190E" w14:paraId="05F829C7" w14:textId="77777777" w:rsidTr="0075391A">
        <w:trPr>
          <w:trHeight w:val="1152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36C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2F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Classificador Externo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06750" w14:textId="201CE578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Representa um número finito de valores que são desconhecidos do modelo de dados, por pertencerem a fontes de dados externas à Empresa, sob as quais não se possui gestão. Não terá domínio associado.</w:t>
            </w:r>
          </w:p>
        </w:tc>
      </w:tr>
      <w:tr w:rsidR="00C35B7C" w:rsidRPr="00A7190E" w14:paraId="6497287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763C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A574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B1BD2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Expressão de quantidade, categoria ou identificação.</w:t>
            </w:r>
          </w:p>
        </w:tc>
      </w:tr>
      <w:tr w:rsidR="00C35B7C" w:rsidRPr="00A7190E" w14:paraId="643D13F3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73FD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761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C5D1D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 um valor lógico, do tipo sim/não.</w:t>
            </w:r>
          </w:p>
        </w:tc>
      </w:tr>
      <w:tr w:rsidR="00C35B7C" w:rsidRPr="00A7190E" w14:paraId="1CA1694F" w14:textId="77777777" w:rsidTr="0075391A">
        <w:trPr>
          <w:trHeight w:val="576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393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5742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E50DF" w14:textId="7F986BB9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Campo que receberá valor de uma data e, opcionalmente, também uma hora.</w:t>
            </w:r>
          </w:p>
        </w:tc>
      </w:tr>
      <w:tr w:rsidR="00C35B7C" w:rsidRPr="00A7190E" w14:paraId="72F9B626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BD8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0A3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Hora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DBB5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Campo que receberá valor de uma hora.</w:t>
            </w:r>
          </w:p>
        </w:tc>
      </w:tr>
      <w:tr w:rsidR="00C35B7C" w:rsidRPr="00A7190E" w14:paraId="6F09EFE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C810" w14:textId="66931469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</w:t>
            </w:r>
            <w:r w:rsidR="00C35B7C" w:rsidRPr="009D69CC">
              <w:rPr>
                <w:sz w:val="20"/>
                <w:szCs w:val="20"/>
                <w:lang w:eastAsia="pt-BR"/>
              </w:rPr>
              <w:t>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FC2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75FFA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Substantivo para denominar, objetos, pessoas,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eventos, etc...</w:t>
            </w:r>
            <w:proofErr w:type="gramEnd"/>
          </w:p>
        </w:tc>
      </w:tr>
      <w:tr w:rsidR="00C35B7C" w:rsidRPr="00A7190E" w14:paraId="0E498E8C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7B4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726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A624A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Conjunto de palavras que versa sobre algo.</w:t>
            </w:r>
          </w:p>
        </w:tc>
      </w:tr>
      <w:tr w:rsidR="00C35B7C" w:rsidRPr="00A7190E" w14:paraId="3ED9E6A1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4649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258D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C738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 preço monetário atribuído a uma coisa; estimação, valoração.</w:t>
            </w:r>
          </w:p>
        </w:tc>
      </w:tr>
      <w:tr w:rsidR="00C35B7C" w:rsidRPr="00A7190E" w14:paraId="79CAB9D4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7260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9614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368DD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 o número de unidades em determinada grandeza.</w:t>
            </w:r>
          </w:p>
        </w:tc>
      </w:tr>
      <w:tr w:rsidR="00C35B7C" w:rsidRPr="00A7190E" w14:paraId="65F1118D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828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475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Taxa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6B02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Índice, imposto e taxa.</w:t>
            </w:r>
          </w:p>
        </w:tc>
      </w:tr>
      <w:tr w:rsidR="00C35B7C" w:rsidRPr="00A7190E" w14:paraId="0A80ABFE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48A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273A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BFF4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Abreviação de uma palavra ou expressão</w:t>
            </w:r>
          </w:p>
        </w:tc>
      </w:tr>
      <w:tr w:rsidR="00C35B7C" w:rsidRPr="00A7190E" w14:paraId="68307F2C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D32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CC52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Imagem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A4C5F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figura,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fotografia, etc.</w:t>
            </w:r>
            <w:proofErr w:type="gramEnd"/>
          </w:p>
        </w:tc>
      </w:tr>
      <w:tr w:rsidR="00C35B7C" w:rsidRPr="00A7190E" w14:paraId="00F9872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B0B3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843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Vídeo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B0CD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Vídeo</w:t>
            </w:r>
          </w:p>
        </w:tc>
      </w:tr>
      <w:tr w:rsidR="00C35B7C" w:rsidRPr="00A7190E" w14:paraId="74527331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A939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E98A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45D9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Som</w:t>
            </w:r>
          </w:p>
        </w:tc>
      </w:tr>
      <w:tr w:rsidR="00C35B7C" w:rsidRPr="00A7190E" w14:paraId="53DDA25A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051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A7D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Documento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635C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Documento em geral, como planilha, documento,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PDF, etc.</w:t>
            </w:r>
            <w:proofErr w:type="gramEnd"/>
          </w:p>
        </w:tc>
      </w:tr>
    </w:tbl>
    <w:p w14:paraId="12F8E57A" w14:textId="77777777" w:rsidR="00C16987" w:rsidRDefault="00C16987" w:rsidP="00BC5CAC">
      <w:pPr>
        <w:ind w:firstLine="0"/>
      </w:pPr>
    </w:p>
    <w:p w14:paraId="61077999" w14:textId="1BEE53BE" w:rsidR="006C2AA8" w:rsidRPr="006C2AA8" w:rsidRDefault="00A7190E" w:rsidP="006C2AA8">
      <w:pPr>
        <w:pStyle w:val="Ttulo1"/>
        <w:numPr>
          <w:ilvl w:val="1"/>
          <w:numId w:val="9"/>
        </w:numPr>
        <w:rPr>
          <w:rFonts w:ascii="Arial" w:hAnsi="Arial" w:cs="Arial"/>
        </w:rPr>
      </w:pPr>
      <w:bookmarkStart w:id="47" w:name="_Toc133335194"/>
      <w:r>
        <w:rPr>
          <w:rStyle w:val="markedcontent"/>
          <w:rFonts w:ascii="Arial" w:hAnsi="Arial" w:cs="Arial"/>
        </w:rPr>
        <w:t>Tipos de dados para SGBD Oracle</w:t>
      </w:r>
      <w:bookmarkEnd w:id="47"/>
    </w:p>
    <w:p w14:paraId="65AD4BBF" w14:textId="440DD5F4" w:rsidR="006C2AA8" w:rsidRPr="006C2AA8" w:rsidRDefault="006C2AA8" w:rsidP="006C2AA8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3: Tipo de dados Oracle</w:t>
      </w:r>
    </w:p>
    <w:tbl>
      <w:tblPr>
        <w:tblW w:w="877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67"/>
        <w:gridCol w:w="5680"/>
      </w:tblGrid>
      <w:tr w:rsidR="0075391A" w:rsidRPr="007E204F" w14:paraId="632279FC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6366" w14:textId="53760B19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E3A4" w14:textId="77777777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157F" w14:textId="77777777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Observações</w:t>
            </w:r>
          </w:p>
        </w:tc>
      </w:tr>
      <w:tr w:rsidR="007E204F" w:rsidRPr="007E204F" w14:paraId="230EDE86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920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ID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524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8226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tamanho do atributo de acordo com o volume máximo da tabela, acrescentando-se em média dois dígitos conforme a expectativa de crescimento</w:t>
            </w:r>
          </w:p>
        </w:tc>
      </w:tr>
      <w:tr w:rsidR="0075391A" w:rsidRPr="007E204F" w14:paraId="48A05BE9" w14:textId="77777777" w:rsidTr="0075391A">
        <w:trPr>
          <w:trHeight w:val="936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71AE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E01F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032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5391A" w:rsidRPr="007E204F" w14:paraId="3E3B9E47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DFC5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7882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FB4D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5391A" w:rsidRPr="007E204F" w14:paraId="1F2991F8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D37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AB7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84A3C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</w:t>
            </w:r>
          </w:p>
          <w:p w14:paraId="521588AF" w14:textId="4AEB1B04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Em caso excepcional como número de processo, placa de automóvel, número de chassi, ou demais numerais expressos com caracteres alfanuméricos</w:t>
            </w:r>
          </w:p>
        </w:tc>
      </w:tr>
      <w:tr w:rsidR="007E204F" w:rsidRPr="007E204F" w14:paraId="1F36F04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9C41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3631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9D69CC">
              <w:rPr>
                <w:sz w:val="20"/>
                <w:szCs w:val="20"/>
                <w:lang w:eastAsia="pt-BR"/>
              </w:rPr>
              <w:t>NUMBER(</w:t>
            </w:r>
            <w:proofErr w:type="gramEnd"/>
            <w:r w:rsidRPr="009D69CC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C1B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9D69CC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75391A" w:rsidRPr="007E204F" w14:paraId="6A57033C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B8FB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241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DATE</w:t>
            </w:r>
            <w:r w:rsidRPr="009D69CC">
              <w:rPr>
                <w:sz w:val="20"/>
                <w:szCs w:val="20"/>
                <w:lang w:eastAsia="pt-BR"/>
              </w:rPr>
              <w:br/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B54A2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</w:t>
            </w:r>
          </w:p>
          <w:p w14:paraId="25DB54F5" w14:textId="0B4ED12D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9D69CC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9D69CC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75391A" w:rsidRPr="007E204F" w14:paraId="2C298754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F28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C2E2A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DATE</w:t>
            </w:r>
            <w:r w:rsidRPr="009D69CC">
              <w:rPr>
                <w:sz w:val="20"/>
                <w:szCs w:val="20"/>
                <w:lang w:eastAsia="pt-BR"/>
              </w:rPr>
              <w:br/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C42B" w14:textId="145C1C94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usual. Quando o tipo de dado for mais adequado ao modelo do que DATE, como quando se refere a uma hora parcial como “</w:t>
            </w:r>
            <w:proofErr w:type="spellStart"/>
            <w:r w:rsidRPr="009D69CC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9D69CC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7E204F" w:rsidRPr="007E204F" w14:paraId="52362DC7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75F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2D0B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CE3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75391A" w:rsidRPr="007E204F" w14:paraId="4FCFBE7B" w14:textId="77777777" w:rsidTr="0075391A">
        <w:trPr>
          <w:trHeight w:val="218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0E6D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2AFC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  <w:r w:rsidRPr="009D69CC">
              <w:rPr>
                <w:sz w:val="20"/>
                <w:szCs w:val="20"/>
                <w:lang w:eastAsia="pt-BR"/>
              </w:rPr>
              <w:br/>
              <w:t>CLOB</w:t>
            </w:r>
            <w:r w:rsidRPr="009D69CC">
              <w:rPr>
                <w:sz w:val="20"/>
                <w:szCs w:val="20"/>
                <w:lang w:eastAsia="pt-BR"/>
              </w:rPr>
              <w:br/>
              <w:t>STRING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D5ADE" w14:textId="77777777" w:rsidR="009D69CC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atributo. Utilizado a nível lógico quando o tamanho do texto a ser inserido é maior que 65535 bytes ou não possui limite conhecido</w:t>
            </w:r>
            <w:r w:rsidR="009D69CC" w:rsidRPr="009D69CC">
              <w:rPr>
                <w:sz w:val="20"/>
                <w:szCs w:val="20"/>
                <w:lang w:eastAsia="pt-BR"/>
              </w:rPr>
              <w:t xml:space="preserve"> </w:t>
            </w:r>
          </w:p>
          <w:p w14:paraId="321AF903" w14:textId="52F09412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Utilizado a nível físico quando o tamanho do texto a ser inserido é maior que 65535 bytes ou não possui limite conhecido</w:t>
            </w:r>
          </w:p>
        </w:tc>
      </w:tr>
      <w:tr w:rsidR="007E204F" w:rsidRPr="007E204F" w14:paraId="33D490E7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5F14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7FC5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8C00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10C78350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AA8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219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4CD6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5616FE4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582C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E1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6DF5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170A96A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004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SG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8CFE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C70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7E204F" w:rsidRPr="007E204F" w14:paraId="072CCCC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795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849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CFCD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7E204F" w:rsidRPr="007E204F" w14:paraId="6818B5E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D2CD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E5C0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EA71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6C2AA8" w:rsidRPr="007E204F" w14:paraId="04C81F86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82B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5C82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9948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75391A" w:rsidRPr="007E204F" w14:paraId="507B666C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0C4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ED4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0BA3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</w:tbl>
    <w:p w14:paraId="3D870989" w14:textId="77777777" w:rsidR="00E12171" w:rsidRDefault="00E12171" w:rsidP="003E543A">
      <w:pPr>
        <w:ind w:firstLine="0"/>
      </w:pPr>
    </w:p>
    <w:p w14:paraId="313CB553" w14:textId="7E1777AD" w:rsidR="003E543A" w:rsidRDefault="003E543A" w:rsidP="003E543A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48" w:name="_Toc133335195"/>
      <w:r>
        <w:rPr>
          <w:rStyle w:val="markedcontent"/>
          <w:rFonts w:ascii="Arial" w:hAnsi="Arial" w:cs="Arial"/>
        </w:rPr>
        <w:t>Tipos de dados para SGBD PostgreSQL</w:t>
      </w:r>
      <w:bookmarkEnd w:id="48"/>
    </w:p>
    <w:p w14:paraId="43946E6C" w14:textId="048D8E81" w:rsidR="006C2AA8" w:rsidRPr="006C2AA8" w:rsidRDefault="006C2AA8" w:rsidP="006C2AA8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4: Tipo de dados PostgreSQL</w:t>
      </w:r>
    </w:p>
    <w:tbl>
      <w:tblPr>
        <w:tblW w:w="875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40"/>
        <w:gridCol w:w="5680"/>
      </w:tblGrid>
      <w:tr w:rsidR="00E50E4A" w:rsidRPr="00E50E4A" w14:paraId="2133A57A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353F" w14:textId="048D8E81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6B21" w14:textId="77777777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C87F" w14:textId="77777777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Observações</w:t>
            </w:r>
          </w:p>
        </w:tc>
      </w:tr>
      <w:tr w:rsidR="00E50E4A" w:rsidRPr="00E50E4A" w14:paraId="2B58EAA1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FE2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01C7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C0BAE" w14:textId="5E2EFFA9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tamanho do atributo de acordo com o volume máximo da tabela,</w:t>
            </w:r>
            <w:r w:rsidR="0012573F" w:rsidRPr="00841618">
              <w:rPr>
                <w:sz w:val="20"/>
                <w:szCs w:val="20"/>
                <w:lang w:eastAsia="pt-BR"/>
              </w:rPr>
              <w:t xml:space="preserve"> </w:t>
            </w:r>
            <w:r w:rsidRPr="00841618">
              <w:rPr>
                <w:sz w:val="20"/>
                <w:szCs w:val="20"/>
                <w:lang w:eastAsia="pt-BR"/>
              </w:rPr>
              <w:t>acrescentando-se em média dois dígitos conforme a expectativa de crescimento</w:t>
            </w:r>
          </w:p>
        </w:tc>
      </w:tr>
      <w:tr w:rsidR="00E50E4A" w:rsidRPr="00E50E4A" w14:paraId="0D16444E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E2DB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A02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0C01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0CC22272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11D2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629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B7EE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053847A0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21F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D80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1B639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 e decimais, se houver</w:t>
            </w:r>
          </w:p>
          <w:p w14:paraId="38B14F34" w14:textId="0997764A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Em caso excepcional como número de placa, chassi processo, ou demais numerais expressos com caracteres alfanuméricos</w:t>
            </w:r>
          </w:p>
        </w:tc>
      </w:tr>
      <w:tr w:rsidR="00E50E4A" w:rsidRPr="00E50E4A" w14:paraId="5A6B4B0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6E6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8F3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841618">
              <w:rPr>
                <w:sz w:val="20"/>
                <w:szCs w:val="20"/>
                <w:lang w:eastAsia="pt-BR"/>
              </w:rPr>
              <w:t>NUMERIC(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AEA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841618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E50E4A" w:rsidRPr="00E50E4A" w14:paraId="6F7DBA7E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503D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284D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75AE8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data</w:t>
            </w:r>
          </w:p>
          <w:p w14:paraId="70F7DA47" w14:textId="69942EE1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E50E4A" w:rsidRPr="00E50E4A" w14:paraId="5C3B4659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78C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HR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074A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15CF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a hora do dia</w:t>
            </w:r>
          </w:p>
          <w:p w14:paraId="6D9A8709" w14:textId="7116BBDE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o tipo de dado for mais adequado ao modelo do que TIME, como quando se refere a uma hora parcial como “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E50E4A" w:rsidRPr="00E50E4A" w14:paraId="1098225A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BBB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5CB4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325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E50E4A" w:rsidRPr="00E50E4A" w14:paraId="2A6ADEB8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9C0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ACE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  <w:r w:rsidRPr="00841618">
              <w:rPr>
                <w:sz w:val="20"/>
                <w:szCs w:val="20"/>
                <w:lang w:eastAsia="pt-BR"/>
              </w:rPr>
              <w:br/>
              <w:t>TEXT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BC17C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  <w:p w14:paraId="78C7F765" w14:textId="52E7169F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Utilizado quando o tamanho do texto a ser inserido não possui limite de caracteres conhecidos</w:t>
            </w:r>
          </w:p>
        </w:tc>
      </w:tr>
      <w:tr w:rsidR="00E50E4A" w:rsidRPr="00E50E4A" w14:paraId="377C7B1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A97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233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BF16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4833C31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1CB8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8B1F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FAA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5975456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3A52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18C8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84F4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4A90308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71AF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F91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815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E50E4A" w:rsidRPr="00E50E4A" w14:paraId="07A787C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AB8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BAF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C782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10A44006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27C0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C2A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223B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102740D3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F32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27BC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1C9B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7E968A1D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A250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B1B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FE2C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</w:tbl>
    <w:p w14:paraId="2D6414C2" w14:textId="77777777" w:rsidR="00841618" w:rsidRDefault="00841618" w:rsidP="00E50E4A">
      <w:pPr>
        <w:ind w:firstLine="0"/>
      </w:pPr>
    </w:p>
    <w:p w14:paraId="218C4E2F" w14:textId="4A822759" w:rsidR="00E50E4A" w:rsidRDefault="00E50E4A" w:rsidP="00E50E4A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49" w:name="_Toc133335196"/>
      <w:r>
        <w:rPr>
          <w:rStyle w:val="markedcontent"/>
          <w:rFonts w:ascii="Arial" w:hAnsi="Arial" w:cs="Arial"/>
        </w:rPr>
        <w:t>Tipos de dados para HADOOP/</w:t>
      </w:r>
      <w:proofErr w:type="spellStart"/>
      <w:r>
        <w:rPr>
          <w:rStyle w:val="markedcontent"/>
          <w:rFonts w:ascii="Arial" w:hAnsi="Arial" w:cs="Arial"/>
        </w:rPr>
        <w:t>Hive</w:t>
      </w:r>
      <w:bookmarkEnd w:id="49"/>
      <w:proofErr w:type="spellEnd"/>
    </w:p>
    <w:p w14:paraId="5B25E5AD" w14:textId="7A9FA57B" w:rsidR="007A6884" w:rsidRPr="007A6884" w:rsidRDefault="007A6884" w:rsidP="007A6884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5: Tipo de dados HADOOP/</w:t>
      </w:r>
      <w:proofErr w:type="spellStart"/>
      <w:r>
        <w:rPr>
          <w:sz w:val="20"/>
          <w:szCs w:val="20"/>
        </w:rPr>
        <w:t>Hive</w:t>
      </w:r>
      <w:proofErr w:type="spellEnd"/>
    </w:p>
    <w:tbl>
      <w:tblPr>
        <w:tblW w:w="875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40"/>
        <w:gridCol w:w="5680"/>
      </w:tblGrid>
      <w:tr w:rsidR="00D2149C" w:rsidRPr="00D2149C" w14:paraId="7573CF0F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590F" w14:textId="3615B5E9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800C" w14:textId="77777777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1FE8" w14:textId="77777777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Observações</w:t>
            </w:r>
          </w:p>
        </w:tc>
      </w:tr>
      <w:tr w:rsidR="00D2149C" w:rsidRPr="00D2149C" w14:paraId="6FC11BD6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731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81A3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9384A" w14:textId="19DC27A1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tamanho do atributo de acordo com o volume máximo da tabela. Admite-se tamanhos de até três vezes o volume máximo ou dois dígitos.</w:t>
            </w:r>
          </w:p>
        </w:tc>
      </w:tr>
      <w:tr w:rsidR="00D2149C" w:rsidRPr="00D2149C" w14:paraId="58F19898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E05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76B3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65A0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74FDA806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78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D2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E18C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3811FAF2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EB2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5CD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51C70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Opção usual</w:t>
            </w:r>
          </w:p>
          <w:p w14:paraId="0A534886" w14:textId="5FB50DF3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Em caso excepcional como número de processo, placa de automóvel, número de chassi, ou demais numerais expressos com caracteres alfanuméricos</w:t>
            </w:r>
          </w:p>
        </w:tc>
      </w:tr>
      <w:tr w:rsidR="00D2149C" w:rsidRPr="00D2149C" w14:paraId="32129C7E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ED9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348A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841618">
              <w:rPr>
                <w:sz w:val="20"/>
                <w:szCs w:val="20"/>
                <w:lang w:eastAsia="pt-BR"/>
              </w:rPr>
              <w:t>DECIMAL(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4995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841618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D2149C" w:rsidRPr="00D2149C" w14:paraId="5E1DD077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4C9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126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A91F1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data</w:t>
            </w:r>
          </w:p>
          <w:p w14:paraId="31567D9D" w14:textId="0DD955BB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D2149C" w:rsidRPr="00D2149C" w14:paraId="6629470B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5CA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D42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TIMESTAMP</w:t>
            </w:r>
            <w:r w:rsidRPr="00841618">
              <w:rPr>
                <w:sz w:val="20"/>
                <w:szCs w:val="20"/>
                <w:lang w:eastAsia="pt-BR"/>
              </w:rPr>
              <w:br/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FE0BD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Opção usual</w:t>
            </w:r>
          </w:p>
          <w:p w14:paraId="7854BED1" w14:textId="0D9990AC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o tipo de dado for mais adequado ao modelo do que TIMESTAMP, como quando se refere a uma hora parcial como “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D2149C" w:rsidRPr="00D2149C" w14:paraId="733708B5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593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AC9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B7E7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D2149C" w:rsidRPr="00D2149C" w14:paraId="3979763D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0842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933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  <w:r w:rsidRPr="00841618">
              <w:rPr>
                <w:sz w:val="20"/>
                <w:szCs w:val="20"/>
                <w:lang w:eastAsia="pt-BR"/>
              </w:rPr>
              <w:br/>
              <w:t>CLOB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34AB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  <w:r w:rsidRPr="00841618">
              <w:rPr>
                <w:sz w:val="20"/>
                <w:szCs w:val="20"/>
                <w:lang w:eastAsia="pt-BR"/>
              </w:rPr>
              <w:br/>
              <w:t>Utilizado quando o tamanho do texto a ser inserido é maior que 4000 bytes ou não possui limite</w:t>
            </w:r>
          </w:p>
        </w:tc>
      </w:tr>
      <w:tr w:rsidR="00D2149C" w:rsidRPr="00D2149C" w14:paraId="11D4E24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CE37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57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2CFE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0FCEEF8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1EC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8A3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67D3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6FAB2CF9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F5A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C934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8DB5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089B1603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C9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787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93C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D2149C" w:rsidRPr="00D2149C" w14:paraId="721B4355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21F2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04E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D58C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495F4824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0E2A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2584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500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5DFE9FF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706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269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6281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1ACCECE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B96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DO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01AF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58D0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</w:tbl>
    <w:p w14:paraId="08E2FF71" w14:textId="77777777" w:rsidR="00E50E4A" w:rsidRDefault="00E50E4A" w:rsidP="00E50E4A"/>
    <w:p w14:paraId="3BBC7BC9" w14:textId="438D6EE9" w:rsidR="00D2149C" w:rsidRDefault="00D2149C" w:rsidP="00D2149C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50" w:name="_Toc133335197"/>
      <w:r>
        <w:rPr>
          <w:rStyle w:val="markedcontent"/>
          <w:rFonts w:ascii="Arial" w:hAnsi="Arial" w:cs="Arial"/>
        </w:rPr>
        <w:t xml:space="preserve">Nomenclatura </w:t>
      </w:r>
      <w:r w:rsidR="007D70B6">
        <w:rPr>
          <w:rStyle w:val="markedcontent"/>
          <w:rFonts w:ascii="Arial" w:hAnsi="Arial" w:cs="Arial"/>
        </w:rPr>
        <w:t xml:space="preserve">para </w:t>
      </w:r>
      <w:r>
        <w:rPr>
          <w:rStyle w:val="markedcontent"/>
          <w:rFonts w:ascii="Arial" w:hAnsi="Arial" w:cs="Arial"/>
        </w:rPr>
        <w:t>objetos de banco de dados</w:t>
      </w:r>
      <w:bookmarkEnd w:id="50"/>
    </w:p>
    <w:p w14:paraId="2FAF28EA" w14:textId="6C8F3225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6: Prefixo objeto de bando de dados</w:t>
      </w:r>
    </w:p>
    <w:tbl>
      <w:tblPr>
        <w:tblW w:w="8647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3961"/>
        <w:gridCol w:w="2410"/>
      </w:tblGrid>
      <w:tr w:rsidR="0075391A" w:rsidRPr="00962BCF" w14:paraId="762B686E" w14:textId="77777777" w:rsidTr="000F2DBE">
        <w:trPr>
          <w:trHeight w:val="384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7C68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7DDF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908D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6766B8" w:rsidRPr="00962BCF" w14:paraId="06BF6960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8B1C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Primary Key</w:t>
            </w:r>
          </w:p>
          <w:p w14:paraId="7A5243DC" w14:textId="1FF60A94" w:rsidR="00962BCF" w:rsidRPr="00962BCF" w:rsidRDefault="00962BCF" w:rsidP="0075391A">
            <w:pPr>
              <w:spacing w:after="0"/>
              <w:ind w:left="-492"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chave primária)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18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E4C3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PK_SERVIDOR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PK_ESTADO_CIVIL</w:t>
            </w:r>
          </w:p>
        </w:tc>
      </w:tr>
      <w:tr w:rsidR="006766B8" w:rsidRPr="00962BCF" w14:paraId="2BF50A4C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379A" w14:textId="7843CD12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 de Chave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Primária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403D5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{nome da chave primária}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EA01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PK_SERVIDOR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PK_ESTADO_CIVIL</w:t>
            </w:r>
          </w:p>
        </w:tc>
      </w:tr>
      <w:tr w:rsidR="00440BB9" w:rsidRPr="00962BCF" w14:paraId="239BC2E0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4E73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Foreign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Key</w:t>
            </w:r>
          </w:p>
          <w:p w14:paraId="7298C898" w14:textId="23025AC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integridade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referencial)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57E4" w14:textId="77777777" w:rsidR="00962BCF" w:rsidRPr="00440BB9" w:rsidRDefault="00962BCF" w:rsidP="00440BB9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spellStart"/>
            <w:r w:rsidRPr="00440BB9">
              <w:rPr>
                <w:b/>
                <w:bCs/>
                <w:sz w:val="20"/>
                <w:szCs w:val="20"/>
                <w:lang w:eastAsia="pt-BR"/>
              </w:rPr>
              <w:t>FK</w:t>
            </w:r>
            <w:r w:rsidRPr="00440BB9">
              <w:rPr>
                <w:sz w:val="20"/>
                <w:szCs w:val="20"/>
                <w:lang w:eastAsia="pt-BR"/>
              </w:rPr>
              <w:t>_TabelaPai_TabelaFilha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BC9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FK_PESSOA_FISICA_EMAIL</w:t>
            </w:r>
          </w:p>
        </w:tc>
      </w:tr>
      <w:tr w:rsidR="00440BB9" w:rsidRPr="00962BCF" w14:paraId="6CA83C32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D2EF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Foreign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Key Dupla ou Mais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BE03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_TabelaPai_TabelaFilha_NomeRepresentativo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32B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FK_SITUACAO_FLUXO_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INICIO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FK_SITUACAO_FLUXO_FIM</w:t>
            </w:r>
          </w:p>
        </w:tc>
      </w:tr>
      <w:tr w:rsidR="0075391A" w:rsidRPr="00962BCF" w14:paraId="784F8C91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4B92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 de Chave Estrangeira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C7D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{nome da chave 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estrangeira}_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D4C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FK_PESSOA_FISICA_EMAIL_I</w:t>
            </w:r>
          </w:p>
        </w:tc>
      </w:tr>
      <w:tr w:rsidR="00440BB9" w:rsidRPr="00962BCF" w14:paraId="731AD80A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9D8D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DBE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{abreviação da 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tabela}_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{nome significativo}_I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8F0C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ACA_ENDERECO_I</w:t>
            </w:r>
          </w:p>
        </w:tc>
      </w:tr>
      <w:tr w:rsidR="00440BB9" w:rsidRPr="00962BCF" w14:paraId="518F1B2B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FABD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Unique Key</w:t>
            </w:r>
          </w:p>
          <w:p w14:paraId="67DEE33A" w14:textId="2923CC8D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unicidade)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021FA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UK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61F8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UK_PESSOA_FISICA</w:t>
            </w:r>
          </w:p>
        </w:tc>
      </w:tr>
      <w:tr w:rsidR="0075391A" w:rsidRPr="00962BCF" w14:paraId="4A2358B7" w14:textId="77777777" w:rsidTr="000F2DBE">
        <w:trPr>
          <w:trHeight w:val="138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C258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Check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  <w:p w14:paraId="7A1223AC" w14:textId="6FE81DC3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verificação/domínio)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82A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522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CK_PESSOA_FISICA_TP_SEXO</w:t>
            </w:r>
          </w:p>
        </w:tc>
      </w:tr>
      <w:tr w:rsidR="00440BB9" w:rsidRPr="00962BCF" w14:paraId="6D851B88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4750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Column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(coluna)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F91F1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A82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ID_PESSOA_FISICA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NU_CPF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DS_ENDERECO</w:t>
            </w:r>
          </w:p>
        </w:tc>
      </w:tr>
      <w:tr w:rsidR="0075391A" w:rsidRPr="00962BCF" w14:paraId="750B10CB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21ED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Default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(restrição de valor padrão)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3BC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DF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B0A9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DF_PESSOA_FISICA_TP_SEXO</w:t>
            </w:r>
          </w:p>
        </w:tc>
      </w:tr>
      <w:tr w:rsidR="00440BB9" w:rsidRPr="00962BCF" w14:paraId="405EA96E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02DF0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Function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(função)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232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_NomeDaFunção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AC1E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FC_CALCULA_DV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FC_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DEBITO</w:t>
            </w:r>
            <w:proofErr w:type="gramEnd"/>
          </w:p>
        </w:tc>
      </w:tr>
      <w:tr w:rsidR="00440BB9" w:rsidRPr="00962BCF" w14:paraId="0C51C4B9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B316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Package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(pacote de objetos)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097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_NomeDoPacote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4F61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PC_CADASTRO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PC_FINANCEIRO</w:t>
            </w:r>
          </w:p>
        </w:tc>
      </w:tr>
      <w:tr w:rsidR="00440BB9" w:rsidRPr="00962BCF" w14:paraId="47708058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A421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Package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Body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(corpo do pacote de objetos)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654C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PB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_NomeDoPacote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FF03E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PB_CADASTRO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PB_FINANCEIRO</w:t>
            </w:r>
          </w:p>
        </w:tc>
      </w:tr>
      <w:tr w:rsidR="00440BB9" w:rsidRPr="00962BCF" w14:paraId="50810FB4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99B1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Owner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Schema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(usuário dono de objetos de banco de dados)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007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DB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_SiglaDoSistema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4439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DB_RH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DB_SIP</w:t>
            </w:r>
          </w:p>
        </w:tc>
      </w:tr>
      <w:tr w:rsidR="00440BB9" w:rsidRPr="00962BCF" w14:paraId="33F67E75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53CC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Stored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Procedure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(procedimento armazenado)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5FB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SP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_NomeDaProcedure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71E6A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SP_ESTRUTURA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SP_CALCULA_SALDO</w:t>
            </w:r>
          </w:p>
        </w:tc>
      </w:tr>
      <w:tr w:rsidR="0075391A" w:rsidRPr="00962BCF" w14:paraId="30ADAE9C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1FF4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(estrutura de dados)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9820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DE3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7</w:t>
            </w:r>
          </w:p>
        </w:tc>
      </w:tr>
      <w:tr w:rsidR="0075391A" w:rsidRPr="00962BCF" w14:paraId="5740FD3C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6D38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(gatilho) 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8F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678B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8</w:t>
            </w:r>
          </w:p>
        </w:tc>
      </w:tr>
      <w:tr w:rsidR="0075391A" w:rsidRPr="00962BCF" w14:paraId="3DD5DC5A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DA69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Sequence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(sequência)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D265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SQ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6E6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SQ_FERIADO</w:t>
            </w:r>
          </w:p>
        </w:tc>
      </w:tr>
      <w:tr w:rsidR="0075391A" w:rsidRPr="00962BCF" w14:paraId="5EE752C8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436F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(visão)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1E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VW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_NomeDaView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E62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VW_FOLHA_PAGAMENTO</w:t>
            </w:r>
          </w:p>
        </w:tc>
      </w:tr>
      <w:tr w:rsidR="0075391A" w:rsidRPr="00962BCF" w14:paraId="45CCBBF6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B7D7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Materilizada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(visão materializada)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B69B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VM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_NomeDaViewMaterializada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9C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VM_ ESTAGIARIO</w:t>
            </w:r>
          </w:p>
        </w:tc>
      </w:tr>
    </w:tbl>
    <w:p w14:paraId="1F1A53A8" w14:textId="77777777" w:rsidR="00D2149C" w:rsidRPr="00D2149C" w:rsidRDefault="00D2149C" w:rsidP="00D2149C"/>
    <w:p w14:paraId="1971119C" w14:textId="7511A0E2" w:rsidR="007D70B6" w:rsidRDefault="007D70B6" w:rsidP="007D70B6">
      <w:pPr>
        <w:pStyle w:val="Ttulo1"/>
        <w:numPr>
          <w:ilvl w:val="2"/>
          <w:numId w:val="9"/>
        </w:numPr>
        <w:rPr>
          <w:rStyle w:val="markedcontent"/>
          <w:rFonts w:ascii="Arial" w:hAnsi="Arial" w:cs="Arial"/>
        </w:rPr>
      </w:pPr>
      <w:bookmarkStart w:id="51" w:name="_Toc133335198"/>
      <w:r>
        <w:rPr>
          <w:rStyle w:val="markedcontent"/>
          <w:rFonts w:ascii="Arial" w:hAnsi="Arial" w:cs="Arial"/>
        </w:rPr>
        <w:t>Nomenclatura para tabelas</w:t>
      </w:r>
      <w:bookmarkEnd w:id="51"/>
    </w:p>
    <w:p w14:paraId="0EDA8CE4" w14:textId="197F8B77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7: Prefixo de tabelas</w:t>
      </w:r>
    </w:p>
    <w:tbl>
      <w:tblPr>
        <w:tblW w:w="86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4536"/>
        <w:gridCol w:w="2126"/>
      </w:tblGrid>
      <w:tr w:rsidR="000F2DBE" w:rsidRPr="00645A1A" w14:paraId="51ABBEDA" w14:textId="77777777" w:rsidTr="000F2DBE">
        <w:trPr>
          <w:trHeight w:val="38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2997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6457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3951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0F2DBE" w:rsidRPr="00645A1A" w14:paraId="0993DA7C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96B9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Sistema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15C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TB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3E2E2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TB_UF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TB_PESSOA</w:t>
            </w:r>
          </w:p>
        </w:tc>
      </w:tr>
      <w:tr w:rsidR="000F2DBE" w:rsidRPr="00645A1A" w14:paraId="2DBA93AB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8D7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Tabela de Relacionamento (associativa)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D77A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_NomeDaTabelaFilha_NomeDaTeblaPai</w:t>
            </w:r>
            <w:proofErr w:type="spellEnd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ou </w:t>
            </w: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_NomeDoRelacionamento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3546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RL_USUARIO_OPCAO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RL_ACABAMENTO</w:t>
            </w:r>
          </w:p>
        </w:tc>
      </w:tr>
      <w:tr w:rsidR="000F2DBE" w:rsidRPr="00645A1A" w14:paraId="3F8E28AE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D83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Histórico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BE2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TH</w:t>
            </w:r>
            <w:r w:rsidRPr="00645A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66D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TH_SITUACAO_USU</w:t>
            </w:r>
          </w:p>
        </w:tc>
      </w:tr>
      <w:tr w:rsidR="000F2DBE" w:rsidRPr="00645A1A" w14:paraId="4FEF8395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835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Log por Espelhamento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B4CB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_NomeDaTabelaOrigem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A0E3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TL_CONSUMIDOR</w:t>
            </w:r>
          </w:p>
        </w:tc>
      </w:tr>
      <w:tr w:rsidR="000F2DBE" w:rsidRPr="00645A1A" w14:paraId="05A1CECA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C8CA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Tabela de Trilha de Auditoria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92D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TA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_NomeDaTabelaOrigem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640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TA_UF</w:t>
            </w:r>
          </w:p>
        </w:tc>
      </w:tr>
      <w:tr w:rsidR="000F2DBE" w:rsidRPr="00645A1A" w14:paraId="7E4B50D3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CFD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Dimensão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2C2D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DM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90C57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DM_DOCUMENTO</w:t>
            </w:r>
          </w:p>
        </w:tc>
      </w:tr>
      <w:tr w:rsidR="000F2DBE" w:rsidRPr="00645A1A" w14:paraId="37D9FA28" w14:textId="77777777" w:rsidTr="000F2DBE">
        <w:trPr>
          <w:trHeight w:val="11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AC15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Tabela Dimensão com Dados Históricos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E7E2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DH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AF79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DH_ASSUNTO</w:t>
            </w:r>
          </w:p>
        </w:tc>
      </w:tr>
      <w:tr w:rsidR="000F2DBE" w:rsidRPr="00645A1A" w14:paraId="3FE19C86" w14:textId="77777777" w:rsidTr="000F2DBE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AC3E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Fato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ACF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FT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CBB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FT_DOCUMENTO</w:t>
            </w:r>
          </w:p>
        </w:tc>
      </w:tr>
      <w:tr w:rsidR="000F2DBE" w:rsidRPr="00645A1A" w14:paraId="7B64A49F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A77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Fato com Dados Históricos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C071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FH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86B9A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FH_DOCUMENTO</w:t>
            </w:r>
          </w:p>
        </w:tc>
      </w:tr>
      <w:tr w:rsidR="000F2DBE" w:rsidRPr="00645A1A" w14:paraId="3D6E43F2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5202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Temporária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067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TM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1696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TM_INVENTARIO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TM_</w:t>
            </w:r>
            <w:proofErr w:type="gramStart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CALCULO</w:t>
            </w:r>
            <w:proofErr w:type="gramEnd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_DEBITO</w:t>
            </w:r>
          </w:p>
        </w:tc>
      </w:tr>
    </w:tbl>
    <w:p w14:paraId="3A217517" w14:textId="77777777" w:rsidR="007D70B6" w:rsidRPr="007D70B6" w:rsidRDefault="007D70B6" w:rsidP="007D70B6"/>
    <w:p w14:paraId="4B55AFDB" w14:textId="7A98ABB8" w:rsidR="00D2149C" w:rsidRDefault="007552A1" w:rsidP="007552A1">
      <w:pPr>
        <w:pStyle w:val="Ttulo1"/>
        <w:numPr>
          <w:ilvl w:val="2"/>
          <w:numId w:val="9"/>
        </w:numPr>
      </w:pPr>
      <w:bookmarkStart w:id="52" w:name="_Toc133335199"/>
      <w:r>
        <w:t>Nomenclatura para Triggers</w:t>
      </w:r>
      <w:bookmarkEnd w:id="52"/>
    </w:p>
    <w:p w14:paraId="64AAB476" w14:textId="7D5CC548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5A0990">
        <w:rPr>
          <w:sz w:val="20"/>
          <w:szCs w:val="20"/>
        </w:rPr>
        <w:t>8</w:t>
      </w:r>
      <w:r>
        <w:rPr>
          <w:sz w:val="20"/>
          <w:szCs w:val="20"/>
        </w:rPr>
        <w:t>: Prefixo de Triggers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7552A1" w:rsidRPr="007552A1" w14:paraId="50DF9229" w14:textId="77777777" w:rsidTr="007552A1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87BE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307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78D1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7552A1" w:rsidRPr="007552A1" w14:paraId="455A0F70" w14:textId="77777777" w:rsidTr="007552A1">
        <w:trPr>
          <w:trHeight w:val="276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1D7E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A762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TG_Q_E_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NomeDaTabela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sendo:</w:t>
            </w:r>
          </w:p>
          <w:p w14:paraId="08EF3A1B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(Q): indica quando que a trigger deve ser executada em relação ao evento que a disparou. B para Before (antes) e A para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(após);</w:t>
            </w:r>
          </w:p>
          <w:p w14:paraId="42332225" w14:textId="4CFC5FAC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(E): indica o evento que disparará a trigger. I para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, U para Update e D para Delete 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(qualquer combinação desses 3 eventos deve ser na ordem aqui indicada).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1C833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TG_B_I_CONSUMIDOR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Before para o evento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TG_B_IUD_CONSUMIDOR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Before para os eventos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Update e Delete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TG_A_I_CONSUMIDOR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para o evento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</w:p>
        </w:tc>
      </w:tr>
      <w:tr w:rsidR="007552A1" w:rsidRPr="007552A1" w14:paraId="62DC04AD" w14:textId="77777777" w:rsidTr="007552A1">
        <w:trPr>
          <w:trHeight w:val="13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1D65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 de Log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4ECD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TR_A_IUD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_NomeDaTabela_LOG</w:t>
            </w:r>
            <w:proofErr w:type="spellEnd"/>
          </w:p>
          <w:p w14:paraId="7DE78022" w14:textId="5C94D182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Obs.: Toda trigger de LOG deve ser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each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row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pois temos que ter a garantia de que o registro já foi incluído na tabela.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B8D64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TR_A_IUD_CONSUMIDOR_LOG</w:t>
            </w:r>
          </w:p>
        </w:tc>
      </w:tr>
      <w:tr w:rsidR="007552A1" w:rsidRPr="007552A1" w14:paraId="43013625" w14:textId="77777777" w:rsidTr="007552A1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4866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Trigger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instead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of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4BF1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</w:t>
            </w:r>
            <w:r w:rsidRPr="007552A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430D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TI_CONSUMIDOR</w:t>
            </w:r>
          </w:p>
        </w:tc>
      </w:tr>
    </w:tbl>
    <w:p w14:paraId="41CCFF99" w14:textId="77777777" w:rsidR="00264C6B" w:rsidRDefault="00264C6B" w:rsidP="001250A2">
      <w:pPr>
        <w:ind w:firstLine="0"/>
      </w:pPr>
    </w:p>
    <w:p w14:paraId="0A19E032" w14:textId="6C6888B2" w:rsidR="00264C6B" w:rsidRDefault="00264C6B" w:rsidP="00264C6B">
      <w:pPr>
        <w:pStyle w:val="Ttulo1"/>
        <w:numPr>
          <w:ilvl w:val="2"/>
          <w:numId w:val="9"/>
        </w:numPr>
      </w:pPr>
      <w:bookmarkStart w:id="53" w:name="_Toc133335200"/>
      <w:r>
        <w:t>Nomenclatura para Índices</w:t>
      </w:r>
      <w:bookmarkEnd w:id="53"/>
    </w:p>
    <w:p w14:paraId="0440434A" w14:textId="62F113EC" w:rsidR="005A0990" w:rsidRPr="005A0990" w:rsidRDefault="005A0990" w:rsidP="005A09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9: Prefixo de Índices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264C6B" w:rsidRPr="00264C6B" w14:paraId="37101664" w14:textId="77777777" w:rsidTr="00264C6B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F2AE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C90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7180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264C6B" w:rsidRPr="00264C6B" w14:paraId="5CC170E1" w14:textId="77777777" w:rsidTr="00264C6B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D17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(índice)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CBF4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IX_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NomeDaTabela_NomeDaColuna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FDBA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IX_CONSUMIDOR</w:t>
            </w:r>
          </w:p>
        </w:tc>
      </w:tr>
      <w:tr w:rsidR="00264C6B" w:rsidRPr="00264C6B" w14:paraId="7F160E83" w14:textId="77777777" w:rsidTr="00264C6B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5D4E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 Chave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Estrangeira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2C9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IE_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NomeDaFK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759A0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IE_FK_CIDADE_CONSUMIDOR</w:t>
            </w:r>
          </w:p>
        </w:tc>
      </w:tr>
      <w:tr w:rsidR="00264C6B" w:rsidRPr="00264C6B" w14:paraId="58C491FC" w14:textId="77777777" w:rsidTr="00264C6B">
        <w:trPr>
          <w:trHeight w:val="29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AB0F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 Textual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82ADCD" w14:textId="77777777" w:rsidR="00264C6B" w:rsidRDefault="00264C6B" w:rsidP="007E1ABC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CX_</w:t>
            </w:r>
            <w:r w:rsidRPr="00264C6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NomeDaTabela_NomeDaColuna</w:t>
            </w:r>
            <w:proofErr w:type="spellEnd"/>
          </w:p>
          <w:p w14:paraId="4EAA0E7A" w14:textId="1AB9085E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br/>
              <w:t>Obs.: As colunas aqui utilizadas são normalmente do tipo CLOB.</w:t>
            </w:r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48B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CX_PRODUTO_DS_PRODUTO</w:t>
            </w:r>
          </w:p>
        </w:tc>
      </w:tr>
    </w:tbl>
    <w:p w14:paraId="6B298DCB" w14:textId="77777777" w:rsidR="00264C6B" w:rsidRDefault="00264C6B" w:rsidP="00264C6B"/>
    <w:p w14:paraId="188BDB98" w14:textId="43EFC74F" w:rsidR="007E1ABC" w:rsidRDefault="007E1ABC" w:rsidP="007E1ABC">
      <w:pPr>
        <w:pStyle w:val="Ttulo1"/>
        <w:numPr>
          <w:ilvl w:val="2"/>
          <w:numId w:val="9"/>
        </w:numPr>
      </w:pPr>
      <w:bookmarkStart w:id="54" w:name="_Toc133335201"/>
      <w:r>
        <w:t xml:space="preserve">Nomenclaturas para </w:t>
      </w:r>
      <w:proofErr w:type="spellStart"/>
      <w:r>
        <w:t>Tablespaces</w:t>
      </w:r>
      <w:bookmarkEnd w:id="54"/>
      <w:proofErr w:type="spellEnd"/>
    </w:p>
    <w:p w14:paraId="343F603E" w14:textId="6D01708D" w:rsidR="005A0990" w:rsidRPr="005A0990" w:rsidRDefault="005A0990" w:rsidP="005A099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10: Prefixo de </w:t>
      </w:r>
      <w:proofErr w:type="spellStart"/>
      <w:r>
        <w:rPr>
          <w:sz w:val="20"/>
          <w:szCs w:val="20"/>
        </w:rPr>
        <w:t>Tablespaces</w:t>
      </w:r>
      <w:proofErr w:type="spellEnd"/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7E1ABC" w:rsidRPr="007E1ABC" w14:paraId="71C5640C" w14:textId="77777777" w:rsidTr="007E1ABC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618B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14C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53E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7E1ABC" w:rsidRPr="007E1ABC" w14:paraId="6FD6E716" w14:textId="77777777" w:rsidTr="007E1ABC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201D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Tablespace</w:t>
            </w:r>
            <w:proofErr w:type="spellEnd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de Dados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8C6D6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NomeDoEsquema</w:t>
            </w:r>
            <w:r w:rsidRPr="007E1AB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_DT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0D277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SIP_DT</w:t>
            </w:r>
          </w:p>
        </w:tc>
      </w:tr>
      <w:tr w:rsidR="007E1ABC" w:rsidRPr="007E1ABC" w14:paraId="6E0ECF9D" w14:textId="77777777" w:rsidTr="007E1ABC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1840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Tablespace</w:t>
            </w:r>
            <w:proofErr w:type="spellEnd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de Index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B2066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NomeDoEsquema</w:t>
            </w:r>
            <w:r w:rsidRPr="007E1AB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_IDX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6B808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SIP_IDX</w:t>
            </w:r>
          </w:p>
        </w:tc>
      </w:tr>
    </w:tbl>
    <w:p w14:paraId="720B6A64" w14:textId="77777777" w:rsidR="007E1ABC" w:rsidRDefault="007E1ABC" w:rsidP="00264C6B"/>
    <w:p w14:paraId="415E0A98" w14:textId="515E262B" w:rsidR="00B57DC1" w:rsidRPr="00B57DC1" w:rsidRDefault="009672FE" w:rsidP="00B57DC1">
      <w:pPr>
        <w:pStyle w:val="Ttulo1"/>
      </w:pPr>
      <w:bookmarkStart w:id="55" w:name="_Toc133335202"/>
      <w:r w:rsidRPr="009672FE">
        <w:t>PROCESSO DE INTEGRAÇÃO DE MODELOS DE DADOS</w:t>
      </w:r>
      <w:bookmarkEnd w:id="55"/>
    </w:p>
    <w:p w14:paraId="4E994365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As bases de dados de um cliente devem ser entendidas como peças de um modelo de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maior, o qual busca representar o negócio do cliente, independente da tecnologia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armazenamento adotada. A construção de modelos de dados ou processo de modelagem de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dados, como também pode ser chamado, privilegiando a construção de modelos de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altamente integrados apresenta os seguintes benefícios:</w:t>
      </w:r>
    </w:p>
    <w:p w14:paraId="67FB0D66" w14:textId="566DD535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(i) Entrada de dados em pontos únicos, evitando a necessidade de sincronização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cruzada entre modelos de dados;</w:t>
      </w:r>
    </w:p>
    <w:p w14:paraId="031B4722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</w:t>
      </w:r>
      <w:proofErr w:type="spellStart"/>
      <w:r w:rsidRPr="009672FE">
        <w:rPr>
          <w:lang w:eastAsia="pt-BR"/>
        </w:rPr>
        <w:t>ii</w:t>
      </w:r>
      <w:proofErr w:type="spellEnd"/>
      <w:r w:rsidRPr="009672FE">
        <w:rPr>
          <w:lang w:eastAsia="pt-BR"/>
        </w:rPr>
        <w:t>) A redundância de dados é evitada, economizando espaço de armazenamento;</w:t>
      </w:r>
    </w:p>
    <w:p w14:paraId="33D8BE72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</w:t>
      </w:r>
      <w:proofErr w:type="spellStart"/>
      <w:r w:rsidRPr="009672FE">
        <w:rPr>
          <w:lang w:eastAsia="pt-BR"/>
        </w:rPr>
        <w:t>iii</w:t>
      </w:r>
      <w:proofErr w:type="spellEnd"/>
      <w:r w:rsidRPr="009672FE">
        <w:rPr>
          <w:lang w:eastAsia="pt-BR"/>
        </w:rPr>
        <w:t>) Os modelos de dados são mantidos coesos, coerentes e responsáveis por um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subconjunto dos dados que fazem parte do negócio do cliente.</w:t>
      </w:r>
    </w:p>
    <w:p w14:paraId="41E65A86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Desta forma, pregasse que a integração dos modelos de dados deve ser um dos principais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objetivos no processo de construção de cada modelo de dado. De fato, a análise dos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que comporão um novo modelo de dados e como ele pode ser incorporado ao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do cliente, deve ser uma das primeiras atividades do processo de modelagem de dados.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Dentre as principais atividades quanto ao processo de integração na</w:t>
      </w:r>
      <w:r>
        <w:rPr>
          <w:lang w:eastAsia="pt-BR"/>
        </w:rPr>
        <w:t xml:space="preserve"> </w:t>
      </w:r>
      <w:r w:rsidRPr="009672FE">
        <w:rPr>
          <w:lang w:eastAsia="pt-BR"/>
        </w:rPr>
        <w:t>construção de modelos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de dados, destacam-se:</w:t>
      </w:r>
    </w:p>
    <w:p w14:paraId="1F4FABE8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(1) Novos atributos e entidades devem ser avaliadas quanto a que assunto ou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negócio do cliente estes pertencem e se estes já são tratados em alguns dos modelos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já existentes.</w:t>
      </w:r>
    </w:p>
    <w:p w14:paraId="4C375A18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lastRenderedPageBreak/>
        <w:t>(2) Uma vez entendido que de fato representam um conceito não abordado em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algum dos modelos de dados já existentes, as novas entidades e atributos devem ser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avaliados quanto ao seu uso pelos demais</w:t>
      </w:r>
      <w:r>
        <w:rPr>
          <w:lang w:eastAsia="pt-BR"/>
        </w:rPr>
        <w:t xml:space="preserve"> </w:t>
      </w:r>
      <w:r w:rsidRPr="009672FE">
        <w:rPr>
          <w:lang w:eastAsia="pt-BR"/>
        </w:rPr>
        <w:t>modelos de dados existentes do cliente. Caso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possam ser utilizados por vários dos demais modelos, estes devem ser incluídos em um dos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modelos de dados compartilhados do cliente ou até cogitada sua incorporação ao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Corporativo caso sejam de interesse de outros clientes.</w:t>
      </w:r>
    </w:p>
    <w:p w14:paraId="446AA86E" w14:textId="589C9110" w:rsidR="009672FE" w:rsidRDefault="009672FE" w:rsidP="009672FE">
      <w:pPr>
        <w:rPr>
          <w:lang w:eastAsia="pt-BR"/>
        </w:rPr>
      </w:pPr>
      <w:r w:rsidRPr="009672FE">
        <w:rPr>
          <w:lang w:eastAsia="pt-BR"/>
        </w:rPr>
        <w:t>Uma exceção a ser observada quanto a evitar a redundância de dados, diz respeito às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aplicações onde a comunicação entre as fontes de dados seja um gargalo tecnológico e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desempenho seja um requisito crítico. Nesta situação se considera a clonagem dos dados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como uma técnica adequada. No entanto, este artifício deve ser utilizado com cautela, não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permitindo que se crie outro ponto de entrada de informações para os dados clonados 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jamais permitindo que estes sofram atualizações</w:t>
      </w:r>
      <w:r>
        <w:rPr>
          <w:lang w:eastAsia="pt-BR"/>
        </w:rPr>
        <w:t>.</w:t>
      </w:r>
    </w:p>
    <w:p w14:paraId="455EC5A4" w14:textId="3B8AD85B" w:rsidR="00B57DC1" w:rsidRDefault="00B57DC1" w:rsidP="00B57DC1">
      <w:pPr>
        <w:pStyle w:val="Ttulo1"/>
        <w:numPr>
          <w:ilvl w:val="1"/>
          <w:numId w:val="9"/>
        </w:numPr>
        <w:rPr>
          <w:rFonts w:ascii="Times New Roman" w:hAnsi="Times New Roman" w:cs="Times New Roman"/>
          <w:lang w:eastAsia="pt-BR"/>
        </w:rPr>
      </w:pPr>
      <w:bookmarkStart w:id="56" w:name="_Toc133335203"/>
      <w:r w:rsidRPr="00B57DC1">
        <w:rPr>
          <w:rFonts w:eastAsia="Times New Roman"/>
          <w:lang w:eastAsia="pt-BR"/>
        </w:rPr>
        <w:t>Processo de Integração nas Aplicações Analíticas.</w:t>
      </w:r>
      <w:bookmarkEnd w:id="56"/>
    </w:p>
    <w:p w14:paraId="0543E4E7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Aplicações analíticas usualmente precisam lidar com grandes volumes de dados, desta forma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 exceção quanto a evitar a redundância de dados explanada na seção anterior é justamente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uma das técnicas empregadas como meio de garantir a viabilidade desta categoria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aplicações.</w:t>
      </w:r>
    </w:p>
    <w:p w14:paraId="7527C831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Nas aplicações analíticas a consulta às fontes de dados de forma online inviabilizaria as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 xml:space="preserve">aplicações. A comunicação entre aplicações </w:t>
      </w:r>
      <w:r w:rsidRPr="00B57DC1">
        <w:rPr>
          <w:rFonts w:cs="Times New Roman"/>
          <w:lang w:eastAsia="pt-BR"/>
        </w:rPr>
        <w:t>ao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desempenho na comunicação de grandes volumes de dados, é justamente um gargalo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tecnológico, onde a técnica de clonagem se torna necessária.</w:t>
      </w:r>
    </w:p>
    <w:p w14:paraId="662B5A6A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Desta forma, quanto ao processo de integração quando referenciamos a aplicações analíticas,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temos um terceiro passo:</w:t>
      </w:r>
    </w:p>
    <w:p w14:paraId="430A1062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(3) Analisar as fontes de dados a serem utilizadas na construção do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dados e cloná-las semanticamente idênticas ao dado presente</w:t>
      </w:r>
      <w:r>
        <w:rPr>
          <w:lang w:eastAsia="pt-BR"/>
        </w:rPr>
        <w:t xml:space="preserve"> </w:t>
      </w:r>
      <w:r w:rsidRPr="00B57DC1">
        <w:rPr>
          <w:lang w:eastAsia="pt-BR"/>
        </w:rPr>
        <w:t>na origem e apenas a partir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destas entidades clonadas se recomenda implementar as transformações necessárias.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3DA9D3DF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lastRenderedPageBreak/>
        <w:t>Por semanticamente idênticas ao dado presente na origem, quer se dizer que traduções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necessárias na migração do dado entre tecnologias de armazenamento são toleradas.</w:t>
      </w:r>
    </w:p>
    <w:p w14:paraId="0CE8E7B4" w14:textId="735E2F0F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 xml:space="preserve">Com relação às técnicas de clonagem disponíveis, na </w:t>
      </w:r>
      <w:r w:rsidR="006C03C6">
        <w:rPr>
          <w:lang w:eastAsia="pt-BR"/>
        </w:rPr>
        <w:t>Empresa</w:t>
      </w:r>
      <w:r w:rsidRPr="00B57DC1">
        <w:rPr>
          <w:lang w:eastAsia="pt-BR"/>
        </w:rPr>
        <w:t xml:space="preserve"> estas tem evoluído com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tempo e conforme as tecnologias de armazenamento foram sendo incorporadas. Cada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tecnologia de armazenamento possui</w:t>
      </w:r>
      <w:r>
        <w:rPr>
          <w:lang w:eastAsia="pt-BR"/>
        </w:rPr>
        <w:t xml:space="preserve"> </w:t>
      </w:r>
      <w:r w:rsidRPr="00B57DC1">
        <w:rPr>
          <w:lang w:eastAsia="pt-BR"/>
        </w:rPr>
        <w:t>suas indicações quanto à forma mais adequada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implementar a clonagem, mas independente da técnica de clonagem adotada, os</w:t>
      </w:r>
      <w:r>
        <w:rPr>
          <w:lang w:eastAsia="pt-BR"/>
        </w:rPr>
        <w:t xml:space="preserve"> </w:t>
      </w:r>
      <w:r w:rsidRPr="00B57DC1">
        <w:rPr>
          <w:lang w:eastAsia="pt-BR"/>
        </w:rPr>
        <w:t>principais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pontos de atenção são:</w:t>
      </w:r>
    </w:p>
    <w:p w14:paraId="10585069" w14:textId="27118970" w:rsidR="00B57DC1" w:rsidRPr="00B57DC1" w:rsidRDefault="00B57DC1" w:rsidP="00B57DC1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Não permitir atualizações nos dados clonados que necessitem ser retornados às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fontes de dados de origem;</w:t>
      </w:r>
    </w:p>
    <w:p w14:paraId="39A70033" w14:textId="77777777" w:rsidR="00B57DC1" w:rsidRDefault="00B57DC1" w:rsidP="00B57DC1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(</w:t>
      </w:r>
      <w:proofErr w:type="spellStart"/>
      <w:r w:rsidRPr="00B57DC1">
        <w:rPr>
          <w:lang w:eastAsia="pt-BR"/>
        </w:rPr>
        <w:t>ii</w:t>
      </w:r>
      <w:proofErr w:type="spellEnd"/>
      <w:r w:rsidRPr="00B57DC1">
        <w:rPr>
          <w:lang w:eastAsia="pt-BR"/>
        </w:rPr>
        <w:t>) Não permitir operações de transformação entre a fonte de dados de origem e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dado clonado, preservando a semântica original do dado.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551EAFE7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De fato, impedir que haja atualizações nos</w:t>
      </w:r>
      <w:r>
        <w:rPr>
          <w:lang w:eastAsia="pt-BR"/>
        </w:rPr>
        <w:t xml:space="preserve"> </w:t>
      </w:r>
      <w:r w:rsidRPr="00B57DC1">
        <w:rPr>
          <w:lang w:eastAsia="pt-BR"/>
        </w:rPr>
        <w:t>dados clonados evita a necessidade de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implementação de complexas sincronizações cruzadas. Por sua vez, preservar a semântica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original do dado permite que este seja reusado por vários processos dentro de uma mesma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aplicação ou por várias aplicações, dentre de uma mesma tecnologia de</w:t>
      </w:r>
      <w:r>
        <w:rPr>
          <w:lang w:eastAsia="pt-BR"/>
        </w:rPr>
        <w:t xml:space="preserve"> </w:t>
      </w:r>
      <w:r w:rsidRPr="00B57DC1">
        <w:rPr>
          <w:lang w:eastAsia="pt-BR"/>
        </w:rPr>
        <w:t>armazenamento ou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servidor. No mais, também reduz o ônus das extrações nas fontes de dados de origem. As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alterações necessárias às aplicações nas entidades clonadas devem ser tratadas em uma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segunda camada de dados específica, usando estas entidades clonadas como fonte de dados.</w:t>
      </w:r>
    </w:p>
    <w:p w14:paraId="44612609" w14:textId="6A020EFA" w:rsidR="00B57DC1" w:rsidRP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A exceção à regra é quando não há possibilidade ou interesse no reuso do dado da fonte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origem por outras aplicações, neste caso não haverá ônus desnecessário de outros processos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 extração e carga de dados e a transformação pode ser tolerada que aconteça em conjunto</w:t>
      </w:r>
      <w:r w:rsidR="001250A2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com o processo de extração e carga de dados</w:t>
      </w:r>
      <w:r>
        <w:rPr>
          <w:lang w:eastAsia="pt-BR"/>
        </w:rPr>
        <w:t>.</w:t>
      </w:r>
    </w:p>
    <w:sectPr w:rsidR="00B57DC1" w:rsidRPr="00B57DC1" w:rsidSect="001679E0">
      <w:pgSz w:w="11906" w:h="16838"/>
      <w:pgMar w:top="1985" w:right="1134" w:bottom="1985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B33B" w14:textId="77777777" w:rsidR="00657390" w:rsidRDefault="00657390" w:rsidP="00C01F0B">
      <w:pPr>
        <w:spacing w:after="0" w:line="240" w:lineRule="auto"/>
      </w:pPr>
      <w:r>
        <w:separator/>
      </w:r>
    </w:p>
  </w:endnote>
  <w:endnote w:type="continuationSeparator" w:id="0">
    <w:p w14:paraId="0C790D20" w14:textId="77777777" w:rsidR="00657390" w:rsidRDefault="00657390" w:rsidP="00C0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rostile LT Std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113F" w14:textId="77777777" w:rsidR="00657390" w:rsidRDefault="00657390" w:rsidP="00C01F0B">
      <w:pPr>
        <w:spacing w:after="0" w:line="240" w:lineRule="auto"/>
      </w:pPr>
      <w:r>
        <w:separator/>
      </w:r>
    </w:p>
  </w:footnote>
  <w:footnote w:type="continuationSeparator" w:id="0">
    <w:p w14:paraId="25FE35D0" w14:textId="77777777" w:rsidR="00657390" w:rsidRDefault="00657390" w:rsidP="00C0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5A4"/>
    <w:multiLevelType w:val="hybridMultilevel"/>
    <w:tmpl w:val="73AC1352"/>
    <w:lvl w:ilvl="0" w:tplc="BF80345E">
      <w:start w:val="1"/>
      <w:numFmt w:val="lowerRoman"/>
      <w:lvlText w:val="(%1)"/>
      <w:lvlJc w:val="left"/>
      <w:pPr>
        <w:ind w:left="1429" w:hanging="720"/>
      </w:pPr>
      <w:rPr>
        <w:rFonts w:ascii="Caecilia LT Std Light" w:hAnsi="Caecilia LT Std Ligh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0803EF"/>
    <w:multiLevelType w:val="multilevel"/>
    <w:tmpl w:val="2D8C9AD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6F20281"/>
    <w:multiLevelType w:val="hybridMultilevel"/>
    <w:tmpl w:val="731C83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24AB6"/>
    <w:multiLevelType w:val="hybridMultilevel"/>
    <w:tmpl w:val="C48EF0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2A19"/>
    <w:multiLevelType w:val="hybridMultilevel"/>
    <w:tmpl w:val="8DA8EE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770E2"/>
    <w:multiLevelType w:val="hybridMultilevel"/>
    <w:tmpl w:val="B9D0D6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0B05AD"/>
    <w:multiLevelType w:val="hybridMultilevel"/>
    <w:tmpl w:val="FECC6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C4794"/>
    <w:multiLevelType w:val="hybridMultilevel"/>
    <w:tmpl w:val="5DE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86E94"/>
    <w:multiLevelType w:val="hybridMultilevel"/>
    <w:tmpl w:val="DB8ABD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2551B"/>
    <w:multiLevelType w:val="hybridMultilevel"/>
    <w:tmpl w:val="55261E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F0154B"/>
    <w:multiLevelType w:val="multilevel"/>
    <w:tmpl w:val="1AC67CC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D52B5C"/>
    <w:multiLevelType w:val="multilevel"/>
    <w:tmpl w:val="7AAC96B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Eurostile LT Std" w:hAnsi="Eurostile LT Std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30F5F4D"/>
    <w:multiLevelType w:val="hybridMultilevel"/>
    <w:tmpl w:val="D34476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1979D2"/>
    <w:multiLevelType w:val="hybridMultilevel"/>
    <w:tmpl w:val="8102A6D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484258"/>
    <w:multiLevelType w:val="hybridMultilevel"/>
    <w:tmpl w:val="DE6C91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BD1B4F"/>
    <w:multiLevelType w:val="hybridMultilevel"/>
    <w:tmpl w:val="0F5EED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173AD"/>
    <w:multiLevelType w:val="hybridMultilevel"/>
    <w:tmpl w:val="859AD8BE"/>
    <w:lvl w:ilvl="0" w:tplc="E10AC6B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35313909">
    <w:abstractNumId w:val="8"/>
  </w:num>
  <w:num w:numId="2" w16cid:durableId="952790150">
    <w:abstractNumId w:val="4"/>
  </w:num>
  <w:num w:numId="3" w16cid:durableId="798886616">
    <w:abstractNumId w:val="9"/>
  </w:num>
  <w:num w:numId="4" w16cid:durableId="46732227">
    <w:abstractNumId w:val="14"/>
  </w:num>
  <w:num w:numId="5" w16cid:durableId="1011295347">
    <w:abstractNumId w:val="2"/>
  </w:num>
  <w:num w:numId="6" w16cid:durableId="1746220556">
    <w:abstractNumId w:val="6"/>
  </w:num>
  <w:num w:numId="7" w16cid:durableId="1787387564">
    <w:abstractNumId w:val="12"/>
  </w:num>
  <w:num w:numId="8" w16cid:durableId="2041199617">
    <w:abstractNumId w:val="5"/>
  </w:num>
  <w:num w:numId="9" w16cid:durableId="880897366">
    <w:abstractNumId w:val="11"/>
  </w:num>
  <w:num w:numId="10" w16cid:durableId="1026979277">
    <w:abstractNumId w:val="16"/>
  </w:num>
  <w:num w:numId="11" w16cid:durableId="574122905">
    <w:abstractNumId w:val="1"/>
  </w:num>
  <w:num w:numId="12" w16cid:durableId="459543690">
    <w:abstractNumId w:val="3"/>
  </w:num>
  <w:num w:numId="13" w16cid:durableId="1791048886">
    <w:abstractNumId w:val="15"/>
  </w:num>
  <w:num w:numId="14" w16cid:durableId="1692606004">
    <w:abstractNumId w:val="10"/>
  </w:num>
  <w:num w:numId="15" w16cid:durableId="141123678">
    <w:abstractNumId w:val="13"/>
  </w:num>
  <w:num w:numId="16" w16cid:durableId="1896964521">
    <w:abstractNumId w:val="11"/>
  </w:num>
  <w:num w:numId="17" w16cid:durableId="472217735">
    <w:abstractNumId w:val="7"/>
  </w:num>
  <w:num w:numId="18" w16cid:durableId="1450510296">
    <w:abstractNumId w:val="11"/>
  </w:num>
  <w:num w:numId="19" w16cid:durableId="133707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26"/>
    <w:rsid w:val="00086784"/>
    <w:rsid w:val="000F2DBE"/>
    <w:rsid w:val="000F6A9D"/>
    <w:rsid w:val="00121C2D"/>
    <w:rsid w:val="001250A2"/>
    <w:rsid w:val="0012573F"/>
    <w:rsid w:val="00131FA8"/>
    <w:rsid w:val="00167874"/>
    <w:rsid w:val="001679E0"/>
    <w:rsid w:val="0017195B"/>
    <w:rsid w:val="001E4060"/>
    <w:rsid w:val="00261F80"/>
    <w:rsid w:val="00264C6B"/>
    <w:rsid w:val="002A6FA5"/>
    <w:rsid w:val="00382D85"/>
    <w:rsid w:val="003B51A0"/>
    <w:rsid w:val="003E543A"/>
    <w:rsid w:val="00440BB9"/>
    <w:rsid w:val="004E0C43"/>
    <w:rsid w:val="00512BDD"/>
    <w:rsid w:val="00530346"/>
    <w:rsid w:val="005518BB"/>
    <w:rsid w:val="005751AA"/>
    <w:rsid w:val="0058179B"/>
    <w:rsid w:val="005A0990"/>
    <w:rsid w:val="0061281E"/>
    <w:rsid w:val="00645A1A"/>
    <w:rsid w:val="00657390"/>
    <w:rsid w:val="006766B8"/>
    <w:rsid w:val="006B246D"/>
    <w:rsid w:val="006B3FCD"/>
    <w:rsid w:val="006C03C6"/>
    <w:rsid w:val="006C2AA8"/>
    <w:rsid w:val="006C78B6"/>
    <w:rsid w:val="0075391A"/>
    <w:rsid w:val="007552A1"/>
    <w:rsid w:val="007A3DDB"/>
    <w:rsid w:val="007A6884"/>
    <w:rsid w:val="007D70B6"/>
    <w:rsid w:val="007E1ABC"/>
    <w:rsid w:val="007E204F"/>
    <w:rsid w:val="008035DF"/>
    <w:rsid w:val="00807ABB"/>
    <w:rsid w:val="00841618"/>
    <w:rsid w:val="008C3485"/>
    <w:rsid w:val="008C7817"/>
    <w:rsid w:val="008E0CAC"/>
    <w:rsid w:val="00917126"/>
    <w:rsid w:val="009456C6"/>
    <w:rsid w:val="00962BCF"/>
    <w:rsid w:val="00963EA8"/>
    <w:rsid w:val="009672FE"/>
    <w:rsid w:val="0096733E"/>
    <w:rsid w:val="009858A6"/>
    <w:rsid w:val="009A1C97"/>
    <w:rsid w:val="009B5E4B"/>
    <w:rsid w:val="009D69CC"/>
    <w:rsid w:val="00A1770B"/>
    <w:rsid w:val="00A7190E"/>
    <w:rsid w:val="00AA5F69"/>
    <w:rsid w:val="00B57DC1"/>
    <w:rsid w:val="00B617F5"/>
    <w:rsid w:val="00BC5CAC"/>
    <w:rsid w:val="00C01F0B"/>
    <w:rsid w:val="00C02127"/>
    <w:rsid w:val="00C16987"/>
    <w:rsid w:val="00C35B7C"/>
    <w:rsid w:val="00C50AF5"/>
    <w:rsid w:val="00C97897"/>
    <w:rsid w:val="00CA56B8"/>
    <w:rsid w:val="00CB17F8"/>
    <w:rsid w:val="00CB250C"/>
    <w:rsid w:val="00D2149C"/>
    <w:rsid w:val="00D26281"/>
    <w:rsid w:val="00DA351D"/>
    <w:rsid w:val="00DB2C75"/>
    <w:rsid w:val="00DF7C8F"/>
    <w:rsid w:val="00E04B54"/>
    <w:rsid w:val="00E12171"/>
    <w:rsid w:val="00E50E4A"/>
    <w:rsid w:val="00EA7BF2"/>
    <w:rsid w:val="00F251EB"/>
    <w:rsid w:val="00F6030A"/>
    <w:rsid w:val="00F7445F"/>
    <w:rsid w:val="00F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F6DE8"/>
  <w15:chartTrackingRefBased/>
  <w15:docId w15:val="{7A1C8181-32F2-4E01-AF4F-7BE802C0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CD"/>
    <w:pPr>
      <w:spacing w:line="360" w:lineRule="auto"/>
      <w:ind w:firstLine="709"/>
      <w:jc w:val="both"/>
    </w:pPr>
    <w:rPr>
      <w:rFonts w:ascii="Caecilia LT Std Light" w:hAnsi="Caecilia LT Std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3DDB"/>
    <w:pPr>
      <w:keepNext/>
      <w:keepLines/>
      <w:numPr>
        <w:numId w:val="9"/>
      </w:numPr>
      <w:spacing w:before="240" w:after="0"/>
      <w:ind w:left="360"/>
      <w:jc w:val="left"/>
      <w:outlineLvl w:val="0"/>
    </w:pPr>
    <w:rPr>
      <w:rFonts w:ascii="Eurostile LT Std" w:eastAsiaTheme="majorEastAsia" w:hAnsi="Eurostile LT Std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0AF5"/>
    <w:pPr>
      <w:keepNext/>
      <w:keepLines/>
      <w:spacing w:before="40" w:after="0"/>
      <w:ind w:firstLine="0"/>
      <w:jc w:val="left"/>
      <w:outlineLvl w:val="1"/>
    </w:pPr>
    <w:rPr>
      <w:rFonts w:ascii="Eurostile LT Std" w:eastAsiaTheme="majorEastAsia" w:hAnsi="Eurostile LT Std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markedcontent">
    <w:name w:val="markedcontent"/>
    <w:basedOn w:val="Fontepargpadro"/>
    <w:rsid w:val="002A6FA5"/>
  </w:style>
  <w:style w:type="paragraph" w:styleId="Ttulo">
    <w:name w:val="Title"/>
    <w:basedOn w:val="Normal"/>
    <w:next w:val="Normal"/>
    <w:link w:val="TtuloChar"/>
    <w:uiPriority w:val="10"/>
    <w:qFormat/>
    <w:rsid w:val="006766B8"/>
    <w:pPr>
      <w:spacing w:after="0" w:line="240" w:lineRule="auto"/>
      <w:contextualSpacing/>
      <w:jc w:val="center"/>
    </w:pPr>
    <w:rPr>
      <w:rFonts w:ascii="Eurostile LT Std Bold" w:eastAsiaTheme="majorEastAsia" w:hAnsi="Eurostile LT Std Bold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66B8"/>
    <w:rPr>
      <w:rFonts w:ascii="Eurostile LT Std Bold" w:eastAsiaTheme="majorEastAsia" w:hAnsi="Eurostile LT Std Bold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3DDB"/>
    <w:rPr>
      <w:rFonts w:ascii="Eurostile LT Std" w:eastAsiaTheme="majorEastAsia" w:hAnsi="Eurostile LT Std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DDB"/>
    <w:rPr>
      <w:rFonts w:ascii="Eurostile LT Std" w:eastAsiaTheme="majorEastAsia" w:hAnsi="Eurostile LT Std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CB250C"/>
    <w:pPr>
      <w:ind w:left="720"/>
      <w:contextualSpacing/>
    </w:pPr>
  </w:style>
  <w:style w:type="paragraph" w:customStyle="1" w:styleId="titulo3">
    <w:name w:val="titulo3"/>
    <w:basedOn w:val="Normal"/>
    <w:link w:val="titulo3Char"/>
    <w:qFormat/>
    <w:rsid w:val="00DA351D"/>
    <w:pPr>
      <w:ind w:firstLine="0"/>
      <w:jc w:val="left"/>
    </w:pPr>
    <w:rPr>
      <w:rFonts w:ascii="Eurostile LT Std" w:hAnsi="Eurostile LT Std"/>
      <w:b/>
      <w:lang w:eastAsia="pt-BR"/>
    </w:rPr>
  </w:style>
  <w:style w:type="table" w:styleId="Tabelacomgrade">
    <w:name w:val="Table Grid"/>
    <w:basedOn w:val="Tabelanormal"/>
    <w:uiPriority w:val="39"/>
    <w:rsid w:val="008C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3Char">
    <w:name w:val="titulo3 Char"/>
    <w:basedOn w:val="Fontepargpadro"/>
    <w:link w:val="titulo3"/>
    <w:rsid w:val="00DA351D"/>
    <w:rPr>
      <w:rFonts w:ascii="Eurostile LT Std" w:hAnsi="Eurostile LT Std"/>
      <w:b/>
      <w:sz w:val="24"/>
      <w:lang w:eastAsia="pt-BR"/>
    </w:rPr>
  </w:style>
  <w:style w:type="table" w:styleId="TabeladeGrade4-nfase3">
    <w:name w:val="Grid Table 4 Accent 3"/>
    <w:basedOn w:val="Tabelanormal"/>
    <w:uiPriority w:val="49"/>
    <w:rsid w:val="008C78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8C78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C01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F0B"/>
    <w:rPr>
      <w:rFonts w:ascii="Caecilia LT Std Light" w:hAnsi="Caecilia LT Std Light"/>
      <w:sz w:val="24"/>
    </w:rPr>
  </w:style>
  <w:style w:type="paragraph" w:styleId="Rodap">
    <w:name w:val="footer"/>
    <w:basedOn w:val="Normal"/>
    <w:link w:val="RodapChar"/>
    <w:uiPriority w:val="99"/>
    <w:unhideWhenUsed/>
    <w:rsid w:val="00C01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F0B"/>
    <w:rPr>
      <w:rFonts w:ascii="Caecilia LT Std Light" w:hAnsi="Caecilia LT Std Light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5F69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5F69"/>
    <w:pPr>
      <w:spacing w:after="100"/>
    </w:pPr>
  </w:style>
  <w:style w:type="character" w:styleId="Hyperlink">
    <w:name w:val="Hyperlink"/>
    <w:basedOn w:val="Fontepargpadro"/>
    <w:uiPriority w:val="99"/>
    <w:unhideWhenUsed/>
    <w:rsid w:val="00AA5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4DBD-325F-4CF1-8DAC-662C089E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7225</Words>
  <Characters>39017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Nucci Matos</dc:creator>
  <cp:keywords/>
  <dc:description/>
  <cp:lastModifiedBy>Giovanna Nucci Matos</cp:lastModifiedBy>
  <cp:revision>5</cp:revision>
  <dcterms:created xsi:type="dcterms:W3CDTF">2023-12-30T03:00:00Z</dcterms:created>
  <dcterms:modified xsi:type="dcterms:W3CDTF">2023-12-30T03:02:00Z</dcterms:modified>
</cp:coreProperties>
</file>