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kwltx88mzfw" w:id="0"/>
      <w:bookmarkEnd w:id="0"/>
      <w:r w:rsidDel="00000000" w:rsidR="00000000" w:rsidRPr="00000000">
        <w:rPr>
          <w:rtl w:val="0"/>
        </w:rPr>
        <w:t xml:space="preserve">THESIS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Daily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concept of game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define genres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define multiplayer or not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WRITE A 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