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rPr>
          <w:kern w:val="2"/>
          <w:sz w:val="28"/>
          <w:szCs w:val="22"/>
          <w:lang w:bidi="ar_SA" w:eastAsia="ko_KR" w:val="en_US"/>
        </w:rPr>
      </w:pPr>
      <w:r>
        <w:rPr>
          <w:sz w:val="28"/>
        </w:rPr>
        <w:t>Formulate the main question and sub questions for your research project. Write them down in a 2-column table.</w:t>
      </w:r>
    </w:p>
    <w:p>
      <w:pPr>
        <w:rPr>
          <w:kern w:val="2"/>
          <w:sz w:val="28"/>
          <w:szCs w:val="22"/>
          <w:lang w:bidi="ar_SA" w:eastAsia="ko_KR" w:val="en_US"/>
        </w:rPr>
      </w:pPr>
      <w:r>
        <w:rPr>
          <w:sz w:val="28"/>
        </w:rPr>
        <w:t xml:space="preserve">Main question: </w:t>
      </w:r>
      <w:r>
        <w:rPr>
          <w:sz w:val="28"/>
        </w:rPr>
        <w:t>H</w:t>
      </w:r>
      <w:r>
        <w:rPr>
          <w:sz w:val="28"/>
        </w:rPr>
        <w:t>ow to improve young age’s MIL (media literacy)</w:t>
      </w:r>
    </w:p>
    <w:tbl>
      <w:tblPr>
        <w:tblStyle w:val="a3"/>
        <w:tblW w:type="auto" w:w="0"/>
        <w:tblLook w:val="04A0"/>
      </w:tblPr>
      <w:tblGrid>
        <w:gridCol w:w="4673"/>
        <w:gridCol w:w="4343"/>
      </w:tblGrid>
      <w:tr>
        <w:tc>
          <w:tcPr>
            <w:tcW w:type="dxa" w:w="4673"/>
            <w:shd w:color="000000" w:fill="9CC2E5" w:val="clear"/>
          </w:tcPr>
          <w:p>
            <w:pPr>
              <w:tabs>
                <w:tab w:leader="none" w:pos="4292" w:val="right"/>
              </w:tabs>
              <w:jc w:val="center"/>
              <w:rPr>
                <w:b w:val="1"/>
                <w:kern w:val="2"/>
                <w:sz w:val="28"/>
                <w:szCs w:val="22"/>
                <w:u w:val="single"/>
                <w:lang w:bidi="ar_SA" w:eastAsia="ko_KR" w:val="en_US"/>
              </w:rPr>
            </w:pPr>
            <w:r>
              <w:rPr>
                <w:b w:val="1"/>
                <w:sz w:val="28"/>
                <w:u w:val="single"/>
              </w:rPr>
              <w:t>Sub question</w:t>
            </w:r>
          </w:p>
        </w:tc>
        <w:tc>
          <w:tcPr>
            <w:tcW w:type="dxa" w:w="4343"/>
            <w:shd w:color="000000" w:fill="9CC2E5" w:val="clear"/>
          </w:tcPr>
          <w:p>
            <w:pPr>
              <w:jc w:val="center"/>
              <w:rPr>
                <w:b w:val="1"/>
                <w:kern w:val="2"/>
                <w:sz w:val="28"/>
                <w:szCs w:val="22"/>
                <w:u w:val="single"/>
                <w:lang w:bidi="ar_SA" w:eastAsia="ko_KR" w:val="en_US"/>
              </w:rPr>
            </w:pPr>
            <w:r>
              <w:rPr>
                <w:b w:val="1"/>
                <w:sz w:val="28"/>
                <w:u w:val="single"/>
              </w:rPr>
              <w:t>R</w:t>
            </w:r>
            <w:r>
              <w:rPr>
                <w:b w:val="1"/>
                <w:sz w:val="28"/>
                <w:u w:val="single"/>
              </w:rPr>
              <w:t>esearch Methods</w:t>
            </w:r>
          </w:p>
        </w:tc>
      </w:tr>
      <w:tr>
        <w:tc>
          <w:tcPr>
            <w:tcW w:type="dxa" w:w="4673"/>
          </w:tcPr>
          <w:p>
            <w:pPr>
              <w:rPr>
                <w:kern w:val="2"/>
                <w:sz w:val="24"/>
                <w:szCs w:val="22"/>
                <w:lang w:bidi="ar_SA" w:eastAsia="ko_KR" w:val="en_US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</w:rPr>
              <w:t>W</w:t>
            </w:r>
            <w:r>
              <w:rPr>
                <w:sz w:val="24"/>
              </w:rPr>
              <w:t>hat is the meaning of media information literacy?</w:t>
            </w:r>
          </w:p>
        </w:tc>
        <w:tc>
          <w:tcPr>
            <w:tcW w:type="dxa" w:w="4343"/>
          </w:tcPr>
          <w:p>
            <w:pPr>
              <w:rPr>
                <w:kern w:val="2"/>
                <w:sz w:val="28"/>
                <w:szCs w:val="22"/>
                <w:lang w:bidi="ar_SA" w:eastAsia="ko_KR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8"/>
                <w:szCs w:val="22"/>
                <w:rtl w:val="0"/>
                <w:lang w:val="en-US"/>
              </w:rPr>
              <w:t>literature study</w:t>
            </w:r>
          </w:p>
        </w:tc>
      </w:tr>
      <w:tr>
        <w:tc>
          <w:tcPr>
            <w:tcW w:type="dxa" w:w="4673"/>
          </w:tcPr>
          <w:p>
            <w:pPr>
              <w:rPr>
                <w:kern w:val="2"/>
                <w:sz w:val="24"/>
                <w:szCs w:val="22"/>
                <w:lang w:bidi="ar_SA" w:eastAsia="ko_KR" w:val="en_US"/>
              </w:rPr>
            </w:pPr>
            <w:r>
              <w:rPr>
                <w:sz w:val="24"/>
              </w:rPr>
              <w:t xml:space="preserve">2. </w:t>
            </w:r>
            <w:r>
              <w:rPr>
                <w:sz w:val="24"/>
              </w:rPr>
              <w:t>D</w:t>
            </w:r>
            <w:r>
              <w:rPr>
                <w:sz w:val="24"/>
              </w:rPr>
              <w:t>ifference between media literacy and information literacy.</w:t>
            </w:r>
          </w:p>
        </w:tc>
        <w:tc>
          <w:tcPr>
            <w:tcW w:type="dxa" w:w="4343"/>
          </w:tcPr>
          <w:p>
            <w:pPr>
              <w:rPr>
                <w:kern w:val="2"/>
                <w:sz w:val="28"/>
                <w:szCs w:val="22"/>
                <w:lang w:bidi="ar_SA" w:eastAsia="ko_KR" w:val="en_US"/>
              </w:rPr>
            </w:pPr>
          </w:p>
        </w:tc>
      </w:tr>
      <w:tr>
        <w:tc>
          <w:tcPr>
            <w:tcW w:type="dxa" w:w="4673"/>
          </w:tcPr>
          <w:p>
            <w:pPr>
              <w:rPr>
                <w:kern w:val="2"/>
                <w:sz w:val="24"/>
                <w:szCs w:val="22"/>
                <w:lang w:bidi="ar_SA" w:eastAsia="ko_KR" w:val="en_US"/>
              </w:rPr>
            </w:pPr>
            <w:r>
              <w:rPr>
                <w:sz w:val="24"/>
              </w:rPr>
              <w:t>3. What type of games are available and whi</w:t>
            </w:r>
            <w:bookmarkStart w:id="0" w:name="_GoBack"/>
            <w:bookmarkEnd w:id="0"/>
            <w:r>
              <w:rPr>
                <w:sz w:val="24"/>
              </w:rPr>
              <w:t>ch game can we make in our present status?</w:t>
            </w:r>
          </w:p>
        </w:tc>
        <w:tc>
          <w:tcPr>
            <w:tcW w:type="dxa" w:w="4343"/>
          </w:tcPr>
          <w:p>
            <w:pPr>
              <w:rPr>
                <w:kern w:val="2"/>
                <w:sz w:val="28"/>
                <w:szCs w:val="22"/>
                <w:lang w:bidi="ar_SA" w:eastAsia="ko_KR" w:val="en_US"/>
              </w:rPr>
            </w:pPr>
          </w:p>
        </w:tc>
      </w:tr>
      <w:tr>
        <w:tc>
          <w:tcPr>
            <w:tcW w:type="dxa" w:w="4673"/>
          </w:tcPr>
          <w:p>
            <w:pPr>
              <w:rPr>
                <w:kern w:val="2"/>
                <w:sz w:val="24"/>
                <w:szCs w:val="22"/>
                <w:lang w:bidi="ar_SA" w:eastAsia="ko_KR" w:val="en_US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W</w:t>
            </w:r>
            <w:r>
              <w:rPr>
                <w:sz w:val="24"/>
              </w:rPr>
              <w:t>hat is the education measure students have right now?</w:t>
            </w:r>
          </w:p>
        </w:tc>
        <w:tc>
          <w:tcPr>
            <w:tcW w:type="dxa" w:w="4343"/>
          </w:tcPr>
          <w:p>
            <w:pPr>
              <w:rPr>
                <w:kern w:val="2"/>
                <w:sz w:val="28"/>
                <w:szCs w:val="22"/>
                <w:lang w:bidi="ar_SA" w:eastAsia="ko_KR" w:val="en_US"/>
              </w:rPr>
            </w:pPr>
          </w:p>
        </w:tc>
      </w:tr>
      <w:tr>
        <w:tc>
          <w:tcPr>
            <w:tcW w:type="dxa" w:w="4673"/>
          </w:tcPr>
          <w:p>
            <w:pPr>
              <w:rPr>
                <w:kern w:val="2"/>
                <w:sz w:val="24"/>
                <w:szCs w:val="22"/>
                <w:lang w:bidi="ar_SA" w:eastAsia="ko_KR" w:val="en_US"/>
              </w:rPr>
            </w:pPr>
            <w:r>
              <w:rPr>
                <w:sz w:val="24"/>
              </w:rPr>
              <w:t xml:space="preserve">5. </w:t>
            </w:r>
            <w:r>
              <w:rPr>
                <w:sz w:val="24"/>
              </w:rPr>
              <w:t>H</w:t>
            </w:r>
            <w:r>
              <w:rPr>
                <w:sz w:val="24"/>
              </w:rPr>
              <w:t>ow can we attract students into game?</w:t>
            </w:r>
          </w:p>
        </w:tc>
        <w:tc>
          <w:tcPr>
            <w:tcW w:type="dxa" w:w="4343"/>
          </w:tcPr>
          <w:p>
            <w:pPr>
              <w:rPr>
                <w:kern w:val="2"/>
                <w:sz w:val="28"/>
                <w:szCs w:val="22"/>
                <w:lang w:bidi="ar_SA" w:eastAsia="ko_KR" w:val="en_US"/>
              </w:rPr>
            </w:pPr>
          </w:p>
        </w:tc>
      </w:tr>
      <w:tr>
        <w:tc>
          <w:tcPr>
            <w:tcW w:type="dxa" w:w="4673"/>
          </w:tcPr>
          <w:p>
            <w:pPr>
              <w:rPr>
                <w:kern w:val="2"/>
                <w:sz w:val="24"/>
                <w:szCs w:val="22"/>
                <w:lang w:bidi="ar_SA" w:eastAsia="ko_KR" w:val="en_US"/>
              </w:rPr>
            </w:pPr>
            <w:r>
              <w:rPr>
                <w:sz w:val="24"/>
              </w:rPr>
              <w:t xml:space="preserve">6. </w:t>
            </w:r>
            <w:r>
              <w:rPr>
                <w:sz w:val="24"/>
              </w:rPr>
              <w:t>W</w:t>
            </w:r>
            <w:r>
              <w:rPr>
                <w:sz w:val="24"/>
              </w:rPr>
              <w:t>hich type of educational system is in used at school?</w:t>
            </w:r>
          </w:p>
        </w:tc>
        <w:tc>
          <w:tcPr>
            <w:tcW w:type="dxa" w:w="4343"/>
          </w:tcPr>
          <w:p>
            <w:pPr>
              <w:rPr>
                <w:kern w:val="2"/>
                <w:sz w:val="28"/>
                <w:szCs w:val="22"/>
                <w:lang w:bidi="ar_SA" w:eastAsia="ko_KR" w:val="en_US"/>
              </w:rPr>
            </w:pPr>
          </w:p>
        </w:tc>
      </w:tr>
      <w:tr>
        <w:tc>
          <w:tcPr>
            <w:tcW w:type="dxa" w:w="4673"/>
          </w:tcPr>
          <w:p>
            <w:pPr>
              <w:rPr>
                <w:kern w:val="2"/>
                <w:sz w:val="24"/>
                <w:szCs w:val="22"/>
                <w:lang w:bidi="ar_SA" w:eastAsia="ko_KR" w:val="en_US"/>
              </w:rPr>
            </w:pPr>
            <w:r>
              <w:rPr>
                <w:sz w:val="24"/>
              </w:rPr>
              <w:t xml:space="preserve">7. </w:t>
            </w:r>
            <w:r>
              <w:rPr>
                <w:sz w:val="24"/>
              </w:rPr>
              <w:t>What type of media game will be?</w:t>
            </w:r>
            <w:r>
              <w:rPr>
                <w:sz w:val="24"/>
              </w:rPr>
              <w:t xml:space="preserve"> </w:t>
            </w:r>
          </w:p>
        </w:tc>
        <w:tc>
          <w:tcPr>
            <w:tcW w:type="dxa" w:w="4343"/>
          </w:tcPr>
          <w:p>
            <w:pPr>
              <w:rPr>
                <w:kern w:val="2"/>
                <w:sz w:val="28"/>
                <w:szCs w:val="22"/>
                <w:lang w:bidi="ar_SA" w:eastAsia="ko_KR" w:val="en_US"/>
              </w:rPr>
            </w:pPr>
          </w:p>
        </w:tc>
      </w:tr>
    </w:tbl>
    <w:p>
      <w:pPr>
        <w:rPr>
          <w:kern w:val="2"/>
          <w:sz w:val="28"/>
          <w:szCs w:val="22"/>
          <w:lang w:bidi="ar_SA" w:eastAsia="ko_KR" w:val="en_US"/>
        </w:rPr>
      </w:pPr>
    </w:p>
    <w:sectPr>
      <w:pgSz w:h="16838" w:w="11906"/>
      <w:pgMar w:bottom="1440" w:footer="992" w:gutter="0" w:header="851" w:left="1440" w:right="1440" w:top="1701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bordersDoNotSurroundHeader w:val="1"/>
  <w:bordersDoNotSurroundFooter w:val="1"/>
  <w:proofState w:spelling="clean" w:grammar="clean"/>
  <w:defaultTabStop w:val="8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96"/>
    <w:rsid w:val="001358F4"/>
    <w:rsid w:val="003D0075"/>
    <w:rsid w:val="00992F63"/>
    <w:rsid w:val="00A40896"/>
    <w:rsid w:val="00CE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18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2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/>
  <Pages>1</Pages>
  <Words>92</Words>
  <Characters>512</Characters>
  <Lines>4</Lines>
  <Paragraphs>1</Paragraphs>
  <TotalTime>32</TotalTime>
  <ScaleCrop>0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606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정현우</dc:creator>
  <cp:keywords/>
  <dc:description/>
  <cp:lastModifiedBy>정현우</cp:lastModifiedBy>
  <cp:revision>2</cp:revision>
  <dcterms:created xsi:type="dcterms:W3CDTF">2019-02-19T15:44:00Z</dcterms:created>
  <dcterms:modified xsi:type="dcterms:W3CDTF">2019-02-19T16:16:00Z</dcterms:modified>
</cp:coreProperties>
</file>