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Formulate the main question and sub questions for your research project. Write them down in a 2-column table.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 question</w:t>
      </w:r>
      <w:r w:rsidDel="00000000" w:rsidR="00000000" w:rsidRPr="00000000">
        <w:rPr>
          <w:sz w:val="28"/>
          <w:szCs w:val="28"/>
          <w:rtl w:val="0"/>
        </w:rPr>
        <w:t xml:space="preserve">: What is cyberbullying does today's youth entail?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does Cyberbullying amongst today's youth retain to media and information illiteracy?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&lt; Till 14.March &gt;</w:t>
      </w:r>
    </w:p>
    <w:tbl>
      <w:tblPr>
        <w:tblStyle w:val="Table1"/>
        <w:tblW w:w="901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65"/>
        <w:gridCol w:w="4350"/>
        <w:tblGridChange w:id="0">
          <w:tblGrid>
            <w:gridCol w:w="4665"/>
            <w:gridCol w:w="4350"/>
          </w:tblGrid>
        </w:tblGridChange>
      </w:tblGrid>
      <w:tr>
        <w:tc>
          <w:tcPr>
            <w:shd w:fill="9cc3e5" w:val="clear"/>
          </w:tcPr>
          <w:p w:rsidR="00000000" w:rsidDel="00000000" w:rsidP="00000000" w:rsidRDefault="00000000" w:rsidRPr="00000000" w14:paraId="00000006">
            <w:pPr>
              <w:tabs>
                <w:tab w:val="right" w:pos="4292"/>
              </w:tabs>
              <w:spacing w:after="0"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Sub question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Research Methods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media and information literacy? What is cyberbullying?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Hyeon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Huub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 does cyberbullying differ between countries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Leah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Mexico, United Kingdom, Korea, Australia, Canada, United States, Netherland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are the impacts of cyberbullying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</w:t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being done to combat cyber -bullying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Arturo</w:t>
            </w:r>
          </w:p>
        </w:tc>
      </w:tr>
      <w:tr>
        <w:trPr>
          <w:trHeight w:val="900" w:hRule="atLeast"/>
        </w:trPr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the most effective way to inform today’s youth about cyberbullying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Liam desk research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─────────────────OLD ONE────────────────────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 question: How to improve young age’s MIL (media literacy)</w:t>
      </w:r>
    </w:p>
    <w:tbl>
      <w:tblPr>
        <w:tblStyle w:val="Table2"/>
        <w:tblW w:w="901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65"/>
        <w:gridCol w:w="4350"/>
        <w:tblGridChange w:id="0">
          <w:tblGrid>
            <w:gridCol w:w="4665"/>
            <w:gridCol w:w="4350"/>
          </w:tblGrid>
        </w:tblGridChange>
      </w:tblGrid>
      <w:tr>
        <w:tc>
          <w:tcPr>
            <w:shd w:fill="9cc3e5" w:val="clear"/>
          </w:tcPr>
          <w:p w:rsidR="00000000" w:rsidDel="00000000" w:rsidP="00000000" w:rsidRDefault="00000000" w:rsidRPr="00000000" w14:paraId="0000001D">
            <w:pPr>
              <w:tabs>
                <w:tab w:val="right" w:pos="4292"/>
              </w:tabs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Sub question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Research Methods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u w:val="single"/>
                <w:rtl w:val="0"/>
              </w:rPr>
              <w:t xml:space="preserve">1.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What is the meaning of media information literacy?</w:t>
            </w:r>
          </w:p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(MIN / hyeon)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Literature study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Expert interview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Document analysis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Difference between media literacy and information literacy?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Literature study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Expert interview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i w:val="1"/>
                <w:sz w:val="24"/>
                <w:szCs w:val="24"/>
                <w:u w:val="single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What type of games are available? </w:t>
            </w:r>
          </w:p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bookmarkStart w:colFirst="0" w:colLast="0" w:name="_jgj0oy7g3ke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(leah)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Literature study</w:t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Available product analysis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Best good and bad practices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u w:val="single"/>
                <w:rtl w:val="0"/>
              </w:rPr>
              <w:t xml:space="preserve">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What are the educational measure for students to test their MIL Skill? </w:t>
            </w:r>
          </w:p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(Liam)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Literature study</w:t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Document analysis</w:t>
            </w:r>
          </w:p>
        </w:tc>
      </w:tr>
      <w:tr>
        <w:trPr>
          <w:trHeight w:val="920" w:hRule="atLeast"/>
        </w:trPr>
        <w:tc>
          <w:tcPr/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How can we attract students into game?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Interview, Survey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(Research the teenager’s preference)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u w:val="single"/>
                <w:rtl w:val="0"/>
              </w:rPr>
              <w:t xml:space="preserve">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Which type of educational system is in used at school?</w:t>
            </w:r>
          </w:p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(Huub)</w:t>
            </w:r>
          </w:p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(Arturo)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Literature study</w: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Interview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What is the current education on MIL at international schools?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Document analysis</w:t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Expert interview (Teacher)</w:t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Literature study (less valid)</w:t>
            </w:r>
          </w:p>
        </w:tc>
      </w:tr>
    </w:tbl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Microsoft Yahei" w:cs="Microsoft Yahei" w:eastAsia="Microsoft Yahei" w:hAnsi="Microsoft Yahei"/>
          <w:sz w:val="36"/>
          <w:szCs w:val="36"/>
          <w:shd w:fill="fdfdfd" w:val="clear"/>
        </w:rPr>
      </w:pPr>
      <w:r w:rsidDel="00000000" w:rsidR="00000000" w:rsidRPr="00000000">
        <w:rPr>
          <w:rFonts w:ascii="Microsoft Yahei" w:cs="Microsoft Yahei" w:eastAsia="Microsoft Yahei" w:hAnsi="Microsoft Yahei"/>
          <w:sz w:val="36"/>
          <w:szCs w:val="36"/>
          <w:shd w:fill="fdfdfd" w:val="clear"/>
          <w:rtl w:val="0"/>
        </w:rPr>
        <w:t xml:space="preserve">Are you saying that MIL education contributes to reducing those </w:t>
      </w:r>
      <w:r w:rsidDel="00000000" w:rsidR="00000000" w:rsidRPr="00000000">
        <w:rPr>
          <w:rFonts w:ascii="Microsoft Yahei" w:cs="Microsoft Yahei" w:eastAsia="Microsoft Yahei" w:hAnsi="Microsoft Yahei"/>
          <w:sz w:val="36"/>
          <w:szCs w:val="36"/>
          <w:u w:val="single"/>
          <w:shd w:fill="fdfdfd" w:val="clear"/>
          <w:rtl w:val="0"/>
        </w:rPr>
        <w:t xml:space="preserve">side effects</w:t>
      </w:r>
      <w:r w:rsidDel="00000000" w:rsidR="00000000" w:rsidRPr="00000000">
        <w:rPr>
          <w:rFonts w:ascii="Microsoft Yahei" w:cs="Microsoft Yahei" w:eastAsia="Microsoft Yahei" w:hAnsi="Microsoft Yahei"/>
          <w:sz w:val="36"/>
          <w:szCs w:val="36"/>
          <w:shd w:fill="fdfdfd" w:val="clear"/>
          <w:rtl w:val="0"/>
        </w:rPr>
        <w:t xml:space="preserve">?</w:t>
      </w:r>
    </w:p>
    <w:p w:rsidR="00000000" w:rsidDel="00000000" w:rsidP="00000000" w:rsidRDefault="00000000" w:rsidRPr="00000000" w14:paraId="0000003E">
      <w:pPr>
        <w:rPr>
          <w:rFonts w:ascii="Microsoft Yahei" w:cs="Microsoft Yahei" w:eastAsia="Microsoft Yahei" w:hAnsi="Microsoft Yahei"/>
          <w:sz w:val="36"/>
          <w:szCs w:val="36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icrosoft Yahei"/>
  <w:font w:name="맑은 고딕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맑은 고딕" w:cs="맑은 고딕" w:eastAsia="맑은 고딕" w:hAnsi="맑은 고딕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