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</w:rPr>
      </w:pPr>
      <w:r>
        <w:rPr>
          <w:i/>
        </w:rPr>
        <w:t>Project title</w:t>
      </w:r>
    </w:p>
    <w:p>
      <w:pPr>
        <w:pStyle w:val="Normal"/>
        <w:rPr/>
      </w:pPr>
      <w:r>
        <w:rPr/>
        <w:t>Media or Information Literacy Game</w:t>
      </w:r>
    </w:p>
    <w:p>
      <w:pPr>
        <w:pStyle w:val="Normal"/>
        <w:rPr>
          <w:i/>
          <w:i/>
        </w:rPr>
      </w:pPr>
      <w:r>
        <w:rPr>
          <w:i/>
        </w:rPr>
        <w:t>Product owner / Client</w:t>
      </w:r>
    </w:p>
    <w:p>
      <w:pPr>
        <w:pStyle w:val="Normal"/>
        <w:rPr/>
      </w:pPr>
      <w:r>
        <w:rPr>
          <w:highlight w:val="yellow"/>
        </w:rPr>
        <w:t>Library</w:t>
      </w:r>
      <w:r>
        <w:rPr/>
        <w:t xml:space="preserve"> of an International School in The Hague (primary and secondary education).</w:t>
      </w:r>
    </w:p>
    <w:p>
      <w:pPr>
        <w:pStyle w:val="Normal"/>
        <w:rPr>
          <w:i/>
          <w:i/>
        </w:rPr>
      </w:pPr>
      <w:r>
        <w:rPr>
          <w:i/>
        </w:rPr>
        <w:t>Introduction</w:t>
      </w:r>
    </w:p>
    <w:p>
      <w:pPr>
        <w:pStyle w:val="Normal"/>
        <w:rPr/>
      </w:pPr>
      <w:r>
        <w:rPr/>
        <w:t xml:space="preserve">The actual </w:t>
      </w:r>
      <w:r>
        <w:rPr>
          <w:highlight w:val="yellow"/>
        </w:rPr>
        <w:t>society</w:t>
      </w:r>
      <w:r>
        <w:rPr/>
        <w:t xml:space="preserve"> is often considered as an ‘information society’. To be prepared for their</w:t>
      </w:r>
      <w:r>
        <w:rPr>
          <w:highlight w:val="yellow"/>
        </w:rPr>
        <w:t xml:space="preserve"> professional work</w:t>
      </w:r>
      <w:r>
        <w:rPr/>
        <w:t xml:space="preserve"> and their contribution to </w:t>
      </w:r>
      <w:r>
        <w:rPr>
          <w:highlight w:val="yellow"/>
        </w:rPr>
        <w:t>civic</w:t>
      </w:r>
      <w:r>
        <w:rPr/>
        <w:t xml:space="preserve"> </w:t>
      </w:r>
      <w:r>
        <w:rPr>
          <w:highlight w:val="yellow"/>
        </w:rPr>
        <w:t>citizenship</w:t>
      </w:r>
      <w:r>
        <w:rPr/>
        <w:t xml:space="preserve">, it is supposed that young people should have information or media literacy skills. Media literacy and information literacy are related but do not refer to exactly the same </w:t>
      </w:r>
      <w:r>
        <w:rPr>
          <w:highlight w:val="yellow"/>
        </w:rPr>
        <w:t>concepts</w:t>
      </w:r>
      <w:r>
        <w:rPr/>
        <w:t xml:space="preserve">. Nevertheless, the </w:t>
      </w:r>
      <w:r>
        <w:rPr>
          <w:highlight w:val="yellow"/>
        </w:rPr>
        <w:t>UNESCO</w:t>
      </w:r>
      <w:r>
        <w:rPr/>
        <w:t xml:space="preserve"> considers them as a combined set of competencies (</w:t>
      </w:r>
      <w:hyperlink r:id="rId2">
        <w:r>
          <w:rPr>
            <w:rStyle w:val="Internetkoppeling"/>
          </w:rPr>
          <w:t>http://unesco.mil-for-teachers.unaoc.org/foreword/unifying-notions-of-media-and-information-literacy/</w:t>
        </w:r>
      </w:hyperlink>
      <w:hyperlink r:id="rId3">
        <w:r>
          <w:rPr/>
          <w:t xml:space="preserve">). An international school in The Hague for primary and secondary education, wants to prepare her students for the information society but the </w:t>
        </w:r>
      </w:hyperlink>
      <w:r>
        <w:rPr>
          <w:highlight w:val="yellow"/>
        </w:rPr>
        <w:t>management</w:t>
      </w:r>
      <w:r>
        <w:rPr/>
        <w:t xml:space="preserve"> is not sure whether the focus should be on media literacy, information literacy or both. What they do know is that a game will probably be the best </w:t>
      </w:r>
      <w:r>
        <w:rPr>
          <w:highlight w:val="yellow"/>
        </w:rPr>
        <w:t>tool</w:t>
      </w:r>
      <w:r>
        <w:rPr/>
        <w:t xml:space="preserve"> to </w:t>
      </w:r>
      <w:r>
        <w:rPr>
          <w:highlight w:val="yellow"/>
        </w:rPr>
        <w:t>develop</w:t>
      </w:r>
      <w:r>
        <w:rPr/>
        <w:t xml:space="preserve"> such types of skills of their students.</w:t>
      </w:r>
    </w:p>
    <w:p>
      <w:pPr>
        <w:pStyle w:val="Normal"/>
        <w:rPr>
          <w:i/>
          <w:i/>
        </w:rPr>
      </w:pPr>
      <w:r>
        <w:rPr>
          <w:i/>
        </w:rPr>
        <w:t>Assignment</w:t>
      </w:r>
    </w:p>
    <w:p>
      <w:pPr>
        <w:pStyle w:val="Normal"/>
        <w:rPr/>
      </w:pPr>
      <w:r>
        <w:rPr/>
        <w:t xml:space="preserve">Develop a (digital) game that helps children in the age of 13-15 years old to become more Media or Information Literate. After you built the game they want you to </w:t>
      </w:r>
      <w:r>
        <w:rPr>
          <w:highlight w:val="yellow"/>
        </w:rPr>
        <w:t>test</w:t>
      </w:r>
      <w:r>
        <w:rPr/>
        <w:t xml:space="preserve"> it with some children from the </w:t>
      </w:r>
      <w:r>
        <w:rPr>
          <w:highlight w:val="yellow"/>
        </w:rPr>
        <w:t>target group</w:t>
      </w:r>
      <w:r>
        <w:rPr/>
        <w:t xml:space="preserve">. You don’t have to start the </w:t>
      </w:r>
      <w:r>
        <w:rPr>
          <w:highlight w:val="yellow"/>
        </w:rPr>
        <w:t>development</w:t>
      </w:r>
      <w:r>
        <w:rPr/>
        <w:t xml:space="preserve"> process from scratch. There is a variety of online and offline media and information literacy games from different </w:t>
      </w:r>
      <w:r>
        <w:rPr>
          <w:highlight w:val="yellow"/>
        </w:rPr>
        <w:t>countries</w:t>
      </w:r>
      <w:r>
        <w:rPr/>
        <w:t>. For the international school it is interesting that ideas from different countries can be incorporated in the product that you will deliver.</w:t>
        <w:br/>
        <w:t xml:space="preserve">In summary: we expect  a working game, a report where you explain and motivate all decisions that you made during the development process and a report about the </w:t>
      </w:r>
      <w:r>
        <w:rPr>
          <w:highlight w:val="yellow"/>
        </w:rPr>
        <w:t>test</w:t>
      </w:r>
      <w:r>
        <w:rPr/>
        <w:t xml:space="preserve"> and </w:t>
      </w:r>
      <w:r>
        <w:rPr>
          <w:highlight w:val="yellow"/>
        </w:rPr>
        <w:t>evaluation</w:t>
      </w:r>
      <w:r>
        <w:rPr/>
        <w:t xml:space="preserve"> of the game. The both reports may be integrated in one </w:t>
      </w:r>
      <w:r>
        <w:rPr>
          <w:highlight w:val="yellow"/>
        </w:rPr>
        <w:t>research paper.</w:t>
      </w:r>
    </w:p>
    <w:p>
      <w:pPr>
        <w:pStyle w:val="Normal"/>
        <w:rPr>
          <w:i/>
          <w:i/>
        </w:rPr>
      </w:pPr>
      <w:r>
        <w:rPr>
          <w:i/>
        </w:rPr>
        <w:t>Contacts with the product owner / client</w:t>
      </w:r>
    </w:p>
    <w:p>
      <w:pPr>
        <w:pStyle w:val="Normal"/>
        <w:rPr/>
      </w:pPr>
      <w:r>
        <w:rPr/>
        <w:t xml:space="preserve">Mr. Jos van Helvoort (senior lecturer at The Hague University of Applied Sciences) will be your weekly contact on behalf of the international school. </w:t>
      </w:r>
    </w:p>
    <w:p>
      <w:pPr>
        <w:pStyle w:val="Normal"/>
        <w:rPr>
          <w:i/>
          <w:i/>
        </w:rPr>
      </w:pPr>
      <w:r>
        <w:rPr>
          <w:i/>
        </w:rPr>
        <w:t>Questions to be negotiated</w:t>
      </w:r>
    </w:p>
    <w:p>
      <w:pPr>
        <w:pStyle w:val="Normal"/>
        <w:spacing w:before="0" w:after="0"/>
        <w:rPr/>
      </w:pPr>
      <w:r>
        <w:rPr/>
        <w:t>There are some questions that still need negotiations with the product owner: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Will the game focus on Media literacy, Information Literacy or both?</w:t>
      </w:r>
    </w:p>
    <w:p>
      <w:pPr>
        <w:pStyle w:val="ListParagraph"/>
        <w:numPr>
          <w:ilvl w:val="0"/>
          <w:numId w:val="1"/>
        </w:numPr>
        <w:rPr/>
      </w:pPr>
      <w:r>
        <w:rPr>
          <w:highlight w:val="yellow"/>
        </w:rPr>
        <w:t>Age</w:t>
      </w:r>
      <w:r>
        <w:rPr/>
        <w:t xml:space="preserve"> of the </w:t>
      </w:r>
      <w:r>
        <w:rPr>
          <w:highlight w:val="yellow"/>
        </w:rPr>
        <w:t>target group</w:t>
      </w:r>
    </w:p>
    <w:p>
      <w:pPr>
        <w:pStyle w:val="ListParagraph"/>
        <w:numPr>
          <w:ilvl w:val="0"/>
          <w:numId w:val="1"/>
        </w:numPr>
        <w:rPr/>
      </w:pPr>
      <w:r>
        <w:rPr/>
        <w:t>How do we know that a game is a good instrument to improve Media and Information Literacy skills?</w:t>
      </w:r>
    </w:p>
    <w:p>
      <w:pPr>
        <w:pStyle w:val="ListParagraph"/>
        <w:numPr>
          <w:ilvl w:val="0"/>
          <w:numId w:val="1"/>
        </w:numPr>
        <w:rPr/>
      </w:pPr>
      <w:r>
        <w:rPr/>
        <w:t>What types of MIL education is provided by the school until now?</w:t>
      </w:r>
    </w:p>
    <w:p>
      <w:pPr>
        <w:pStyle w:val="ListParagraph"/>
        <w:numPr>
          <w:ilvl w:val="0"/>
          <w:numId w:val="1"/>
        </w:numPr>
        <w:rPr/>
      </w:pPr>
      <w:r>
        <w:rPr/>
        <w:t>How media or information literate are the children now?</w:t>
      </w:r>
      <w:bookmarkStart w:id="0" w:name="_GoBack"/>
      <w:bookmarkEnd w:id="0"/>
    </w:p>
    <w:p>
      <w:pPr>
        <w:pStyle w:val="Normal"/>
        <w:spacing w:before="0" w:after="160"/>
        <w:jc w:val="right"/>
        <w:rPr/>
      </w:pPr>
      <w:r>
        <w:rPr/>
        <w:t>///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koppeling">
    <w:name w:val="Internetkoppeling"/>
    <w:basedOn w:val="DefaultParagraphFont"/>
    <w:uiPriority w:val="99"/>
    <w:unhideWhenUsed/>
    <w:rsid w:val="00f36b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a5aec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Noto Sans Devanagari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338a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nesco.mil-for-teachers.unaoc.org/foreword/unifying-notions-of-media-and-information-literacy/" TargetMode="External"/><Relationship Id="rId3" Type="http://schemas.openxmlformats.org/officeDocument/2006/relationships/hyperlink" Target="http://www.unesco.org/new/en/communication-and-information/media-development/media-literacy/mil-as-composite-concept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LibreOffice/6.1.4.2$Linux_X86_64 LibreOffice_project/10$Build-2</Application>
  <Pages>1</Pages>
  <Words>389</Words>
  <Characters>2055</Characters>
  <CharactersWithSpaces>2423</CharactersWithSpaces>
  <Paragraphs>18</Paragraphs>
  <Company>Haagse Hogeschool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2019-02-01T10:17:00Z</dcterms:created>
  <dc:creator>Helvoort, A.A.J. van</dc:creator>
  <dc:description/>
  <dc:language>en-US</dc:language>
  <cp:lastModifiedBy/>
  <dcterms:modified xsi:type="dcterms:W3CDTF">2019-02-15T13:58:19Z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Haagse Hogeschool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