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Library Management System - Normalized Database Design</w:t>
      </w:r>
    </w:p>
    <w:p>
      <w:pPr>
        <w:pStyle w:val="Heading2"/>
      </w:pPr>
      <w:r>
        <w:t>1. ER Diagram</w:t>
      </w:r>
    </w:p>
    <w:p>
      <w:r>
        <w:t>The following ER diagram represents the entities and relationships in the Library Management System.</w:t>
      </w:r>
    </w:p>
    <w:p>
      <w:r>
        <w:t>Entities: Books, Authors, Publishers, Categories, Members, Loans</w:t>
      </w:r>
    </w:p>
    <w:p>
      <w:r>
        <w:drawing>
          <wp:inline xmlns:a="http://schemas.openxmlformats.org/drawingml/2006/main" xmlns:pic="http://schemas.openxmlformats.org/drawingml/2006/picture">
            <wp:extent cx="9753600" cy="593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brary_er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SQL Scripts for Table Creation</w:t>
      </w:r>
    </w:p>
    <w:p>
      <w:r>
        <w:br/>
        <w:t>-- Authors Table</w:t>
        <w:br/>
        <w:t>CREATE TABLE Authors (</w:t>
        <w:br/>
        <w:t xml:space="preserve">    AuthorID INT PRIMARY KEY AUTO_INCREMENT,</w:t>
        <w:br/>
        <w:t xml:space="preserve">    Name VARCHAR(100) NOT NULL,</w:t>
        <w:br/>
        <w:t xml:space="preserve">    Country VARCHAR(50)</w:t>
        <w:br/>
        <w:t>);</w:t>
        <w:br/>
        <w:br/>
        <w:t>-- Publishers Table</w:t>
        <w:br/>
        <w:t>CREATE TABLE Publishers (</w:t>
        <w:br/>
        <w:t xml:space="preserve">    PublisherID INT PRIMARY KEY AUTO_INCREMENT,</w:t>
        <w:br/>
        <w:t xml:space="preserve">    Name VARCHAR(100) NOT NULL,</w:t>
        <w:br/>
        <w:t xml:space="preserve">    Address VARCHAR(200)</w:t>
        <w:br/>
        <w:t>);</w:t>
        <w:br/>
        <w:br/>
        <w:t>-- Categories Table</w:t>
        <w:br/>
        <w:t>CREATE TABLE Categories (</w:t>
        <w:br/>
        <w:t xml:space="preserve">    CategoryID INT PRIMARY KEY AUTO_INCREMENT,</w:t>
        <w:br/>
        <w:t xml:space="preserve">    CategoryName VARCHAR(50) NOT NULL</w:t>
        <w:br/>
        <w:t>);</w:t>
        <w:br/>
        <w:br/>
        <w:t>-- Books Table</w:t>
        <w:br/>
        <w:t>CREATE TABLE Books (</w:t>
        <w:br/>
        <w:t xml:space="preserve">    BookID INT PRIMARY KEY AUTO_INCREMENT,</w:t>
        <w:br/>
        <w:t xml:space="preserve">    Title VARCHAR(200) NOT NULL,</w:t>
        <w:br/>
        <w:t xml:space="preserve">    ISBN VARCHAR(20) UNIQUE,</w:t>
        <w:br/>
        <w:t xml:space="preserve">    AuthorID INT,</w:t>
        <w:br/>
        <w:t xml:space="preserve">    PublisherID INT,</w:t>
        <w:br/>
        <w:t xml:space="preserve">    CategoryID INT,</w:t>
        <w:br/>
        <w:t xml:space="preserve">    FOREIGN KEY (AuthorID) REFERENCES Authors(AuthorID),</w:t>
        <w:br/>
        <w:t xml:space="preserve">    FOREIGN KEY (PublisherID) REFERENCES Publishers(PublisherID),</w:t>
        <w:br/>
        <w:t xml:space="preserve">    FOREIGN KEY (CategoryID) REFERENCES Categories(CategoryID)</w:t>
        <w:br/>
        <w:t>);</w:t>
        <w:br/>
        <w:br/>
        <w:t>-- Members Table</w:t>
        <w:br/>
        <w:t>CREATE TABLE Members (</w:t>
        <w:br/>
        <w:t xml:space="preserve">    MemberID INT PRIMARY KEY AUTO_INCREMENT,</w:t>
        <w:br/>
        <w:t xml:space="preserve">    Name VARCHAR(100) NOT NULL,</w:t>
        <w:br/>
        <w:t xml:space="preserve">    Email VARCHAR(100) UNIQUE,</w:t>
        <w:br/>
        <w:t xml:space="preserve">    Phone VARCHAR(15),</w:t>
        <w:br/>
        <w:t xml:space="preserve">    Address VARCHAR(200)</w:t>
        <w:br/>
        <w:t>);</w:t>
        <w:br/>
        <w:br/>
        <w:t>-- Loans Table</w:t>
        <w:br/>
        <w:t>CREATE TABLE Loans (</w:t>
        <w:br/>
        <w:t xml:space="preserve">    LoanID INT PRIMARY KEY AUTO_INCREMENT,</w:t>
        <w:br/>
        <w:t xml:space="preserve">    BookID INT,</w:t>
        <w:br/>
        <w:t xml:space="preserve">    MemberID INT,</w:t>
        <w:br/>
        <w:t xml:space="preserve">    LoanDate DATE NOT NULL,</w:t>
        <w:br/>
        <w:t xml:space="preserve">    ReturnDate DATE,</w:t>
        <w:br/>
        <w:t xml:space="preserve">    FOREIGN KEY (BookID) REFERENCES Books(BookID),</w:t>
        <w:br/>
        <w:t xml:space="preserve">    FOREIGN KEY (MemberID) REFERENCES Members(MemberID)</w:t>
        <w:br/>
        <w:t>);</w:t>
        <w:br/>
      </w:r>
    </w:p>
    <w:p>
      <w:pPr>
        <w:pStyle w:val="Heading2"/>
      </w:pPr>
      <w:r>
        <w:t>3. Normalization Report</w:t>
      </w:r>
    </w:p>
    <w:p>
      <w:pPr>
        <w:pStyle w:val="Heading3"/>
      </w:pPr>
      <w:r>
        <w:t>Unnormalized Form (UNF)</w:t>
      </w:r>
    </w:p>
    <w:p>
      <w:r>
        <w:t>A single table storing all details: (BookID, Title, AuthorName, PublisherName, Category, MemberName, LoanDate, ReturnDate). This causes redundancy and anomalies.</w:t>
      </w:r>
    </w:p>
    <w:p>
      <w:pPr>
        <w:pStyle w:val="Heading3"/>
      </w:pPr>
      <w:r>
        <w:t>First Normal Form (1NF)</w:t>
      </w:r>
    </w:p>
    <w:p>
      <w:r>
        <w:t>Ensured atomic values. Repeated groups split into multiple rows.</w:t>
      </w:r>
    </w:p>
    <w:p>
      <w:pPr>
        <w:pStyle w:val="Heading3"/>
      </w:pPr>
      <w:r>
        <w:t>Second Normal Form (2NF)</w:t>
      </w:r>
    </w:p>
    <w:p>
      <w:r>
        <w:t>Removed partial dependencies. Created separate tables for Authors, Publishers, Categories, Members.</w:t>
      </w:r>
    </w:p>
    <w:p>
      <w:pPr>
        <w:pStyle w:val="Heading3"/>
      </w:pPr>
      <w:r>
        <w:t>Third Normal Form (3NF)</w:t>
      </w:r>
    </w:p>
    <w:p>
      <w:r>
        <w:t>Removed transitive dependencies. Publisher Address moved to Publishers table. Final schema is normalized up to 3NF.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