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20/05/2022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Planificación del avance final III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7" name="image5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revisión general sobre los avances realizados por cada integrante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una debida revisión de los puntos faltantes, las cuales quedaron de la siguiente manera: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del Costo (Jonathan)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riesgos (Rodolfo)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comunicación y resolución de conflictos (Alejandro)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la Calidad (Valeria)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 de adquisiciones (Rodolfo)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Se pudo concluir que hace falta desarrollo en todos los puntos, por lo cual se establece otra revisión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20/05/2022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1 se acordó que los incisos pendientes los cuales son el 11, 12, 13, 14 y 15 quedarán asignados respectivamente a cada integrante del grupo de trabajo, la repartición se acordó de la siguiente manera: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del Costo (Jonathan)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riesgos (Rodolfo)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comunicación y resolución de conflictos (Alejandro)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la Calidad (Valeria)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 de adquisiciones (Rodolfo)</w:t>
            </w:r>
            <w:r w:rsidDel="00000000" w:rsidR="00000000" w:rsidRPr="00000000">
              <w:rPr>
                <w:rtl w:val="0"/>
              </w:rPr>
            </w:r>
          </w:p>
          <w:sdt>
            <w:sdtPr>
              <w:tag w:val="goog_rdk_0"/>
            </w:sdtPr>
            <w:sdtContent>
              <w:p w:rsidR="00000000" w:rsidDel="00000000" w:rsidP="00000000" w:rsidRDefault="00000000" w:rsidRPr="00000000" w14:paraId="0000004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shd w:fill="auto" w:val="clear"/>
                    <w:rPrChange w:author="Jonathan" w:id="0" w:date="2022-05-22T16:09:00Z">
                      <w:rPr>
                        <w:rFonts w:ascii="Verdana" w:cs="Verdana" w:eastAsia="Verdana" w:hAnsi="Verdana"/>
                      </w:rPr>
                    </w:rPrChange>
                  </w:rPr>
                  <w:pPrChange w:author="Jonathan" w:id="0" w:date="2022-05-22T16:09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jc w:val="both"/>
                    </w:pPr>
                  </w:pPrChange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"/>
            </w:sdtPr>
            <w:sdtContent>
              <w:p w:rsidR="00000000" w:rsidDel="00000000" w:rsidP="00000000" w:rsidRDefault="00000000" w:rsidRPr="00000000" w14:paraId="0000004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Verdana" w:cs="Verdana" w:eastAsia="Verdana" w:hAnsi="Verdana"/>
                    <w:shd w:fill="auto" w:val="clear"/>
                    <w:rPrChange w:author="Jonathan" w:id="1" w:date="2022-05-22T16:09:00Z">
                      <w:rPr>
                        <w:rFonts w:ascii="Verdana" w:cs="Verdana" w:eastAsia="Verdana" w:hAnsi="Verdana"/>
                      </w:rPr>
                    </w:rPrChange>
                  </w:rPr>
                  <w:pPrChange w:author="Jonathan" w:id="0" w:date="2022-05-22T16:09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jc w:val="both"/>
                    </w:pPr>
                  </w:pPrChange>
                </w:pPr>
                <w:r w:rsidDel="00000000" w:rsidR="00000000" w:rsidRPr="00000000">
                  <w:rPr>
                    <w:rFonts w:ascii="Verdana" w:cs="Verdana" w:eastAsia="Verdana" w:hAnsi="Verdana"/>
                    <w:rtl w:val="0"/>
                  </w:rPr>
                  <w:t xml:space="preserve">Quedarán a la espera de otra revisión puntual la cual se desarrollará el 27 de mayo del 2022</w:t>
                </w:r>
              </w:p>
            </w:sdtContent>
          </w:sdt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9" w:firstLine="0"/>
        <w:rPr>
          <w:rFonts w:ascii="Verdana" w:cs="Verdana" w:eastAsia="Verdana" w:hAnsi="Verdana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fER4lrPoxq1rB/imsJ7icLkaA==">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