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2BCE">
      <w:pPr>
        <w:jc w:val="center"/>
      </w:pPr>
    </w:p>
    <w:p w14:paraId="6F16AB48">
      <w:pPr>
        <w:jc w:val="center"/>
      </w:pPr>
    </w:p>
    <w:p w14:paraId="3F9FE51D">
      <w:pPr>
        <w:jc w:val="center"/>
      </w:pPr>
      <w:r>
        <w:drawing>
          <wp:inline distT="0" distB="0" distL="0" distR="0">
            <wp:extent cx="2192655" cy="43751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3D52DDA6">
      <w:pPr>
        <w:jc w:val="center"/>
      </w:pPr>
    </w:p>
    <w:p w14:paraId="79A88C83">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43997C0C"/>
    <w:p w14:paraId="52703206"/>
    <w:p w14:paraId="4B570687">
      <w:pPr>
        <w:rPr>
          <w:b/>
          <w:sz w:val="36"/>
          <w:szCs w:val="36"/>
        </w:rPr>
      </w:pPr>
    </w:p>
    <w:p w14:paraId="3E16F42B">
      <w:pPr>
        <w:rPr>
          <w:b/>
          <w:sz w:val="36"/>
          <w:szCs w:val="36"/>
        </w:rPr>
      </w:pPr>
    </w:p>
    <w:p w14:paraId="5F4183B0">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 xml:space="preserve">  计算机视觉   </w:t>
      </w:r>
    </w:p>
    <w:p w14:paraId="68EF8C0D">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    实验一     </w:t>
      </w:r>
    </w:p>
    <w:p w14:paraId="325B713A">
      <w:pPr>
        <w:ind w:firstLine="354" w:firstLineChars="98"/>
        <w:rPr>
          <w:b/>
          <w:sz w:val="36"/>
          <w:szCs w:val="36"/>
          <w:u w:val="single"/>
        </w:rPr>
      </w:pPr>
    </w:p>
    <w:p w14:paraId="1B38D3BB">
      <w:pPr>
        <w:jc w:val="both"/>
      </w:pPr>
    </w:p>
    <w:p w14:paraId="0B57062B">
      <w:pPr>
        <w:jc w:val="both"/>
      </w:pPr>
    </w:p>
    <w:p w14:paraId="33577628">
      <w:pPr>
        <w:ind w:firstLine="2811" w:firstLineChars="1000"/>
        <w:rPr>
          <w:b/>
          <w:sz w:val="28"/>
          <w:u w:val="single"/>
        </w:rPr>
      </w:pPr>
      <w:r>
        <w:rPr>
          <w:rFonts w:hint="eastAsia"/>
          <w:b/>
          <w:sz w:val="28"/>
        </w:rPr>
        <w:t>院    系 ：</w:t>
      </w:r>
      <w:r>
        <w:rPr>
          <w:rFonts w:hint="eastAsia"/>
          <w:b/>
          <w:sz w:val="28"/>
          <w:u w:val="single"/>
        </w:rPr>
        <w:t xml:space="preserve">计算机科学与技术学院 </w:t>
      </w:r>
    </w:p>
    <w:p w14:paraId="27091723">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本硕博2301班</w:t>
      </w:r>
      <w:r>
        <w:rPr>
          <w:rFonts w:hint="eastAsia"/>
          <w:b/>
          <w:sz w:val="28"/>
          <w:u w:val="single"/>
          <w:lang w:val="en-US" w:eastAsia="zh-CN"/>
        </w:rPr>
        <w:t xml:space="preserve">   </w:t>
      </w:r>
      <w:r>
        <w:rPr>
          <w:rFonts w:hint="eastAsia"/>
          <w:b/>
          <w:sz w:val="28"/>
          <w:u w:val="single"/>
        </w:rPr>
        <w:t xml:space="preserve"> </w:t>
      </w:r>
    </w:p>
    <w:p w14:paraId="06D99667">
      <w:pPr>
        <w:ind w:firstLine="1805" w:firstLineChars="642"/>
        <w:rPr>
          <w:b/>
          <w:sz w:val="28"/>
          <w:u w:val="single"/>
        </w:rPr>
      </w:pPr>
      <w:r>
        <w:rPr>
          <w:rFonts w:hint="eastAsia"/>
          <w:b/>
          <w:sz w:val="28"/>
        </w:rPr>
        <w:t xml:space="preserve">       学    号 ：</w:t>
      </w:r>
      <w:r>
        <w:rPr>
          <w:rFonts w:hint="eastAsia"/>
          <w:b/>
          <w:sz w:val="28"/>
          <w:u w:val="single"/>
        </w:rPr>
        <w:t xml:space="preserve">     U202315763      </w:t>
      </w:r>
    </w:p>
    <w:p w14:paraId="6071A906">
      <w:pPr>
        <w:ind w:firstLine="1805" w:firstLineChars="642"/>
        <w:rPr>
          <w:b/>
          <w:sz w:val="28"/>
          <w:u w:val="single"/>
        </w:rPr>
      </w:pPr>
      <w:r>
        <w:rPr>
          <w:rFonts w:hint="eastAsia"/>
          <w:b/>
          <w:sz w:val="28"/>
        </w:rPr>
        <w:t xml:space="preserve">       姓    名 ：</w:t>
      </w:r>
      <w:r>
        <w:rPr>
          <w:rFonts w:hint="eastAsia"/>
          <w:b/>
          <w:sz w:val="28"/>
          <w:u w:val="single"/>
        </w:rPr>
        <w:t xml:space="preserve">       王家乐        </w:t>
      </w:r>
    </w:p>
    <w:p w14:paraId="2D0B536C">
      <w:pPr>
        <w:jc w:val="both"/>
        <w:rPr>
          <w:b/>
        </w:rPr>
      </w:pPr>
    </w:p>
    <w:p w14:paraId="2C747E86">
      <w:pPr>
        <w:jc w:val="both"/>
        <w:rPr>
          <w:b/>
        </w:rPr>
      </w:pPr>
    </w:p>
    <w:p w14:paraId="46926002">
      <w:pPr>
        <w:jc w:val="center"/>
        <w:rPr>
          <w:b/>
          <w:sz w:val="28"/>
        </w:rPr>
      </w:pPr>
      <w:r>
        <w:rPr>
          <w:rFonts w:hint="eastAsia"/>
          <w:b/>
          <w:sz w:val="28"/>
          <w:u w:val="single"/>
          <w:lang w:val="en-US" w:eastAsia="zh-CN"/>
        </w:rPr>
        <w:t xml:space="preserve"> </w:t>
      </w:r>
      <w:r>
        <w:rPr>
          <w:rFonts w:hint="eastAsia"/>
          <w:b/>
          <w:sz w:val="28"/>
          <w:u w:val="single"/>
        </w:rPr>
        <w:t>202</w:t>
      </w:r>
      <w:r>
        <w:rPr>
          <w:rFonts w:hint="eastAsia"/>
          <w:b/>
          <w:sz w:val="28"/>
          <w:u w:val="single"/>
          <w:lang w:val="en-US" w:eastAsia="zh-CN"/>
        </w:rPr>
        <w:t>5</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10</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11</w:t>
      </w:r>
      <w:r>
        <w:rPr>
          <w:rFonts w:hint="eastAsia"/>
          <w:b/>
          <w:sz w:val="28"/>
          <w:u w:val="single"/>
        </w:rPr>
        <w:t xml:space="preserve"> </w:t>
      </w:r>
      <w:r>
        <w:rPr>
          <w:rFonts w:hint="eastAsia"/>
          <w:b/>
          <w:sz w:val="28"/>
        </w:rPr>
        <w:t xml:space="preserve"> 日</w:t>
      </w:r>
    </w:p>
    <w:p w14:paraId="363F5801">
      <w:pPr>
        <w:jc w:val="left"/>
        <w:rPr>
          <w:b/>
          <w:sz w:val="28"/>
        </w:rPr>
      </w:pPr>
      <w:bookmarkStart w:id="0" w:name="_GoBack"/>
      <w:bookmarkEnd w:id="0"/>
    </w:p>
    <w:p w14:paraId="7EFCA7B9">
      <w:pPr>
        <w:jc w:val="left"/>
        <w:rPr>
          <w:b/>
          <w:sz w:val="28"/>
        </w:rPr>
      </w:pPr>
    </w:p>
    <w:p w14:paraId="369312A0">
      <w:pPr>
        <w:jc w:val="left"/>
        <w:rPr>
          <w:b/>
          <w:sz w:val="28"/>
        </w:rPr>
      </w:pPr>
    </w:p>
    <w:p w14:paraId="0BE0574B">
      <w:pPr>
        <w:jc w:val="left"/>
        <w:rPr>
          <w:b/>
          <w:sz w:val="28"/>
        </w:rPr>
      </w:pPr>
    </w:p>
    <w:p w14:paraId="1D0144A7">
      <w:pPr>
        <w:jc w:val="left"/>
        <w:rPr>
          <w:b/>
          <w:sz w:val="28"/>
        </w:rPr>
        <w:sectPr>
          <w:headerReference r:id="rId3" w:type="default"/>
          <w:pgSz w:w="11906" w:h="16838"/>
          <w:pgMar w:top="1156" w:right="1122" w:bottom="1156" w:left="1122" w:header="851" w:footer="992" w:gutter="0"/>
          <w:pgNumType w:fmt="numberInDash" w:start="0"/>
          <w:cols w:space="720" w:num="1"/>
          <w:titlePg/>
          <w:docGrid w:type="lines" w:linePitch="312" w:charSpace="0"/>
        </w:sectPr>
      </w:pPr>
    </w:p>
    <w:p w14:paraId="064EF40C">
      <w:pPr>
        <w:pStyle w:val="2"/>
        <w:numPr>
          <w:ilvl w:val="0"/>
          <w:numId w:val="1"/>
        </w:numPr>
        <w:bidi w:val="0"/>
        <w:rPr>
          <w:rFonts w:hint="eastAsia"/>
          <w:lang w:val="en-US" w:eastAsia="zh-CN"/>
        </w:rPr>
      </w:pPr>
      <w:r>
        <w:rPr>
          <w:rFonts w:hint="eastAsia"/>
          <w:lang w:val="en-US" w:eastAsia="zh-CN"/>
        </w:rPr>
        <w:t>任务要求</w:t>
      </w:r>
    </w:p>
    <w:p w14:paraId="2649AC44">
      <w:pPr>
        <w:ind w:firstLine="420" w:firstLineChars="0"/>
        <w:rPr>
          <w:rFonts w:hint="eastAsia"/>
          <w:sz w:val="28"/>
          <w:szCs w:val="28"/>
        </w:rPr>
      </w:pPr>
      <w:r>
        <w:rPr>
          <w:rFonts w:hint="eastAsia"/>
          <w:sz w:val="28"/>
          <w:szCs w:val="28"/>
        </w:rPr>
        <w:t>设计一个前馈神经网络，对一组数据实现分类任务。</w:t>
      </w:r>
      <w:r>
        <w:rPr>
          <w:sz w:val="28"/>
          <w:szCs w:val="28"/>
        </w:rPr>
        <w:t>下载“dataset.csv”数据集，其中包含</w:t>
      </w:r>
      <w:r>
        <w:rPr>
          <w:rFonts w:hint="eastAsia"/>
          <w:sz w:val="28"/>
          <w:szCs w:val="28"/>
        </w:rPr>
        <w:t>四类二维高斯数据和它们的标签。设计至少含有一层隐藏层的前馈神经网络来预测二维高斯样本</w:t>
      </w:r>
      <m:oMath>
        <m:r>
          <m:rPr>
            <m:sty m:val="p"/>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data</m:t>
            </m:r>
            <m:ctrlPr>
              <w:rPr>
                <w:rFonts w:ascii="Cambria Math" w:hAnsi="Cambria Math"/>
                <w:sz w:val="28"/>
                <w:szCs w:val="28"/>
              </w:rPr>
            </m:ctrlPr>
          </m:e>
          <m:sub>
            <m:r>
              <m:rPr/>
              <w:rPr>
                <w:rFonts w:ascii="Cambria Math" w:hAnsi="Cambria Math"/>
                <w:sz w:val="28"/>
                <w:szCs w:val="28"/>
              </w:rPr>
              <m:t>1</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data</m:t>
            </m:r>
            <m:ctrlPr>
              <w:rPr>
                <w:rFonts w:ascii="Cambria Math" w:hAnsi="Cambria Math"/>
                <w:sz w:val="28"/>
                <w:szCs w:val="28"/>
              </w:rPr>
            </m:ctrlPr>
          </m:e>
          <m:sub>
            <m:r>
              <m:rPr/>
              <w:rPr>
                <w:rFonts w:ascii="Cambria Math" w:hAnsi="Cambria Math"/>
                <w:sz w:val="28"/>
                <w:szCs w:val="28"/>
              </w:rPr>
              <m:t>2</m:t>
            </m:r>
            <m:ctrlPr>
              <w:rPr>
                <w:rFonts w:ascii="Cambria Math" w:hAnsi="Cambria Math"/>
                <w:sz w:val="28"/>
                <w:szCs w:val="28"/>
              </w:rPr>
            </m:ctrlPr>
          </m:sub>
        </m:sSub>
        <m:r>
          <m:rPr>
            <m:sty m:val="p"/>
          </m:rPr>
          <w:rPr>
            <w:rFonts w:ascii="Cambria Math" w:hAnsi="Cambria Math"/>
            <w:sz w:val="28"/>
            <w:szCs w:val="28"/>
          </w:rPr>
          <m:t>)</m:t>
        </m:r>
      </m:oMath>
      <w:r>
        <w:rPr>
          <w:sz w:val="28"/>
          <w:szCs w:val="28"/>
        </w:rPr>
        <w:t>所属</w:t>
      </w:r>
      <w:r>
        <w:rPr>
          <w:rFonts w:hint="eastAsia"/>
          <w:sz w:val="28"/>
          <w:szCs w:val="28"/>
        </w:rPr>
        <w:t>的</w:t>
      </w:r>
      <w:r>
        <w:rPr>
          <w:sz w:val="28"/>
          <w:szCs w:val="28"/>
        </w:rPr>
        <w:t>分类</w:t>
      </w:r>
      <m:oMath>
        <m:r>
          <m:rPr/>
          <w:rPr>
            <w:rFonts w:hint="eastAsia" w:ascii="Cambria Math" w:hAnsi="Cambria Math"/>
            <w:sz w:val="28"/>
            <w:szCs w:val="28"/>
          </w:rPr>
          <m:t>l</m:t>
        </m:r>
        <m:r>
          <m:rPr/>
          <w:rPr>
            <w:rFonts w:ascii="Cambria Math" w:hAnsi="Cambria Math"/>
            <w:sz w:val="28"/>
            <w:szCs w:val="28"/>
          </w:rPr>
          <m:t>abel</m:t>
        </m:r>
      </m:oMath>
      <w:r>
        <w:rPr>
          <w:sz w:val="28"/>
          <w:szCs w:val="28"/>
        </w:rPr>
        <w:t>。</w:t>
      </w:r>
      <w:r>
        <w:rPr>
          <w:rFonts w:hint="eastAsia"/>
          <w:sz w:val="28"/>
          <w:szCs w:val="28"/>
          <w:lang w:val="en-US" w:eastAsia="zh-CN"/>
        </w:rPr>
        <w:t>对</w:t>
      </w:r>
      <w:r>
        <w:rPr>
          <w:sz w:val="28"/>
          <w:szCs w:val="28"/>
        </w:rPr>
        <w:t>数据集进行随机排序，然后</w:t>
      </w:r>
      <w:r>
        <w:rPr>
          <w:rFonts w:hint="eastAsia"/>
          <w:sz w:val="28"/>
          <w:szCs w:val="28"/>
        </w:rPr>
        <w:t>选取</w:t>
      </w:r>
      <w:r>
        <w:rPr>
          <w:rFonts w:ascii="Times New Roman" w:hAnsi="Times New Roman" w:cs="Times New Roman"/>
          <w:sz w:val="28"/>
          <w:szCs w:val="28"/>
        </w:rPr>
        <w:t>90%</w:t>
      </w:r>
      <w:r>
        <w:rPr>
          <w:rFonts w:hint="eastAsia"/>
          <w:sz w:val="28"/>
          <w:szCs w:val="28"/>
        </w:rPr>
        <w:t>用于训练，剩下的</w:t>
      </w:r>
      <w:r>
        <w:rPr>
          <w:rFonts w:ascii="Times New Roman" w:hAnsi="Times New Roman" w:cs="Times New Roman"/>
          <w:sz w:val="28"/>
          <w:szCs w:val="28"/>
        </w:rPr>
        <w:t>10%</w:t>
      </w:r>
      <w:r>
        <w:rPr>
          <w:rFonts w:hint="eastAsia"/>
          <w:sz w:val="28"/>
          <w:szCs w:val="28"/>
        </w:rPr>
        <w:t>用于测试。</w:t>
      </w:r>
    </w:p>
    <w:p w14:paraId="32D32E24">
      <w:pPr>
        <w:pStyle w:val="2"/>
        <w:numPr>
          <w:ilvl w:val="0"/>
          <w:numId w:val="1"/>
        </w:numPr>
        <w:bidi w:val="0"/>
        <w:ind w:left="0" w:leftChars="0" w:firstLine="0" w:firstLineChars="0"/>
        <w:rPr>
          <w:rFonts w:hint="default"/>
          <w:lang w:val="en-US" w:eastAsia="zh-CN"/>
        </w:rPr>
      </w:pPr>
      <w:r>
        <w:rPr>
          <w:rFonts w:hint="eastAsia"/>
          <w:lang w:val="en-US" w:eastAsia="zh-CN"/>
        </w:rPr>
        <w:t>实验设计</w:t>
      </w:r>
    </w:p>
    <w:p w14:paraId="2967582A">
      <w:pPr>
        <w:pStyle w:val="3"/>
        <w:numPr>
          <w:ilvl w:val="1"/>
          <w:numId w:val="1"/>
        </w:numPr>
        <w:bidi w:val="0"/>
        <w:rPr>
          <w:rFonts w:hint="default"/>
          <w:lang w:val="en-US" w:eastAsia="zh-CN"/>
        </w:rPr>
      </w:pPr>
      <w:r>
        <w:rPr>
          <w:rFonts w:hint="eastAsia"/>
          <w:lang w:val="en-US" w:eastAsia="zh-CN"/>
        </w:rPr>
        <w:t>实验环境</w:t>
      </w:r>
    </w:p>
    <w:tbl>
      <w:tblPr>
        <w:tblStyle w:val="7"/>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1040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single" w:color="auto" w:sz="8" w:space="0"/>
              <w:right w:val="nil"/>
            </w:tcBorders>
            <w:vAlign w:val="center"/>
          </w:tcPr>
          <w:p w14:paraId="4577D142">
            <w:pPr>
              <w:jc w:val="center"/>
              <w:rPr>
                <w:rFonts w:hint="default"/>
                <w:b w:val="0"/>
                <w:bCs w:val="0"/>
                <w:sz w:val="24"/>
                <w:szCs w:val="24"/>
                <w:vertAlign w:val="baseline"/>
                <w:lang w:val="en-US" w:eastAsia="zh-CN"/>
              </w:rPr>
            </w:pPr>
            <w:r>
              <w:rPr>
                <w:rFonts w:hint="eastAsia"/>
                <w:b/>
                <w:bCs/>
                <w:sz w:val="24"/>
                <w:szCs w:val="24"/>
                <w:vertAlign w:val="baseline"/>
                <w:lang w:val="en-US" w:eastAsia="zh-CN"/>
              </w:rPr>
              <w:t>项</w:t>
            </w:r>
          </w:p>
        </w:tc>
        <w:tc>
          <w:tcPr>
            <w:tcW w:w="5840" w:type="dxa"/>
            <w:tcBorders>
              <w:top w:val="single" w:color="auto" w:sz="8" w:space="0"/>
              <w:left w:val="nil"/>
              <w:bottom w:val="single" w:color="auto" w:sz="8" w:space="0"/>
              <w:right w:val="nil"/>
            </w:tcBorders>
            <w:vAlign w:val="center"/>
          </w:tcPr>
          <w:p w14:paraId="5C11815B">
            <w:pPr>
              <w:jc w:val="center"/>
              <w:rPr>
                <w:rFonts w:hint="default"/>
                <w:b w:val="0"/>
                <w:bCs w:val="0"/>
                <w:sz w:val="24"/>
                <w:szCs w:val="24"/>
                <w:vertAlign w:val="baseline"/>
                <w:lang w:val="en-US" w:eastAsia="zh-CN"/>
              </w:rPr>
            </w:pPr>
            <w:r>
              <w:rPr>
                <w:rFonts w:hint="eastAsia"/>
                <w:b/>
                <w:bCs/>
                <w:sz w:val="24"/>
                <w:szCs w:val="24"/>
                <w:vertAlign w:val="baseline"/>
                <w:lang w:val="en-US" w:eastAsia="zh-CN"/>
              </w:rPr>
              <w:t>参数</w:t>
            </w:r>
          </w:p>
        </w:tc>
      </w:tr>
      <w:tr w14:paraId="4255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42A71F0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操作系统</w:t>
            </w:r>
          </w:p>
        </w:tc>
        <w:tc>
          <w:tcPr>
            <w:tcW w:w="5840" w:type="dxa"/>
            <w:tcBorders>
              <w:top w:val="single" w:color="auto" w:sz="8" w:space="0"/>
              <w:left w:val="nil"/>
              <w:bottom w:val="nil"/>
              <w:right w:val="nil"/>
            </w:tcBorders>
            <w:vAlign w:val="center"/>
          </w:tcPr>
          <w:p w14:paraId="1AB97CD4">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Windows11</w:t>
            </w:r>
          </w:p>
        </w:tc>
      </w:tr>
      <w:tr w14:paraId="2DB6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2FBECC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CPU</w:t>
            </w:r>
          </w:p>
        </w:tc>
        <w:tc>
          <w:tcPr>
            <w:tcW w:w="5840" w:type="dxa"/>
            <w:tcBorders>
              <w:top w:val="nil"/>
              <w:left w:val="nil"/>
              <w:bottom w:val="nil"/>
              <w:right w:val="nil"/>
            </w:tcBorders>
            <w:vAlign w:val="center"/>
          </w:tcPr>
          <w:p w14:paraId="096A9F9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w:t>
            </w:r>
            <w:r>
              <w:rPr>
                <w:rFonts w:hint="default"/>
                <w:b w:val="0"/>
                <w:bCs w:val="0"/>
                <w:sz w:val="24"/>
                <w:szCs w:val="24"/>
                <w:vertAlign w:val="baseline"/>
                <w:lang w:val="en-US" w:eastAsia="zh-CN"/>
              </w:rPr>
              <w:t>2th Gen Intel(R) Core(TM) i7-12700</w:t>
            </w:r>
            <w:r>
              <w:rPr>
                <w:rFonts w:hint="eastAsia"/>
                <w:b w:val="0"/>
                <w:bCs w:val="0"/>
                <w:sz w:val="24"/>
                <w:szCs w:val="24"/>
                <w:vertAlign w:val="baseline"/>
                <w:lang w:val="en-US" w:eastAsia="zh-CN"/>
              </w:rPr>
              <w:t>H</w:t>
            </w:r>
          </w:p>
        </w:tc>
      </w:tr>
      <w:tr w14:paraId="1C6A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015F84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RAM</w:t>
            </w:r>
          </w:p>
        </w:tc>
        <w:tc>
          <w:tcPr>
            <w:tcW w:w="5840" w:type="dxa"/>
            <w:tcBorders>
              <w:top w:val="nil"/>
              <w:left w:val="nil"/>
              <w:bottom w:val="nil"/>
              <w:right w:val="nil"/>
            </w:tcBorders>
            <w:vAlign w:val="center"/>
          </w:tcPr>
          <w:p w14:paraId="3C2CEE6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16GB</w:t>
            </w:r>
          </w:p>
        </w:tc>
      </w:tr>
      <w:tr w14:paraId="20B6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6AA3A787">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编程语言</w:t>
            </w:r>
          </w:p>
        </w:tc>
        <w:tc>
          <w:tcPr>
            <w:tcW w:w="5840" w:type="dxa"/>
            <w:tcBorders>
              <w:top w:val="nil"/>
              <w:left w:val="nil"/>
              <w:bottom w:val="nil"/>
              <w:right w:val="nil"/>
            </w:tcBorders>
            <w:vAlign w:val="center"/>
          </w:tcPr>
          <w:p w14:paraId="56CEFB6B">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Python3.10.18</w:t>
            </w:r>
          </w:p>
        </w:tc>
      </w:tr>
      <w:tr w14:paraId="7646B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258717A5">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平台</w:t>
            </w:r>
          </w:p>
        </w:tc>
        <w:tc>
          <w:tcPr>
            <w:tcW w:w="5840" w:type="dxa"/>
            <w:tcBorders>
              <w:top w:val="nil"/>
              <w:left w:val="nil"/>
              <w:bottom w:val="single" w:color="auto" w:sz="8" w:space="0"/>
              <w:right w:val="nil"/>
            </w:tcBorders>
            <w:vAlign w:val="center"/>
          </w:tcPr>
          <w:p w14:paraId="482CFE8D">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VScode &amp; Jupyter Notebook</w:t>
            </w:r>
          </w:p>
        </w:tc>
      </w:tr>
    </w:tbl>
    <w:p w14:paraId="0D57B601">
      <w:pPr>
        <w:pStyle w:val="3"/>
        <w:numPr>
          <w:ilvl w:val="1"/>
          <w:numId w:val="1"/>
        </w:numPr>
        <w:bidi w:val="0"/>
        <w:rPr>
          <w:rFonts w:hint="default"/>
          <w:lang w:val="en-US" w:eastAsia="zh-CN"/>
        </w:rPr>
      </w:pPr>
      <w:r>
        <w:rPr>
          <w:rFonts w:hint="eastAsia"/>
          <w:lang w:val="en-US" w:eastAsia="zh-CN"/>
        </w:rPr>
        <w:t>相关依赖</w:t>
      </w:r>
    </w:p>
    <w:tbl>
      <w:tblPr>
        <w:tblStyle w:val="7"/>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8"/>
        <w:gridCol w:w="5840"/>
      </w:tblGrid>
      <w:tr w14:paraId="3C20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38" w:type="dxa"/>
            <w:tcBorders>
              <w:top w:val="single" w:color="auto" w:sz="8" w:space="0"/>
              <w:left w:val="nil"/>
              <w:bottom w:val="single" w:color="auto" w:sz="8" w:space="0"/>
              <w:right w:val="nil"/>
            </w:tcBorders>
            <w:vAlign w:val="center"/>
          </w:tcPr>
          <w:p w14:paraId="55100422">
            <w:pPr>
              <w:jc w:val="center"/>
              <w:rPr>
                <w:rFonts w:hint="default"/>
                <w:b w:val="0"/>
                <w:bCs w:val="0"/>
                <w:sz w:val="24"/>
                <w:szCs w:val="24"/>
                <w:vertAlign w:val="baseline"/>
                <w:lang w:val="en-US" w:eastAsia="zh-CN"/>
              </w:rPr>
            </w:pPr>
            <w:r>
              <w:rPr>
                <w:rFonts w:hint="eastAsia"/>
                <w:b/>
                <w:bCs/>
                <w:sz w:val="24"/>
                <w:szCs w:val="24"/>
                <w:vertAlign w:val="baseline"/>
                <w:lang w:val="en-US" w:eastAsia="zh-CN"/>
              </w:rPr>
              <w:t>依赖项</w:t>
            </w:r>
          </w:p>
        </w:tc>
        <w:tc>
          <w:tcPr>
            <w:tcW w:w="5840" w:type="dxa"/>
            <w:tcBorders>
              <w:top w:val="single" w:color="auto" w:sz="8" w:space="0"/>
              <w:left w:val="nil"/>
              <w:bottom w:val="single" w:color="auto" w:sz="8" w:space="0"/>
              <w:right w:val="nil"/>
            </w:tcBorders>
            <w:vAlign w:val="center"/>
          </w:tcPr>
          <w:p w14:paraId="64878E09">
            <w:pPr>
              <w:jc w:val="center"/>
              <w:rPr>
                <w:rFonts w:hint="default"/>
                <w:b w:val="0"/>
                <w:bCs w:val="0"/>
                <w:sz w:val="24"/>
                <w:szCs w:val="24"/>
                <w:vertAlign w:val="baseline"/>
                <w:lang w:val="en-US" w:eastAsia="zh-CN"/>
              </w:rPr>
            </w:pPr>
            <w:r>
              <w:rPr>
                <w:rFonts w:hint="eastAsia"/>
                <w:b/>
                <w:bCs/>
                <w:sz w:val="24"/>
                <w:szCs w:val="24"/>
                <w:vertAlign w:val="baseline"/>
                <w:lang w:val="en-US" w:eastAsia="zh-CN"/>
              </w:rPr>
              <w:t>版本</w:t>
            </w:r>
          </w:p>
        </w:tc>
      </w:tr>
      <w:tr w14:paraId="4CDA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single" w:color="auto" w:sz="8" w:space="0"/>
              <w:left w:val="nil"/>
              <w:bottom w:val="nil"/>
              <w:right w:val="nil"/>
            </w:tcBorders>
            <w:vAlign w:val="center"/>
          </w:tcPr>
          <w:p w14:paraId="758B20C1">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torch</w:t>
            </w:r>
          </w:p>
        </w:tc>
        <w:tc>
          <w:tcPr>
            <w:tcW w:w="5840" w:type="dxa"/>
            <w:tcBorders>
              <w:top w:val="single" w:color="auto" w:sz="8" w:space="0"/>
              <w:left w:val="nil"/>
              <w:bottom w:val="nil"/>
              <w:right w:val="nil"/>
            </w:tcBorders>
            <w:vAlign w:val="center"/>
          </w:tcPr>
          <w:p w14:paraId="2913E06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2.8.0</w:t>
            </w:r>
          </w:p>
        </w:tc>
      </w:tr>
      <w:tr w14:paraId="590B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7FAE8948">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pandas</w:t>
            </w:r>
          </w:p>
        </w:tc>
        <w:tc>
          <w:tcPr>
            <w:tcW w:w="5840" w:type="dxa"/>
            <w:tcBorders>
              <w:top w:val="nil"/>
              <w:left w:val="nil"/>
              <w:bottom w:val="nil"/>
              <w:right w:val="nil"/>
            </w:tcBorders>
            <w:vAlign w:val="center"/>
          </w:tcPr>
          <w:p w14:paraId="2B591ECF">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2.3.1</w:t>
            </w:r>
          </w:p>
        </w:tc>
      </w:tr>
      <w:tr w14:paraId="762F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52BCA1CE">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numpy</w:t>
            </w:r>
          </w:p>
        </w:tc>
        <w:tc>
          <w:tcPr>
            <w:tcW w:w="5840" w:type="dxa"/>
            <w:tcBorders>
              <w:top w:val="nil"/>
              <w:left w:val="nil"/>
              <w:bottom w:val="nil"/>
              <w:right w:val="nil"/>
            </w:tcBorders>
            <w:vAlign w:val="center"/>
          </w:tcPr>
          <w:p w14:paraId="7EB689D0">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2.2.6</w:t>
            </w:r>
          </w:p>
        </w:tc>
      </w:tr>
      <w:tr w14:paraId="081F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3090262C">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matplotli</w:t>
            </w:r>
            <w:r>
              <w:rPr>
                <w:rFonts w:hint="eastAsia"/>
                <w:b w:val="0"/>
                <w:bCs w:val="0"/>
                <w:sz w:val="24"/>
                <w:szCs w:val="24"/>
                <w:vertAlign w:val="baseline"/>
                <w:lang w:val="en-US" w:eastAsia="zh-CN"/>
              </w:rPr>
              <w:t>b</w:t>
            </w:r>
          </w:p>
        </w:tc>
        <w:tc>
          <w:tcPr>
            <w:tcW w:w="5840" w:type="dxa"/>
            <w:tcBorders>
              <w:top w:val="nil"/>
              <w:left w:val="nil"/>
              <w:bottom w:val="nil"/>
              <w:right w:val="nil"/>
            </w:tcBorders>
            <w:vAlign w:val="center"/>
          </w:tcPr>
          <w:p w14:paraId="19B1709C">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3.10.5</w:t>
            </w:r>
          </w:p>
        </w:tc>
      </w:tr>
      <w:tr w14:paraId="3A34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nil"/>
              <w:right w:val="nil"/>
            </w:tcBorders>
            <w:vAlign w:val="center"/>
          </w:tcPr>
          <w:p w14:paraId="0306AB5C">
            <w:pPr>
              <w:jc w:val="center"/>
              <w:rPr>
                <w:rFonts w:hint="default"/>
                <w:b w:val="0"/>
                <w:bCs w:val="0"/>
                <w:sz w:val="24"/>
                <w:szCs w:val="24"/>
                <w:vertAlign w:val="baseline"/>
                <w:lang w:val="en-US" w:eastAsia="zh-CN"/>
              </w:rPr>
            </w:pPr>
            <w:r>
              <w:rPr>
                <w:rFonts w:hint="default"/>
                <w:b w:val="0"/>
                <w:bCs w:val="0"/>
                <w:sz w:val="24"/>
                <w:szCs w:val="24"/>
                <w:vertAlign w:val="baseline"/>
                <w:lang w:val="en-US" w:eastAsia="zh-CN"/>
              </w:rPr>
              <w:t>scikit-learn</w:t>
            </w:r>
          </w:p>
        </w:tc>
        <w:tc>
          <w:tcPr>
            <w:tcW w:w="5840" w:type="dxa"/>
            <w:tcBorders>
              <w:top w:val="nil"/>
              <w:left w:val="nil"/>
              <w:bottom w:val="nil"/>
              <w:right w:val="nil"/>
            </w:tcBorders>
            <w:vAlign w:val="center"/>
          </w:tcPr>
          <w:p w14:paraId="18C82629">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1.7.2</w:t>
            </w:r>
          </w:p>
        </w:tc>
      </w:tr>
      <w:tr w14:paraId="58CC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8" w:type="dxa"/>
            <w:tcBorders>
              <w:top w:val="nil"/>
              <w:left w:val="nil"/>
              <w:bottom w:val="single" w:color="auto" w:sz="8" w:space="0"/>
              <w:right w:val="nil"/>
            </w:tcBorders>
            <w:vAlign w:val="center"/>
          </w:tcPr>
          <w:p w14:paraId="4B061ED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tqdm</w:t>
            </w:r>
          </w:p>
        </w:tc>
        <w:tc>
          <w:tcPr>
            <w:tcW w:w="5840" w:type="dxa"/>
            <w:tcBorders>
              <w:top w:val="nil"/>
              <w:left w:val="nil"/>
              <w:bottom w:val="single" w:color="auto" w:sz="8" w:space="0"/>
              <w:right w:val="nil"/>
            </w:tcBorders>
            <w:vAlign w:val="center"/>
          </w:tcPr>
          <w:p w14:paraId="6A13EF23">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4.67.1</w:t>
            </w:r>
          </w:p>
        </w:tc>
      </w:tr>
    </w:tbl>
    <w:p w14:paraId="2373D1C1">
      <w:pPr>
        <w:pStyle w:val="3"/>
        <w:numPr>
          <w:ilvl w:val="1"/>
          <w:numId w:val="1"/>
        </w:numPr>
        <w:bidi w:val="0"/>
        <w:rPr>
          <w:rFonts w:hint="default"/>
          <w:lang w:val="en-US" w:eastAsia="zh-CN"/>
        </w:rPr>
      </w:pPr>
      <w:r>
        <w:rPr>
          <w:rFonts w:hint="eastAsia"/>
          <w:lang w:val="en-US" w:eastAsia="zh-CN"/>
        </w:rPr>
        <w:t>数据集加载和处理</w:t>
      </w:r>
    </w:p>
    <w:p w14:paraId="5C7864AE">
      <w:pPr>
        <w:bidi w:val="0"/>
        <w:ind w:firstLine="420" w:firstLineChars="0"/>
        <w:rPr>
          <w:rFonts w:hint="default" w:cs="Times New Roman"/>
          <w:sz w:val="10"/>
          <w:szCs w:val="10"/>
          <w:lang w:val="en-US" w:eastAsia="zh-CN"/>
        </w:rPr>
      </w:pPr>
      <w:r>
        <w:rPr>
          <w:rFonts w:hint="eastAsia"/>
          <w:sz w:val="28"/>
          <w:szCs w:val="28"/>
          <w:lang w:val="en-US" w:eastAsia="zh-CN"/>
        </w:rPr>
        <w:t>观察</w:t>
      </w:r>
      <w:r>
        <w:rPr>
          <w:rFonts w:hint="default" w:ascii="Times New Roman" w:hAnsi="Times New Roman" w:cs="Times New Roman"/>
          <w:sz w:val="28"/>
          <w:szCs w:val="28"/>
          <w:lang w:val="en-US" w:eastAsia="zh-CN"/>
        </w:rPr>
        <w:t>dataset.csv</w:t>
      </w:r>
      <w:r>
        <w:rPr>
          <w:rFonts w:hint="eastAsia" w:cs="Times New Roman"/>
          <w:sz w:val="28"/>
          <w:szCs w:val="28"/>
          <w:lang w:val="en-US" w:eastAsia="zh-CN"/>
        </w:rPr>
        <w:t>基本结构，一行表示一条数据，其中前两列为高斯样本</w:t>
      </w:r>
      <m:oMath>
        <m:r>
          <m:rPr>
            <m:sty m:val="p"/>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data</m:t>
            </m:r>
            <m:ctrlPr>
              <w:rPr>
                <w:rFonts w:ascii="Cambria Math" w:hAnsi="Cambria Math"/>
                <w:sz w:val="28"/>
                <w:szCs w:val="28"/>
              </w:rPr>
            </m:ctrlPr>
          </m:e>
          <m:sub>
            <m:r>
              <m:rPr/>
              <w:rPr>
                <w:rFonts w:ascii="Cambria Math" w:hAnsi="Cambria Math"/>
                <w:sz w:val="28"/>
                <w:szCs w:val="28"/>
              </w:rPr>
              <m:t>1</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w:rPr>
                <w:rFonts w:ascii="Cambria Math" w:hAnsi="Cambria Math"/>
                <w:sz w:val="28"/>
                <w:szCs w:val="28"/>
              </w:rPr>
              <m:t>data</m:t>
            </m:r>
            <m:ctrlPr>
              <w:rPr>
                <w:rFonts w:ascii="Cambria Math" w:hAnsi="Cambria Math"/>
                <w:sz w:val="28"/>
                <w:szCs w:val="28"/>
              </w:rPr>
            </m:ctrlPr>
          </m:e>
          <m:sub>
            <m:r>
              <m:rPr/>
              <w:rPr>
                <w:rFonts w:ascii="Cambria Math" w:hAnsi="Cambria Math"/>
                <w:sz w:val="28"/>
                <w:szCs w:val="28"/>
              </w:rPr>
              <m:t>2</m:t>
            </m:r>
            <m:ctrlPr>
              <w:rPr>
                <w:rFonts w:ascii="Cambria Math" w:hAnsi="Cambria Math"/>
                <w:sz w:val="28"/>
                <w:szCs w:val="28"/>
              </w:rPr>
            </m:ctrlPr>
          </m:sub>
        </m:sSub>
        <m:r>
          <m:rPr>
            <m:sty m:val="p"/>
          </m:rPr>
          <w:rPr>
            <w:rFonts w:ascii="Cambria Math" w:hAnsi="Cambria Math"/>
            <w:sz w:val="28"/>
            <w:szCs w:val="28"/>
          </w:rPr>
          <m:t>)</m:t>
        </m:r>
      </m:oMath>
      <w:r>
        <w:rPr>
          <w:rFonts w:hint="eastAsia" w:cs="Times New Roman"/>
          <w:sz w:val="28"/>
          <w:szCs w:val="28"/>
          <w:lang w:val="en-US" w:eastAsia="zh-CN"/>
        </w:rPr>
        <w:t>，最后一列为所属的分类</w:t>
      </w:r>
      <m:oMath>
        <m:r>
          <m:rPr/>
          <w:rPr>
            <w:rFonts w:hint="eastAsia" w:ascii="Cambria Math" w:hAnsi="Cambria Math"/>
            <w:sz w:val="28"/>
            <w:szCs w:val="28"/>
          </w:rPr>
          <m:t>l</m:t>
        </m:r>
        <m:r>
          <m:rPr/>
          <w:rPr>
            <w:rFonts w:ascii="Cambria Math" w:hAnsi="Cambria Math"/>
            <w:sz w:val="28"/>
            <w:szCs w:val="28"/>
          </w:rPr>
          <m:t>abel</m:t>
        </m:r>
      </m:oMath>
      <w:r>
        <w:rPr>
          <w:rFonts w:hint="eastAsia" w:cs="Times New Roman"/>
          <w:sz w:val="28"/>
          <w:szCs w:val="28"/>
          <w:lang w:val="en-US" w:eastAsia="zh-CN"/>
        </w:rPr>
        <w:t>。根据该结构，进而构建Pytorch框架所需的数据集（Dataset）类。</w:t>
      </w:r>
    </w:p>
    <w:tbl>
      <w:tblPr>
        <w:tblStyle w:val="6"/>
        <w:tblW w:w="9666" w:type="dxa"/>
        <w:tblInd w:w="76"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6"/>
      </w:tblGrid>
      <w:tr w14:paraId="420D5B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66" w:type="dxa"/>
            <w:shd w:val="clear" w:color="auto" w:fill="FFFFFF"/>
            <w:tcMar>
              <w:left w:w="75" w:type="dxa"/>
            </w:tcMar>
            <w:vAlign w:val="top"/>
          </w:tcPr>
          <w:p w14:paraId="3C0CAB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MyDataset(Dataset):</w:t>
            </w:r>
          </w:p>
          <w:p w14:paraId="61F419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"""自定义数据集类"""</w:t>
            </w:r>
          </w:p>
          <w:p w14:paraId="79C07D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csv_file):</w:t>
            </w:r>
          </w:p>
          <w:p w14:paraId="74C864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pd.read_csv(csv_file, header</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None</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4AE85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随机打乱数据</w:t>
            </w:r>
          </w:p>
          <w:p w14:paraId="72D201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.data.sample(frac</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random_state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42</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).reset_index(drop</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20E27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61B00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__len__(</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12C70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w:t>
            </w:r>
          </w:p>
          <w:p w14:paraId="179027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65D7A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__getitem__(</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idx):</w:t>
            </w:r>
          </w:p>
          <w:p w14:paraId="0A4364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features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.data.iloc[idx,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].values.astype(np.float32)</w:t>
            </w:r>
          </w:p>
          <w:p w14:paraId="3A843F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.data.iloc[idx,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].astype(np.int64)</w:t>
            </w:r>
          </w:p>
          <w:p w14:paraId="0EBBFB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p>
          <w:p w14:paraId="3949E0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torch.tensor(features), torch.tensor(label)</w:t>
            </w:r>
          </w:p>
        </w:tc>
      </w:tr>
    </w:tbl>
    <w:p w14:paraId="06F9FD9C">
      <w:pPr>
        <w:bidi w:val="0"/>
        <w:ind w:firstLine="420" w:firstLineChars="0"/>
        <w:rPr>
          <w:rFonts w:hint="eastAsia"/>
          <w:sz w:val="28"/>
          <w:szCs w:val="28"/>
          <w:lang w:val="en-US" w:eastAsia="zh-CN"/>
        </w:rPr>
      </w:pPr>
      <w:r>
        <w:rPr>
          <w:rFonts w:hint="eastAsia"/>
          <w:sz w:val="28"/>
          <w:szCs w:val="28"/>
          <w:lang w:val="en-US" w:eastAsia="zh-CN"/>
        </w:rPr>
        <w:t>接下来创建完整的数据集对象并划分训练集与测试集。</w:t>
      </w:r>
    </w:p>
    <w:tbl>
      <w:tblPr>
        <w:tblStyle w:val="6"/>
        <w:tblW w:w="9667" w:type="dxa"/>
        <w:tblInd w:w="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7"/>
      </w:tblGrid>
      <w:tr w14:paraId="2C314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9667"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1653A2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dataset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MyDataset(</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"dataset.csv"</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FFD86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train_size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int</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0.9</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(dataset))</w:t>
            </w:r>
          </w:p>
          <w:p w14:paraId="1EA144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test_size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len</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(dataset)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train_size</w:t>
            </w:r>
          </w:p>
          <w:p w14:paraId="3AFC32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train_dataset, test_dataset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random_split(dataset, [train_size, test_size])</w:t>
            </w:r>
          </w:p>
        </w:tc>
      </w:tr>
    </w:tbl>
    <w:p w14:paraId="4268D2A2">
      <w:pPr>
        <w:bidi w:val="0"/>
        <w:ind w:firstLine="420" w:firstLineChars="0"/>
        <w:rPr>
          <w:rFonts w:hint="eastAsia"/>
          <w:sz w:val="28"/>
          <w:szCs w:val="28"/>
          <w:lang w:val="en-US" w:eastAsia="zh-CN"/>
        </w:rPr>
      </w:pPr>
      <w:r>
        <w:rPr>
          <w:rFonts w:hint="eastAsia"/>
          <w:sz w:val="28"/>
          <w:szCs w:val="28"/>
          <w:lang w:val="en-US" w:eastAsia="zh-CN"/>
        </w:rPr>
        <w:t>对数据集的分布进行大致观察，使用matplotlib库绘制数据分布的散点。</w:t>
      </w:r>
    </w:p>
    <w:tbl>
      <w:tblPr>
        <w:tblStyle w:val="6"/>
        <w:tblW w:w="9667" w:type="dxa"/>
        <w:tblInd w:w="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7"/>
      </w:tblGrid>
      <w:tr w14:paraId="39C6A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9667"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53FA49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plot_dataset(dataset):</w:t>
            </w:r>
          </w:p>
          <w:p w14:paraId="0B609A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"""可视化数据集"""</w:t>
            </w:r>
          </w:p>
          <w:p w14:paraId="70B193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features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dataset.data.iloc[:,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].values</w:t>
            </w:r>
          </w:p>
          <w:p w14:paraId="4102E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labels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dataset.data.iloc[:,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].values</w:t>
            </w:r>
          </w:p>
          <w:p w14:paraId="642D8A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340F65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label_names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'Class 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'Class 2'</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'Class 3'</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'Class 4'</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38819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plt.figure(figsize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10</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3020F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E357E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 color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FF1493"/>
                <w:spacing w:val="0"/>
                <w:kern w:val="0"/>
                <w:sz w:val="21"/>
                <w:szCs w:val="21"/>
                <w:shd w:val="clear" w:fill="FFFFFF"/>
                <w:vertAlign w:val="baseline"/>
                <w:lang w:val="en-US" w:eastAsia="zh-CN" w:bidi="ar"/>
              </w:rPr>
              <w:t>enumerate</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(label_names):</w:t>
            </w:r>
          </w:p>
          <w:p w14:paraId="243790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class_features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features[labels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i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B6DDA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plt.scatter(class_features[:, </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class_features[:, </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75234D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label_names[i], alpha</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0.6</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s</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60</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6A50F8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18899C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plt.xlabel(</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'Feature 1'</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fontsize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9D6E0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plt.ylabel(</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'Feature 2'</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fontsize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12</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84C70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plt.title(</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'Gaussian Data Distribution'</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fontsize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14</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A60E2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plt.grid(</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True</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linestyle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alpha</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0.5</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0535B8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plt.legend()</w:t>
            </w:r>
          </w:p>
          <w:p w14:paraId="623695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plt.tight_layout()</w:t>
            </w:r>
          </w:p>
          <w:p w14:paraId="245C2F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plt.show()</w:t>
            </w:r>
          </w:p>
          <w:p w14:paraId="3D3E83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2589E9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plot_dataset(dataset)</w:t>
            </w:r>
          </w:p>
        </w:tc>
      </w:tr>
    </w:tbl>
    <w:p w14:paraId="32F2A6A7">
      <w:pPr>
        <w:bidi w:val="0"/>
        <w:ind w:firstLine="420" w:firstLineChars="0"/>
        <w:rPr>
          <w:rFonts w:hint="default"/>
          <w:sz w:val="28"/>
          <w:szCs w:val="28"/>
          <w:lang w:val="en-US" w:eastAsia="zh-CN"/>
        </w:rPr>
      </w:pPr>
      <w:r>
        <w:rPr>
          <w:rFonts w:hint="default"/>
          <w:sz w:val="28"/>
          <w:szCs w:val="28"/>
          <w:lang w:val="en-US" w:eastAsia="zh-CN"/>
        </w:rPr>
        <w:t>数据分布的散点图如下所示</w:t>
      </w:r>
      <w:r>
        <w:rPr>
          <w:rFonts w:hint="eastAsia"/>
          <w:sz w:val="28"/>
          <w:szCs w:val="28"/>
          <w:lang w:val="en-US" w:eastAsia="zh-CN"/>
        </w:rPr>
        <w:t>，没有明显的异常值和数据偏斜现象</w:t>
      </w:r>
      <w:r>
        <w:rPr>
          <w:rFonts w:hint="default"/>
          <w:sz w:val="28"/>
          <w:szCs w:val="28"/>
          <w:lang w:val="en-US" w:eastAsia="zh-CN"/>
        </w:rPr>
        <w:t>：</w:t>
      </w:r>
    </w:p>
    <w:p w14:paraId="6FF62277">
      <w:pPr>
        <w:bidi w:val="0"/>
        <w:jc w:val="center"/>
        <w:rPr>
          <w:rFonts w:hint="default"/>
          <w:lang w:val="en-US" w:eastAsia="zh-CN"/>
        </w:rPr>
      </w:pPr>
      <w:r>
        <w:rPr>
          <w:rFonts w:hint="default"/>
          <w:lang w:val="en-US" w:eastAsia="zh-CN"/>
        </w:rPr>
        <w:drawing>
          <wp:inline distT="0" distB="0" distL="114300" distR="114300">
            <wp:extent cx="6131560" cy="3657600"/>
            <wp:effectExtent l="0" t="0" r="2540" b="0"/>
            <wp:docPr id="3" name="图片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ta"/>
                    <pic:cNvPicPr>
                      <a:picLocks noChangeAspect="1"/>
                    </pic:cNvPicPr>
                  </pic:nvPicPr>
                  <pic:blipFill>
                    <a:blip r:embed="rId7"/>
                    <a:stretch>
                      <a:fillRect/>
                    </a:stretch>
                  </pic:blipFill>
                  <pic:spPr>
                    <a:xfrm>
                      <a:off x="0" y="0"/>
                      <a:ext cx="6131560" cy="3657600"/>
                    </a:xfrm>
                    <a:prstGeom prst="rect">
                      <a:avLst/>
                    </a:prstGeom>
                  </pic:spPr>
                </pic:pic>
              </a:graphicData>
            </a:graphic>
          </wp:inline>
        </w:drawing>
      </w:r>
    </w:p>
    <w:p w14:paraId="420057A2">
      <w:pPr>
        <w:pStyle w:val="3"/>
        <w:numPr>
          <w:ilvl w:val="1"/>
          <w:numId w:val="1"/>
        </w:numPr>
        <w:bidi w:val="0"/>
        <w:rPr>
          <w:rFonts w:hint="default"/>
          <w:lang w:val="en-US" w:eastAsia="zh-CN"/>
        </w:rPr>
      </w:pPr>
      <w:r>
        <w:rPr>
          <w:rFonts w:hint="eastAsia"/>
          <w:lang w:val="en-US" w:eastAsia="zh-CN"/>
        </w:rPr>
        <w:t>前馈神经网络设计</w:t>
      </w:r>
    </w:p>
    <w:p w14:paraId="4AF653D7">
      <w:pPr>
        <w:ind w:firstLine="420" w:firstLineChars="0"/>
        <w:rPr>
          <w:rFonts w:hint="default"/>
          <w:sz w:val="28"/>
          <w:szCs w:val="28"/>
          <w:lang w:val="en-US" w:eastAsia="zh-CN"/>
        </w:rPr>
      </w:pPr>
      <w:r>
        <w:rPr>
          <w:rFonts w:hint="default"/>
          <w:sz w:val="28"/>
          <w:szCs w:val="28"/>
          <w:lang w:val="en-US" w:eastAsia="zh-CN"/>
        </w:rPr>
        <w:t>前馈神经网络是由若干全连接层组成的神经网络，每一层的输入维数必须与上一层的输出维数相</w:t>
      </w:r>
      <w:r>
        <w:rPr>
          <w:rFonts w:hint="eastAsia"/>
          <w:sz w:val="28"/>
          <w:szCs w:val="28"/>
          <w:lang w:val="en-US" w:eastAsia="zh-CN"/>
        </w:rPr>
        <w:t>等</w:t>
      </w:r>
      <w:r>
        <w:rPr>
          <w:rFonts w:hint="default"/>
          <w:sz w:val="28"/>
          <w:szCs w:val="28"/>
          <w:lang w:val="en-US" w:eastAsia="zh-CN"/>
        </w:rPr>
        <w:t>，层与层之间需要合适的激活函数进行非线性变换。本实验输入层的维数应与样本</w:t>
      </w:r>
      <w:r>
        <w:rPr>
          <w:rFonts w:hint="eastAsia"/>
          <w:sz w:val="28"/>
          <w:szCs w:val="28"/>
          <w:lang w:val="en-US" w:eastAsia="zh-CN"/>
        </w:rPr>
        <w:t>特征</w:t>
      </w:r>
      <w:r>
        <w:rPr>
          <w:rFonts w:hint="default"/>
          <w:sz w:val="28"/>
          <w:szCs w:val="28"/>
          <w:lang w:val="en-US" w:eastAsia="zh-CN"/>
        </w:rPr>
        <w:t>维数相</w:t>
      </w:r>
      <w:r>
        <w:rPr>
          <w:rFonts w:hint="eastAsia"/>
          <w:sz w:val="28"/>
          <w:szCs w:val="28"/>
          <w:lang w:val="en-US" w:eastAsia="zh-CN"/>
        </w:rPr>
        <w:t>等</w:t>
      </w:r>
      <w:r>
        <w:rPr>
          <w:rFonts w:hint="default"/>
          <w:sz w:val="28"/>
          <w:szCs w:val="28"/>
          <w:lang w:val="en-US" w:eastAsia="zh-CN"/>
        </w:rPr>
        <w:t>，输出层的维数应与分类数目相</w:t>
      </w:r>
      <w:r>
        <w:rPr>
          <w:rFonts w:hint="eastAsia"/>
          <w:sz w:val="28"/>
          <w:szCs w:val="28"/>
          <w:lang w:val="en-US" w:eastAsia="zh-CN"/>
        </w:rPr>
        <w:t>等。基本的网络只有一个大小为64的隐藏层，使用ReLU激活函数，不添加dropout层。</w:t>
      </w:r>
    </w:p>
    <w:tbl>
      <w:tblPr>
        <w:tblStyle w:val="6"/>
        <w:tblW w:w="9667" w:type="dxa"/>
        <w:tblInd w:w="7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7"/>
      </w:tblGrid>
      <w:tr w14:paraId="0CC3C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9667"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3A388D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FeedForwardNN(nn.Module):</w:t>
            </w:r>
          </w:p>
          <w:p w14:paraId="5F97E2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"""前馈神经网络"""</w:t>
            </w:r>
          </w:p>
          <w:p w14:paraId="6E00A6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p>
          <w:p w14:paraId="4BE1EA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440EC9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input_size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2</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62E8CA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hidden_sizes</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64</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03FB4A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output_size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4</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2C8DBF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activation</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'relu'</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 </w:t>
            </w:r>
          </w:p>
          <w:p w14:paraId="469F63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dropout_rate</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w:t>
            </w:r>
          </w:p>
          <w:p w14:paraId="66F6DC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3FDEE6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FF1493"/>
                <w:spacing w:val="0"/>
                <w:kern w:val="0"/>
                <w:sz w:val="21"/>
                <w:szCs w:val="21"/>
                <w:shd w:val="clear" w:fill="FFFFFF"/>
                <w:vertAlign w:val="baseline"/>
                <w:lang w:val="en-US" w:eastAsia="zh-CN" w:bidi="ar"/>
              </w:rPr>
              <w:t>super</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(FeedForwardNN,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).__init__()</w:t>
            </w:r>
          </w:p>
          <w:p w14:paraId="4FD2EB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构建网络</w:t>
            </w:r>
          </w:p>
          <w:p w14:paraId="5E2355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layers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4B7268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prev_size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input_size</w:t>
            </w:r>
          </w:p>
          <w:p w14:paraId="02FCB5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hidden_size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hidden_sizes:</w:t>
            </w:r>
          </w:p>
          <w:p w14:paraId="066FA6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layers.append(nn.Linear(prev_size, hidden_size))</w:t>
            </w:r>
          </w:p>
          <w:p w14:paraId="46C2CF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激活函数</w:t>
            </w:r>
          </w:p>
          <w:p w14:paraId="6AE5B9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activation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'relu'</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BD367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layers.append(nn.ReLU())</w:t>
            </w:r>
          </w:p>
          <w:p w14:paraId="7D33EC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elif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activation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'sigmoid'</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7A1100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layers.append(nn.Sigmoid())</w:t>
            </w:r>
          </w:p>
          <w:p w14:paraId="30748B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elif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activation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'tanh'</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227943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layers.append(nn.Tanh())</w:t>
            </w:r>
          </w:p>
          <w:p w14:paraId="0C480E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elif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activation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shd w:val="clear" w:fill="FFFFFF"/>
                <w:vertAlign w:val="baseline"/>
                <w:lang w:val="en-US" w:eastAsia="zh-CN" w:bidi="ar"/>
              </w:rPr>
              <w:t>'leaky_relu'</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FCB5F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layers.append(nn.LeakyReLU())</w:t>
            </w:r>
          </w:p>
          <w:p w14:paraId="67E7C8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else</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5979F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layers.append(nn.ReLU())</w:t>
            </w:r>
          </w:p>
          <w:p w14:paraId="542642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添加dropout</w:t>
            </w:r>
          </w:p>
          <w:p w14:paraId="62950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dropout_rate &gt; </w:t>
            </w:r>
            <w:r>
              <w:rPr>
                <w:rStyle w:val="9"/>
                <w:rFonts w:hint="default" w:ascii="Consolas" w:hAnsi="Consolas" w:eastAsia="Consolas" w:cs="Consolas"/>
                <w:b w:val="0"/>
                <w:bCs w:val="0"/>
                <w:i w:val="0"/>
                <w:iCs w:val="0"/>
                <w:caps w:val="0"/>
                <w:color w:val="009900"/>
                <w:spacing w:val="0"/>
                <w:kern w:val="0"/>
                <w:sz w:val="21"/>
                <w:szCs w:val="21"/>
                <w:shd w:val="clear" w:fill="FFFFFF"/>
                <w:vertAlign w:val="baseline"/>
                <w:lang w:val="en-US" w:eastAsia="zh-CN" w:bidi="ar"/>
              </w:rPr>
              <w:t>0.0</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w:t>
            </w:r>
          </w:p>
          <w:p w14:paraId="107FB1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layers.append(nn.Dropout(dropout_rate))</w:t>
            </w:r>
          </w:p>
          <w:p w14:paraId="725AAE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prev_size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hidden_size</w:t>
            </w:r>
          </w:p>
          <w:p w14:paraId="320AEE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layers.append(nn.Linear(prev_size, output_size))</w:t>
            </w:r>
          </w:p>
          <w:p w14:paraId="6252A5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.network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nn.Sequential(</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layers)</w:t>
            </w:r>
          </w:p>
          <w:p w14:paraId="5C573A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shd w:val="clear" w:fill="FFFFFF"/>
                <w:vertAlign w:val="baseline"/>
                <w:lang w:val="en-US" w:eastAsia="zh-CN" w:bidi="ar"/>
              </w:rPr>
              <w:t># 保存网络参数</w:t>
            </w:r>
          </w:p>
          <w:p w14:paraId="59C5A3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.hidden_sizes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hidden_sizes</w:t>
            </w:r>
          </w:p>
          <w:p w14:paraId="6630F1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ml:space="preserve">.activation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activation</w:t>
            </w:r>
          </w:p>
          <w:p w14:paraId="7E3225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p>
          <w:p w14:paraId="00EF48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forward(</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 x):</w:t>
            </w:r>
          </w:p>
          <w:p w14:paraId="1E935B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808080"/>
                <w:spacing w:val="0"/>
                <w:kern w:val="0"/>
                <w:sz w:val="21"/>
                <w:szCs w:val="21"/>
                <w:shd w:val="clear" w:fill="FFFFFF"/>
                <w:vertAlign w:val="baseline"/>
                <w:lang w:val="en-US" w:eastAsia="zh-CN" w:bidi="ar"/>
              </w:rPr>
              <w:t>self</w:t>
            </w:r>
            <w:r>
              <w:rPr>
                <w:rStyle w:val="9"/>
                <w:rFonts w:hint="default" w:ascii="Consolas" w:hAnsi="Consolas" w:eastAsia="Consolas" w:cs="Consolas"/>
                <w:b w:val="0"/>
                <w:bCs w:val="0"/>
                <w:i w:val="0"/>
                <w:iCs w:val="0"/>
                <w:caps w:val="0"/>
                <w:color w:val="000000"/>
                <w:spacing w:val="0"/>
                <w:kern w:val="0"/>
                <w:sz w:val="21"/>
                <w:szCs w:val="21"/>
                <w:shd w:val="clear" w:fill="FFFFFF"/>
                <w:vertAlign w:val="baseline"/>
                <w:lang w:val="en-US" w:eastAsia="zh-CN" w:bidi="ar"/>
              </w:rPr>
              <w:t>.network(x)</w:t>
            </w:r>
          </w:p>
        </w:tc>
      </w:tr>
    </w:tbl>
    <w:p w14:paraId="1911E887">
      <w:pPr>
        <w:ind w:firstLine="420" w:firstLineChars="0"/>
        <w:jc w:val="left"/>
        <w:rPr>
          <w:rFonts w:hint="default"/>
          <w:lang w:val="en-US" w:eastAsia="zh-CN"/>
        </w:rPr>
      </w:pPr>
      <w:r>
        <w:rPr>
          <w:rFonts w:hint="eastAsia"/>
          <w:sz w:val="28"/>
          <w:szCs w:val="28"/>
          <w:lang w:val="en-US" w:eastAsia="zh-CN"/>
        </w:rPr>
        <w:t>本实验基本的神经网络结构如下图所示</w:t>
      </w:r>
      <w:r>
        <w:rPr>
          <w:rFonts w:hint="eastAsia"/>
          <w:lang w:val="en-US" w:eastAsia="zh-CN"/>
        </w:rPr>
        <w:t>：</w:t>
      </w:r>
    </w:p>
    <w:p w14:paraId="7C428B4C">
      <w:pPr>
        <w:jc w:val="center"/>
        <w:rPr>
          <w:rFonts w:hint="eastAsia" w:eastAsia="宋体"/>
          <w:lang w:eastAsia="zh-CN"/>
        </w:rPr>
      </w:pPr>
      <w:r>
        <w:rPr>
          <w:rFonts w:hint="eastAsia" w:eastAsia="宋体"/>
          <w:bdr w:val="none" w:sz="4" w:space="0"/>
          <w:lang w:eastAsia="zh-CN"/>
        </w:rPr>
        <w:drawing>
          <wp:inline distT="0" distB="0" distL="114300" distR="114300">
            <wp:extent cx="4366895" cy="3260090"/>
            <wp:effectExtent l="0" t="0" r="5080" b="6985"/>
            <wp:docPr id="8" name="图片 8" descr="屏幕截图 2025-10-10 162151"/>
            <wp:cNvGraphicFramePr/>
            <a:graphic xmlns:a="http://schemas.openxmlformats.org/drawingml/2006/main">
              <a:graphicData uri="http://schemas.openxmlformats.org/drawingml/2006/picture">
                <pic:pic xmlns:pic="http://schemas.openxmlformats.org/drawingml/2006/picture">
                  <pic:nvPicPr>
                    <pic:cNvPr id="8" name="图片 8" descr="屏幕截图 2025-10-10 162151"/>
                    <pic:cNvPicPr/>
                  </pic:nvPicPr>
                  <pic:blipFill>
                    <a:blip r:embed="rId8"/>
                    <a:stretch>
                      <a:fillRect/>
                    </a:stretch>
                  </pic:blipFill>
                  <pic:spPr>
                    <a:xfrm>
                      <a:off x="0" y="0"/>
                      <a:ext cx="4366895" cy="3260090"/>
                    </a:xfrm>
                    <a:prstGeom prst="rect">
                      <a:avLst/>
                    </a:prstGeom>
                    <a:ln w="12700" cmpd="sng">
                      <a:noFill/>
                      <a:prstDash val="solid"/>
                    </a:ln>
                  </pic:spPr>
                </pic:pic>
              </a:graphicData>
            </a:graphic>
          </wp:inline>
        </w:drawing>
      </w:r>
    </w:p>
    <w:p w14:paraId="1117CCA6">
      <w:pPr>
        <w:pStyle w:val="3"/>
        <w:numPr>
          <w:ilvl w:val="1"/>
          <w:numId w:val="1"/>
        </w:numPr>
        <w:bidi w:val="0"/>
        <w:rPr>
          <w:rFonts w:hint="default"/>
          <w:lang w:val="en-US" w:eastAsia="zh-CN"/>
        </w:rPr>
      </w:pPr>
      <w:r>
        <w:rPr>
          <w:rFonts w:hint="eastAsia"/>
          <w:lang w:val="en-US" w:eastAsia="zh-CN"/>
        </w:rPr>
        <w:t>网络训练</w:t>
      </w:r>
    </w:p>
    <w:p w14:paraId="48B20CC1">
      <w:pPr>
        <w:ind w:firstLine="420" w:firstLineChars="0"/>
        <w:rPr>
          <w:rFonts w:hint="eastAsia"/>
          <w:sz w:val="28"/>
          <w:szCs w:val="28"/>
          <w:lang w:val="en-US" w:eastAsia="zh-CN"/>
        </w:rPr>
      </w:pPr>
      <w:r>
        <w:rPr>
          <w:rFonts w:hint="eastAsia"/>
          <w:sz w:val="28"/>
          <w:szCs w:val="28"/>
          <w:lang w:val="en-US" w:eastAsia="zh-CN"/>
        </w:rPr>
        <w:t>首先根据配置信息（hidden_sizes、activation、dropout_rate）创建模型。</w:t>
      </w:r>
    </w:p>
    <w:tbl>
      <w:tblPr>
        <w:tblW w:w="9666" w:type="dxa"/>
        <w:tblInd w:w="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6"/>
      </w:tblGrid>
      <w:tr w14:paraId="742DA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66"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01F6F4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create_model(model_config):</w:t>
            </w:r>
          </w:p>
          <w:p w14:paraId="06DE96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"""根据配置创建模型"""</w:t>
            </w:r>
          </w:p>
          <w:p w14:paraId="4AC2F9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FeedForwardNN(</w:t>
            </w:r>
          </w:p>
          <w:p w14:paraId="79C6FD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input_size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25CF3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hidden_sizes</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model_config.get(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'hidden_sizes'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64</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31A5C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output_size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4</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AB923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activation</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model_config.get(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'activation'</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'relu'</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588903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dropout_rate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model_config.get(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'dropout_rate'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0.0</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204C4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6FE955B8">
      <w:pPr>
        <w:ind w:firstLine="420" w:firstLineChars="0"/>
        <w:rPr>
          <w:rFonts w:hint="eastAsia"/>
          <w:sz w:val="28"/>
          <w:szCs w:val="28"/>
          <w:lang w:val="en-US" w:eastAsia="zh-CN"/>
        </w:rPr>
      </w:pPr>
      <w:r>
        <w:rPr>
          <w:rFonts w:hint="eastAsia"/>
          <w:sz w:val="28"/>
          <w:szCs w:val="28"/>
          <w:lang w:val="en-US" w:eastAsia="zh-CN"/>
        </w:rPr>
        <w:t>接下来训练模型，最大迭代次数（num_epochs）默认为100，模型名称（name）、批大小（batch_size）、和学习率（learning_rate）从配置信息config中获取。使用DataLoader创建数据对象，本实验选用交叉熵（Cross Entropy）作为损失函数，选用随机梯度下降（Stochastic Gradient Descent，SGD）作为优化器。训练过程中记录每个epoch在训练集和测试集上的损失和准确率，并将其写入output文件夹下的同名log文件中。</w:t>
      </w:r>
    </w:p>
    <w:tbl>
      <w:tblPr>
        <w:tblW w:w="9666" w:type="dxa"/>
        <w:tblInd w:w="5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9666"/>
      </w:tblGrid>
      <w:tr w14:paraId="421F9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666"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1DC501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train_model(model, config, num_epochs</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100</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AC96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"""训练模型"""</w:t>
            </w:r>
          </w:p>
          <w:p w14:paraId="79E53A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配置信息</w:t>
            </w:r>
          </w:p>
          <w:p w14:paraId="413031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name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config[</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'name'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3FA5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batch_size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config.get(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'batch_size'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32</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EAB0C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learning_rate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config.get(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'learning_rate'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0.001</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4B6CF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创建日志文件夹和文件</w:t>
            </w:r>
          </w:p>
          <w:p w14:paraId="3228D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log_dir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"output"</w:t>
            </w:r>
          </w:p>
          <w:p w14:paraId="20D4FA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os.makedirs(log_dir, exist_ok</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True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F358C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log_file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os.path.join(log_dir, f</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"{name}.log"</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91935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with </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open</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(log_file,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"w"</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as log:</w:t>
            </w:r>
          </w:p>
          <w:p w14:paraId="7B48E7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log.write(</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"Epoch,Train Loss,Train Accuracy,Test Loss,Test Accuracy\n"</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98E09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数据加载器</w:t>
            </w:r>
          </w:p>
          <w:p w14:paraId="6A51BB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train_loader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DataLoader(train_dataset, batch_size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batch_size, shuffle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True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0A6A9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test_loader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DataLoader(test_dataset, batch_size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batch_size, shuffle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False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A3E0E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定义损失函数和优化器</w:t>
            </w:r>
          </w:p>
          <w:p w14:paraId="2DB8DA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criterion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nn.CrossEntropyLoss()</w:t>
            </w:r>
          </w:p>
          <w:p w14:paraId="3F30EC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optimizer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optim.SGD(model.parameters(), lr</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learning_rate)</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7A8BF7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记录训练过程</w:t>
            </w:r>
          </w:p>
          <w:p w14:paraId="5A06B1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train_losses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FDC45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test_losses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A5D2A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train_accuracies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98032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test_accuracies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2FA382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训练循环</w:t>
            </w:r>
          </w:p>
          <w:p w14:paraId="0E1985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epoch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tqdm(</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range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(num_epochs), desc</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"Training {config['name']:&lt;12}"</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9ED57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训练模式</w:t>
            </w:r>
          </w:p>
          <w:p w14:paraId="05840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model.train()</w:t>
            </w:r>
          </w:p>
          <w:p w14:paraId="59F7E5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epoch_train_loss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0.0</w:t>
            </w:r>
          </w:p>
          <w:p w14:paraId="5FAD46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train_preds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A8391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train_labels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002F35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batch_idx, (data, target)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enumerate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(train_loader):</w:t>
            </w:r>
          </w:p>
          <w:p w14:paraId="16AAAA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optimizer.zero_grad()</w:t>
            </w:r>
          </w:p>
          <w:p w14:paraId="70997C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output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model(data)</w:t>
            </w:r>
          </w:p>
          <w:p w14:paraId="54D971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criterion(output, target)</w:t>
            </w:r>
          </w:p>
          <w:p w14:paraId="120853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loss.backward()</w:t>
            </w:r>
          </w:p>
          <w:p w14:paraId="66AC00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optimizer.step()</w:t>
            </w:r>
          </w:p>
          <w:p w14:paraId="544DAD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epoch_train_loss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loss.item()</w:t>
            </w:r>
          </w:p>
          <w:p w14:paraId="501F04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收集预测结果</w:t>
            </w:r>
          </w:p>
          <w:p w14:paraId="39CC78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_, predicted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torch.</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max</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(output.data,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9EB9C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train_preds.extend(predicted.cpu().numpy())</w:t>
            </w:r>
          </w:p>
          <w:p w14:paraId="5EE360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train_labels.extend(target.cpu().numpy())</w:t>
            </w:r>
          </w:p>
          <w:p w14:paraId="43C9A4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计算训练损失和准确率</w:t>
            </w:r>
          </w:p>
          <w:p w14:paraId="70F431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epoch_train_loss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len</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(train_loader)</w:t>
            </w:r>
          </w:p>
          <w:p w14:paraId="282E25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train_losses.append(train_loss)</w:t>
            </w:r>
          </w:p>
          <w:p w14:paraId="76C541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train_acc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accuracy_score(train_labels, train_preds)</w:t>
            </w:r>
          </w:p>
          <w:p w14:paraId="33952B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train_accuracies.append(train_acc)</w:t>
            </w:r>
          </w:p>
          <w:p w14:paraId="2C054E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测试模式</w:t>
            </w:r>
          </w:p>
          <w:p w14:paraId="63CB6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eval</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536E4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epoch_test_loss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0.0</w:t>
            </w:r>
          </w:p>
          <w:p w14:paraId="68C607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test_preds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14D5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test_labels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643C8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with torch.no_grad():</w:t>
            </w:r>
          </w:p>
          <w:p w14:paraId="331B45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data, target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test_loader:</w:t>
            </w:r>
          </w:p>
          <w:p w14:paraId="42E68D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output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model(data)</w:t>
            </w:r>
          </w:p>
          <w:p w14:paraId="0B94FE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criterion(output, target)</w:t>
            </w:r>
          </w:p>
          <w:p w14:paraId="329188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epoch_test_loss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loss.item()</w:t>
            </w:r>
          </w:p>
          <w:p w14:paraId="4A49D6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_, predicted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torch.</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max</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(output.data,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B88F1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test_preds.extend(predicted.cpu().numpy())</w:t>
            </w:r>
          </w:p>
          <w:p w14:paraId="66464A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test_labels.extend(target.cpu().numpy())</w:t>
            </w:r>
          </w:p>
          <w:p w14:paraId="1E5DA8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计算测试损失和准确率</w:t>
            </w:r>
          </w:p>
          <w:p w14:paraId="06BC6E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epoch_test_loss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len</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(test_loader)</w:t>
            </w:r>
          </w:p>
          <w:p w14:paraId="1C8AF3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test_losses.append(test_loss)</w:t>
            </w:r>
          </w:p>
          <w:p w14:paraId="30C459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test_acc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accuracy_score(test_labels, test_preds)</w:t>
            </w:r>
          </w:p>
          <w:p w14:paraId="1B8A44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test_accuracies.append(test_acc)</w:t>
            </w:r>
          </w:p>
          <w:p w14:paraId="359616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写入日志文件</w:t>
            </w:r>
          </w:p>
          <w:p w14:paraId="67435E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with </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open</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(log_file,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"a"</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as log:</w:t>
            </w:r>
          </w:p>
          <w:p w14:paraId="35E789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log.write(f</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"{epoch+1},{train_loss:.4f},{train_acc:.4f},{test_loss:.4f},{test_acc:.4f}\n"</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ED2BA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最终评估</w:t>
            </w:r>
          </w:p>
          <w:p w14:paraId="16C16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final_train_accuracy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train_accuracies[</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7E143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461"/>
              <w:jc w:val="left"/>
              <w:textAlignment w:val="baseline"/>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final_test_accuracy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test_accuracies[</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80377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461"/>
              <w:jc w:val="left"/>
              <w:textAlignment w:val="baseline"/>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p>
          <w:p w14:paraId="2A7F50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22B92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'model'</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model,</w:t>
            </w:r>
          </w:p>
          <w:p w14:paraId="3B3392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'train_losses'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train_losses,</w:t>
            </w:r>
          </w:p>
          <w:p w14:paraId="008D74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'test_losses'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test_losses,</w:t>
            </w:r>
          </w:p>
          <w:p w14:paraId="2068EA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'train_accuracies'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train_accuracies,</w:t>
            </w:r>
          </w:p>
          <w:p w14:paraId="4C7C5B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'test_accuracies'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test_accuracies,</w:t>
            </w:r>
          </w:p>
          <w:p w14:paraId="52CFD8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'final_train_accuracy'</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final_train_accuracy,</w:t>
            </w:r>
          </w:p>
          <w:p w14:paraId="4126DB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'final_test_accuracy'</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final_test_accuracy,</w:t>
            </w:r>
          </w:p>
          <w:p w14:paraId="10FDA9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'config'</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config</w:t>
            </w:r>
          </w:p>
          <w:p w14:paraId="6FD9F2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60E907C6">
      <w:pPr>
        <w:ind w:firstLine="420" w:firstLineChars="0"/>
        <w:rPr>
          <w:rFonts w:hint="default"/>
          <w:sz w:val="28"/>
          <w:szCs w:val="28"/>
          <w:lang w:val="en-US" w:eastAsia="zh-CN"/>
        </w:rPr>
      </w:pPr>
      <w:r>
        <w:rPr>
          <w:rFonts w:hint="eastAsia"/>
          <w:sz w:val="28"/>
          <w:szCs w:val="28"/>
          <w:lang w:val="en-US" w:eastAsia="zh-CN"/>
        </w:rPr>
        <w:t>此</w:t>
      </w:r>
      <w:r>
        <w:rPr>
          <w:rFonts w:hint="default"/>
          <w:sz w:val="28"/>
          <w:szCs w:val="28"/>
          <w:lang w:val="en-US" w:eastAsia="zh-CN"/>
        </w:rPr>
        <w:t>外，为了更为直观地反映网络训练全过程的性能变化和分类效果，在训练结束</w:t>
      </w:r>
      <w:r>
        <w:rPr>
          <w:rFonts w:hint="eastAsia"/>
          <w:sz w:val="28"/>
          <w:szCs w:val="28"/>
          <w:lang w:val="en-US" w:eastAsia="zh-CN"/>
        </w:rPr>
        <w:t>后</w:t>
      </w:r>
      <w:r>
        <w:rPr>
          <w:rFonts w:hint="default"/>
          <w:sz w:val="28"/>
          <w:szCs w:val="28"/>
          <w:lang w:val="en-US" w:eastAsia="zh-CN"/>
        </w:rPr>
        <w:t>通过matplotlib库</w:t>
      </w:r>
      <w:r>
        <w:rPr>
          <w:rFonts w:hint="eastAsia"/>
          <w:sz w:val="28"/>
          <w:szCs w:val="28"/>
          <w:lang w:val="en-US" w:eastAsia="zh-CN"/>
        </w:rPr>
        <w:t>对训练集和测试集的损失、准确率</w:t>
      </w:r>
      <w:r>
        <w:rPr>
          <w:rFonts w:hint="default"/>
          <w:sz w:val="28"/>
          <w:szCs w:val="28"/>
          <w:lang w:val="en-US" w:eastAsia="zh-CN"/>
        </w:rPr>
        <w:t>进行可视化展示。</w:t>
      </w:r>
    </w:p>
    <w:tbl>
      <w:tblPr>
        <w:tblW w:w="9666" w:type="dxa"/>
        <w:tblInd w:w="4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666"/>
      </w:tblGrid>
      <w:tr w14:paraId="380F8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9666" w:type="dxa"/>
            <w:tcBorders>
              <w:top w:val="single" w:color="auto" w:sz="4" w:space="0"/>
              <w:left w:val="single" w:color="auto" w:sz="4" w:space="0"/>
              <w:bottom w:val="single" w:color="auto" w:sz="4" w:space="0"/>
              <w:right w:val="single" w:color="auto" w:sz="4" w:space="0"/>
            </w:tcBorders>
            <w:shd w:val="clear" w:color="auto" w:fill="FFFFFF"/>
            <w:tcMar>
              <w:left w:w="75" w:type="dxa"/>
            </w:tcMar>
            <w:vAlign w:val="top"/>
          </w:tcPr>
          <w:p w14:paraId="77F071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plot_results(results):</w:t>
            </w:r>
          </w:p>
          <w:p w14:paraId="55D1FE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"""绘制训练结果"""</w:t>
            </w:r>
          </w:p>
          <w:p w14:paraId="457E44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plt.figure(figsize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20</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5</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32ABE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27A8B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训练损失曲线</w:t>
            </w:r>
          </w:p>
          <w:p w14:paraId="1A772E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ax1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plt.subplot(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141</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986FA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model_key, result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results.items():</w:t>
            </w:r>
          </w:p>
          <w:p w14:paraId="0DCAAD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ax1.plot(result[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'train_losses'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label</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"{result['config']['name']}"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67FC3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ax1.set_xlabel(</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'Epoch'</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00BB7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ax1.set_ylabel(</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'Loss'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421B2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ax1.set_title(</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'Training Loss'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5C55E3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ax1.legend()</w:t>
            </w:r>
          </w:p>
          <w:p w14:paraId="1EBD18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ax1.grid(</w:t>
            </w:r>
            <w:r>
              <w:rPr>
                <w:rStyle w:val="9"/>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True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linestyle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alpha</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0.5</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F058C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7BFD25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训练准确率曲线</w:t>
            </w:r>
          </w:p>
          <w:p w14:paraId="21F27B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ax2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plt.subplot(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142</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22D5FA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model_key, result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results.items():</w:t>
            </w:r>
          </w:p>
          <w:p w14:paraId="7F09DF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ax2.plot(result[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'train_accuracies'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label</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"{result['config']['name']}"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AB19B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ax2.set_xlabel(</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'Epoch'</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D4C38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ax2.set_ylabel(</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'Accuracy'</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328F9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ax2.set_title(</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'Training Accuracy'</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89B9F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ax2.legend()</w:t>
            </w:r>
          </w:p>
          <w:p w14:paraId="355F1B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ax2.grid(</w:t>
            </w:r>
            <w:r>
              <w:rPr>
                <w:rStyle w:val="9"/>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True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linestyle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alpha</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0.5</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173FD6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1DAD12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测试损失曲线</w:t>
            </w:r>
          </w:p>
          <w:p w14:paraId="7D47B9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ax3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plt.subplot(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143</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210267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model_key, result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results.items():</w:t>
            </w:r>
          </w:p>
          <w:p w14:paraId="3453C9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2100" w:right="0" w:hanging="2100" w:hangingChars="1000"/>
              <w:jc w:val="left"/>
              <w:textAlignment w:val="baseline"/>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ax3.plot(result[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'test_losses'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],linestyle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27E3E2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2100" w:leftChars="900" w:right="0" w:hanging="210" w:hangingChars="10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label</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"{result['config']['name']}"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040A0A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ax3.set_xlabel(</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'Epoch'</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4E2EB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ax3.set_ylabel(</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'Loss'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ACB5A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ax3.set_title(</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'Test Loss'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C0D84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ax3.legend()</w:t>
            </w:r>
          </w:p>
          <w:p w14:paraId="14C371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ax3.grid(</w:t>
            </w:r>
            <w:r>
              <w:rPr>
                <w:rStyle w:val="9"/>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True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linestyle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alpha</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0.5</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BBE44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438DDC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iCs/>
                <w:caps w:val="0"/>
                <w:color w:val="008200"/>
                <w:spacing w:val="0"/>
                <w:kern w:val="0"/>
                <w:sz w:val="21"/>
                <w:szCs w:val="21"/>
                <w:bdr w:val="none" w:color="auto" w:sz="0" w:space="0"/>
                <w:shd w:val="clear" w:fill="FFFFFF"/>
                <w:vertAlign w:val="baseline"/>
                <w:lang w:val="en-US" w:eastAsia="zh-CN" w:bidi="ar"/>
              </w:rPr>
              <w:t># 测试准确率曲线</w:t>
            </w:r>
          </w:p>
          <w:p w14:paraId="31F49D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ax4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plt.subplot(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144</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8CEB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model_key, result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results.items():</w:t>
            </w:r>
          </w:p>
          <w:p w14:paraId="514F59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1890" w:right="0" w:hanging="1890" w:hangingChars="90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ax4.plot(result[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'test_accuracies'</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linestyle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label</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f</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"{result['config']['name']}"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724575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ax4.set_xlabel(</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'Epoch'</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5DC767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ax4.set_ylabel(</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'Accuracy'</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04A8E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ax4.set_title(</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'Test Accuracy'</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652C13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ax4.legend()</w:t>
            </w:r>
          </w:p>
          <w:p w14:paraId="58A199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ax4.grid(</w:t>
            </w:r>
            <w:r>
              <w:rPr>
                <w:rStyle w:val="9"/>
                <w:rFonts w:hint="default" w:ascii="Consolas" w:hAnsi="Consolas" w:eastAsia="Consolas" w:cs="Consolas"/>
                <w:b w:val="0"/>
                <w:bCs w:val="0"/>
                <w:i w:val="0"/>
                <w:iCs w:val="0"/>
                <w:caps w:val="0"/>
                <w:color w:val="808080"/>
                <w:spacing w:val="0"/>
                <w:kern w:val="0"/>
                <w:sz w:val="21"/>
                <w:szCs w:val="21"/>
                <w:bdr w:val="none" w:color="auto" w:sz="0" w:space="0"/>
                <w:shd w:val="clear" w:fill="FFFFFF"/>
                <w:vertAlign w:val="baseline"/>
                <w:lang w:val="en-US" w:eastAsia="zh-CN" w:bidi="ar"/>
              </w:rPr>
              <w:t>True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linestyle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alpha</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w:t>
            </w:r>
            <w:r>
              <w:rPr>
                <w:rStyle w:val="9"/>
                <w:rFonts w:hint="default" w:ascii="Consolas" w:hAnsi="Consolas" w:eastAsia="Consolas" w:cs="Consolas"/>
                <w:b w:val="0"/>
                <w:bCs w:val="0"/>
                <w:i w:val="0"/>
                <w:iCs w:val="0"/>
                <w:caps w:val="0"/>
                <w:color w:val="009900"/>
                <w:spacing w:val="0"/>
                <w:kern w:val="0"/>
                <w:sz w:val="21"/>
                <w:szCs w:val="21"/>
                <w:bdr w:val="none" w:color="auto" w:sz="0" w:space="0"/>
                <w:shd w:val="clear" w:fill="FFFFFF"/>
                <w:vertAlign w:val="baseline"/>
                <w:lang w:val="en-US" w:eastAsia="zh-CN" w:bidi="ar"/>
              </w:rPr>
              <w:t>0.5</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p w14:paraId="4691A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p>
          <w:p w14:paraId="4A9956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plt.tight_layout()</w:t>
            </w:r>
          </w:p>
          <w:p w14:paraId="6A931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plt.show()</w:t>
            </w:r>
          </w:p>
        </w:tc>
      </w:tr>
    </w:tbl>
    <w:p w14:paraId="31B3F64D">
      <w:pPr>
        <w:pStyle w:val="2"/>
        <w:numPr>
          <w:ilvl w:val="0"/>
          <w:numId w:val="1"/>
        </w:numPr>
        <w:bidi w:val="0"/>
        <w:ind w:left="0" w:leftChars="0" w:firstLine="0" w:firstLineChars="0"/>
        <w:rPr>
          <w:rFonts w:hint="default"/>
          <w:lang w:val="en-US" w:eastAsia="zh-CN"/>
        </w:rPr>
      </w:pPr>
      <w:r>
        <w:rPr>
          <w:rFonts w:hint="eastAsia"/>
          <w:lang w:val="en-US" w:eastAsia="zh-CN"/>
        </w:rPr>
        <w:t>实验结果与分析</w:t>
      </w:r>
    </w:p>
    <w:p w14:paraId="3C2AEF69">
      <w:pPr>
        <w:pStyle w:val="3"/>
        <w:numPr>
          <w:ilvl w:val="1"/>
          <w:numId w:val="1"/>
        </w:numPr>
        <w:bidi w:val="0"/>
        <w:rPr>
          <w:rFonts w:hint="default"/>
          <w:lang w:val="en-US" w:eastAsia="zh-CN"/>
        </w:rPr>
      </w:pPr>
      <w:r>
        <w:rPr>
          <w:rFonts w:hint="eastAsia"/>
          <w:lang w:val="en-US" w:eastAsia="zh-CN"/>
        </w:rPr>
        <w:t>基本网络结构</w:t>
      </w:r>
    </w:p>
    <w:p w14:paraId="2F13C984">
      <w:pPr>
        <w:bidi w:val="0"/>
        <w:ind w:firstLine="420" w:firstLineChars="0"/>
        <w:rPr>
          <w:rFonts w:hint="eastAsia"/>
          <w:sz w:val="28"/>
          <w:szCs w:val="24"/>
          <w:lang w:val="en-US" w:eastAsia="zh-CN"/>
        </w:rPr>
      </w:pPr>
      <w:r>
        <w:rPr>
          <w:rFonts w:hint="eastAsia"/>
          <w:sz w:val="28"/>
          <w:szCs w:val="24"/>
          <w:lang w:val="en-US" w:eastAsia="zh-CN"/>
        </w:rPr>
        <w:t>如2.4节所述，基本网络结构为2（input_size）*64（hidden_size）*4（output_size），采用ReLu激活函数，不添加dropout层，训练条件如下表所示：</w:t>
      </w:r>
    </w:p>
    <w:tbl>
      <w:tblPr>
        <w:tblStyle w:val="7"/>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7"/>
        <w:gridCol w:w="5741"/>
      </w:tblGrid>
      <w:tr w14:paraId="220C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7" w:type="dxa"/>
            <w:tcBorders>
              <w:top w:val="single" w:color="auto" w:sz="8" w:space="0"/>
              <w:left w:val="nil"/>
              <w:bottom w:val="single" w:color="auto" w:sz="8" w:space="0"/>
              <w:right w:val="nil"/>
            </w:tcBorders>
            <w:vAlign w:val="center"/>
          </w:tcPr>
          <w:p w14:paraId="74766090">
            <w:pPr>
              <w:jc w:val="center"/>
              <w:rPr>
                <w:rFonts w:hint="default"/>
                <w:b w:val="0"/>
                <w:bCs w:val="0"/>
                <w:sz w:val="24"/>
                <w:szCs w:val="24"/>
                <w:vertAlign w:val="baseline"/>
                <w:lang w:val="en-US" w:eastAsia="zh-CN"/>
              </w:rPr>
            </w:pPr>
            <w:r>
              <w:rPr>
                <w:rFonts w:hint="eastAsia"/>
                <w:b/>
                <w:bCs/>
                <w:sz w:val="24"/>
                <w:szCs w:val="24"/>
                <w:vertAlign w:val="baseline"/>
                <w:lang w:val="en-US" w:eastAsia="zh-CN"/>
              </w:rPr>
              <w:t>参数</w:t>
            </w:r>
          </w:p>
        </w:tc>
        <w:tc>
          <w:tcPr>
            <w:tcW w:w="5741" w:type="dxa"/>
            <w:tcBorders>
              <w:top w:val="single" w:color="auto" w:sz="8" w:space="0"/>
              <w:left w:val="nil"/>
              <w:bottom w:val="single" w:color="auto" w:sz="8" w:space="0"/>
              <w:right w:val="nil"/>
            </w:tcBorders>
            <w:vAlign w:val="center"/>
          </w:tcPr>
          <w:p w14:paraId="39F54DF5">
            <w:pPr>
              <w:jc w:val="center"/>
              <w:rPr>
                <w:rFonts w:hint="default"/>
                <w:b w:val="0"/>
                <w:bCs w:val="0"/>
                <w:sz w:val="24"/>
                <w:szCs w:val="24"/>
                <w:vertAlign w:val="baseline"/>
                <w:lang w:val="en-US" w:eastAsia="zh-CN"/>
              </w:rPr>
            </w:pPr>
            <w:r>
              <w:rPr>
                <w:rFonts w:hint="eastAsia"/>
                <w:b/>
                <w:bCs/>
                <w:sz w:val="24"/>
                <w:szCs w:val="24"/>
                <w:vertAlign w:val="baseline"/>
                <w:lang w:val="en-US" w:eastAsia="zh-CN"/>
              </w:rPr>
              <w:t>值</w:t>
            </w:r>
          </w:p>
        </w:tc>
      </w:tr>
      <w:tr w14:paraId="63C3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7" w:type="dxa"/>
            <w:tcBorders>
              <w:top w:val="single" w:color="auto" w:sz="8" w:space="0"/>
              <w:left w:val="nil"/>
              <w:bottom w:val="nil"/>
              <w:right w:val="nil"/>
            </w:tcBorders>
            <w:vAlign w:val="center"/>
          </w:tcPr>
          <w:p w14:paraId="22F5859B">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num_epochs</w:t>
            </w:r>
          </w:p>
        </w:tc>
        <w:tc>
          <w:tcPr>
            <w:tcW w:w="5741" w:type="dxa"/>
            <w:tcBorders>
              <w:top w:val="single" w:color="auto" w:sz="8" w:space="0"/>
              <w:left w:val="nil"/>
              <w:bottom w:val="nil"/>
              <w:right w:val="nil"/>
            </w:tcBorders>
            <w:vAlign w:val="center"/>
          </w:tcPr>
          <w:p w14:paraId="3C7FCEA4">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100</w:t>
            </w:r>
          </w:p>
        </w:tc>
      </w:tr>
      <w:tr w14:paraId="4A46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7" w:type="dxa"/>
            <w:tcBorders>
              <w:top w:val="nil"/>
              <w:left w:val="nil"/>
              <w:bottom w:val="nil"/>
              <w:right w:val="nil"/>
            </w:tcBorders>
            <w:vAlign w:val="center"/>
          </w:tcPr>
          <w:p w14:paraId="6D7ECBFF">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batch_size</w:t>
            </w:r>
          </w:p>
        </w:tc>
        <w:tc>
          <w:tcPr>
            <w:tcW w:w="5741" w:type="dxa"/>
            <w:tcBorders>
              <w:top w:val="nil"/>
              <w:left w:val="nil"/>
              <w:bottom w:val="nil"/>
              <w:right w:val="nil"/>
            </w:tcBorders>
            <w:vAlign w:val="center"/>
          </w:tcPr>
          <w:p w14:paraId="5B7E8181">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32</w:t>
            </w:r>
          </w:p>
        </w:tc>
      </w:tr>
      <w:tr w14:paraId="0626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87" w:type="dxa"/>
            <w:tcBorders>
              <w:top w:val="nil"/>
              <w:left w:val="nil"/>
              <w:bottom w:val="single" w:color="auto" w:sz="8" w:space="0"/>
              <w:right w:val="nil"/>
            </w:tcBorders>
            <w:vAlign w:val="center"/>
          </w:tcPr>
          <w:p w14:paraId="3B37E50D">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learning_rate</w:t>
            </w:r>
          </w:p>
        </w:tc>
        <w:tc>
          <w:tcPr>
            <w:tcW w:w="5741" w:type="dxa"/>
            <w:tcBorders>
              <w:top w:val="nil"/>
              <w:left w:val="nil"/>
              <w:bottom w:val="single" w:color="auto" w:sz="8" w:space="0"/>
              <w:right w:val="nil"/>
            </w:tcBorders>
            <w:vAlign w:val="center"/>
          </w:tcPr>
          <w:p w14:paraId="3A30B005">
            <w:pPr>
              <w:jc w:val="center"/>
              <w:rPr>
                <w:rFonts w:hint="default"/>
                <w:b w:val="0"/>
                <w:bCs w:val="0"/>
                <w:sz w:val="24"/>
                <w:szCs w:val="24"/>
                <w:vertAlign w:val="baseline"/>
                <w:lang w:val="en-US" w:eastAsia="zh-CN"/>
              </w:rPr>
            </w:pPr>
            <w:r>
              <w:rPr>
                <w:rFonts w:hint="eastAsia"/>
                <w:b w:val="0"/>
                <w:bCs w:val="0"/>
                <w:sz w:val="24"/>
                <w:szCs w:val="24"/>
                <w:vertAlign w:val="baseline"/>
                <w:lang w:val="en-US" w:eastAsia="zh-CN"/>
              </w:rPr>
              <w:t>0.001</w:t>
            </w:r>
          </w:p>
        </w:tc>
      </w:tr>
    </w:tbl>
    <w:p w14:paraId="67207485">
      <w:pPr>
        <w:bidi w:val="0"/>
        <w:ind w:firstLine="420" w:firstLineChars="0"/>
        <w:rPr>
          <w:rFonts w:hint="eastAsia"/>
          <w:sz w:val="28"/>
          <w:szCs w:val="24"/>
          <w:lang w:val="en-US" w:eastAsia="zh-CN"/>
        </w:rPr>
      </w:pPr>
      <w:r>
        <w:rPr>
          <w:rFonts w:hint="eastAsia"/>
          <w:sz w:val="28"/>
          <w:szCs w:val="24"/>
          <w:lang w:val="en-US" w:eastAsia="zh-CN"/>
        </w:rPr>
        <w:t xml:space="preserve">训练过程使用tqdm库通过进度条在控制台实时显示各项指标，以epoch为单位更新。训练结束后，得到训练过程的模型性能变化曲线如下图： </w:t>
      </w:r>
    </w:p>
    <w:p w14:paraId="227BE5CF">
      <w:pPr>
        <w:bidi w:val="0"/>
        <w:jc w:val="center"/>
        <w:rPr>
          <w:rFonts w:hint="eastAsia"/>
          <w:sz w:val="28"/>
          <w:szCs w:val="24"/>
          <w:lang w:val="en-US" w:eastAsia="zh-CN"/>
        </w:rPr>
      </w:pPr>
      <w:r>
        <w:rPr>
          <w:rFonts w:hint="eastAsia"/>
          <w:sz w:val="28"/>
          <w:szCs w:val="24"/>
          <w:lang w:val="en-US" w:eastAsia="zh-CN"/>
        </w:rPr>
        <w:drawing>
          <wp:inline distT="0" distB="0" distL="114300" distR="114300">
            <wp:extent cx="6130925" cy="1510665"/>
            <wp:effectExtent l="0" t="0" r="3175" b="3810"/>
            <wp:docPr id="4" name="图片 4" descr="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efault"/>
                    <pic:cNvPicPr>
                      <a:picLocks noChangeAspect="1"/>
                    </pic:cNvPicPr>
                  </pic:nvPicPr>
                  <pic:blipFill>
                    <a:blip r:embed="rId9"/>
                    <a:stretch>
                      <a:fillRect/>
                    </a:stretch>
                  </pic:blipFill>
                  <pic:spPr>
                    <a:xfrm>
                      <a:off x="0" y="0"/>
                      <a:ext cx="6130925" cy="1510665"/>
                    </a:xfrm>
                    <a:prstGeom prst="rect">
                      <a:avLst/>
                    </a:prstGeom>
                  </pic:spPr>
                </pic:pic>
              </a:graphicData>
            </a:graphic>
          </wp:inline>
        </w:drawing>
      </w:r>
    </w:p>
    <w:p w14:paraId="0E788837">
      <w:pPr>
        <w:bidi w:val="0"/>
        <w:ind w:firstLine="420" w:firstLineChars="0"/>
        <w:jc w:val="both"/>
        <w:rPr>
          <w:rFonts w:hint="eastAsia"/>
          <w:sz w:val="28"/>
          <w:szCs w:val="24"/>
          <w:lang w:val="en-US" w:eastAsia="zh-CN"/>
        </w:rPr>
      </w:pPr>
      <w:r>
        <w:rPr>
          <w:rFonts w:hint="eastAsia"/>
          <w:sz w:val="28"/>
          <w:szCs w:val="24"/>
          <w:lang w:val="en-US" w:eastAsia="zh-CN"/>
        </w:rPr>
        <w:t>从测试结果可以看出，在基本的网络结构和训练条件下，模型的训练过程达到稳定且最终能收敛到较优的结果上（训练集准确率98.56%，测试集准确率98.00%），说明此前实验各模块的设计与实现正确，顺利地达成了实验目的。接下来依次改变网络结构和训练条件，对比性能。</w:t>
      </w:r>
    </w:p>
    <w:p w14:paraId="2FB98BA4">
      <w:pPr>
        <w:pStyle w:val="3"/>
        <w:numPr>
          <w:ilvl w:val="1"/>
          <w:numId w:val="1"/>
        </w:numPr>
        <w:bidi w:val="0"/>
        <w:rPr>
          <w:rFonts w:hint="default"/>
          <w:lang w:val="en-US" w:eastAsia="zh-CN"/>
        </w:rPr>
      </w:pPr>
      <w:r>
        <w:rPr>
          <w:rFonts w:hint="eastAsia"/>
          <w:lang w:val="en-US" w:eastAsia="zh-CN"/>
        </w:rPr>
        <w:t>不同激活函数</w:t>
      </w:r>
    </w:p>
    <w:p w14:paraId="27FFA5F4">
      <w:pPr>
        <w:ind w:firstLine="420" w:firstLineChars="0"/>
        <w:rPr>
          <w:rFonts w:hint="default"/>
          <w:sz w:val="28"/>
          <w:szCs w:val="28"/>
          <w:lang w:val="en-US" w:eastAsia="zh-CN"/>
        </w:rPr>
      </w:pPr>
      <w:r>
        <w:rPr>
          <w:rFonts w:hint="default"/>
          <w:sz w:val="28"/>
          <w:szCs w:val="28"/>
          <w:lang w:val="en-US" w:eastAsia="zh-CN"/>
        </w:rPr>
        <w:t>使用包含不同激活函数的网络进行训练，各网络的其他网络结构和训练条件全部相同。对于包含 ReLU（基本）、Sigmoid、Tanh</w:t>
      </w:r>
      <w:r>
        <w:rPr>
          <w:rFonts w:hint="default"/>
          <w:sz w:val="28"/>
          <w:szCs w:val="28"/>
          <w:lang w:val="en-US" w:eastAsia="zh-CN"/>
        </w:rPr>
        <w:t>、LeakyReLU</w:t>
      </w:r>
      <w:r>
        <w:rPr>
          <w:rFonts w:hint="default"/>
          <w:sz w:val="28"/>
          <w:szCs w:val="28"/>
          <w:lang w:val="en-US" w:eastAsia="zh-CN"/>
        </w:rPr>
        <w:t>的网络，训练过程中的性能变化和分类效果如下图所示：</w:t>
      </w:r>
    </w:p>
    <w:p w14:paraId="7DE52137">
      <w:pPr>
        <w:jc w:val="center"/>
        <w:rPr>
          <w:rFonts w:hint="default"/>
          <w:sz w:val="28"/>
          <w:szCs w:val="28"/>
          <w:lang w:val="en-US" w:eastAsia="zh-CN"/>
        </w:rPr>
      </w:pPr>
      <w:r>
        <w:rPr>
          <w:rFonts w:hint="default"/>
          <w:sz w:val="28"/>
          <w:szCs w:val="28"/>
          <w:lang w:val="en-US" w:eastAsia="zh-CN"/>
        </w:rPr>
        <w:drawing>
          <wp:inline distT="0" distB="0" distL="114300" distR="114300">
            <wp:extent cx="6129020" cy="1510030"/>
            <wp:effectExtent l="0" t="0" r="5080" b="4445"/>
            <wp:docPr id="6" name="图片 6" descr="activation_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ctivation_function"/>
                    <pic:cNvPicPr>
                      <a:picLocks noChangeAspect="1"/>
                    </pic:cNvPicPr>
                  </pic:nvPicPr>
                  <pic:blipFill>
                    <a:blip r:embed="rId10"/>
                    <a:stretch>
                      <a:fillRect/>
                    </a:stretch>
                  </pic:blipFill>
                  <pic:spPr>
                    <a:xfrm>
                      <a:off x="0" y="0"/>
                      <a:ext cx="6129020" cy="1510030"/>
                    </a:xfrm>
                    <a:prstGeom prst="rect">
                      <a:avLst/>
                    </a:prstGeom>
                  </pic:spPr>
                </pic:pic>
              </a:graphicData>
            </a:graphic>
          </wp:inline>
        </w:drawing>
      </w:r>
    </w:p>
    <w:p w14:paraId="69D56038">
      <w:pPr>
        <w:ind w:firstLine="420" w:firstLineChars="0"/>
        <w:rPr>
          <w:rFonts w:hint="default"/>
          <w:sz w:val="28"/>
          <w:szCs w:val="24"/>
          <w:lang w:val="en-US" w:eastAsia="zh-CN"/>
        </w:rPr>
      </w:pPr>
      <w:r>
        <w:rPr>
          <w:rFonts w:hint="default"/>
          <w:sz w:val="28"/>
          <w:szCs w:val="24"/>
          <w:lang w:val="en-US" w:eastAsia="zh-CN"/>
        </w:rPr>
        <w:t>实验结果表明，在使用不同激活函数的网络中，ReLU</w:t>
      </w:r>
      <w:r>
        <w:rPr>
          <w:rFonts w:hint="eastAsia"/>
          <w:sz w:val="28"/>
          <w:szCs w:val="24"/>
          <w:lang w:val="en-US" w:eastAsia="zh-CN"/>
        </w:rPr>
        <w:t>、</w:t>
      </w:r>
      <w:r>
        <w:rPr>
          <w:rFonts w:hint="default"/>
          <w:sz w:val="28"/>
          <w:szCs w:val="24"/>
          <w:lang w:val="en-US" w:eastAsia="zh-CN"/>
        </w:rPr>
        <w:t>Tanh</w:t>
      </w:r>
      <w:r>
        <w:rPr>
          <w:rFonts w:hint="default"/>
          <w:sz w:val="28"/>
          <w:szCs w:val="24"/>
          <w:lang w:val="en-US" w:eastAsia="zh-CN"/>
        </w:rPr>
        <w:t>和LeakyReLU激活函数在训练和测试过程中都表现出更快的收敛速度和更好的性能，训练损失和测试损失</w:t>
      </w:r>
      <w:r>
        <w:rPr>
          <w:rFonts w:hint="eastAsia"/>
          <w:sz w:val="28"/>
          <w:szCs w:val="24"/>
          <w:lang w:val="en-US" w:eastAsia="zh-CN"/>
        </w:rPr>
        <w:t>都</w:t>
      </w:r>
      <w:r>
        <w:rPr>
          <w:rFonts w:hint="default"/>
          <w:sz w:val="28"/>
          <w:szCs w:val="24"/>
          <w:lang w:val="en-US" w:eastAsia="zh-CN"/>
        </w:rPr>
        <w:t>迅速下降，训练准确率和测试准确率快速上升并稳定在较高水平；相比之下，Sigmoid激活函数的收敛速度较慢，损失值较高，表明它在这种网络结构中可能由于梯度消失或饱和问题而性能较差。</w:t>
      </w:r>
    </w:p>
    <w:p w14:paraId="4614E919">
      <w:pPr>
        <w:pStyle w:val="3"/>
        <w:numPr>
          <w:ilvl w:val="1"/>
          <w:numId w:val="1"/>
        </w:numPr>
        <w:bidi w:val="0"/>
        <w:rPr>
          <w:rFonts w:hint="default"/>
          <w:lang w:val="en-US" w:eastAsia="zh-CN"/>
        </w:rPr>
      </w:pPr>
      <w:r>
        <w:rPr>
          <w:rFonts w:hint="eastAsia"/>
          <w:lang w:val="en-US" w:eastAsia="zh-CN"/>
        </w:rPr>
        <w:t>不同隐藏层大小</w:t>
      </w:r>
    </w:p>
    <w:p w14:paraId="1F9C927D">
      <w:pPr>
        <w:ind w:firstLine="420" w:firstLineChars="0"/>
        <w:rPr>
          <w:rFonts w:hint="default"/>
          <w:sz w:val="28"/>
          <w:szCs w:val="28"/>
          <w:lang w:val="en-US" w:eastAsia="zh-CN"/>
        </w:rPr>
      </w:pPr>
      <w:r>
        <w:rPr>
          <w:rFonts w:hint="eastAsia"/>
          <w:sz w:val="28"/>
          <w:szCs w:val="24"/>
          <w:lang w:val="en-US" w:eastAsia="zh-CN"/>
        </w:rPr>
        <w:t>保持基本网络结构和训练条件不变，仅改变隐藏层大小，对隐藏层大小为16、32、64（基本）、128的网络，</w:t>
      </w:r>
      <w:r>
        <w:rPr>
          <w:rFonts w:hint="default"/>
          <w:sz w:val="28"/>
          <w:szCs w:val="28"/>
          <w:lang w:val="en-US" w:eastAsia="zh-CN"/>
        </w:rPr>
        <w:t>训练过程中的性能变化和分类效果如下图所示：</w:t>
      </w:r>
    </w:p>
    <w:p w14:paraId="4AF5B05C">
      <w:pPr>
        <w:jc w:val="center"/>
        <w:rPr>
          <w:rFonts w:hint="default"/>
          <w:sz w:val="28"/>
          <w:szCs w:val="24"/>
          <w:lang w:val="en-US" w:eastAsia="zh-CN"/>
        </w:rPr>
      </w:pPr>
      <w:r>
        <w:rPr>
          <w:rFonts w:hint="default"/>
          <w:sz w:val="28"/>
          <w:szCs w:val="24"/>
          <w:lang w:val="en-US" w:eastAsia="zh-CN"/>
        </w:rPr>
        <w:drawing>
          <wp:inline distT="0" distB="0" distL="114300" distR="114300">
            <wp:extent cx="6129020" cy="1510030"/>
            <wp:effectExtent l="0" t="0" r="5080" b="4445"/>
            <wp:docPr id="7" name="图片 7" descr="hidden_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idden_size"/>
                    <pic:cNvPicPr>
                      <a:picLocks noChangeAspect="1"/>
                    </pic:cNvPicPr>
                  </pic:nvPicPr>
                  <pic:blipFill>
                    <a:blip r:embed="rId11"/>
                    <a:stretch>
                      <a:fillRect/>
                    </a:stretch>
                  </pic:blipFill>
                  <pic:spPr>
                    <a:xfrm>
                      <a:off x="0" y="0"/>
                      <a:ext cx="6129020" cy="1510030"/>
                    </a:xfrm>
                    <a:prstGeom prst="rect">
                      <a:avLst/>
                    </a:prstGeom>
                  </pic:spPr>
                </pic:pic>
              </a:graphicData>
            </a:graphic>
          </wp:inline>
        </w:drawing>
      </w:r>
    </w:p>
    <w:p w14:paraId="4A915345">
      <w:pPr>
        <w:bidi w:val="0"/>
        <w:ind w:firstLine="420" w:firstLineChars="0"/>
        <w:jc w:val="both"/>
        <w:rPr>
          <w:rFonts w:hint="eastAsia"/>
          <w:sz w:val="28"/>
          <w:szCs w:val="24"/>
          <w:lang w:val="en-US" w:eastAsia="zh-CN"/>
        </w:rPr>
      </w:pPr>
      <w:r>
        <w:rPr>
          <w:rFonts w:hint="default"/>
          <w:sz w:val="28"/>
          <w:szCs w:val="24"/>
          <w:lang w:val="en-US" w:eastAsia="zh-CN"/>
        </w:rPr>
        <w:t>实验结果表明</w:t>
      </w:r>
      <w:r>
        <w:rPr>
          <w:rFonts w:hint="eastAsia"/>
          <w:sz w:val="28"/>
          <w:szCs w:val="24"/>
          <w:lang w:val="en-US" w:eastAsia="zh-CN"/>
        </w:rPr>
        <w:t>，随着隐藏层维数的增加，网络的收敛速度和分类效果逐渐提升。这表明隐藏层维数的增加有利于网络参数的学习，较大的隐藏层维数能有效增强网络的性能和分类效果；但在维数达到一定大小时，网络性能将收敛并不再随维度的增加显著变化。维数越大，模型参数越多，一味增大隐藏层维数，反而会徒增模型复杂程度，甚至造成网络收敛较慢、性能变差等不良后果。</w:t>
      </w:r>
    </w:p>
    <w:p w14:paraId="05074BF3">
      <w:pPr>
        <w:pStyle w:val="3"/>
        <w:numPr>
          <w:ilvl w:val="1"/>
          <w:numId w:val="1"/>
        </w:numPr>
        <w:bidi w:val="0"/>
        <w:rPr>
          <w:rFonts w:hint="default"/>
          <w:lang w:val="en-US" w:eastAsia="zh-CN"/>
        </w:rPr>
      </w:pPr>
      <w:r>
        <w:rPr>
          <w:rFonts w:hint="eastAsia"/>
          <w:lang w:val="en-US" w:eastAsia="zh-CN"/>
        </w:rPr>
        <w:t>不同网络层数</w:t>
      </w:r>
    </w:p>
    <w:p w14:paraId="1E86EA67">
      <w:pPr>
        <w:ind w:firstLine="420" w:firstLineChars="0"/>
        <w:rPr>
          <w:rFonts w:hint="default"/>
          <w:sz w:val="28"/>
          <w:szCs w:val="28"/>
          <w:lang w:val="en-US" w:eastAsia="zh-CN"/>
        </w:rPr>
      </w:pPr>
      <w:r>
        <w:rPr>
          <w:rFonts w:hint="eastAsia"/>
          <w:sz w:val="28"/>
          <w:szCs w:val="24"/>
          <w:lang w:val="en-US" w:eastAsia="zh-CN"/>
        </w:rPr>
        <w:t>使</w:t>
      </w:r>
      <w:r>
        <w:rPr>
          <w:rFonts w:hint="default"/>
          <w:sz w:val="28"/>
          <w:szCs w:val="24"/>
          <w:lang w:val="en-US" w:eastAsia="zh-CN"/>
        </w:rPr>
        <w:t>用包含不同数目的全连接层的网络进行训练，其中，各网络在除输出层</w:t>
      </w:r>
      <w:r>
        <w:rPr>
          <w:rFonts w:hint="eastAsia"/>
          <w:sz w:val="28"/>
          <w:szCs w:val="24"/>
          <w:lang w:val="en-US" w:eastAsia="zh-CN"/>
        </w:rPr>
        <w:t>外</w:t>
      </w:r>
      <w:r>
        <w:rPr>
          <w:rFonts w:hint="default"/>
          <w:sz w:val="28"/>
          <w:szCs w:val="24"/>
          <w:lang w:val="en-US" w:eastAsia="zh-CN"/>
        </w:rPr>
        <w:t>的所有层后都使用了ReLU激活函数进行变换，且其他网络结构和训练条件均保持一致。对于2层全连接层（基本）、3层全连接层、4层全连接层和5层全连接层网络，</w:t>
      </w:r>
      <w:r>
        <w:rPr>
          <w:rFonts w:hint="default"/>
          <w:sz w:val="28"/>
          <w:szCs w:val="28"/>
          <w:lang w:val="en-US" w:eastAsia="zh-CN"/>
        </w:rPr>
        <w:t>训练过程中的性能变化和分类效果如下图所示：</w:t>
      </w:r>
    </w:p>
    <w:p w14:paraId="16262DDD">
      <w:pPr>
        <w:jc w:val="center"/>
        <w:rPr>
          <w:rFonts w:hint="default"/>
          <w:sz w:val="28"/>
          <w:szCs w:val="24"/>
          <w:lang w:val="en-US" w:eastAsia="zh-CN"/>
        </w:rPr>
      </w:pPr>
      <w:r>
        <w:rPr>
          <w:rFonts w:hint="default"/>
          <w:sz w:val="28"/>
          <w:szCs w:val="24"/>
          <w:lang w:val="en-US" w:eastAsia="zh-CN"/>
        </w:rPr>
        <w:drawing>
          <wp:inline distT="0" distB="0" distL="114300" distR="114300">
            <wp:extent cx="6129020" cy="1510030"/>
            <wp:effectExtent l="0" t="0" r="5080" b="4445"/>
            <wp:docPr id="9" name="图片 9" descr="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ayer"/>
                    <pic:cNvPicPr>
                      <a:picLocks noChangeAspect="1"/>
                    </pic:cNvPicPr>
                  </pic:nvPicPr>
                  <pic:blipFill>
                    <a:blip r:embed="rId12"/>
                    <a:stretch>
                      <a:fillRect/>
                    </a:stretch>
                  </pic:blipFill>
                  <pic:spPr>
                    <a:xfrm>
                      <a:off x="0" y="0"/>
                      <a:ext cx="6129020" cy="1510030"/>
                    </a:xfrm>
                    <a:prstGeom prst="rect">
                      <a:avLst/>
                    </a:prstGeom>
                  </pic:spPr>
                </pic:pic>
              </a:graphicData>
            </a:graphic>
          </wp:inline>
        </w:drawing>
      </w:r>
    </w:p>
    <w:p w14:paraId="03AEF394">
      <w:pPr>
        <w:rPr>
          <w:rFonts w:hint="default"/>
          <w:lang w:val="en-US" w:eastAsia="zh-CN"/>
        </w:rPr>
      </w:pPr>
    </w:p>
    <w:p w14:paraId="476C0012">
      <w:pPr>
        <w:bidi w:val="0"/>
        <w:ind w:firstLine="420" w:firstLineChars="0"/>
        <w:jc w:val="both"/>
        <w:rPr>
          <w:rFonts w:hint="eastAsia"/>
          <w:sz w:val="28"/>
          <w:szCs w:val="24"/>
          <w:lang w:val="en-US" w:eastAsia="zh-CN"/>
        </w:rPr>
      </w:pPr>
      <w:r>
        <w:rPr>
          <w:rFonts w:hint="default"/>
          <w:sz w:val="28"/>
          <w:szCs w:val="24"/>
          <w:lang w:val="en-US" w:eastAsia="zh-CN"/>
        </w:rPr>
        <w:t>实验结果表明</w:t>
      </w:r>
      <w:r>
        <w:rPr>
          <w:rFonts w:hint="eastAsia"/>
          <w:sz w:val="28"/>
          <w:szCs w:val="24"/>
          <w:lang w:val="en-US" w:eastAsia="zh-CN"/>
        </w:rPr>
        <w:t>，随着网络层数的增加，网络的收敛速度和分类效果逐渐下降，对于5层全连接层网络，在训练开始的一段时间内训练准确率没有发生任何提升。这说明了对于如本实验的简单任务，使用更为简单的网络结构有利于网络的收敛，在简化程序设计、缩短训练用时的同时，又能大幅增强网络性能。</w:t>
      </w:r>
    </w:p>
    <w:p w14:paraId="36EB4896">
      <w:pPr>
        <w:pStyle w:val="3"/>
        <w:numPr>
          <w:ilvl w:val="1"/>
          <w:numId w:val="1"/>
        </w:numPr>
        <w:bidi w:val="0"/>
        <w:rPr>
          <w:rFonts w:hint="default"/>
          <w:lang w:val="en-US" w:eastAsia="zh-CN"/>
        </w:rPr>
      </w:pPr>
      <w:r>
        <w:rPr>
          <w:rFonts w:hint="eastAsia"/>
          <w:lang w:val="en-US" w:eastAsia="zh-CN"/>
        </w:rPr>
        <w:t>不同批大小</w:t>
      </w:r>
    </w:p>
    <w:p w14:paraId="0653CD12">
      <w:pPr>
        <w:ind w:firstLine="420" w:firstLineChars="0"/>
        <w:rPr>
          <w:rFonts w:hint="default"/>
          <w:sz w:val="28"/>
          <w:szCs w:val="28"/>
          <w:lang w:val="en-US" w:eastAsia="zh-CN"/>
        </w:rPr>
      </w:pPr>
      <w:r>
        <w:rPr>
          <w:rFonts w:hint="eastAsia"/>
          <w:sz w:val="28"/>
          <w:szCs w:val="24"/>
          <w:lang w:val="en-US" w:eastAsia="zh-CN"/>
        </w:rPr>
        <w:t>使</w:t>
      </w:r>
      <w:r>
        <w:rPr>
          <w:rFonts w:hint="default"/>
          <w:sz w:val="28"/>
          <w:szCs w:val="24"/>
          <w:lang w:val="en-US" w:eastAsia="zh-CN"/>
        </w:rPr>
        <w:t>用不同批大小的数据加载器对相同结构的网络进行训练，其他训练参数保持一致。对于采用16</w:t>
      </w:r>
      <w:r>
        <w:rPr>
          <w:rFonts w:hint="eastAsia"/>
          <w:sz w:val="28"/>
          <w:szCs w:val="24"/>
          <w:lang w:val="en-US" w:eastAsia="zh-CN"/>
        </w:rPr>
        <w:t>、</w:t>
      </w:r>
      <w:r>
        <w:rPr>
          <w:rFonts w:hint="default"/>
          <w:sz w:val="28"/>
          <w:szCs w:val="24"/>
          <w:lang w:val="en-US" w:eastAsia="zh-CN"/>
        </w:rPr>
        <w:t>32（基本）、64和128批大小的数据加载器的网络，</w:t>
      </w:r>
      <w:r>
        <w:rPr>
          <w:rFonts w:hint="default"/>
          <w:sz w:val="28"/>
          <w:szCs w:val="28"/>
          <w:lang w:val="en-US" w:eastAsia="zh-CN"/>
        </w:rPr>
        <w:t>训练过程中的性能变化和分类效果如下图所示：</w:t>
      </w:r>
    </w:p>
    <w:p w14:paraId="48F3B7DB">
      <w:pPr>
        <w:jc w:val="center"/>
        <w:rPr>
          <w:rFonts w:hint="default"/>
          <w:sz w:val="28"/>
          <w:szCs w:val="24"/>
          <w:lang w:val="en-US" w:eastAsia="zh-CN"/>
        </w:rPr>
      </w:pPr>
      <w:r>
        <w:rPr>
          <w:rFonts w:hint="default"/>
          <w:sz w:val="28"/>
          <w:szCs w:val="24"/>
          <w:lang w:val="en-US" w:eastAsia="zh-CN"/>
        </w:rPr>
        <w:drawing>
          <wp:inline distT="0" distB="0" distL="114300" distR="114300">
            <wp:extent cx="6129020" cy="1510030"/>
            <wp:effectExtent l="0" t="0" r="5080" b="4445"/>
            <wp:docPr id="10" name="图片 10" descr="batch_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atch_size"/>
                    <pic:cNvPicPr>
                      <a:picLocks noChangeAspect="1"/>
                    </pic:cNvPicPr>
                  </pic:nvPicPr>
                  <pic:blipFill>
                    <a:blip r:embed="rId13"/>
                    <a:stretch>
                      <a:fillRect/>
                    </a:stretch>
                  </pic:blipFill>
                  <pic:spPr>
                    <a:xfrm>
                      <a:off x="0" y="0"/>
                      <a:ext cx="6129020" cy="1510030"/>
                    </a:xfrm>
                    <a:prstGeom prst="rect">
                      <a:avLst/>
                    </a:prstGeom>
                  </pic:spPr>
                </pic:pic>
              </a:graphicData>
            </a:graphic>
          </wp:inline>
        </w:drawing>
      </w:r>
    </w:p>
    <w:p w14:paraId="3D6DEA58">
      <w:pPr>
        <w:ind w:firstLine="420" w:firstLineChars="0"/>
        <w:rPr>
          <w:rFonts w:hint="eastAsia"/>
          <w:sz w:val="28"/>
          <w:szCs w:val="24"/>
          <w:lang w:val="en-US" w:eastAsia="zh-CN"/>
        </w:rPr>
      </w:pPr>
      <w:r>
        <w:rPr>
          <w:rFonts w:hint="default"/>
          <w:sz w:val="28"/>
          <w:szCs w:val="24"/>
          <w:lang w:val="en-US" w:eastAsia="zh-CN"/>
        </w:rPr>
        <w:t>实验结果表明，在本任务中，批大小越小</w:t>
      </w:r>
      <w:r>
        <w:rPr>
          <w:rFonts w:hint="eastAsia"/>
          <w:sz w:val="28"/>
          <w:szCs w:val="24"/>
          <w:lang w:val="en-US" w:eastAsia="zh-CN"/>
        </w:rPr>
        <w:t>的</w:t>
      </w:r>
      <w:r>
        <w:rPr>
          <w:rFonts w:hint="default"/>
          <w:sz w:val="28"/>
          <w:szCs w:val="24"/>
          <w:lang w:val="en-US" w:eastAsia="zh-CN"/>
        </w:rPr>
        <w:t>网络收敛速度越快。这是由于本任务的数据分布较为均匀，批大小较小时每一个epoch中网络参数的更新频率更大，因此能够更快地收敛。而在更为复杂的任务</w:t>
      </w:r>
      <w:r>
        <w:rPr>
          <w:rFonts w:hint="eastAsia"/>
          <w:sz w:val="28"/>
          <w:szCs w:val="24"/>
          <w:lang w:val="en-US" w:eastAsia="zh-CN"/>
        </w:rPr>
        <w:t>中</w:t>
      </w:r>
      <w:r>
        <w:rPr>
          <w:rFonts w:hint="default"/>
          <w:sz w:val="28"/>
          <w:szCs w:val="24"/>
          <w:lang w:val="en-US" w:eastAsia="zh-CN"/>
        </w:rPr>
        <w:t>，批大小较小往往会使模型陷入局部最优，或者导致模型性能变化不稳定，所以一般使用较大的批大小来避免不利现象的发生</w:t>
      </w:r>
      <w:r>
        <w:rPr>
          <w:rFonts w:hint="eastAsia"/>
          <w:sz w:val="28"/>
          <w:szCs w:val="24"/>
          <w:lang w:val="en-US" w:eastAsia="zh-CN"/>
        </w:rPr>
        <w:t>。</w:t>
      </w:r>
    </w:p>
    <w:p w14:paraId="22A8C8F0">
      <w:pPr>
        <w:pStyle w:val="3"/>
        <w:numPr>
          <w:ilvl w:val="1"/>
          <w:numId w:val="1"/>
        </w:numPr>
        <w:bidi w:val="0"/>
        <w:rPr>
          <w:rFonts w:hint="default"/>
          <w:lang w:val="en-US" w:eastAsia="zh-CN"/>
        </w:rPr>
      </w:pPr>
      <w:r>
        <w:rPr>
          <w:rFonts w:hint="eastAsia"/>
          <w:lang w:val="en-US" w:eastAsia="zh-CN"/>
        </w:rPr>
        <w:t>不同学习率</w:t>
      </w:r>
    </w:p>
    <w:p w14:paraId="7A16541B">
      <w:pPr>
        <w:ind w:firstLine="420" w:firstLineChars="0"/>
        <w:rPr>
          <w:rFonts w:hint="default"/>
          <w:sz w:val="28"/>
          <w:szCs w:val="28"/>
          <w:lang w:val="en-US" w:eastAsia="zh-CN"/>
        </w:rPr>
      </w:pPr>
      <w:r>
        <w:rPr>
          <w:rFonts w:hint="default"/>
          <w:sz w:val="28"/>
          <w:szCs w:val="24"/>
          <w:lang w:val="en-US" w:eastAsia="zh-CN"/>
        </w:rPr>
        <w:t>学习率是控制神经网络在每次参数更新时调整步长大小的超参数，它决定了模型收敛的速度和最终性能</w:t>
      </w:r>
      <w:r>
        <w:rPr>
          <w:rFonts w:hint="eastAsia"/>
          <w:sz w:val="28"/>
          <w:szCs w:val="24"/>
          <w:lang w:val="en-US" w:eastAsia="zh-CN"/>
        </w:rPr>
        <w:t>。使</w:t>
      </w:r>
      <w:r>
        <w:rPr>
          <w:rFonts w:hint="default"/>
          <w:sz w:val="28"/>
          <w:szCs w:val="24"/>
          <w:lang w:val="en-US" w:eastAsia="zh-CN"/>
        </w:rPr>
        <w:t>用不同学习率的优化器对相同结构的网络进行训练，其他训练参数保持一致。对于采用</w:t>
      </w:r>
      <w:r>
        <w:rPr>
          <w:rFonts w:hint="eastAsia"/>
          <w:sz w:val="28"/>
          <w:szCs w:val="24"/>
          <w:lang w:val="en-US" w:eastAsia="zh-CN"/>
        </w:rPr>
        <w:t>学习率为</w:t>
      </w:r>
      <w:r>
        <w:rPr>
          <w:rFonts w:hint="default"/>
          <w:sz w:val="28"/>
          <w:szCs w:val="24"/>
          <w:lang w:val="en-US" w:eastAsia="zh-CN"/>
        </w:rPr>
        <w:t>0.1、0.01、0.001（基本）和0.0001优化器的网络，</w:t>
      </w:r>
      <w:r>
        <w:rPr>
          <w:rFonts w:hint="default"/>
          <w:sz w:val="28"/>
          <w:szCs w:val="28"/>
          <w:lang w:val="en-US" w:eastAsia="zh-CN"/>
        </w:rPr>
        <w:t>训练过程中的性能变化和分类效果如下图所示：</w:t>
      </w:r>
    </w:p>
    <w:p w14:paraId="7E8274AD">
      <w:pPr>
        <w:jc w:val="center"/>
        <w:rPr>
          <w:rFonts w:hint="default"/>
          <w:sz w:val="28"/>
          <w:szCs w:val="28"/>
          <w:lang w:val="en-US" w:eastAsia="zh-CN"/>
        </w:rPr>
      </w:pPr>
      <w:r>
        <w:rPr>
          <w:rFonts w:hint="default"/>
          <w:sz w:val="28"/>
          <w:szCs w:val="28"/>
          <w:lang w:val="en-US" w:eastAsia="zh-CN"/>
        </w:rPr>
        <w:drawing>
          <wp:inline distT="0" distB="0" distL="114300" distR="114300">
            <wp:extent cx="6129020" cy="1510030"/>
            <wp:effectExtent l="0" t="0" r="5080" b="4445"/>
            <wp:docPr id="11" name="图片 11" descr="learning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earning_rate"/>
                    <pic:cNvPicPr>
                      <a:picLocks noChangeAspect="1"/>
                    </pic:cNvPicPr>
                  </pic:nvPicPr>
                  <pic:blipFill>
                    <a:blip r:embed="rId14"/>
                    <a:stretch>
                      <a:fillRect/>
                    </a:stretch>
                  </pic:blipFill>
                  <pic:spPr>
                    <a:xfrm>
                      <a:off x="0" y="0"/>
                      <a:ext cx="6129020" cy="1510030"/>
                    </a:xfrm>
                    <a:prstGeom prst="rect">
                      <a:avLst/>
                    </a:prstGeom>
                  </pic:spPr>
                </pic:pic>
              </a:graphicData>
            </a:graphic>
          </wp:inline>
        </w:drawing>
      </w:r>
    </w:p>
    <w:p w14:paraId="1E3B684F">
      <w:pPr>
        <w:ind w:firstLine="420" w:firstLineChars="0"/>
        <w:rPr>
          <w:rFonts w:hint="default"/>
          <w:sz w:val="28"/>
          <w:szCs w:val="24"/>
          <w:lang w:val="en-US" w:eastAsia="zh-CN"/>
        </w:rPr>
      </w:pPr>
      <w:r>
        <w:rPr>
          <w:rFonts w:hint="default"/>
          <w:sz w:val="28"/>
          <w:szCs w:val="24"/>
          <w:lang w:val="en-US" w:eastAsia="zh-CN"/>
        </w:rPr>
        <w:t>实验结果表明，着学习率的增加，网络的收敛速度逐渐提升。这是由于本任务较为简单，数据分布较为均匀，批大小较为均衡，从而无需使用细粒度较小（学习率较小）的训练方式就能取得较好的训练效果。然而，在某些大型机器学习或深度学习任务</w:t>
      </w:r>
      <w:r>
        <w:rPr>
          <w:rFonts w:hint="eastAsia"/>
          <w:sz w:val="28"/>
          <w:szCs w:val="24"/>
          <w:lang w:val="en-US" w:eastAsia="zh-CN"/>
        </w:rPr>
        <w:t>中</w:t>
      </w:r>
      <w:r>
        <w:rPr>
          <w:rFonts w:hint="default"/>
          <w:sz w:val="28"/>
          <w:szCs w:val="24"/>
          <w:lang w:val="en-US" w:eastAsia="zh-CN"/>
        </w:rPr>
        <w:t>，往往需要更小的学习率来调控网络的学习，一方面可以避免</w:t>
      </w:r>
      <w:r>
        <w:rPr>
          <w:rFonts w:hint="eastAsia"/>
          <w:sz w:val="28"/>
          <w:szCs w:val="24"/>
          <w:lang w:val="en-US" w:eastAsia="zh-CN"/>
        </w:rPr>
        <w:t>数据</w:t>
      </w:r>
      <w:r>
        <w:rPr>
          <w:rFonts w:hint="default"/>
          <w:sz w:val="28"/>
          <w:szCs w:val="24"/>
          <w:lang w:val="en-US" w:eastAsia="zh-CN"/>
        </w:rPr>
        <w:t>特征不显著时网络性能的大幅波动，另一方面能尽可能减缓网络的过拟合程 度，从而最终达到均衡的训练效果。</w:t>
      </w:r>
    </w:p>
    <w:p w14:paraId="37F4C917">
      <w:pPr>
        <w:pStyle w:val="3"/>
        <w:numPr>
          <w:ilvl w:val="1"/>
          <w:numId w:val="1"/>
        </w:numPr>
        <w:bidi w:val="0"/>
        <w:rPr>
          <w:rFonts w:hint="default"/>
          <w:lang w:val="en-US" w:eastAsia="zh-CN"/>
        </w:rPr>
      </w:pPr>
      <w:r>
        <w:rPr>
          <w:rFonts w:hint="eastAsia"/>
          <w:lang w:val="en-US" w:eastAsia="zh-CN"/>
        </w:rPr>
        <w:t>不同随机失活（dropout）率</w:t>
      </w:r>
    </w:p>
    <w:p w14:paraId="7154E545">
      <w:pPr>
        <w:ind w:firstLine="420" w:firstLineChars="0"/>
        <w:rPr>
          <w:rFonts w:hint="default"/>
          <w:sz w:val="28"/>
          <w:szCs w:val="28"/>
          <w:lang w:val="en-US" w:eastAsia="zh-CN"/>
        </w:rPr>
      </w:pPr>
      <w:r>
        <w:rPr>
          <w:rFonts w:hint="eastAsia"/>
          <w:sz w:val="28"/>
          <w:szCs w:val="24"/>
          <w:lang w:val="en-US" w:eastAsia="zh-CN"/>
        </w:rPr>
        <w:t>dropout层是在训练时随机丢弃一部分神经元，防止神经网络过度依赖某些特定节点，从而减少过拟合。本实验设计随机失活率分别为0.0（基本）、0.1、0.2、0.3的</w:t>
      </w:r>
      <w:r>
        <w:rPr>
          <w:rFonts w:hint="eastAsia"/>
          <w:sz w:val="28"/>
          <w:szCs w:val="24"/>
          <w:lang w:val="en-US" w:eastAsia="zh-CN"/>
        </w:rPr>
        <w:t>dropout层的网络，</w:t>
      </w:r>
      <w:r>
        <w:rPr>
          <w:rFonts w:hint="default"/>
          <w:sz w:val="28"/>
          <w:szCs w:val="28"/>
          <w:lang w:val="en-US" w:eastAsia="zh-CN"/>
        </w:rPr>
        <w:t>训练过程中的性能变化和分类效果如下图所示：</w:t>
      </w:r>
    </w:p>
    <w:p w14:paraId="4F7A8707">
      <w:pPr>
        <w:jc w:val="both"/>
        <w:rPr>
          <w:rFonts w:hint="default"/>
          <w:sz w:val="28"/>
          <w:szCs w:val="28"/>
          <w:lang w:val="en-US" w:eastAsia="zh-CN"/>
        </w:rPr>
      </w:pPr>
      <w:r>
        <w:rPr>
          <w:rFonts w:hint="default"/>
          <w:sz w:val="28"/>
          <w:szCs w:val="28"/>
          <w:lang w:val="en-US" w:eastAsia="zh-CN"/>
        </w:rPr>
        <w:drawing>
          <wp:inline distT="0" distB="0" distL="114300" distR="114300">
            <wp:extent cx="6129020" cy="1510030"/>
            <wp:effectExtent l="0" t="0" r="5080" b="4445"/>
            <wp:docPr id="12" name="图片 12" descr="dropout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ropout_rate"/>
                    <pic:cNvPicPr>
                      <a:picLocks noChangeAspect="1"/>
                    </pic:cNvPicPr>
                  </pic:nvPicPr>
                  <pic:blipFill>
                    <a:blip r:embed="rId15"/>
                    <a:stretch>
                      <a:fillRect/>
                    </a:stretch>
                  </pic:blipFill>
                  <pic:spPr>
                    <a:xfrm>
                      <a:off x="0" y="0"/>
                      <a:ext cx="6129020" cy="1510030"/>
                    </a:xfrm>
                    <a:prstGeom prst="rect">
                      <a:avLst/>
                    </a:prstGeom>
                  </pic:spPr>
                </pic:pic>
              </a:graphicData>
            </a:graphic>
          </wp:inline>
        </w:drawing>
      </w:r>
    </w:p>
    <w:p w14:paraId="3632D2E3">
      <w:pPr>
        <w:ind w:firstLine="420" w:firstLineChars="0"/>
        <w:rPr>
          <w:rFonts w:hint="default"/>
          <w:sz w:val="28"/>
          <w:szCs w:val="24"/>
          <w:lang w:val="en-US" w:eastAsia="zh-CN"/>
        </w:rPr>
      </w:pPr>
      <w:r>
        <w:rPr>
          <w:rFonts w:hint="eastAsia"/>
          <w:sz w:val="28"/>
          <w:szCs w:val="24"/>
          <w:lang w:val="en-US" w:eastAsia="zh-CN"/>
        </w:rPr>
        <w:t>实验结果表明，准确率在dropout率为0.1和0.2时明显高于无 dropout的情况，说明适度的 dropout 有效缓解了过拟合。但当 dropout 率增至 0.3 时，性能开始下降，说明过高的丢弃率可能导致模型欠拟合。</w:t>
      </w:r>
    </w:p>
    <w:p w14:paraId="6BC8D0E7">
      <w:pPr>
        <w:pStyle w:val="2"/>
        <w:numPr>
          <w:ilvl w:val="0"/>
          <w:numId w:val="1"/>
        </w:numPr>
        <w:bidi w:val="0"/>
        <w:ind w:left="0" w:leftChars="0" w:firstLine="0" w:firstLineChars="0"/>
        <w:rPr>
          <w:rFonts w:hint="default"/>
          <w:lang w:val="en-US" w:eastAsia="zh-CN"/>
        </w:rPr>
      </w:pPr>
      <w:r>
        <w:rPr>
          <w:rFonts w:hint="eastAsia"/>
          <w:lang w:val="en-US" w:eastAsia="zh-CN"/>
        </w:rPr>
        <w:t>总结与体会</w:t>
      </w:r>
    </w:p>
    <w:p w14:paraId="4D10FFEE">
      <w:pPr>
        <w:pStyle w:val="3"/>
        <w:numPr>
          <w:ilvl w:val="1"/>
          <w:numId w:val="1"/>
        </w:numPr>
        <w:bidi w:val="0"/>
        <w:rPr>
          <w:rFonts w:hint="default"/>
          <w:lang w:val="en-US" w:eastAsia="zh-CN"/>
        </w:rPr>
      </w:pPr>
      <w:r>
        <w:rPr>
          <w:rFonts w:hint="eastAsia"/>
          <w:lang w:val="en-US" w:eastAsia="zh-CN"/>
        </w:rPr>
        <w:t>总结</w:t>
      </w:r>
    </w:p>
    <w:p w14:paraId="0E470557">
      <w:pPr>
        <w:bidi w:val="0"/>
        <w:ind w:firstLine="420" w:firstLineChars="0"/>
        <w:jc w:val="both"/>
        <w:rPr>
          <w:rFonts w:hint="eastAsia"/>
          <w:sz w:val="28"/>
          <w:szCs w:val="24"/>
          <w:lang w:val="en-US" w:eastAsia="zh-CN"/>
        </w:rPr>
      </w:pPr>
      <w:r>
        <w:rPr>
          <w:rFonts w:hint="eastAsia"/>
          <w:sz w:val="28"/>
          <w:szCs w:val="24"/>
          <w:lang w:val="en-US" w:eastAsia="zh-CN"/>
        </w:rPr>
        <w:t>此次实验成功设计并实现了一个包含隐藏层的前馈神经网络，完成了对二维高斯数据的四分类任务。在实验过程中，我系统探究了不同网络结构（包括激活函数类型、隐藏层维度、网络深度）和训练参数（如批大小、学习率、dropout率）对模型性能的影响。实验结果表明：ReLU、Tanh等激活函数在本任务中表现优异；适中的网络复杂度（如单隐藏层64维）既能保证性能又可避免过拟合；较小的批大小（16）和合适的学习率（0.001）有助于提升收敛效率；而适度的dropout（0.1-0.2）能有效增强模型泛化能力。最终模型在测试集上取得了98.00%以上的准确率，验证了前馈神经网络处理此类分类问题的有效性。</w:t>
      </w:r>
    </w:p>
    <w:p w14:paraId="39FB0232">
      <w:pPr>
        <w:pStyle w:val="3"/>
        <w:numPr>
          <w:ilvl w:val="1"/>
          <w:numId w:val="1"/>
        </w:numPr>
        <w:bidi w:val="0"/>
        <w:rPr>
          <w:rFonts w:hint="eastAsia"/>
          <w:sz w:val="28"/>
          <w:szCs w:val="24"/>
          <w:lang w:val="en-US" w:eastAsia="zh-CN"/>
        </w:rPr>
      </w:pPr>
      <w:r>
        <w:rPr>
          <w:rFonts w:hint="eastAsia"/>
          <w:lang w:val="en-US" w:eastAsia="zh-CN"/>
        </w:rPr>
        <w:t>体会</w:t>
      </w:r>
    </w:p>
    <w:p w14:paraId="11DA4D9D">
      <w:pPr>
        <w:ind w:firstLine="420" w:firstLineChars="0"/>
        <w:rPr>
          <w:rFonts w:hint="eastAsia"/>
          <w:sz w:val="28"/>
          <w:szCs w:val="24"/>
          <w:lang w:val="en-US" w:eastAsia="zh-CN"/>
        </w:rPr>
      </w:pPr>
      <w:r>
        <w:rPr>
          <w:rFonts w:hint="eastAsia"/>
          <w:sz w:val="28"/>
          <w:szCs w:val="24"/>
          <w:lang w:val="en-US" w:eastAsia="zh-CN"/>
        </w:rPr>
        <w:t>我深刻认识到，神经网络的设计需要充分考虑任务特性与模型复杂度之间的平衡。并非网络越深、参数越多效果就越好，相反，适合任务需求的简洁结构往往能取得更优效果。通过系统性的参数对比实验，我增强了调参的经验与直觉，同时也认识到可视化分析对理解模型训练过程的重要辅助作用。此外，在实验过程中，我进一步巩固了PyTorch框架的使用能力，提升了代码实现与实验设计的综合实践水平。</w:t>
      </w:r>
    </w:p>
    <w:p w14:paraId="272B2AD7">
      <w:pPr>
        <w:bidi w:val="0"/>
        <w:ind w:firstLine="420" w:firstLineChars="0"/>
        <w:rPr>
          <w:rFonts w:hint="default"/>
          <w:sz w:val="28"/>
          <w:szCs w:val="24"/>
          <w:lang w:val="en-US" w:eastAsia="zh-CN"/>
        </w:rPr>
      </w:pPr>
    </w:p>
    <w:p w14:paraId="41F4AE76">
      <w:pPr>
        <w:rPr>
          <w:rFonts w:hint="default"/>
          <w:lang w:val="en-US" w:eastAsia="zh-CN"/>
        </w:rPr>
      </w:pPr>
    </w:p>
    <w:p w14:paraId="78C58968">
      <w:pPr>
        <w:rPr>
          <w:rFonts w:hint="default"/>
          <w:sz w:val="28"/>
          <w:szCs w:val="28"/>
          <w:lang w:val="en-US" w:eastAsia="zh-CN"/>
        </w:rPr>
      </w:pPr>
    </w:p>
    <w:p w14:paraId="5834F5D0">
      <w:pPr>
        <w:rPr>
          <w:rFonts w:hint="eastAsia" w:eastAsia="宋体"/>
          <w:sz w:val="28"/>
          <w:szCs w:val="24"/>
          <w:lang w:eastAsia="zh-CN"/>
        </w:rPr>
      </w:pPr>
    </w:p>
    <w:sectPr>
      <w:footerReference r:id="rId4" w:type="default"/>
      <w:pgSz w:w="11906" w:h="16838"/>
      <w:pgMar w:top="1156" w:right="1122" w:bottom="1156" w:left="1122"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aple Mono NL NF CN SemiBold">
    <w:panose1 w:val="020F0509060000000000"/>
    <w:charset w:val="86"/>
    <w:family w:val="auto"/>
    <w:pitch w:val="default"/>
    <w:sig w:usb0="A00002EF" w:usb1="1A073863" w:usb2="00000030" w:usb3="00000000" w:csb0="0016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902D">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4516">
                          <w:pPr>
                            <w:pStyle w:val="4"/>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BD4516">
                    <w:pPr>
                      <w:pStyle w:val="4"/>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F586">
    <w:pPr>
      <w:pStyle w:val="5"/>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0" t="4445" r="0" b="889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rPr>
      <w:t>计算机</w:t>
    </w:r>
    <w:r>
      <w:rPr>
        <w:rFonts w:hint="eastAsia" w:ascii="楷体_GB2312" w:eastAsia="楷体_GB2312"/>
        <w:b/>
        <w:sz w:val="24"/>
        <w:szCs w:val="24"/>
        <w:lang w:val="en-US" w:eastAsia="zh-CN"/>
      </w:rPr>
      <w:t>视觉</w:t>
    </w:r>
    <w:r>
      <w:rPr>
        <w:rFonts w:hint="eastAsia" w:ascii="楷体_GB2312" w:eastAsia="楷体_GB2312"/>
        <w:b/>
        <w:sz w:val="24"/>
        <w:szCs w:val="24"/>
      </w:rPr>
      <w:t>实验报告</w:t>
    </w:r>
  </w:p>
  <w:p w14:paraId="42EA8A31">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C38AF"/>
    <w:multiLevelType w:val="multilevel"/>
    <w:tmpl w:val="DC7C38AF"/>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A2CD6"/>
    <w:rsid w:val="03A66D06"/>
    <w:rsid w:val="169747DE"/>
    <w:rsid w:val="232515B5"/>
    <w:rsid w:val="2A143554"/>
    <w:rsid w:val="3BBC230F"/>
    <w:rsid w:val="405E6869"/>
    <w:rsid w:val="450308A1"/>
    <w:rsid w:val="6EDE21A0"/>
    <w:rsid w:val="729A2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b/>
      <w:sz w:val="32"/>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TML Code"/>
    <w:basedOn w:val="8"/>
    <w:unhideWhenUsed/>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814</Words>
  <Characters>2725</Characters>
  <Lines>0</Lines>
  <Paragraphs>0</Paragraphs>
  <TotalTime>8</TotalTime>
  <ScaleCrop>false</ScaleCrop>
  <LinksUpToDate>false</LinksUpToDate>
  <CharactersWithSpaces>3566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2025-10-09T13:26:00Z</dcterms:created>
  <dc:creator>王家乐</dc:creator>
  <cp:lastModifiedBy>王家乐</cp:lastModifiedBy>
  <dcterms:modified xsi:type="dcterms:W3CDTF">2025-10-11T07:48:22Z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7C760C6D3BA34E138A3CF5A187DD355E_11</vt:lpwstr>
  </property>
  <property fmtid="{D5CDD505-2E9C-101B-9397-08002B2CF9AE}" pid="4" name="KSOTemplateDocerSaveRecord">
    <vt:lpwstr>eyJoZGlkIjoiNmE4YWE2NWM2NjkyMzUxOGRkNDNkNjJlMmYxYjJlZDkiLCJ1c2VySWQiOiIxNjg4MDUxMDI1In0=</vt:lpwstr>
  </property>
</Properties>
</file>