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8E3AB" w14:textId="13C45C4E" w:rsidR="00882DC9" w:rsidRPr="009E76B4" w:rsidRDefault="001146F4" w:rsidP="009E76B4">
      <w:pPr>
        <w:spacing w:after="120"/>
        <w:jc w:val="center"/>
        <w:rPr>
          <w:sz w:val="44"/>
          <w:szCs w:val="44"/>
        </w:rPr>
      </w:pPr>
      <w:r>
        <w:rPr>
          <w:rFonts w:hint="eastAsia"/>
          <w:sz w:val="44"/>
          <w:szCs w:val="44"/>
        </w:rPr>
        <w:t>结课报告</w:t>
      </w:r>
    </w:p>
    <w:p w14:paraId="570BAA31" w14:textId="25BB9712" w:rsidR="009E76B4" w:rsidRPr="00715959" w:rsidRDefault="00AD4CB7" w:rsidP="00C17E53">
      <w:pPr>
        <w:jc w:val="center"/>
        <w:rPr>
          <w:color w:val="C00000"/>
          <w:sz w:val="36"/>
          <w:szCs w:val="36"/>
        </w:rPr>
      </w:pPr>
      <w:r w:rsidRPr="00715959">
        <w:rPr>
          <w:color w:val="C00000"/>
          <w:sz w:val="36"/>
          <w:szCs w:val="36"/>
        </w:rPr>
        <w:t>1</w:t>
      </w:r>
      <w:r w:rsidR="009D77B1">
        <w:rPr>
          <w:color w:val="C00000"/>
          <w:sz w:val="36"/>
          <w:szCs w:val="36"/>
        </w:rPr>
        <w:t>1</w:t>
      </w:r>
      <w:r w:rsidR="009E76B4" w:rsidRPr="00715959">
        <w:rPr>
          <w:rFonts w:hint="eastAsia"/>
          <w:color w:val="C00000"/>
          <w:sz w:val="36"/>
          <w:szCs w:val="36"/>
        </w:rPr>
        <w:t>月</w:t>
      </w:r>
      <w:r w:rsidR="009D77B1">
        <w:rPr>
          <w:color w:val="C00000"/>
          <w:sz w:val="36"/>
          <w:szCs w:val="36"/>
        </w:rPr>
        <w:t>3</w:t>
      </w:r>
      <w:r w:rsidR="00B01964">
        <w:rPr>
          <w:color w:val="C00000"/>
          <w:sz w:val="36"/>
          <w:szCs w:val="36"/>
        </w:rPr>
        <w:t>0</w:t>
      </w:r>
      <w:r w:rsidR="009E76B4" w:rsidRPr="00715959">
        <w:rPr>
          <w:rFonts w:hint="eastAsia"/>
          <w:color w:val="C00000"/>
          <w:sz w:val="36"/>
          <w:szCs w:val="36"/>
        </w:rPr>
        <w:t>日</w:t>
      </w:r>
      <w:r w:rsidRPr="00715959">
        <w:rPr>
          <w:rFonts w:hint="eastAsia"/>
          <w:color w:val="C00000"/>
          <w:sz w:val="36"/>
          <w:szCs w:val="36"/>
        </w:rPr>
        <w:t>下午</w:t>
      </w:r>
      <w:r w:rsidR="00665FFD" w:rsidRPr="00715959">
        <w:rPr>
          <w:rFonts w:hint="eastAsia"/>
          <w:color w:val="C00000"/>
          <w:sz w:val="36"/>
          <w:szCs w:val="36"/>
        </w:rPr>
        <w:t>5</w:t>
      </w:r>
      <w:r w:rsidR="00665FFD" w:rsidRPr="00715959">
        <w:rPr>
          <w:color w:val="C00000"/>
          <w:sz w:val="36"/>
          <w:szCs w:val="36"/>
        </w:rPr>
        <w:t>:00</w:t>
      </w:r>
      <w:r w:rsidR="00665FFD" w:rsidRPr="00715959">
        <w:rPr>
          <w:rFonts w:hint="eastAsia"/>
          <w:color w:val="C00000"/>
          <w:sz w:val="36"/>
          <w:szCs w:val="36"/>
        </w:rPr>
        <w:t>前</w:t>
      </w:r>
      <w:r w:rsidR="009E76B4" w:rsidRPr="00715959">
        <w:rPr>
          <w:rFonts w:hint="eastAsia"/>
          <w:color w:val="C00000"/>
          <w:sz w:val="36"/>
          <w:szCs w:val="36"/>
        </w:rPr>
        <w:t>提交</w:t>
      </w:r>
      <w:r w:rsidRPr="00715959">
        <w:rPr>
          <w:rFonts w:hint="eastAsia"/>
          <w:color w:val="C00000"/>
          <w:sz w:val="36"/>
          <w:szCs w:val="36"/>
        </w:rPr>
        <w:t>到</w:t>
      </w:r>
      <w:r w:rsidR="00B01964">
        <w:rPr>
          <w:rFonts w:hint="eastAsia"/>
          <w:color w:val="C00000"/>
          <w:sz w:val="36"/>
          <w:szCs w:val="36"/>
        </w:rPr>
        <w:t>课程平台</w:t>
      </w:r>
    </w:p>
    <w:p w14:paraId="4992634C" w14:textId="0FF834C0" w:rsidR="00C17E53" w:rsidRDefault="00C17E53" w:rsidP="00C17E53">
      <w:pPr>
        <w:jc w:val="center"/>
        <w:rPr>
          <w:sz w:val="36"/>
          <w:szCs w:val="36"/>
        </w:rPr>
      </w:pPr>
    </w:p>
    <w:p w14:paraId="05538DC7" w14:textId="1EE32B34" w:rsidR="00AE3848" w:rsidRDefault="001146F4" w:rsidP="00DF03C5">
      <w:pPr>
        <w:spacing w:after="240"/>
        <w:rPr>
          <w:sz w:val="28"/>
          <w:szCs w:val="28"/>
        </w:rPr>
      </w:pPr>
      <w:r>
        <w:rPr>
          <w:rFonts w:hint="eastAsia"/>
          <w:sz w:val="28"/>
          <w:szCs w:val="28"/>
        </w:rPr>
        <w:t>结课报告从以下两种形式中</w:t>
      </w:r>
      <w:r w:rsidRPr="00715959">
        <w:rPr>
          <w:rFonts w:hint="eastAsia"/>
          <w:color w:val="C00000"/>
          <w:sz w:val="28"/>
          <w:szCs w:val="28"/>
        </w:rPr>
        <w:t>任选其一</w:t>
      </w:r>
      <w:r>
        <w:rPr>
          <w:rFonts w:hint="eastAsia"/>
          <w:sz w:val="28"/>
          <w:szCs w:val="28"/>
        </w:rPr>
        <w:t>：文献综述性报告、专题实验报告</w:t>
      </w:r>
    </w:p>
    <w:p w14:paraId="040979D6" w14:textId="75D94715" w:rsidR="001146F4" w:rsidRDefault="00EC2889" w:rsidP="001146F4">
      <w:pPr>
        <w:spacing w:after="120"/>
        <w:rPr>
          <w:sz w:val="28"/>
          <w:szCs w:val="28"/>
        </w:rPr>
      </w:pPr>
      <w:r>
        <w:rPr>
          <w:rFonts w:hint="eastAsia"/>
          <w:sz w:val="28"/>
          <w:szCs w:val="28"/>
        </w:rPr>
        <w:t>一、</w:t>
      </w:r>
      <w:r w:rsidR="001146F4">
        <w:rPr>
          <w:rFonts w:hint="eastAsia"/>
          <w:sz w:val="28"/>
          <w:szCs w:val="28"/>
        </w:rPr>
        <w:t>文献综述性报告要求</w:t>
      </w:r>
    </w:p>
    <w:p w14:paraId="043CEB8A" w14:textId="10C90739" w:rsidR="001146F4" w:rsidRDefault="001146F4" w:rsidP="00EC2889">
      <w:pPr>
        <w:pStyle w:val="a4"/>
        <w:numPr>
          <w:ilvl w:val="0"/>
          <w:numId w:val="1"/>
        </w:numPr>
        <w:spacing w:after="120" w:line="400" w:lineRule="exact"/>
        <w:ind w:left="714" w:hanging="357"/>
        <w:rPr>
          <w:sz w:val="28"/>
          <w:szCs w:val="28"/>
        </w:rPr>
      </w:pPr>
      <w:r>
        <w:rPr>
          <w:rFonts w:hint="eastAsia"/>
          <w:sz w:val="28"/>
          <w:szCs w:val="28"/>
        </w:rPr>
        <w:t>围绕某一固定专题开展文献阅读，并将</w:t>
      </w:r>
      <w:r w:rsidR="00DF6BFE">
        <w:rPr>
          <w:rFonts w:hint="eastAsia"/>
          <w:sz w:val="28"/>
          <w:szCs w:val="28"/>
        </w:rPr>
        <w:t>相关技术、</w:t>
      </w:r>
      <w:r w:rsidR="001B03B5">
        <w:rPr>
          <w:rFonts w:hint="eastAsia"/>
          <w:sz w:val="28"/>
          <w:szCs w:val="28"/>
        </w:rPr>
        <w:t>成果</w:t>
      </w:r>
      <w:r w:rsidR="00DF6BFE">
        <w:rPr>
          <w:rFonts w:hint="eastAsia"/>
          <w:sz w:val="28"/>
          <w:szCs w:val="28"/>
        </w:rPr>
        <w:t>、优缺点等总结成综述性报告。</w:t>
      </w:r>
      <w:r>
        <w:rPr>
          <w:rFonts w:hint="eastAsia"/>
          <w:sz w:val="28"/>
          <w:szCs w:val="28"/>
        </w:rPr>
        <w:t>专题</w:t>
      </w:r>
      <w:r w:rsidR="00DF6BFE">
        <w:rPr>
          <w:rFonts w:hint="eastAsia"/>
          <w:sz w:val="28"/>
          <w:szCs w:val="28"/>
        </w:rPr>
        <w:t>自选</w:t>
      </w:r>
      <w:r>
        <w:rPr>
          <w:rFonts w:hint="eastAsia"/>
          <w:sz w:val="28"/>
          <w:szCs w:val="28"/>
        </w:rPr>
        <w:t>（例如</w:t>
      </w:r>
      <w:r w:rsidR="0097507C" w:rsidRPr="00386EEC">
        <w:rPr>
          <w:rFonts w:ascii="Times New Roman" w:hAnsi="Times New Roman" w:cs="Times New Roman"/>
          <w:sz w:val="28"/>
          <w:szCs w:val="28"/>
        </w:rPr>
        <w:t>CNN</w:t>
      </w:r>
      <w:r w:rsidR="0097507C">
        <w:rPr>
          <w:rFonts w:hint="eastAsia"/>
          <w:sz w:val="28"/>
          <w:szCs w:val="28"/>
        </w:rPr>
        <w:t>可解释性分析</w:t>
      </w:r>
      <w:r w:rsidR="00F538D4">
        <w:rPr>
          <w:rFonts w:hint="eastAsia"/>
          <w:sz w:val="28"/>
          <w:szCs w:val="28"/>
        </w:rPr>
        <w:t>、</w:t>
      </w:r>
      <w:r w:rsidR="0097507C">
        <w:rPr>
          <w:rFonts w:hint="eastAsia"/>
          <w:sz w:val="28"/>
          <w:szCs w:val="28"/>
        </w:rPr>
        <w:t>对抗样本</w:t>
      </w:r>
      <w:r w:rsidR="00F538D4">
        <w:rPr>
          <w:rFonts w:hint="eastAsia"/>
          <w:sz w:val="28"/>
          <w:szCs w:val="28"/>
        </w:rPr>
        <w:t>、</w:t>
      </w:r>
      <w:r w:rsidR="008B02D8">
        <w:rPr>
          <w:rFonts w:hint="eastAsia"/>
          <w:sz w:val="28"/>
          <w:szCs w:val="28"/>
        </w:rPr>
        <w:t>后门攻击、</w:t>
      </w:r>
      <w:r w:rsidR="00F538D4">
        <w:rPr>
          <w:rFonts w:hint="eastAsia"/>
          <w:sz w:val="28"/>
          <w:szCs w:val="28"/>
        </w:rPr>
        <w:t>图像分割</w:t>
      </w:r>
      <w:r w:rsidR="008B02D8">
        <w:rPr>
          <w:rFonts w:hint="eastAsia"/>
          <w:sz w:val="28"/>
          <w:szCs w:val="28"/>
        </w:rPr>
        <w:t>、模型量化、模型剪枝、目标检测</w:t>
      </w:r>
      <w:r>
        <w:rPr>
          <w:rFonts w:hint="eastAsia"/>
          <w:sz w:val="28"/>
          <w:szCs w:val="28"/>
        </w:rPr>
        <w:t>等），阅读发表于</w:t>
      </w:r>
      <w:r>
        <w:rPr>
          <w:rFonts w:hint="eastAsia"/>
          <w:sz w:val="28"/>
          <w:szCs w:val="28"/>
        </w:rPr>
        <w:t>2</w:t>
      </w:r>
      <w:r>
        <w:rPr>
          <w:sz w:val="28"/>
          <w:szCs w:val="28"/>
        </w:rPr>
        <w:t>015</w:t>
      </w:r>
      <w:r>
        <w:rPr>
          <w:rFonts w:hint="eastAsia"/>
          <w:sz w:val="28"/>
          <w:szCs w:val="28"/>
        </w:rPr>
        <w:t>年之后</w:t>
      </w:r>
      <w:r w:rsidR="00DF6BFE">
        <w:rPr>
          <w:rFonts w:hint="eastAsia"/>
          <w:sz w:val="28"/>
          <w:szCs w:val="28"/>
        </w:rPr>
        <w:t>、</w:t>
      </w:r>
      <w:r w:rsidR="00DF6BFE">
        <w:rPr>
          <w:rFonts w:hint="eastAsia"/>
          <w:sz w:val="28"/>
          <w:szCs w:val="28"/>
        </w:rPr>
        <w:t>C</w:t>
      </w:r>
      <w:r w:rsidR="00DF6BFE">
        <w:rPr>
          <w:sz w:val="28"/>
          <w:szCs w:val="28"/>
        </w:rPr>
        <w:t>CF B</w:t>
      </w:r>
      <w:r w:rsidR="00DF6BFE">
        <w:rPr>
          <w:rFonts w:hint="eastAsia"/>
          <w:sz w:val="28"/>
          <w:szCs w:val="28"/>
        </w:rPr>
        <w:t>类以上</w:t>
      </w:r>
      <w:r>
        <w:rPr>
          <w:rFonts w:hint="eastAsia"/>
          <w:sz w:val="28"/>
          <w:szCs w:val="28"/>
        </w:rPr>
        <w:t>的</w:t>
      </w:r>
      <w:r w:rsidR="00DF6BFE">
        <w:rPr>
          <w:rFonts w:hint="eastAsia"/>
          <w:sz w:val="28"/>
          <w:szCs w:val="28"/>
        </w:rPr>
        <w:t>会议或期刊文章。</w:t>
      </w:r>
    </w:p>
    <w:p w14:paraId="557057F2" w14:textId="053E234F" w:rsidR="00DF6BFE" w:rsidRDefault="00A95834" w:rsidP="00EC2889">
      <w:pPr>
        <w:pStyle w:val="a4"/>
        <w:numPr>
          <w:ilvl w:val="0"/>
          <w:numId w:val="1"/>
        </w:numPr>
        <w:spacing w:after="120" w:line="400" w:lineRule="exact"/>
        <w:ind w:left="714" w:hanging="357"/>
        <w:rPr>
          <w:sz w:val="28"/>
          <w:szCs w:val="28"/>
        </w:rPr>
      </w:pPr>
      <w:r>
        <w:rPr>
          <w:rFonts w:hint="eastAsia"/>
          <w:sz w:val="28"/>
          <w:szCs w:val="28"/>
        </w:rPr>
        <w:t>综述性报告需要</w:t>
      </w:r>
      <w:r w:rsidR="001B03B5">
        <w:rPr>
          <w:rFonts w:hint="eastAsia"/>
          <w:sz w:val="28"/>
          <w:szCs w:val="28"/>
        </w:rPr>
        <w:t>对相关技术进行</w:t>
      </w:r>
      <w:r>
        <w:rPr>
          <w:rFonts w:hint="eastAsia"/>
          <w:sz w:val="28"/>
          <w:szCs w:val="28"/>
        </w:rPr>
        <w:t>梳理，</w:t>
      </w:r>
      <w:r w:rsidR="001B03B5">
        <w:rPr>
          <w:rFonts w:hint="eastAsia"/>
          <w:sz w:val="28"/>
          <w:szCs w:val="28"/>
        </w:rPr>
        <w:t>并</w:t>
      </w:r>
      <w:r>
        <w:rPr>
          <w:rFonts w:hint="eastAsia"/>
          <w:sz w:val="28"/>
          <w:szCs w:val="28"/>
        </w:rPr>
        <w:t>分类介绍，每个类别的文献</w:t>
      </w:r>
      <w:r w:rsidR="00BC7B80">
        <w:rPr>
          <w:rFonts w:hint="eastAsia"/>
          <w:sz w:val="28"/>
          <w:szCs w:val="28"/>
        </w:rPr>
        <w:t>描述</w:t>
      </w:r>
      <w:r>
        <w:rPr>
          <w:rFonts w:hint="eastAsia"/>
          <w:sz w:val="28"/>
          <w:szCs w:val="28"/>
        </w:rPr>
        <w:t>有层次、有逻辑性，可阅读性好。</w:t>
      </w:r>
    </w:p>
    <w:p w14:paraId="7B997692" w14:textId="5B6665BD" w:rsidR="00A95834" w:rsidRDefault="00A95834" w:rsidP="00EC2889">
      <w:pPr>
        <w:pStyle w:val="a4"/>
        <w:numPr>
          <w:ilvl w:val="0"/>
          <w:numId w:val="1"/>
        </w:numPr>
        <w:spacing w:after="120" w:line="400" w:lineRule="exact"/>
        <w:ind w:left="714" w:hanging="357"/>
        <w:rPr>
          <w:sz w:val="28"/>
          <w:szCs w:val="28"/>
        </w:rPr>
      </w:pPr>
      <w:r>
        <w:rPr>
          <w:rFonts w:hint="eastAsia"/>
          <w:sz w:val="28"/>
          <w:szCs w:val="28"/>
        </w:rPr>
        <w:t>对于每类方法需要分析优缺点，做好对比分析。</w:t>
      </w:r>
    </w:p>
    <w:p w14:paraId="0259DB8E" w14:textId="0B803F92" w:rsidR="00A95834" w:rsidRDefault="00A95834" w:rsidP="00EC2889">
      <w:pPr>
        <w:pStyle w:val="a4"/>
        <w:numPr>
          <w:ilvl w:val="0"/>
          <w:numId w:val="1"/>
        </w:numPr>
        <w:spacing w:after="120" w:line="400" w:lineRule="exact"/>
        <w:ind w:left="714" w:hanging="357"/>
        <w:rPr>
          <w:sz w:val="28"/>
          <w:szCs w:val="28"/>
        </w:rPr>
      </w:pPr>
      <w:r>
        <w:rPr>
          <w:rFonts w:hint="eastAsia"/>
          <w:sz w:val="28"/>
          <w:szCs w:val="28"/>
        </w:rPr>
        <w:t>要把握技术发展趋势，对存在的问题分析并给出可能的解决方案，未来的研发展望等。</w:t>
      </w:r>
    </w:p>
    <w:p w14:paraId="52136F32" w14:textId="67DB2B44" w:rsidR="00A95834" w:rsidRDefault="00A95834" w:rsidP="00EC2889">
      <w:pPr>
        <w:pStyle w:val="a4"/>
        <w:numPr>
          <w:ilvl w:val="0"/>
          <w:numId w:val="1"/>
        </w:numPr>
        <w:spacing w:after="120" w:line="400" w:lineRule="exact"/>
        <w:ind w:left="714" w:hanging="357"/>
        <w:rPr>
          <w:sz w:val="28"/>
          <w:szCs w:val="28"/>
        </w:rPr>
      </w:pPr>
      <w:r>
        <w:rPr>
          <w:rFonts w:hint="eastAsia"/>
          <w:sz w:val="28"/>
          <w:szCs w:val="28"/>
        </w:rPr>
        <w:t>引用要规范，文献量在</w:t>
      </w:r>
      <w:r w:rsidR="0021067D" w:rsidRPr="007A672E">
        <w:rPr>
          <w:b/>
          <w:bCs/>
          <w:color w:val="C00000"/>
          <w:sz w:val="28"/>
          <w:szCs w:val="28"/>
        </w:rPr>
        <w:t>8</w:t>
      </w:r>
      <w:r w:rsidR="001B03B5" w:rsidRPr="007A672E">
        <w:rPr>
          <w:rFonts w:hint="eastAsia"/>
          <w:b/>
          <w:bCs/>
          <w:color w:val="C00000"/>
          <w:sz w:val="28"/>
          <w:szCs w:val="28"/>
        </w:rPr>
        <w:t>篇以上</w:t>
      </w:r>
      <w:r w:rsidR="0021067D">
        <w:rPr>
          <w:rFonts w:hint="eastAsia"/>
          <w:sz w:val="28"/>
          <w:szCs w:val="28"/>
        </w:rPr>
        <w:t>，越全面越好。</w:t>
      </w:r>
    </w:p>
    <w:p w14:paraId="5E17C244" w14:textId="00F1EE33" w:rsidR="00E75277" w:rsidRPr="001146F4" w:rsidRDefault="00E75277" w:rsidP="00EC2889">
      <w:pPr>
        <w:pStyle w:val="a4"/>
        <w:numPr>
          <w:ilvl w:val="0"/>
          <w:numId w:val="1"/>
        </w:numPr>
        <w:spacing w:after="120" w:line="400" w:lineRule="exact"/>
        <w:ind w:left="714" w:hanging="357"/>
        <w:rPr>
          <w:sz w:val="28"/>
          <w:szCs w:val="28"/>
        </w:rPr>
      </w:pPr>
      <w:r>
        <w:rPr>
          <w:rFonts w:hint="eastAsia"/>
          <w:sz w:val="28"/>
          <w:szCs w:val="28"/>
        </w:rPr>
        <w:t>报告正文宋体小四，行间距</w:t>
      </w:r>
      <w:r>
        <w:rPr>
          <w:rFonts w:hint="eastAsia"/>
          <w:sz w:val="28"/>
          <w:szCs w:val="28"/>
        </w:rPr>
        <w:t>1</w:t>
      </w:r>
      <w:r>
        <w:rPr>
          <w:sz w:val="28"/>
          <w:szCs w:val="28"/>
        </w:rPr>
        <w:t>.5</w:t>
      </w:r>
      <w:r>
        <w:rPr>
          <w:rFonts w:hint="eastAsia"/>
          <w:sz w:val="28"/>
          <w:szCs w:val="28"/>
        </w:rPr>
        <w:t>倍。</w:t>
      </w:r>
      <w:r w:rsidR="007B23F2">
        <w:rPr>
          <w:rFonts w:hint="eastAsia"/>
          <w:sz w:val="28"/>
          <w:szCs w:val="28"/>
        </w:rPr>
        <w:t>一</w:t>
      </w:r>
      <w:r>
        <w:rPr>
          <w:rFonts w:hint="eastAsia"/>
          <w:sz w:val="28"/>
          <w:szCs w:val="28"/>
        </w:rPr>
        <w:t>级标题四号黑体加粗，二级标题小四黑体加粗，三级标题小四宋体加粗。</w:t>
      </w:r>
      <w:r w:rsidR="00023A46">
        <w:rPr>
          <w:rFonts w:hint="eastAsia"/>
          <w:sz w:val="28"/>
          <w:szCs w:val="28"/>
        </w:rPr>
        <w:t>报告字数不做限制，把相关文献介绍清楚即可。</w:t>
      </w:r>
    </w:p>
    <w:p w14:paraId="66D0F2F0" w14:textId="7E28D482" w:rsidR="001146F4" w:rsidRDefault="00D12DED" w:rsidP="00366993">
      <w:pPr>
        <w:spacing w:after="120"/>
        <w:rPr>
          <w:sz w:val="28"/>
          <w:szCs w:val="28"/>
        </w:rPr>
      </w:pPr>
      <w:r>
        <w:rPr>
          <w:rFonts w:hint="eastAsia"/>
          <w:sz w:val="28"/>
          <w:szCs w:val="28"/>
        </w:rPr>
        <w:t>二、</w:t>
      </w:r>
      <w:r w:rsidR="001146F4">
        <w:rPr>
          <w:rFonts w:hint="eastAsia"/>
          <w:sz w:val="28"/>
          <w:szCs w:val="28"/>
        </w:rPr>
        <w:t>专题实验报告</w:t>
      </w:r>
      <w:r w:rsidR="00366993">
        <w:rPr>
          <w:rFonts w:hint="eastAsia"/>
          <w:sz w:val="28"/>
          <w:szCs w:val="28"/>
        </w:rPr>
        <w:t>要求</w:t>
      </w:r>
    </w:p>
    <w:p w14:paraId="5DF9ED0C" w14:textId="40EAA366" w:rsidR="009D77B1" w:rsidRDefault="009D77B1" w:rsidP="009D77B1">
      <w:pPr>
        <w:pStyle w:val="a4"/>
        <w:spacing w:after="120" w:line="400" w:lineRule="exact"/>
        <w:ind w:left="0" w:firstLine="420"/>
        <w:rPr>
          <w:sz w:val="28"/>
          <w:szCs w:val="28"/>
        </w:rPr>
      </w:pPr>
      <w:r>
        <w:rPr>
          <w:rFonts w:hint="eastAsia"/>
          <w:sz w:val="28"/>
          <w:szCs w:val="28"/>
        </w:rPr>
        <w:t>针对某一专题进行调研，并复现</w:t>
      </w:r>
      <w:r w:rsidRPr="00E9350F">
        <w:rPr>
          <w:rFonts w:hint="eastAsia"/>
          <w:b/>
          <w:bCs/>
          <w:color w:val="C00000"/>
          <w:sz w:val="28"/>
          <w:szCs w:val="28"/>
        </w:rPr>
        <w:t>至少三种</w:t>
      </w:r>
      <w:r>
        <w:rPr>
          <w:rFonts w:hint="eastAsia"/>
          <w:sz w:val="28"/>
          <w:szCs w:val="28"/>
        </w:rPr>
        <w:t>相关算法，对比并分析每个方法的优缺点，并整理成报告。</w:t>
      </w:r>
      <w:r>
        <w:rPr>
          <w:rFonts w:hint="eastAsia"/>
          <w:sz w:val="28"/>
          <w:szCs w:val="28"/>
        </w:rPr>
        <w:t>报告正文宋体小四，行间距</w:t>
      </w:r>
      <w:r>
        <w:rPr>
          <w:rFonts w:hint="eastAsia"/>
          <w:sz w:val="28"/>
          <w:szCs w:val="28"/>
        </w:rPr>
        <w:t>1</w:t>
      </w:r>
      <w:r>
        <w:rPr>
          <w:sz w:val="28"/>
          <w:szCs w:val="28"/>
        </w:rPr>
        <w:t>.5</w:t>
      </w:r>
      <w:r>
        <w:rPr>
          <w:rFonts w:hint="eastAsia"/>
          <w:sz w:val="28"/>
          <w:szCs w:val="28"/>
        </w:rPr>
        <w:t>倍。一级标题四号黑体加粗，二级标题小四黑体加粗，三级标题小四宋体加粗。报告字数不做限制，鼓励在报告中展现自己对每种方法的理解或对方法存在的缺陷的思考、改进等。</w:t>
      </w:r>
    </w:p>
    <w:p w14:paraId="04793AFF" w14:textId="5807DE5E" w:rsidR="009D77B1" w:rsidRDefault="009D77B1" w:rsidP="009D77B1">
      <w:pPr>
        <w:spacing w:after="120" w:line="400" w:lineRule="exact"/>
        <w:ind w:firstLine="420"/>
        <w:rPr>
          <w:rFonts w:hint="eastAsia"/>
          <w:sz w:val="28"/>
          <w:szCs w:val="28"/>
        </w:rPr>
      </w:pPr>
      <w:r>
        <w:rPr>
          <w:rFonts w:hint="eastAsia"/>
          <w:sz w:val="28"/>
          <w:szCs w:val="28"/>
        </w:rPr>
        <w:t>专题主题不做限制，以下提供两种可供选择的专题。</w:t>
      </w:r>
    </w:p>
    <w:p w14:paraId="1DC17A20" w14:textId="4988953B" w:rsidR="007F4668" w:rsidRDefault="009D77B1" w:rsidP="00DB0608">
      <w:pPr>
        <w:spacing w:after="120" w:line="400" w:lineRule="exact"/>
        <w:rPr>
          <w:sz w:val="28"/>
          <w:szCs w:val="28"/>
        </w:rPr>
      </w:pPr>
      <w:r>
        <w:rPr>
          <w:rFonts w:hint="eastAsia"/>
          <w:sz w:val="28"/>
          <w:szCs w:val="28"/>
        </w:rPr>
        <w:t>【专题一】</w:t>
      </w:r>
      <w:r w:rsidR="009A5E9B">
        <w:rPr>
          <w:rFonts w:hint="eastAsia"/>
          <w:sz w:val="28"/>
          <w:szCs w:val="28"/>
        </w:rPr>
        <w:t>卷积神经网络在进行图像分类任务时的可解释性分析是</w:t>
      </w:r>
      <w:r w:rsidR="00665895">
        <w:rPr>
          <w:rFonts w:hint="eastAsia"/>
          <w:sz w:val="28"/>
          <w:szCs w:val="28"/>
        </w:rPr>
        <w:t>一个重要研究课题。经典的可解释性方法有</w:t>
      </w:r>
      <w:r w:rsidR="00665895">
        <w:rPr>
          <w:rFonts w:hint="eastAsia"/>
          <w:sz w:val="28"/>
          <w:szCs w:val="28"/>
        </w:rPr>
        <w:t>L</w:t>
      </w:r>
      <w:r w:rsidR="00665895">
        <w:rPr>
          <w:sz w:val="28"/>
          <w:szCs w:val="28"/>
        </w:rPr>
        <w:t>IME, RISE</w:t>
      </w:r>
      <w:r w:rsidR="00665895">
        <w:rPr>
          <w:rFonts w:hint="eastAsia"/>
          <w:sz w:val="28"/>
          <w:szCs w:val="28"/>
        </w:rPr>
        <w:t>,</w:t>
      </w:r>
      <w:r w:rsidR="00665895">
        <w:rPr>
          <w:sz w:val="28"/>
          <w:szCs w:val="28"/>
        </w:rPr>
        <w:t xml:space="preserve"> Grad-CAM, Grad-CAM++, </w:t>
      </w:r>
      <w:proofErr w:type="spellStart"/>
      <w:r w:rsidR="00665895">
        <w:rPr>
          <w:sz w:val="28"/>
          <w:szCs w:val="28"/>
        </w:rPr>
        <w:t>ScoreCAM</w:t>
      </w:r>
      <w:proofErr w:type="spellEnd"/>
      <w:r w:rsidR="00665895">
        <w:rPr>
          <w:sz w:val="28"/>
          <w:szCs w:val="28"/>
        </w:rPr>
        <w:t xml:space="preserve">, </w:t>
      </w:r>
      <w:proofErr w:type="spellStart"/>
      <w:r w:rsidR="00665895">
        <w:rPr>
          <w:sz w:val="28"/>
          <w:szCs w:val="28"/>
        </w:rPr>
        <w:t>LayerCAM</w:t>
      </w:r>
      <w:proofErr w:type="spellEnd"/>
      <w:r w:rsidR="00665895">
        <w:rPr>
          <w:rFonts w:hint="eastAsia"/>
          <w:sz w:val="28"/>
          <w:szCs w:val="28"/>
        </w:rPr>
        <w:t>等。</w:t>
      </w:r>
      <w:r w:rsidR="007F4668">
        <w:rPr>
          <w:rFonts w:hint="eastAsia"/>
          <w:sz w:val="28"/>
          <w:szCs w:val="28"/>
        </w:rPr>
        <w:t>请阅读上述</w:t>
      </w:r>
      <w:r w:rsidR="00653F86">
        <w:rPr>
          <w:rFonts w:hint="eastAsia"/>
          <w:sz w:val="28"/>
          <w:szCs w:val="28"/>
        </w:rPr>
        <w:t>C</w:t>
      </w:r>
      <w:r w:rsidR="00653F86">
        <w:rPr>
          <w:sz w:val="28"/>
          <w:szCs w:val="28"/>
        </w:rPr>
        <w:t>NN</w:t>
      </w:r>
      <w:r w:rsidR="00653F86">
        <w:rPr>
          <w:rFonts w:hint="eastAsia"/>
          <w:sz w:val="28"/>
          <w:szCs w:val="28"/>
        </w:rPr>
        <w:t>可解释性方法所</w:t>
      </w:r>
      <w:r w:rsidR="00C11203">
        <w:rPr>
          <w:rFonts w:hint="eastAsia"/>
          <w:sz w:val="28"/>
          <w:szCs w:val="28"/>
        </w:rPr>
        <w:t>对应的原始</w:t>
      </w:r>
      <w:r w:rsidR="007F4668">
        <w:rPr>
          <w:rFonts w:hint="eastAsia"/>
          <w:sz w:val="28"/>
          <w:szCs w:val="28"/>
        </w:rPr>
        <w:t>论文，</w:t>
      </w:r>
      <w:r w:rsidR="004E3418">
        <w:rPr>
          <w:rFonts w:hint="eastAsia"/>
          <w:sz w:val="28"/>
          <w:szCs w:val="28"/>
        </w:rPr>
        <w:t>并要求：</w:t>
      </w:r>
    </w:p>
    <w:p w14:paraId="3FEEA940" w14:textId="305775C0" w:rsidR="00D466AF" w:rsidRDefault="00737863" w:rsidP="00FA11D9">
      <w:pPr>
        <w:pStyle w:val="a4"/>
        <w:numPr>
          <w:ilvl w:val="0"/>
          <w:numId w:val="3"/>
        </w:numPr>
        <w:spacing w:after="120" w:line="400" w:lineRule="exact"/>
        <w:ind w:left="357" w:hanging="357"/>
        <w:rPr>
          <w:sz w:val="28"/>
          <w:szCs w:val="28"/>
        </w:rPr>
      </w:pPr>
      <w:r>
        <w:rPr>
          <w:rFonts w:hint="eastAsia"/>
          <w:sz w:val="28"/>
          <w:szCs w:val="28"/>
        </w:rPr>
        <w:t>从上述方法中任选三种进行</w:t>
      </w:r>
      <w:r w:rsidR="001775BE">
        <w:rPr>
          <w:rFonts w:hint="eastAsia"/>
          <w:sz w:val="28"/>
          <w:szCs w:val="28"/>
        </w:rPr>
        <w:t>复现（也可</w:t>
      </w:r>
      <w:r w:rsidR="00D466AF">
        <w:rPr>
          <w:rFonts w:hint="eastAsia"/>
          <w:sz w:val="28"/>
          <w:szCs w:val="28"/>
        </w:rPr>
        <w:t>运行</w:t>
      </w:r>
      <w:r w:rsidR="001775BE">
        <w:rPr>
          <w:rFonts w:hint="eastAsia"/>
          <w:sz w:val="28"/>
          <w:szCs w:val="28"/>
        </w:rPr>
        <w:t>开源</w:t>
      </w:r>
      <w:r w:rsidR="00F82CCD">
        <w:rPr>
          <w:rFonts w:hint="eastAsia"/>
          <w:sz w:val="28"/>
          <w:szCs w:val="28"/>
        </w:rPr>
        <w:t>代码</w:t>
      </w:r>
      <w:r w:rsidR="001775BE">
        <w:rPr>
          <w:rFonts w:hint="eastAsia"/>
          <w:sz w:val="28"/>
          <w:szCs w:val="28"/>
        </w:rPr>
        <w:t>）</w:t>
      </w:r>
      <w:r w:rsidR="00D466AF">
        <w:rPr>
          <w:rFonts w:hint="eastAsia"/>
          <w:sz w:val="28"/>
          <w:szCs w:val="28"/>
        </w:rPr>
        <w:t>，得到</w:t>
      </w:r>
      <w:r w:rsidR="001775BE">
        <w:rPr>
          <w:rFonts w:hint="eastAsia"/>
          <w:sz w:val="28"/>
          <w:szCs w:val="28"/>
        </w:rPr>
        <w:t>可解释性分析</w:t>
      </w:r>
      <w:r w:rsidR="00D466AF">
        <w:rPr>
          <w:rFonts w:hint="eastAsia"/>
          <w:sz w:val="28"/>
          <w:szCs w:val="28"/>
        </w:rPr>
        <w:t>结</w:t>
      </w:r>
      <w:r w:rsidR="00D466AF">
        <w:rPr>
          <w:rFonts w:hint="eastAsia"/>
          <w:sz w:val="28"/>
          <w:szCs w:val="28"/>
        </w:rPr>
        <w:lastRenderedPageBreak/>
        <w:t>果；</w:t>
      </w:r>
    </w:p>
    <w:p w14:paraId="35FDD006" w14:textId="2BCAE80D" w:rsidR="00B9734E" w:rsidRDefault="00B9734E" w:rsidP="00B9734E">
      <w:pPr>
        <w:pStyle w:val="a4"/>
        <w:numPr>
          <w:ilvl w:val="0"/>
          <w:numId w:val="3"/>
        </w:numPr>
        <w:spacing w:after="120" w:line="400" w:lineRule="exact"/>
        <w:ind w:left="357" w:hanging="357"/>
        <w:rPr>
          <w:sz w:val="28"/>
          <w:szCs w:val="28"/>
        </w:rPr>
      </w:pPr>
      <w:r>
        <w:rPr>
          <w:rFonts w:hint="eastAsia"/>
          <w:sz w:val="28"/>
          <w:szCs w:val="28"/>
        </w:rPr>
        <w:t>对比</w:t>
      </w:r>
      <w:r w:rsidR="001775BE">
        <w:rPr>
          <w:rFonts w:hint="eastAsia"/>
          <w:sz w:val="28"/>
          <w:szCs w:val="28"/>
        </w:rPr>
        <w:t>三种方法的可解释性分析</w:t>
      </w:r>
      <w:r>
        <w:rPr>
          <w:rFonts w:hint="eastAsia"/>
          <w:sz w:val="28"/>
          <w:szCs w:val="28"/>
        </w:rPr>
        <w:t>结果，分析各自的优缺点；</w:t>
      </w:r>
    </w:p>
    <w:p w14:paraId="7645F507" w14:textId="74D5F803" w:rsidR="009D77B1" w:rsidRDefault="009D77B1" w:rsidP="009D77B1">
      <w:pPr>
        <w:pStyle w:val="a4"/>
        <w:spacing w:after="120" w:line="400" w:lineRule="exact"/>
        <w:ind w:left="357"/>
        <w:rPr>
          <w:sz w:val="28"/>
          <w:szCs w:val="28"/>
        </w:rPr>
      </w:pPr>
    </w:p>
    <w:p w14:paraId="2ACB467E" w14:textId="4EE3A98B" w:rsidR="009D77B1" w:rsidRDefault="009D77B1" w:rsidP="00DB0608">
      <w:pPr>
        <w:spacing w:after="120" w:line="400" w:lineRule="exact"/>
        <w:rPr>
          <w:sz w:val="28"/>
          <w:szCs w:val="28"/>
        </w:rPr>
      </w:pPr>
      <w:r>
        <w:rPr>
          <w:rFonts w:hint="eastAsia"/>
          <w:sz w:val="28"/>
          <w:szCs w:val="28"/>
        </w:rPr>
        <w:t>【专题</w:t>
      </w:r>
      <w:r>
        <w:rPr>
          <w:rFonts w:hint="eastAsia"/>
          <w:sz w:val="28"/>
          <w:szCs w:val="28"/>
        </w:rPr>
        <w:t>二</w:t>
      </w:r>
      <w:r>
        <w:rPr>
          <w:rFonts w:hint="eastAsia"/>
          <w:sz w:val="28"/>
          <w:szCs w:val="28"/>
        </w:rPr>
        <w:t>】目标检测是计算机视觉的基本任务之一，旨在从一副图像上用矩形框把一些物体框定出来。在目标检测领域有几个典型网络，分别是</w:t>
      </w:r>
      <w:r>
        <w:rPr>
          <w:rFonts w:hint="eastAsia"/>
          <w:sz w:val="28"/>
          <w:szCs w:val="28"/>
        </w:rPr>
        <w:t>R</w:t>
      </w:r>
      <w:r>
        <w:rPr>
          <w:sz w:val="28"/>
          <w:szCs w:val="28"/>
        </w:rPr>
        <w:t>-CNN</w:t>
      </w:r>
      <w:r>
        <w:rPr>
          <w:rFonts w:hint="eastAsia"/>
          <w:sz w:val="28"/>
          <w:szCs w:val="28"/>
        </w:rPr>
        <w:t>、</w:t>
      </w:r>
      <w:r>
        <w:rPr>
          <w:rFonts w:hint="eastAsia"/>
          <w:sz w:val="28"/>
          <w:szCs w:val="28"/>
        </w:rPr>
        <w:t>F</w:t>
      </w:r>
      <w:r>
        <w:rPr>
          <w:sz w:val="28"/>
          <w:szCs w:val="28"/>
        </w:rPr>
        <w:t>ast R-CNN</w:t>
      </w:r>
      <w:r>
        <w:rPr>
          <w:rFonts w:hint="eastAsia"/>
          <w:sz w:val="28"/>
          <w:szCs w:val="28"/>
        </w:rPr>
        <w:t>、</w:t>
      </w:r>
      <w:r>
        <w:rPr>
          <w:rFonts w:hint="eastAsia"/>
          <w:sz w:val="28"/>
          <w:szCs w:val="28"/>
        </w:rPr>
        <w:t>F</w:t>
      </w:r>
      <w:r>
        <w:rPr>
          <w:sz w:val="28"/>
          <w:szCs w:val="28"/>
        </w:rPr>
        <w:t>aster R-CNN</w:t>
      </w:r>
      <w:r>
        <w:rPr>
          <w:rFonts w:hint="eastAsia"/>
          <w:sz w:val="28"/>
          <w:szCs w:val="28"/>
        </w:rPr>
        <w:t>以及</w:t>
      </w:r>
      <w:r>
        <w:rPr>
          <w:rFonts w:hint="eastAsia"/>
          <w:sz w:val="28"/>
          <w:szCs w:val="28"/>
        </w:rPr>
        <w:t>M</w:t>
      </w:r>
      <w:r>
        <w:rPr>
          <w:sz w:val="28"/>
          <w:szCs w:val="28"/>
        </w:rPr>
        <w:t>ask R-CNN</w:t>
      </w:r>
      <w:r>
        <w:rPr>
          <w:rFonts w:hint="eastAsia"/>
          <w:sz w:val="28"/>
          <w:szCs w:val="28"/>
        </w:rPr>
        <w:t>。请你阅读上述四个网络对应的原始论文，并要求：</w:t>
      </w:r>
    </w:p>
    <w:p w14:paraId="115C21B8" w14:textId="721BD215" w:rsidR="009D77B1" w:rsidRDefault="008C6D55" w:rsidP="009D77B1">
      <w:pPr>
        <w:pStyle w:val="a4"/>
        <w:numPr>
          <w:ilvl w:val="0"/>
          <w:numId w:val="7"/>
        </w:numPr>
        <w:spacing w:after="120" w:line="400" w:lineRule="exact"/>
        <w:ind w:left="357" w:hanging="357"/>
        <w:rPr>
          <w:sz w:val="28"/>
          <w:szCs w:val="28"/>
        </w:rPr>
      </w:pPr>
      <w:r>
        <w:rPr>
          <w:rFonts w:hint="eastAsia"/>
          <w:sz w:val="28"/>
          <w:szCs w:val="28"/>
        </w:rPr>
        <w:t>从上述方法中任选三种进行复现（也可运行开源</w:t>
      </w:r>
      <w:r w:rsidR="00F82CCD">
        <w:rPr>
          <w:rFonts w:hint="eastAsia"/>
          <w:sz w:val="28"/>
          <w:szCs w:val="28"/>
        </w:rPr>
        <w:t>代码</w:t>
      </w:r>
      <w:r>
        <w:rPr>
          <w:rFonts w:hint="eastAsia"/>
          <w:sz w:val="28"/>
          <w:szCs w:val="28"/>
        </w:rPr>
        <w:t>），</w:t>
      </w:r>
      <w:r w:rsidR="009D77B1">
        <w:rPr>
          <w:rFonts w:hint="eastAsia"/>
          <w:sz w:val="28"/>
          <w:szCs w:val="28"/>
        </w:rPr>
        <w:t>得到目标检测的数值和可视化结果；</w:t>
      </w:r>
    </w:p>
    <w:p w14:paraId="766DF2DB" w14:textId="6FE3CB7F" w:rsidR="009D77B1" w:rsidRDefault="009D77B1" w:rsidP="009D77B1">
      <w:pPr>
        <w:pStyle w:val="a4"/>
        <w:numPr>
          <w:ilvl w:val="0"/>
          <w:numId w:val="7"/>
        </w:numPr>
        <w:spacing w:after="120" w:line="400" w:lineRule="exact"/>
        <w:ind w:left="357" w:hanging="357"/>
        <w:rPr>
          <w:sz w:val="28"/>
          <w:szCs w:val="28"/>
        </w:rPr>
      </w:pPr>
      <w:r>
        <w:rPr>
          <w:rFonts w:hint="eastAsia"/>
          <w:sz w:val="28"/>
          <w:szCs w:val="28"/>
        </w:rPr>
        <w:t>对比三种方法的</w:t>
      </w:r>
      <w:r>
        <w:rPr>
          <w:rFonts w:hint="eastAsia"/>
          <w:sz w:val="28"/>
          <w:szCs w:val="28"/>
        </w:rPr>
        <w:t>目标检测</w:t>
      </w:r>
      <w:r>
        <w:rPr>
          <w:rFonts w:hint="eastAsia"/>
          <w:sz w:val="28"/>
          <w:szCs w:val="28"/>
        </w:rPr>
        <w:t>结果，分析各自的优缺点；</w:t>
      </w:r>
    </w:p>
    <w:p w14:paraId="4F988FA3" w14:textId="77777777" w:rsidR="009D77B1" w:rsidRPr="009D77B1" w:rsidRDefault="009D77B1" w:rsidP="009D77B1">
      <w:pPr>
        <w:pStyle w:val="a4"/>
        <w:spacing w:after="120" w:line="400" w:lineRule="exact"/>
        <w:ind w:left="357"/>
        <w:rPr>
          <w:sz w:val="28"/>
          <w:szCs w:val="28"/>
        </w:rPr>
      </w:pPr>
    </w:p>
    <w:p w14:paraId="0A1FF4DB" w14:textId="77777777" w:rsidR="00934895" w:rsidRPr="00934895" w:rsidRDefault="00934895" w:rsidP="00934895">
      <w:pPr>
        <w:pStyle w:val="a4"/>
        <w:spacing w:after="120" w:line="400" w:lineRule="exact"/>
        <w:ind w:left="357"/>
        <w:rPr>
          <w:sz w:val="28"/>
          <w:szCs w:val="28"/>
        </w:rPr>
      </w:pPr>
    </w:p>
    <w:p w14:paraId="69392B2D" w14:textId="77777777" w:rsidR="009D6AB0" w:rsidRDefault="009D6AB0" w:rsidP="009D6AB0">
      <w:pPr>
        <w:spacing w:after="120" w:line="400" w:lineRule="exact"/>
        <w:rPr>
          <w:sz w:val="28"/>
          <w:szCs w:val="28"/>
        </w:rPr>
      </w:pPr>
      <w:r>
        <w:rPr>
          <w:rFonts w:hint="eastAsia"/>
          <w:sz w:val="28"/>
          <w:szCs w:val="28"/>
        </w:rPr>
        <w:t>注：对于一、二两个选题，只要按照要求完成，即可拿到</w:t>
      </w:r>
      <w:r>
        <w:rPr>
          <w:rFonts w:hint="eastAsia"/>
          <w:sz w:val="28"/>
          <w:szCs w:val="28"/>
        </w:rPr>
        <w:t>8</w:t>
      </w:r>
      <w:r>
        <w:rPr>
          <w:sz w:val="28"/>
          <w:szCs w:val="28"/>
        </w:rPr>
        <w:t>0</w:t>
      </w:r>
      <w:r>
        <w:rPr>
          <w:rFonts w:hint="eastAsia"/>
          <w:sz w:val="28"/>
          <w:szCs w:val="28"/>
        </w:rPr>
        <w:t>%</w:t>
      </w:r>
      <w:r>
        <w:rPr>
          <w:rFonts w:hint="eastAsia"/>
          <w:sz w:val="28"/>
          <w:szCs w:val="28"/>
        </w:rPr>
        <w:t>左右的分数。剩余的</w:t>
      </w:r>
      <w:r>
        <w:rPr>
          <w:rFonts w:hint="eastAsia"/>
          <w:sz w:val="28"/>
          <w:szCs w:val="28"/>
        </w:rPr>
        <w:t>2</w:t>
      </w:r>
      <w:r>
        <w:rPr>
          <w:sz w:val="28"/>
          <w:szCs w:val="28"/>
        </w:rPr>
        <w:t>0</w:t>
      </w:r>
      <w:r>
        <w:rPr>
          <w:rFonts w:hint="eastAsia"/>
          <w:sz w:val="28"/>
          <w:szCs w:val="28"/>
        </w:rPr>
        <w:t>%</w:t>
      </w:r>
      <w:r>
        <w:rPr>
          <w:rFonts w:hint="eastAsia"/>
          <w:sz w:val="28"/>
          <w:szCs w:val="28"/>
        </w:rPr>
        <w:t>分数可在基本要求基础上自由发挥，</w:t>
      </w:r>
      <w:r w:rsidRPr="006B0515">
        <w:rPr>
          <w:rFonts w:hint="eastAsia"/>
          <w:b/>
          <w:bCs/>
          <w:sz w:val="28"/>
          <w:szCs w:val="28"/>
        </w:rPr>
        <w:t>只要尝试，即有加分</w:t>
      </w:r>
      <w:r>
        <w:rPr>
          <w:rFonts w:hint="eastAsia"/>
          <w:sz w:val="28"/>
          <w:szCs w:val="28"/>
        </w:rPr>
        <w:t>，加分量视完成程度给出。</w:t>
      </w:r>
    </w:p>
    <w:p w14:paraId="513A4054" w14:textId="77777777" w:rsidR="009D6AB0" w:rsidRDefault="009D6AB0" w:rsidP="009D6AB0">
      <w:pPr>
        <w:spacing w:after="120" w:line="400" w:lineRule="exact"/>
        <w:rPr>
          <w:sz w:val="28"/>
          <w:szCs w:val="28"/>
        </w:rPr>
      </w:pPr>
    </w:p>
    <w:p w14:paraId="42C2AE55" w14:textId="77777777" w:rsidR="009D6AB0" w:rsidRDefault="009D6AB0" w:rsidP="009D6AB0">
      <w:pPr>
        <w:spacing w:after="120" w:line="400" w:lineRule="exact"/>
        <w:rPr>
          <w:sz w:val="28"/>
          <w:szCs w:val="28"/>
        </w:rPr>
      </w:pPr>
      <w:r>
        <w:rPr>
          <w:rFonts w:hint="eastAsia"/>
          <w:sz w:val="28"/>
          <w:szCs w:val="28"/>
        </w:rPr>
        <w:t>提交事项：</w:t>
      </w:r>
    </w:p>
    <w:p w14:paraId="41A6C839" w14:textId="3BE23471" w:rsidR="009D6AB0" w:rsidRDefault="009D6AB0" w:rsidP="009D6AB0">
      <w:pPr>
        <w:pStyle w:val="a4"/>
        <w:numPr>
          <w:ilvl w:val="0"/>
          <w:numId w:val="5"/>
        </w:numPr>
        <w:spacing w:after="120" w:line="400" w:lineRule="exact"/>
        <w:rPr>
          <w:sz w:val="28"/>
          <w:szCs w:val="28"/>
        </w:rPr>
      </w:pPr>
      <w:r>
        <w:rPr>
          <w:rFonts w:hint="eastAsia"/>
          <w:sz w:val="28"/>
          <w:szCs w:val="28"/>
        </w:rPr>
        <w:t>提交电子档至</w:t>
      </w:r>
      <w:r w:rsidR="00C72351">
        <w:rPr>
          <w:rFonts w:hint="eastAsia"/>
          <w:sz w:val="28"/>
          <w:szCs w:val="28"/>
        </w:rPr>
        <w:t>课程平台</w:t>
      </w:r>
      <w:r>
        <w:rPr>
          <w:rFonts w:hint="eastAsia"/>
          <w:sz w:val="28"/>
          <w:szCs w:val="28"/>
        </w:rPr>
        <w:t>，压缩文件命名方式：“姓名</w:t>
      </w:r>
      <w:r w:rsidR="00EF0D79">
        <w:rPr>
          <w:sz w:val="28"/>
          <w:szCs w:val="28"/>
        </w:rPr>
        <w:t>-</w:t>
      </w:r>
      <w:r>
        <w:rPr>
          <w:rFonts w:hint="eastAsia"/>
          <w:sz w:val="28"/>
          <w:szCs w:val="28"/>
        </w:rPr>
        <w:t>学号</w:t>
      </w:r>
      <w:r w:rsidR="00EF0D79">
        <w:rPr>
          <w:rFonts w:hint="eastAsia"/>
          <w:sz w:val="28"/>
          <w:szCs w:val="28"/>
        </w:rPr>
        <w:t>-</w:t>
      </w:r>
      <w:r w:rsidR="00EF0D79">
        <w:rPr>
          <w:rFonts w:hint="eastAsia"/>
          <w:sz w:val="28"/>
          <w:szCs w:val="28"/>
        </w:rPr>
        <w:t>结课报告</w:t>
      </w:r>
      <w:r w:rsidR="009A5E9B">
        <w:rPr>
          <w:rFonts w:hint="eastAsia"/>
          <w:sz w:val="28"/>
          <w:szCs w:val="28"/>
        </w:rPr>
        <w:t>.</w:t>
      </w:r>
      <w:r w:rsidR="009A5E9B">
        <w:rPr>
          <w:sz w:val="28"/>
          <w:szCs w:val="28"/>
        </w:rPr>
        <w:t>zip</w:t>
      </w:r>
      <w:r>
        <w:rPr>
          <w:rFonts w:hint="eastAsia"/>
          <w:sz w:val="28"/>
          <w:szCs w:val="28"/>
        </w:rPr>
        <w:t>”</w:t>
      </w:r>
    </w:p>
    <w:p w14:paraId="365C0847" w14:textId="1C911C8A" w:rsidR="009D6AB0" w:rsidRPr="005A3C97" w:rsidRDefault="009D6AB0" w:rsidP="009D6AB0">
      <w:pPr>
        <w:pStyle w:val="a4"/>
        <w:numPr>
          <w:ilvl w:val="0"/>
          <w:numId w:val="5"/>
        </w:numPr>
        <w:spacing w:after="120" w:line="400" w:lineRule="exact"/>
        <w:rPr>
          <w:sz w:val="28"/>
          <w:szCs w:val="28"/>
        </w:rPr>
      </w:pPr>
      <w:r>
        <w:rPr>
          <w:rFonts w:hint="eastAsia"/>
          <w:sz w:val="28"/>
          <w:szCs w:val="28"/>
        </w:rPr>
        <w:t>提交时间：</w:t>
      </w:r>
      <w:r w:rsidR="00147F26">
        <w:rPr>
          <w:sz w:val="28"/>
          <w:szCs w:val="28"/>
        </w:rPr>
        <w:t>1</w:t>
      </w:r>
      <w:r w:rsidR="00710662">
        <w:rPr>
          <w:sz w:val="28"/>
          <w:szCs w:val="28"/>
        </w:rPr>
        <w:t>1</w:t>
      </w:r>
      <w:r>
        <w:rPr>
          <w:rFonts w:hint="eastAsia"/>
          <w:sz w:val="28"/>
          <w:szCs w:val="28"/>
        </w:rPr>
        <w:t>月</w:t>
      </w:r>
      <w:r w:rsidR="00710662">
        <w:rPr>
          <w:sz w:val="28"/>
          <w:szCs w:val="28"/>
        </w:rPr>
        <w:t>3</w:t>
      </w:r>
      <w:r w:rsidR="00C72351">
        <w:rPr>
          <w:sz w:val="28"/>
          <w:szCs w:val="28"/>
        </w:rPr>
        <w:t>0</w:t>
      </w:r>
      <w:r>
        <w:rPr>
          <w:rFonts w:hint="eastAsia"/>
          <w:sz w:val="28"/>
          <w:szCs w:val="28"/>
        </w:rPr>
        <w:t>日</w:t>
      </w:r>
      <w:r w:rsidR="00147F26">
        <w:rPr>
          <w:rFonts w:hint="eastAsia"/>
          <w:sz w:val="28"/>
          <w:szCs w:val="28"/>
        </w:rPr>
        <w:t>下午</w:t>
      </w:r>
      <w:r>
        <w:rPr>
          <w:rFonts w:hint="eastAsia"/>
          <w:sz w:val="28"/>
          <w:szCs w:val="28"/>
        </w:rPr>
        <w:t>5:</w:t>
      </w:r>
      <w:r w:rsidR="00147F26">
        <w:rPr>
          <w:sz w:val="28"/>
          <w:szCs w:val="28"/>
        </w:rPr>
        <w:t>00</w:t>
      </w:r>
      <w:r>
        <w:rPr>
          <w:rFonts w:hint="eastAsia"/>
          <w:sz w:val="28"/>
          <w:szCs w:val="28"/>
        </w:rPr>
        <w:t>之前</w:t>
      </w:r>
    </w:p>
    <w:p w14:paraId="17357826" w14:textId="204F5D70" w:rsidR="00AE3848" w:rsidRDefault="00C72351" w:rsidP="002A271B">
      <w:pPr>
        <w:spacing w:after="240"/>
        <w:jc w:val="right"/>
        <w:rPr>
          <w:sz w:val="28"/>
          <w:szCs w:val="28"/>
        </w:rPr>
      </w:pPr>
      <w:r>
        <w:rPr>
          <w:sz w:val="28"/>
          <w:szCs w:val="28"/>
        </w:rPr>
        <w:t xml:space="preserve">   </w:t>
      </w:r>
    </w:p>
    <w:p w14:paraId="0864D848" w14:textId="1FC04DB5" w:rsidR="00C72351" w:rsidRPr="009D6AB0" w:rsidRDefault="00C72351" w:rsidP="002A271B">
      <w:pPr>
        <w:spacing w:after="240"/>
        <w:jc w:val="right"/>
        <w:rPr>
          <w:sz w:val="28"/>
          <w:szCs w:val="28"/>
        </w:rPr>
      </w:pPr>
    </w:p>
    <w:sectPr w:rsidR="00C72351" w:rsidRPr="009D6AB0" w:rsidSect="00E72E49">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072D"/>
    <w:multiLevelType w:val="hybridMultilevel"/>
    <w:tmpl w:val="D73808BE"/>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1CB5C47"/>
    <w:multiLevelType w:val="hybridMultilevel"/>
    <w:tmpl w:val="C45A4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960DF"/>
    <w:multiLevelType w:val="hybridMultilevel"/>
    <w:tmpl w:val="1E96D458"/>
    <w:lvl w:ilvl="0" w:tplc="4CFCC816">
      <w:start w:val="1"/>
      <w:numFmt w:val="decimal"/>
      <w:lvlText w:val="%1."/>
      <w:lvlJc w:val="left"/>
      <w:pPr>
        <w:ind w:left="114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46DE1"/>
    <w:multiLevelType w:val="hybridMultilevel"/>
    <w:tmpl w:val="55644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F84BD8"/>
    <w:multiLevelType w:val="hybridMultilevel"/>
    <w:tmpl w:val="E718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C47D8B"/>
    <w:multiLevelType w:val="hybridMultilevel"/>
    <w:tmpl w:val="1F56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F50416"/>
    <w:multiLevelType w:val="hybridMultilevel"/>
    <w:tmpl w:val="D8F8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91"/>
    <w:rsid w:val="00023A46"/>
    <w:rsid w:val="000A0B6F"/>
    <w:rsid w:val="001146F4"/>
    <w:rsid w:val="00116998"/>
    <w:rsid w:val="0013521D"/>
    <w:rsid w:val="00136DAA"/>
    <w:rsid w:val="00147F26"/>
    <w:rsid w:val="00176DD7"/>
    <w:rsid w:val="001775BE"/>
    <w:rsid w:val="001877C9"/>
    <w:rsid w:val="001B03B5"/>
    <w:rsid w:val="001D1A20"/>
    <w:rsid w:val="0021067D"/>
    <w:rsid w:val="0024502F"/>
    <w:rsid w:val="00282603"/>
    <w:rsid w:val="00284D60"/>
    <w:rsid w:val="002A271B"/>
    <w:rsid w:val="002F2084"/>
    <w:rsid w:val="003330DC"/>
    <w:rsid w:val="00366993"/>
    <w:rsid w:val="00386EEC"/>
    <w:rsid w:val="003F7631"/>
    <w:rsid w:val="004664DD"/>
    <w:rsid w:val="004E3418"/>
    <w:rsid w:val="005074D4"/>
    <w:rsid w:val="00516AC1"/>
    <w:rsid w:val="00545ED0"/>
    <w:rsid w:val="005A3C97"/>
    <w:rsid w:val="00653F86"/>
    <w:rsid w:val="00665895"/>
    <w:rsid w:val="00665FFD"/>
    <w:rsid w:val="0068730B"/>
    <w:rsid w:val="006B0515"/>
    <w:rsid w:val="006E0570"/>
    <w:rsid w:val="00701970"/>
    <w:rsid w:val="00710662"/>
    <w:rsid w:val="00715959"/>
    <w:rsid w:val="00737863"/>
    <w:rsid w:val="007A672E"/>
    <w:rsid w:val="007B23F2"/>
    <w:rsid w:val="007F4668"/>
    <w:rsid w:val="00882DC9"/>
    <w:rsid w:val="008B02D8"/>
    <w:rsid w:val="008C6D55"/>
    <w:rsid w:val="008D5E7F"/>
    <w:rsid w:val="008F434C"/>
    <w:rsid w:val="00932601"/>
    <w:rsid w:val="00934895"/>
    <w:rsid w:val="0097507C"/>
    <w:rsid w:val="009A5E9B"/>
    <w:rsid w:val="009D63DD"/>
    <w:rsid w:val="009D6AB0"/>
    <w:rsid w:val="009D77B1"/>
    <w:rsid w:val="009E76B4"/>
    <w:rsid w:val="00A95834"/>
    <w:rsid w:val="00AD339F"/>
    <w:rsid w:val="00AD4CB7"/>
    <w:rsid w:val="00AE3848"/>
    <w:rsid w:val="00B01964"/>
    <w:rsid w:val="00B22147"/>
    <w:rsid w:val="00B64211"/>
    <w:rsid w:val="00B76BC5"/>
    <w:rsid w:val="00B93763"/>
    <w:rsid w:val="00B9734E"/>
    <w:rsid w:val="00B97E05"/>
    <w:rsid w:val="00BC7B80"/>
    <w:rsid w:val="00BE1317"/>
    <w:rsid w:val="00C11203"/>
    <w:rsid w:val="00C17E53"/>
    <w:rsid w:val="00C66584"/>
    <w:rsid w:val="00C72351"/>
    <w:rsid w:val="00CA1F49"/>
    <w:rsid w:val="00D12DED"/>
    <w:rsid w:val="00D143BB"/>
    <w:rsid w:val="00D466AF"/>
    <w:rsid w:val="00DA0FEF"/>
    <w:rsid w:val="00DA5AD0"/>
    <w:rsid w:val="00DB0608"/>
    <w:rsid w:val="00DF03C5"/>
    <w:rsid w:val="00DF6BFE"/>
    <w:rsid w:val="00E0195E"/>
    <w:rsid w:val="00E72E49"/>
    <w:rsid w:val="00E75277"/>
    <w:rsid w:val="00E9350F"/>
    <w:rsid w:val="00EC2889"/>
    <w:rsid w:val="00EF0D79"/>
    <w:rsid w:val="00F0782E"/>
    <w:rsid w:val="00F10907"/>
    <w:rsid w:val="00F25691"/>
    <w:rsid w:val="00F538D4"/>
    <w:rsid w:val="00F82CCD"/>
    <w:rsid w:val="00F957F3"/>
    <w:rsid w:val="00FA11D9"/>
    <w:rsid w:val="00FB6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79C16"/>
  <w15:chartTrackingRefBased/>
  <w15:docId w15:val="{9FE3BB95-ED75-4C59-9204-E34D0DF9C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A5AD0"/>
    <w:rPr>
      <w:color w:val="808080"/>
    </w:rPr>
  </w:style>
  <w:style w:type="paragraph" w:styleId="a4">
    <w:name w:val="List Paragraph"/>
    <w:basedOn w:val="a"/>
    <w:uiPriority w:val="34"/>
    <w:qFormat/>
    <w:rsid w:val="001146F4"/>
    <w:pPr>
      <w:ind w:left="720"/>
      <w:contextualSpacing/>
    </w:pPr>
  </w:style>
  <w:style w:type="character" w:styleId="a5">
    <w:name w:val="Hyperlink"/>
    <w:basedOn w:val="a0"/>
    <w:uiPriority w:val="99"/>
    <w:unhideWhenUsed/>
    <w:rsid w:val="00282603"/>
    <w:rPr>
      <w:color w:val="0563C1" w:themeColor="hyperlink"/>
      <w:u w:val="single"/>
    </w:rPr>
  </w:style>
  <w:style w:type="character" w:styleId="a6">
    <w:name w:val="Unresolved Mention"/>
    <w:basedOn w:val="a0"/>
    <w:uiPriority w:val="99"/>
    <w:semiHidden/>
    <w:unhideWhenUsed/>
    <w:rsid w:val="002826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2</Pages>
  <Words>164</Words>
  <Characters>939</Characters>
  <Application>Microsoft Office Word</Application>
  <DocSecurity>0</DocSecurity>
  <Lines>7</Lines>
  <Paragraphs>2</Paragraphs>
  <ScaleCrop>false</ScaleCrop>
  <Company/>
  <LinksUpToDate>false</LinksUpToDate>
  <CharactersWithSpaces>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Xianzhi Li (CSD)</dc:creator>
  <cp:keywords/>
  <dc:description/>
  <cp:lastModifiedBy>xzli@hust.edu.cn</cp:lastModifiedBy>
  <cp:revision>77</cp:revision>
  <dcterms:created xsi:type="dcterms:W3CDTF">2022-05-01T10:00:00Z</dcterms:created>
  <dcterms:modified xsi:type="dcterms:W3CDTF">2025-10-09T02:51:00Z</dcterms:modified>
</cp:coreProperties>
</file>