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5FFA8546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802C9">
        <w:rPr>
          <w:rFonts w:hint="eastAsia"/>
          <w:b/>
          <w:sz w:val="28"/>
          <w:szCs w:val="28"/>
          <w:u w:val="single"/>
        </w:rPr>
        <w:t>ARM</w:t>
      </w:r>
      <w:r w:rsidR="007802C9">
        <w:rPr>
          <w:rFonts w:hint="eastAsia"/>
          <w:b/>
          <w:sz w:val="28"/>
          <w:szCs w:val="28"/>
          <w:u w:val="single"/>
        </w:rPr>
        <w:t>指令系统的理解</w:t>
      </w:r>
      <w:r w:rsidR="007802C9">
        <w:rPr>
          <w:rFonts w:hint="eastAsia"/>
          <w:b/>
          <w:sz w:val="28"/>
          <w:szCs w:val="28"/>
          <w:u w:val="single"/>
        </w:rPr>
        <w:t xml:space="preserve">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5BE0C843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2E619B">
        <w:rPr>
          <w:rFonts w:hint="eastAsia"/>
          <w:b/>
          <w:sz w:val="28"/>
          <w:u w:val="single"/>
        </w:rPr>
        <w:t xml:space="preserve">  </w:t>
      </w:r>
      <w:r w:rsidR="002E619B">
        <w:rPr>
          <w:rFonts w:hint="eastAsia"/>
          <w:b/>
          <w:sz w:val="28"/>
          <w:u w:val="single"/>
        </w:rPr>
        <w:t>计卓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FA5712">
        <w:rPr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Default="00617B83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5A047B39" w14:textId="78F81498" w:rsidR="00A4249B" w:rsidRDefault="00EA003A" w:rsidP="00A4249B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3395064" w14:textId="2A953A51" w:rsidR="007802C9" w:rsidRDefault="007802C9" w:rsidP="00EA003A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 w14:textId="77777777" w:rsidR="007802C9" w:rsidRDefault="007802C9" w:rsidP="007802C9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 w14:textId="58C50D87" w:rsidR="00304527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2C9EE7E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1F80BCFE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4C028FA9" w14:textId="32707829" w:rsidR="00EC3F8F" w:rsidRDefault="002E619B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    查阅《</w:t>
      </w:r>
      <w:r w:rsidRPr="002E619B">
        <w:rPr>
          <w:rFonts w:ascii="宋体" w:hAnsi="宋体"/>
          <w:bCs/>
          <w:color w:val="000000"/>
          <w:sz w:val="24"/>
        </w:rPr>
        <w:t>ISA_A64_xml_A_profile-2023-09.pdf</w:t>
      </w:r>
      <w:r>
        <w:rPr>
          <w:rFonts w:ascii="宋体" w:hAnsi="宋体" w:hint="eastAsia"/>
          <w:bCs/>
          <w:color w:val="000000"/>
          <w:sz w:val="24"/>
        </w:rPr>
        <w:t>》，指出10条不同指令（</w:t>
      </w:r>
      <w:r w:rsidR="00212CC0">
        <w:rPr>
          <w:rFonts w:ascii="宋体" w:hAnsi="宋体" w:hint="eastAsia"/>
          <w:bCs/>
          <w:color w:val="000000"/>
          <w:sz w:val="24"/>
        </w:rPr>
        <w:t>存数、取数、算术运算、转移指令、函数调用等都应覆盖</w:t>
      </w:r>
      <w:r>
        <w:rPr>
          <w:rFonts w:ascii="宋体" w:hAnsi="宋体" w:hint="eastAsia"/>
          <w:bCs/>
          <w:color w:val="000000"/>
          <w:sz w:val="24"/>
        </w:rPr>
        <w:t>）的功能。</w:t>
      </w:r>
    </w:p>
    <w:p w14:paraId="45F688C5" w14:textId="77777777" w:rsidR="00212CC0" w:rsidRPr="00EC3F8F" w:rsidRDefault="00212CC0" w:rsidP="003241AB">
      <w:pPr>
        <w:spacing w:line="300" w:lineRule="auto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FD3984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0A1E" w14:textId="77777777" w:rsidR="00395983" w:rsidRDefault="00395983">
      <w:r>
        <w:separator/>
      </w:r>
    </w:p>
  </w:endnote>
  <w:endnote w:type="continuationSeparator" w:id="0">
    <w:p w14:paraId="26550F1C" w14:textId="77777777" w:rsidR="00395983" w:rsidRDefault="0039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1533" w14:textId="77777777" w:rsidR="00395983" w:rsidRDefault="00395983">
      <w:r>
        <w:separator/>
      </w:r>
    </w:p>
  </w:footnote>
  <w:footnote w:type="continuationSeparator" w:id="0">
    <w:p w14:paraId="3EC16B23" w14:textId="77777777" w:rsidR="00395983" w:rsidRDefault="00395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0AAA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12CC0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E619B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983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4249B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47802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2</Pages>
  <Words>75</Words>
  <Characters>432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Lenovo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58</cp:revision>
  <cp:lastPrinted>2007-09-24T09:20:00Z</cp:lastPrinted>
  <dcterms:created xsi:type="dcterms:W3CDTF">2022-04-26T07:03:00Z</dcterms:created>
  <dcterms:modified xsi:type="dcterms:W3CDTF">2024-04-27T14:50:00Z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