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549EA4">
      <w:pPr>
        <w:spacing w:before="240" w:after="360"/>
        <w:jc w:val="center"/>
        <w:rPr>
          <w:sz w:val="36"/>
          <w:szCs w:val="36"/>
        </w:rPr>
      </w:pPr>
      <w:r>
        <w:rPr>
          <w:rFonts w:hint="eastAsia"/>
          <w:sz w:val="36"/>
          <w:szCs w:val="36"/>
        </w:rPr>
        <w:t>上机实验一：多层感知机的前向与反向传播机制探究</w:t>
      </w:r>
    </w:p>
    <w:p w14:paraId="02A08BED">
      <w:pPr>
        <w:rPr>
          <w:sz w:val="24"/>
          <w:szCs w:val="24"/>
        </w:rPr>
      </w:pPr>
    </w:p>
    <w:p w14:paraId="301E28F1">
      <w:pPr>
        <w:rPr>
          <w:rFonts w:hint="eastAsia"/>
          <w:sz w:val="24"/>
          <w:szCs w:val="24"/>
        </w:rPr>
      </w:pPr>
      <w:r>
        <w:rPr>
          <w:rFonts w:hint="eastAsia"/>
          <w:sz w:val="24"/>
          <w:szCs w:val="24"/>
        </w:rPr>
        <w:t>任务要求：设计一个至少包含一层隐藏层的MLP，完成MNIST数据集（28×28灰度图像→10类分类）的训练与测试。</w:t>
      </w:r>
    </w:p>
    <w:p w14:paraId="39179BAE">
      <w:pPr>
        <w:rPr>
          <w:rFonts w:hint="eastAsia"/>
          <w:sz w:val="24"/>
          <w:szCs w:val="24"/>
        </w:rPr>
      </w:pPr>
    </w:p>
    <w:p w14:paraId="10196C3E">
      <w:pPr>
        <w:rPr>
          <w:sz w:val="24"/>
          <w:szCs w:val="24"/>
        </w:rPr>
      </w:pPr>
      <w:r>
        <w:rPr>
          <w:sz w:val="24"/>
          <w:szCs w:val="24"/>
        </w:rPr>
        <w:t>下载</w:t>
      </w:r>
      <w:r>
        <w:rPr>
          <w:rFonts w:hint="eastAsia"/>
          <w:sz w:val="24"/>
          <w:szCs w:val="24"/>
          <w:lang w:val="en-US" w:eastAsia="zh-CN"/>
        </w:rPr>
        <w:t>MNIST</w:t>
      </w:r>
      <w:r>
        <w:rPr>
          <w:sz w:val="24"/>
          <w:szCs w:val="24"/>
        </w:rPr>
        <w:t>数据集，其中包含</w:t>
      </w:r>
      <w:r>
        <w:rPr>
          <w:rFonts w:hint="eastAsia"/>
          <w:sz w:val="24"/>
          <w:szCs w:val="24"/>
          <w:lang w:val="en-US" w:eastAsia="zh-CN"/>
        </w:rPr>
        <w:t>60000个样本的训练集和10000个样本的测试集</w:t>
      </w:r>
      <w:r>
        <w:rPr>
          <w:rFonts w:hint="eastAsia"/>
          <w:sz w:val="24"/>
          <w:szCs w:val="24"/>
        </w:rPr>
        <w:t>。设计至少含有一层隐藏层的</w:t>
      </w:r>
      <w:r>
        <w:rPr>
          <w:rFonts w:hint="eastAsia"/>
          <w:sz w:val="24"/>
          <w:szCs w:val="24"/>
          <w:lang w:val="en-US" w:eastAsia="zh-CN"/>
        </w:rPr>
        <w:t>MLP</w:t>
      </w:r>
      <w:r>
        <w:rPr>
          <w:rFonts w:hint="eastAsia"/>
          <w:sz w:val="24"/>
          <w:szCs w:val="24"/>
        </w:rPr>
        <w:t>来</w:t>
      </w:r>
      <w:r>
        <w:rPr>
          <w:rFonts w:hint="eastAsia"/>
          <w:sz w:val="24"/>
          <w:szCs w:val="24"/>
          <w:lang w:val="en-US" w:eastAsia="zh-CN"/>
        </w:rPr>
        <w:t>实现手写数字识别</w:t>
      </w:r>
      <w:r>
        <w:rPr>
          <w:sz w:val="24"/>
          <w:szCs w:val="24"/>
        </w:rPr>
        <w:t>。</w:t>
      </w:r>
      <w:r>
        <w:rPr>
          <w:rFonts w:hint="eastAsia"/>
          <w:sz w:val="24"/>
          <w:szCs w:val="24"/>
        </w:rPr>
        <w:t>加载数据时，可使用train_data和train_label，测试数据和测试标签将以numpy.array形式加载。数字范围为0至9，对应标签范围同样为0至9。</w:t>
      </w:r>
    </w:p>
    <w:p w14:paraId="225406C5">
      <w:pPr>
        <w:rPr>
          <w:sz w:val="24"/>
          <w:szCs w:val="24"/>
        </w:rPr>
      </w:pPr>
    </w:p>
    <w:p w14:paraId="44A8C2A9">
      <w:pPr>
        <w:rPr>
          <w:sz w:val="24"/>
          <w:szCs w:val="24"/>
        </w:rPr>
      </w:pPr>
      <w:r>
        <w:rPr>
          <w:rFonts w:hint="eastAsia"/>
          <w:sz w:val="24"/>
          <w:szCs w:val="24"/>
        </w:rPr>
        <w:t>注意事项：</w:t>
      </w:r>
    </w:p>
    <w:p w14:paraId="647CD66F">
      <w:pPr>
        <w:pStyle w:val="7"/>
        <w:numPr>
          <w:ilvl w:val="0"/>
          <w:numId w:val="1"/>
        </w:numPr>
        <w:rPr>
          <w:sz w:val="24"/>
          <w:szCs w:val="24"/>
        </w:rPr>
      </w:pPr>
      <w:r>
        <w:rPr>
          <w:rFonts w:hint="eastAsia"/>
          <w:sz w:val="24"/>
          <w:szCs w:val="24"/>
        </w:rPr>
        <w:t>深度学习框架任选。</w:t>
      </w:r>
      <w:bookmarkStart w:id="0" w:name="_GoBack"/>
      <w:bookmarkEnd w:id="0"/>
    </w:p>
    <w:p w14:paraId="2B4ECC15">
      <w:pPr>
        <w:pStyle w:val="7"/>
        <w:numPr>
          <w:ilvl w:val="0"/>
          <w:numId w:val="1"/>
        </w:numPr>
        <w:rPr>
          <w:sz w:val="24"/>
          <w:szCs w:val="24"/>
        </w:rPr>
      </w:pPr>
      <w:r>
        <w:rPr>
          <w:rFonts w:hint="eastAsia"/>
          <w:sz w:val="24"/>
          <w:szCs w:val="24"/>
        </w:rPr>
        <w:t>鼓励尝试不同的网络层数、不同的神经元个数、使用不同的激活函数等，观察网络性能。</w:t>
      </w:r>
    </w:p>
    <w:p w14:paraId="360D68BC">
      <w:pPr>
        <w:pStyle w:val="7"/>
        <w:numPr>
          <w:ilvl w:val="0"/>
          <w:numId w:val="1"/>
        </w:numPr>
        <w:rPr>
          <w:sz w:val="24"/>
          <w:szCs w:val="24"/>
        </w:rPr>
      </w:pPr>
      <w:r>
        <w:rPr>
          <w:sz w:val="24"/>
          <w:szCs w:val="24"/>
        </w:rPr>
        <w:t>核心要求</w:t>
      </w:r>
      <w:r>
        <w:rPr>
          <w:rFonts w:hint="default"/>
          <w:sz w:val="24"/>
          <w:szCs w:val="24"/>
        </w:rPr>
        <w:t>：你必须能够解释并展示模型在一次前向传播和一次反向传播中各层的输入、输出、损失值、梯度及参数更新过程。</w:t>
      </w:r>
    </w:p>
    <w:p w14:paraId="56210ACD">
      <w:pPr>
        <w:pStyle w:val="7"/>
        <w:numPr>
          <w:ilvl w:val="0"/>
          <w:numId w:val="1"/>
        </w:numPr>
        <w:rPr>
          <w:sz w:val="24"/>
          <w:szCs w:val="24"/>
        </w:rPr>
      </w:pPr>
      <w:r>
        <w:rPr>
          <w:rFonts w:hint="eastAsia"/>
          <w:sz w:val="24"/>
          <w:szCs w:val="24"/>
        </w:rPr>
        <w:t>实验报告需包含神经网络架构、每一轮mini</w:t>
      </w:r>
      <w:r>
        <w:rPr>
          <w:sz w:val="24"/>
          <w:szCs w:val="24"/>
        </w:rPr>
        <w:t>-batch</w:t>
      </w:r>
      <w:r>
        <w:rPr>
          <w:rFonts w:hint="eastAsia"/>
          <w:sz w:val="24"/>
          <w:szCs w:val="24"/>
        </w:rPr>
        <w:t>训练后的模型在训练集和测试集上的损失、最终的训练集和测试集准确率，以及对应的实验分析。</w:t>
      </w: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58A1397"/>
    <w:multiLevelType w:val="multilevel"/>
    <w:tmpl w:val="758A139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4061"/>
    <w:rsid w:val="0001424F"/>
    <w:rsid w:val="000D088D"/>
    <w:rsid w:val="00104E5B"/>
    <w:rsid w:val="0013575E"/>
    <w:rsid w:val="001636DA"/>
    <w:rsid w:val="00191EA0"/>
    <w:rsid w:val="002202B7"/>
    <w:rsid w:val="00227F5D"/>
    <w:rsid w:val="00253825"/>
    <w:rsid w:val="002A234A"/>
    <w:rsid w:val="002A7FF6"/>
    <w:rsid w:val="002B2EE8"/>
    <w:rsid w:val="00307430"/>
    <w:rsid w:val="004147DF"/>
    <w:rsid w:val="00494B56"/>
    <w:rsid w:val="005179FD"/>
    <w:rsid w:val="00521500"/>
    <w:rsid w:val="00521B3F"/>
    <w:rsid w:val="00542F18"/>
    <w:rsid w:val="00550871"/>
    <w:rsid w:val="005C245F"/>
    <w:rsid w:val="005D268F"/>
    <w:rsid w:val="005F4061"/>
    <w:rsid w:val="006028A3"/>
    <w:rsid w:val="006266F1"/>
    <w:rsid w:val="006908EC"/>
    <w:rsid w:val="00697E98"/>
    <w:rsid w:val="0075321F"/>
    <w:rsid w:val="007B6A6A"/>
    <w:rsid w:val="007D374A"/>
    <w:rsid w:val="00821E50"/>
    <w:rsid w:val="00891139"/>
    <w:rsid w:val="008F053E"/>
    <w:rsid w:val="009C5129"/>
    <w:rsid w:val="009F29B5"/>
    <w:rsid w:val="00A04450"/>
    <w:rsid w:val="00A14158"/>
    <w:rsid w:val="00AE759D"/>
    <w:rsid w:val="00C72AB3"/>
    <w:rsid w:val="00C85EBB"/>
    <w:rsid w:val="00D817E0"/>
    <w:rsid w:val="00E15D62"/>
    <w:rsid w:val="00ED0C40"/>
    <w:rsid w:val="00F03D7C"/>
    <w:rsid w:val="00F46A5E"/>
    <w:rsid w:val="00F67873"/>
    <w:rsid w:val="00F8774C"/>
    <w:rsid w:val="00FC7C60"/>
    <w:rsid w:val="0576170F"/>
    <w:rsid w:val="111C4E20"/>
    <w:rsid w:val="20AD03ED"/>
    <w:rsid w:val="4B241572"/>
    <w:rsid w:val="63FC1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5">
    <w:name w:val="Strong"/>
    <w:basedOn w:val="4"/>
    <w:qFormat/>
    <w:uiPriority w:val="22"/>
    <w:rPr>
      <w:b/>
    </w:rPr>
  </w:style>
  <w:style w:type="character" w:styleId="6">
    <w:name w:val="Hyperlink"/>
    <w:basedOn w:val="4"/>
    <w:unhideWhenUsed/>
    <w:uiPriority w:val="99"/>
    <w:rPr>
      <w:color w:val="0563C1" w:themeColor="hyperlink"/>
      <w:u w:val="single"/>
      <w14:textFill>
        <w14:solidFill>
          <w14:schemeClr w14:val="hlink"/>
        </w14:solidFill>
      </w14:textFill>
    </w:rPr>
  </w:style>
  <w:style w:type="paragraph" w:styleId="7">
    <w:name w:val="List Paragraph"/>
    <w:basedOn w:val="1"/>
    <w:qFormat/>
    <w:uiPriority w:val="34"/>
    <w:pPr>
      <w:ind w:left="720"/>
      <w:contextualSpacing/>
    </w:pPr>
  </w:style>
  <w:style w:type="character" w:customStyle="1" w:styleId="8">
    <w:name w:val="Unresolved Mention1"/>
    <w:basedOn w:val="4"/>
    <w:semiHidden/>
    <w:unhideWhenUsed/>
    <w:uiPriority w:val="99"/>
    <w:rPr>
      <w:color w:val="605E5C"/>
      <w:shd w:val="clear" w:color="auto" w:fill="E1DFDD"/>
    </w:rPr>
  </w:style>
  <w:style w:type="character" w:styleId="9">
    <w:name w:val="Placeholder Text"/>
    <w:basedOn w:val="4"/>
    <w:semiHidden/>
    <w:uiPriority w:val="99"/>
    <w:rPr>
      <w:color w:val="808080"/>
    </w:rPr>
  </w:style>
  <w:style w:type="character" w:customStyle="1" w:styleId="10">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341</Words>
  <Characters>408</Characters>
  <Lines>3</Lines>
  <Paragraphs>1</Paragraphs>
  <TotalTime>120</TotalTime>
  <ScaleCrop>false</ScaleCrop>
  <LinksUpToDate>false</LinksUpToDate>
  <CharactersWithSpaces>408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2022-05-19T04:31:00Z</dcterms:created>
  <dc:creator>Xianzhi Li (CSD)</dc:creator>
  <cp:lastModifiedBy>N某人</cp:lastModifiedBy>
  <dcterms:modified xsi:type="dcterms:W3CDTF">2025-12-12T09:08:52Z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eyJoZGlkIjoiM2Y0MjRlMzI3YTVlNDIzMWU3M2M2NTEwNTkxMjIyMTkiLCJ1c2VySWQiOiIxMjU3ODE0NTM3In0=</vt:lpwstr>
  </property>
  <property fmtid="{D5CDD505-2E9C-101B-9397-08002B2CF9AE}" pid="3" name="KSOProductBuildVer">
    <vt:lpwstr>2052-12.1.0.24034</vt:lpwstr>
  </property>
  <property fmtid="{D5CDD505-2E9C-101B-9397-08002B2CF9AE}" pid="4" name="ICV">
    <vt:lpwstr>64AE2DCBE0E74804A03882D9F8CB2D8C_13</vt:lpwstr>
  </property>
</Properties>
</file>