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52703206"/>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深度学习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实验一      </w:t>
      </w:r>
    </w:p>
    <w:p w14:paraId="325B713A">
      <w:pPr>
        <w:ind w:firstLine="354" w:firstLineChars="98"/>
        <w:rPr>
          <w:b/>
          <w:sz w:val="36"/>
          <w:szCs w:val="36"/>
          <w:u w:val="single"/>
        </w:rPr>
      </w:pPr>
    </w:p>
    <w:p w14:paraId="1B38D3BB">
      <w:pPr>
        <w:jc w:val="both"/>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D0B536C">
      <w:pPr>
        <w:jc w:val="both"/>
        <w:rPr>
          <w:b/>
        </w:rPr>
      </w:pPr>
    </w:p>
    <w:p w14:paraId="2C747E86">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12</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16</w:t>
      </w:r>
      <w:r>
        <w:rPr>
          <w:rFonts w:hint="eastAsia"/>
          <w:b/>
          <w:sz w:val="28"/>
          <w:u w:val="single"/>
        </w:rPr>
        <w:t xml:space="preserve"> </w:t>
      </w:r>
      <w:r>
        <w:rPr>
          <w:rFonts w:hint="eastAsia"/>
          <w:b/>
          <w:sz w:val="28"/>
        </w:rPr>
        <w:t xml:space="preserve"> 日</w:t>
      </w:r>
    </w:p>
    <w:p w14:paraId="363F5801">
      <w:pPr>
        <w:jc w:val="left"/>
        <w:rPr>
          <w:b/>
          <w:sz w:val="28"/>
        </w:rPr>
      </w:pPr>
    </w:p>
    <w:p w14:paraId="7EFCA7B9">
      <w:pPr>
        <w:jc w:val="left"/>
        <w:rPr>
          <w:b/>
          <w:sz w:val="28"/>
        </w:rPr>
      </w:pPr>
    </w:p>
    <w:p w14:paraId="369312A0">
      <w:pPr>
        <w:jc w:val="left"/>
        <w:rPr>
          <w:b/>
          <w:sz w:val="28"/>
        </w:rPr>
      </w:pPr>
    </w:p>
    <w:p w14:paraId="0BE0574B">
      <w:pPr>
        <w:jc w:val="left"/>
        <w:rPr>
          <w:b/>
          <w:sz w:val="28"/>
        </w:rPr>
      </w:pPr>
    </w:p>
    <w:p w14:paraId="1D0144A7">
      <w:pPr>
        <w:jc w:val="left"/>
        <w:rPr>
          <w:b/>
          <w:sz w:val="28"/>
        </w:rPr>
        <w:sectPr>
          <w:headerReference r:id="rId4" w:type="first"/>
          <w:footerReference r:id="rId6" w:type="first"/>
          <w:headerReference r:id="rId3" w:type="default"/>
          <w:footerReference r:id="rId5"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任务要求</w:t>
      </w:r>
    </w:p>
    <w:p w14:paraId="2649AC44">
      <w:pPr>
        <w:ind w:firstLine="420" w:firstLineChars="0"/>
        <w:rPr>
          <w:rFonts w:hint="eastAsia"/>
          <w:sz w:val="28"/>
          <w:szCs w:val="28"/>
        </w:rPr>
      </w:pPr>
      <w:r>
        <w:rPr>
          <w:rFonts w:hint="eastAsia"/>
          <w:sz w:val="28"/>
          <w:szCs w:val="28"/>
        </w:rPr>
        <w:t>实验旨在通过设计并训练一个至少包含一层隐藏层的多层感知机（Multilayer Perceptron, MLP），完成对 MNIST 手写数字数据集的分类任务。</w:t>
      </w:r>
      <w:r>
        <w:rPr>
          <w:rFonts w:hint="eastAsia"/>
          <w:sz w:val="28"/>
          <w:szCs w:val="28"/>
          <w:lang w:val="en-US" w:eastAsia="zh-CN"/>
        </w:rPr>
        <w:t>并且</w:t>
      </w:r>
      <w:r>
        <w:rPr>
          <w:rFonts w:hint="eastAsia"/>
          <w:sz w:val="28"/>
          <w:szCs w:val="28"/>
        </w:rPr>
        <w:t>通过实验理解多层感知机的网络结构及其在图像分类任务中的应用原理，重点掌握神经网络中前向传播与反向传播的计算流程，包括各层输入输出、损失函数的计算、梯度的反向传播以及模型参数的更新机制。同时，通过调整网络层数、神经元数量及激活函数，分析不同网络结构和参数设置对模型性能的影响。</w:t>
      </w:r>
    </w:p>
    <w:p w14:paraId="32D32E24">
      <w:pPr>
        <w:pStyle w:val="2"/>
        <w:numPr>
          <w:ilvl w:val="0"/>
          <w:numId w:val="1"/>
        </w:numPr>
        <w:bidi w:val="0"/>
        <w:ind w:left="0" w:leftChars="0" w:firstLine="0" w:firstLineChars="0"/>
        <w:rPr>
          <w:rFonts w:hint="default"/>
          <w:lang w:val="en-US" w:eastAsia="zh-CN"/>
        </w:rPr>
      </w:pPr>
      <w:r>
        <w:rPr>
          <w:rFonts w:hint="eastAsia"/>
          <w:lang w:val="en-US" w:eastAsia="zh-CN"/>
        </w:rPr>
        <w:t>实验设计</w:t>
      </w:r>
    </w:p>
    <w:p w14:paraId="2967582A">
      <w:pPr>
        <w:pStyle w:val="3"/>
        <w:numPr>
          <w:ilvl w:val="1"/>
          <w:numId w:val="1"/>
        </w:numPr>
        <w:bidi w:val="0"/>
        <w:rPr>
          <w:rFonts w:hint="default"/>
          <w:lang w:val="en-US" w:eastAsia="zh-CN"/>
        </w:rPr>
      </w:pPr>
      <w:r>
        <w:rPr>
          <w:rFonts w:hint="eastAsia"/>
          <w:lang w:val="en-US" w:eastAsia="zh-CN"/>
        </w:rPr>
        <w:t>实验环境</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104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4577D142">
            <w:pPr>
              <w:jc w:val="center"/>
              <w:rPr>
                <w:rFonts w:hint="default"/>
                <w:b w:val="0"/>
                <w:bCs w:val="0"/>
                <w:sz w:val="24"/>
                <w:szCs w:val="24"/>
                <w:vertAlign w:val="baseline"/>
                <w:lang w:val="en-US" w:eastAsia="zh-CN"/>
              </w:rPr>
            </w:pPr>
            <w:r>
              <w:rPr>
                <w:rFonts w:hint="eastAsia"/>
                <w:b/>
                <w:bCs/>
                <w:sz w:val="24"/>
                <w:szCs w:val="24"/>
                <w:vertAlign w:val="baseline"/>
                <w:lang w:val="en-US" w:eastAsia="zh-CN"/>
              </w:rPr>
              <w:t>项</w:t>
            </w:r>
          </w:p>
        </w:tc>
        <w:tc>
          <w:tcPr>
            <w:tcW w:w="5840" w:type="dxa"/>
            <w:tcBorders>
              <w:top w:val="single" w:color="auto" w:sz="8" w:space="0"/>
              <w:left w:val="nil"/>
              <w:bottom w:val="single" w:color="auto" w:sz="8" w:space="0"/>
              <w:right w:val="nil"/>
            </w:tcBorders>
            <w:vAlign w:val="center"/>
          </w:tcPr>
          <w:p w14:paraId="5C11815B">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r>
      <w:tr w14:paraId="425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42A71F0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操作系统</w:t>
            </w:r>
          </w:p>
        </w:tc>
        <w:tc>
          <w:tcPr>
            <w:tcW w:w="5840" w:type="dxa"/>
            <w:tcBorders>
              <w:top w:val="single" w:color="auto" w:sz="8" w:space="0"/>
              <w:left w:val="nil"/>
              <w:bottom w:val="nil"/>
              <w:right w:val="nil"/>
            </w:tcBorders>
            <w:vAlign w:val="center"/>
          </w:tcPr>
          <w:p w14:paraId="1AB97CD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Windows11</w:t>
            </w:r>
          </w:p>
        </w:tc>
      </w:tr>
      <w:tr w14:paraId="2DB6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2FBECC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CPU</w:t>
            </w:r>
          </w:p>
        </w:tc>
        <w:tc>
          <w:tcPr>
            <w:tcW w:w="5840" w:type="dxa"/>
            <w:tcBorders>
              <w:top w:val="nil"/>
              <w:left w:val="nil"/>
              <w:bottom w:val="nil"/>
              <w:right w:val="nil"/>
            </w:tcBorders>
            <w:vAlign w:val="center"/>
          </w:tcPr>
          <w:p w14:paraId="096A9F9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r>
              <w:rPr>
                <w:rFonts w:hint="default"/>
                <w:b w:val="0"/>
                <w:bCs w:val="0"/>
                <w:sz w:val="24"/>
                <w:szCs w:val="24"/>
                <w:vertAlign w:val="baseline"/>
                <w:lang w:val="en-US" w:eastAsia="zh-CN"/>
              </w:rPr>
              <w:t>2th Gen Intel(R) Core(TM) i7-12700</w:t>
            </w:r>
            <w:r>
              <w:rPr>
                <w:rFonts w:hint="eastAsia"/>
                <w:b w:val="0"/>
                <w:bCs w:val="0"/>
                <w:sz w:val="24"/>
                <w:szCs w:val="24"/>
                <w:vertAlign w:val="baseline"/>
                <w:lang w:val="en-US" w:eastAsia="zh-CN"/>
              </w:rPr>
              <w:t>H</w:t>
            </w:r>
          </w:p>
        </w:tc>
      </w:tr>
      <w:tr w14:paraId="1C6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015F84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RAM</w:t>
            </w:r>
          </w:p>
        </w:tc>
        <w:tc>
          <w:tcPr>
            <w:tcW w:w="5840" w:type="dxa"/>
            <w:tcBorders>
              <w:top w:val="nil"/>
              <w:left w:val="nil"/>
              <w:bottom w:val="nil"/>
              <w:right w:val="nil"/>
            </w:tcBorders>
            <w:vAlign w:val="center"/>
          </w:tcPr>
          <w:p w14:paraId="3C2CEE6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16GB</w:t>
            </w:r>
          </w:p>
        </w:tc>
      </w:tr>
      <w:tr w14:paraId="20B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AA3A787">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编程语言</w:t>
            </w:r>
          </w:p>
        </w:tc>
        <w:tc>
          <w:tcPr>
            <w:tcW w:w="5840" w:type="dxa"/>
            <w:tcBorders>
              <w:top w:val="nil"/>
              <w:left w:val="nil"/>
              <w:bottom w:val="nil"/>
              <w:right w:val="nil"/>
            </w:tcBorders>
            <w:vAlign w:val="center"/>
          </w:tcPr>
          <w:p w14:paraId="56CEFB6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Python3.10.18</w:t>
            </w:r>
          </w:p>
        </w:tc>
      </w:tr>
      <w:tr w14:paraId="764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258717A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平台</w:t>
            </w:r>
          </w:p>
        </w:tc>
        <w:tc>
          <w:tcPr>
            <w:tcW w:w="5840" w:type="dxa"/>
            <w:tcBorders>
              <w:top w:val="nil"/>
              <w:left w:val="nil"/>
              <w:bottom w:val="single" w:color="auto" w:sz="8" w:space="0"/>
              <w:right w:val="nil"/>
            </w:tcBorders>
            <w:vAlign w:val="center"/>
          </w:tcPr>
          <w:p w14:paraId="482CFE8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VScode &amp; Jupyter Notebook</w:t>
            </w:r>
          </w:p>
        </w:tc>
      </w:tr>
    </w:tbl>
    <w:p w14:paraId="0D57B601">
      <w:pPr>
        <w:pStyle w:val="3"/>
        <w:numPr>
          <w:ilvl w:val="1"/>
          <w:numId w:val="1"/>
        </w:numPr>
        <w:bidi w:val="0"/>
        <w:rPr>
          <w:rFonts w:hint="default"/>
          <w:lang w:val="en-US" w:eastAsia="zh-CN"/>
        </w:rPr>
      </w:pPr>
      <w:r>
        <w:rPr>
          <w:rFonts w:hint="eastAsia"/>
          <w:lang w:val="en-US" w:eastAsia="zh-CN"/>
        </w:rPr>
        <w:t>相关依赖</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3C20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55100422">
            <w:pPr>
              <w:jc w:val="center"/>
              <w:rPr>
                <w:rFonts w:hint="default"/>
                <w:b w:val="0"/>
                <w:bCs w:val="0"/>
                <w:sz w:val="24"/>
                <w:szCs w:val="24"/>
                <w:vertAlign w:val="baseline"/>
                <w:lang w:val="en-US" w:eastAsia="zh-CN"/>
              </w:rPr>
            </w:pPr>
            <w:r>
              <w:rPr>
                <w:rFonts w:hint="eastAsia"/>
                <w:b/>
                <w:bCs/>
                <w:sz w:val="24"/>
                <w:szCs w:val="24"/>
                <w:vertAlign w:val="baseline"/>
                <w:lang w:val="en-US" w:eastAsia="zh-CN"/>
              </w:rPr>
              <w:t>依赖项</w:t>
            </w:r>
          </w:p>
        </w:tc>
        <w:tc>
          <w:tcPr>
            <w:tcW w:w="5840" w:type="dxa"/>
            <w:tcBorders>
              <w:top w:val="single" w:color="auto" w:sz="8" w:space="0"/>
              <w:left w:val="nil"/>
              <w:bottom w:val="single" w:color="auto" w:sz="8" w:space="0"/>
              <w:right w:val="nil"/>
            </w:tcBorders>
            <w:vAlign w:val="center"/>
          </w:tcPr>
          <w:p w14:paraId="64878E09">
            <w:pPr>
              <w:jc w:val="center"/>
              <w:rPr>
                <w:rFonts w:hint="default"/>
                <w:b w:val="0"/>
                <w:bCs w:val="0"/>
                <w:sz w:val="24"/>
                <w:szCs w:val="24"/>
                <w:vertAlign w:val="baseline"/>
                <w:lang w:val="en-US" w:eastAsia="zh-CN"/>
              </w:rPr>
            </w:pPr>
            <w:r>
              <w:rPr>
                <w:rFonts w:hint="eastAsia"/>
                <w:b/>
                <w:bCs/>
                <w:sz w:val="24"/>
                <w:szCs w:val="24"/>
                <w:vertAlign w:val="baseline"/>
                <w:lang w:val="en-US" w:eastAsia="zh-CN"/>
              </w:rPr>
              <w:t>版本</w:t>
            </w:r>
          </w:p>
        </w:tc>
      </w:tr>
      <w:tr w14:paraId="4CD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758B20C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torch</w:t>
            </w:r>
          </w:p>
        </w:tc>
        <w:tc>
          <w:tcPr>
            <w:tcW w:w="5840" w:type="dxa"/>
            <w:tcBorders>
              <w:top w:val="single" w:color="auto" w:sz="8" w:space="0"/>
              <w:left w:val="nil"/>
              <w:bottom w:val="nil"/>
              <w:right w:val="nil"/>
            </w:tcBorders>
            <w:vAlign w:val="center"/>
          </w:tcPr>
          <w:p w14:paraId="2913E06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2.8.0</w:t>
            </w:r>
          </w:p>
        </w:tc>
      </w:tr>
      <w:tr w14:paraId="590B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FAE894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pandas</w:t>
            </w:r>
          </w:p>
        </w:tc>
        <w:tc>
          <w:tcPr>
            <w:tcW w:w="5840" w:type="dxa"/>
            <w:tcBorders>
              <w:top w:val="nil"/>
              <w:left w:val="nil"/>
              <w:bottom w:val="nil"/>
              <w:right w:val="nil"/>
            </w:tcBorders>
            <w:vAlign w:val="center"/>
          </w:tcPr>
          <w:p w14:paraId="2B591EC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2.3.1</w:t>
            </w:r>
          </w:p>
        </w:tc>
      </w:tr>
      <w:tr w14:paraId="76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52BCA1C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numpy</w:t>
            </w:r>
          </w:p>
        </w:tc>
        <w:tc>
          <w:tcPr>
            <w:tcW w:w="5840" w:type="dxa"/>
            <w:tcBorders>
              <w:top w:val="nil"/>
              <w:left w:val="nil"/>
              <w:bottom w:val="nil"/>
              <w:right w:val="nil"/>
            </w:tcBorders>
            <w:vAlign w:val="center"/>
          </w:tcPr>
          <w:p w14:paraId="7EB689D0">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2.2.6</w:t>
            </w:r>
          </w:p>
        </w:tc>
      </w:tr>
      <w:tr w14:paraId="081F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3090262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matplotli</w:t>
            </w:r>
            <w:r>
              <w:rPr>
                <w:rFonts w:hint="eastAsia"/>
                <w:b w:val="0"/>
                <w:bCs w:val="0"/>
                <w:sz w:val="24"/>
                <w:szCs w:val="24"/>
                <w:vertAlign w:val="baseline"/>
                <w:lang w:val="en-US" w:eastAsia="zh-CN"/>
              </w:rPr>
              <w:t>b</w:t>
            </w:r>
          </w:p>
        </w:tc>
        <w:tc>
          <w:tcPr>
            <w:tcW w:w="5840" w:type="dxa"/>
            <w:tcBorders>
              <w:top w:val="nil"/>
              <w:left w:val="nil"/>
              <w:bottom w:val="nil"/>
              <w:right w:val="nil"/>
            </w:tcBorders>
            <w:vAlign w:val="center"/>
          </w:tcPr>
          <w:p w14:paraId="19B1709C">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3.10.5</w:t>
            </w:r>
          </w:p>
        </w:tc>
      </w:tr>
      <w:tr w14:paraId="58CC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4B061ED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tqdm</w:t>
            </w:r>
          </w:p>
        </w:tc>
        <w:tc>
          <w:tcPr>
            <w:tcW w:w="5840" w:type="dxa"/>
            <w:tcBorders>
              <w:top w:val="nil"/>
              <w:left w:val="nil"/>
              <w:bottom w:val="single" w:color="auto" w:sz="8" w:space="0"/>
              <w:right w:val="nil"/>
            </w:tcBorders>
            <w:vAlign w:val="center"/>
          </w:tcPr>
          <w:p w14:paraId="6A13EF2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4.67.1</w:t>
            </w:r>
          </w:p>
        </w:tc>
      </w:tr>
    </w:tbl>
    <w:p w14:paraId="2373D1C1">
      <w:pPr>
        <w:pStyle w:val="3"/>
        <w:numPr>
          <w:ilvl w:val="1"/>
          <w:numId w:val="1"/>
        </w:numPr>
        <w:bidi w:val="0"/>
        <w:rPr>
          <w:rFonts w:hint="default"/>
          <w:lang w:val="en-US" w:eastAsia="zh-CN"/>
        </w:rPr>
      </w:pPr>
      <w:r>
        <w:rPr>
          <w:rFonts w:hint="eastAsia"/>
          <w:lang w:val="en-US" w:eastAsia="zh-CN"/>
        </w:rPr>
        <w:t>数据集加载和处理</w:t>
      </w:r>
    </w:p>
    <w:p w14:paraId="0C1D9050">
      <w:pPr>
        <w:bidi w:val="0"/>
        <w:ind w:firstLine="420" w:firstLineChars="0"/>
        <w:rPr>
          <w:rFonts w:hint="eastAsia" w:ascii="Maple Mono NL NF CN SemiBold" w:hAnsi="Maple Mono NL NF CN SemiBold" w:eastAsia="Maple Mono NL NF CN SemiBold" w:cs="Maple Mono NL NF CN SemiBold"/>
          <w:b w:val="0"/>
          <w:bCs w:val="0"/>
          <w:color w:val="333333"/>
          <w:sz w:val="18"/>
          <w:szCs w:val="18"/>
        </w:rPr>
      </w:pPr>
      <w:r>
        <w:rPr>
          <w:rFonts w:hint="eastAsia" w:cs="Times New Roman"/>
          <w:sz w:val="28"/>
          <w:szCs w:val="28"/>
          <w:lang w:val="en-US" w:eastAsia="zh-CN"/>
        </w:rPr>
        <w:t>本实验采用 MNIST 手写数字数据集作为训练与测试数据。MNIST 数据集包含 60000 张训练样本和 10000 张测试样本，每张样本为大小为 28×28 的灰度图像，对应的类别标签为 0 至 9，共 10 个数字类别。数据在加载后分别以 train_data、train_label、test_data 和 test_label 的形式存储，其中数据和标签均以 numpy.array 的形式进行处理，便于后续的数值计算与模型训练。</w:t>
      </w:r>
    </w:p>
    <w:p w14:paraId="7CAF28C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load_mnist_numpy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3068F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加载MNIST数据集并转换为Numpy格式</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253CF7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tfm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transforms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ToTensor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定义转换：[0,1]，shape: [1,28,28]</w:t>
      </w:r>
    </w:p>
    <w:p w14:paraId="245A2FB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下载并加载训练集和测试集</w:t>
      </w:r>
    </w:p>
    <w:p w14:paraId="71A9CA9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MNIST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download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transform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tfm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3F36C0">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MNIST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download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transform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tfm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BE0309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提取数据和标签并转换为numpy数组</w:t>
      </w:r>
    </w:p>
    <w:p w14:paraId="6667E3A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8332F5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targets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63B8A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3668A4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targets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145075">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p>
    <w:p w14:paraId="7162A0D7">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加载数据</w:t>
      </w:r>
    </w:p>
    <w:p w14:paraId="14202F2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A3E9D"/>
          <w:kern w:val="0"/>
          <w:sz w:val="22"/>
          <w:szCs w:val="22"/>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load_mnist_numpy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C7864AE">
      <w:pPr>
        <w:bidi w:val="0"/>
        <w:ind w:firstLine="420" w:firstLineChars="0"/>
        <w:rPr>
          <w:rFonts w:hint="eastAsia" w:cs="Times New Roman"/>
          <w:sz w:val="28"/>
          <w:szCs w:val="28"/>
          <w:lang w:val="en-US" w:eastAsia="zh-CN"/>
        </w:rPr>
      </w:pPr>
      <w:r>
        <w:rPr>
          <w:rFonts w:hint="eastAsia" w:cs="Times New Roman"/>
          <w:sz w:val="28"/>
          <w:szCs w:val="28"/>
          <w:lang w:val="en-US" w:eastAsia="zh-CN"/>
        </w:rPr>
        <w:t>采用 PyTorch 的 Dataset 接口自定义了 MNISTDataset 类，用于统一管理数据的加载与预处理过程。该类在初始化阶段接收原始图像数据和对应标签，并将标签类型转换为 int64，以满足后续分类任务与损失函数的要求。将原始的 28×28 灰度图像转换为 float32 类型，并对像素值进行归一化处理，将其缩放到 [0, 1] 区间，以减小不同特征量纲带来的影响。随后将二维图像展平成长度为 784 的一维向量，以适配多层感知机模型对向量形式输入的要求。处理完成后，数据和标签均被转换为 PyTorch 的 Tensor 类型，便于后续通过 DataLoader 进行批量加载和模型训练。</w:t>
      </w:r>
    </w:p>
    <w:p w14:paraId="6E0B817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MNISTDataset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A6B866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自定义Dataset类，用于PyTorch数据加载</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7B0568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85CFF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p>
    <w:p w14:paraId="72B5246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496CA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__len__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31B0E6">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32074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__getitem__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2ACEA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数据预处理：归一化和展平</w:t>
      </w:r>
    </w:p>
    <w:p w14:paraId="05DB690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float32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归一化 (28,28) -&gt; [0,1]</w:t>
      </w:r>
    </w:p>
    <w:p w14:paraId="2835C0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reshape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展平 (784,)</w:t>
      </w:r>
    </w:p>
    <w:p w14:paraId="55C5F9D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9EBF2DE">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tensor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long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E8012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实例化Dataset对象</w:t>
      </w:r>
    </w:p>
    <w:p w14:paraId="21AAC7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train_dataset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MNISTDataset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B4D9D51">
      <w:pPr>
        <w:keepNext w:val="0"/>
        <w:keepLines w:val="0"/>
        <w:widowControl/>
        <w:suppressLineNumbers w:val="0"/>
        <w:shd w:val="clear" w:fill="F5F5F5"/>
        <w:spacing w:line="180" w:lineRule="atLeast"/>
        <w:jc w:val="left"/>
        <w:rPr>
          <w:rFonts w:hint="default"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test_dataset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MNISTDataset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test_label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80ECF0">
      <w:pPr>
        <w:bidi w:val="0"/>
        <w:ind w:firstLine="420" w:firstLineChars="0"/>
        <w:rPr>
          <w:rFonts w:hint="eastAsia"/>
          <w:sz w:val="28"/>
          <w:szCs w:val="24"/>
          <w:lang w:val="en-US" w:eastAsia="zh-CN"/>
        </w:rPr>
      </w:pPr>
      <w:r>
        <w:rPr>
          <w:rFonts w:hint="eastAsia"/>
          <w:sz w:val="28"/>
          <w:szCs w:val="24"/>
          <w:lang w:val="en-US" w:eastAsia="zh-CN"/>
        </w:rPr>
        <w:t>从数据集中随机挑选四张进行可视化如下图所示：</w:t>
      </w:r>
    </w:p>
    <w:p w14:paraId="710A61D5">
      <w:pPr>
        <w:bidi w:val="0"/>
        <w:jc w:val="center"/>
        <w:rPr>
          <w:rFonts w:hint="default"/>
          <w:sz w:val="28"/>
          <w:szCs w:val="24"/>
          <w:lang w:val="en-US" w:eastAsia="zh-CN"/>
        </w:rPr>
      </w:pPr>
      <w:r>
        <w:rPr>
          <w:rFonts w:hint="default"/>
          <w:sz w:val="28"/>
          <w:szCs w:val="24"/>
          <w:lang w:val="en-US" w:eastAsia="zh-CN"/>
        </w:rPr>
        <w:drawing>
          <wp:inline distT="0" distB="0" distL="114300" distR="114300">
            <wp:extent cx="6130290" cy="1593215"/>
            <wp:effectExtent l="0" t="0" r="3810" b="6985"/>
            <wp:docPr id="13" name="图片 13" descr="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mo"/>
                    <pic:cNvPicPr>
                      <a:picLocks noChangeAspect="1"/>
                    </pic:cNvPicPr>
                  </pic:nvPicPr>
                  <pic:blipFill>
                    <a:blip r:embed="rId10"/>
                    <a:stretch>
                      <a:fillRect/>
                    </a:stretch>
                  </pic:blipFill>
                  <pic:spPr>
                    <a:xfrm>
                      <a:off x="0" y="0"/>
                      <a:ext cx="6130290" cy="1593215"/>
                    </a:xfrm>
                    <a:prstGeom prst="rect">
                      <a:avLst/>
                    </a:prstGeom>
                  </pic:spPr>
                </pic:pic>
              </a:graphicData>
            </a:graphic>
          </wp:inline>
        </w:drawing>
      </w:r>
    </w:p>
    <w:p w14:paraId="420057A2">
      <w:pPr>
        <w:pStyle w:val="3"/>
        <w:numPr>
          <w:ilvl w:val="1"/>
          <w:numId w:val="1"/>
        </w:numPr>
        <w:bidi w:val="0"/>
        <w:rPr>
          <w:rFonts w:hint="default"/>
          <w:lang w:val="en-US" w:eastAsia="zh-CN"/>
        </w:rPr>
      </w:pPr>
      <w:r>
        <w:rPr>
          <w:rFonts w:hint="eastAsia"/>
          <w:lang w:val="en-US" w:eastAsia="zh-CN"/>
        </w:rPr>
        <w:t>多层感知机设计</w:t>
      </w:r>
    </w:p>
    <w:p w14:paraId="493F7976">
      <w:pPr>
        <w:ind w:firstLine="420" w:firstLineChars="0"/>
        <w:jc w:val="left"/>
        <w:rPr>
          <w:rFonts w:hint="eastAsia"/>
          <w:sz w:val="28"/>
          <w:szCs w:val="28"/>
          <w:lang w:val="en-US" w:eastAsia="zh-CN"/>
        </w:rPr>
      </w:pPr>
      <w:r>
        <w:rPr>
          <w:rFonts w:hint="eastAsia"/>
          <w:sz w:val="28"/>
          <w:szCs w:val="28"/>
          <w:lang w:val="en-US" w:eastAsia="zh-CN"/>
        </w:rPr>
        <w:t>多层感知机</w:t>
      </w:r>
      <w:r>
        <w:rPr>
          <w:rFonts w:hint="default"/>
          <w:sz w:val="28"/>
          <w:szCs w:val="28"/>
          <w:lang w:val="en-US" w:eastAsia="zh-CN"/>
        </w:rPr>
        <w:t>是由若干全连接层组成的神经网络，每一层的输入维数必须与上一层的输出维数相</w:t>
      </w:r>
      <w:r>
        <w:rPr>
          <w:rFonts w:hint="eastAsia"/>
          <w:sz w:val="28"/>
          <w:szCs w:val="28"/>
          <w:lang w:val="en-US" w:eastAsia="zh-CN"/>
        </w:rPr>
        <w:t>等</w:t>
      </w:r>
      <w:r>
        <w:rPr>
          <w:rFonts w:hint="default"/>
          <w:sz w:val="28"/>
          <w:szCs w:val="28"/>
          <w:lang w:val="en-US" w:eastAsia="zh-CN"/>
        </w:rPr>
        <w:t>，层与层之间需要合适的激活函数进行非线性变换。本实验输入层的维数应</w:t>
      </w:r>
      <w:r>
        <w:rPr>
          <w:rFonts w:hint="eastAsia"/>
          <w:sz w:val="28"/>
          <w:szCs w:val="28"/>
          <w:lang w:val="en-US" w:eastAsia="zh-CN"/>
        </w:rPr>
        <w:t>为784（</w:t>
      </w:r>
      <w:r>
        <w:rPr>
          <w:rFonts w:hint="eastAsia" w:cs="Times New Roman"/>
          <w:sz w:val="28"/>
          <w:szCs w:val="28"/>
          <w:lang w:val="en-US" w:eastAsia="zh-CN"/>
        </w:rPr>
        <w:t>28×28）</w:t>
      </w:r>
      <w:r>
        <w:rPr>
          <w:rFonts w:hint="default"/>
          <w:sz w:val="28"/>
          <w:szCs w:val="28"/>
          <w:lang w:val="en-US" w:eastAsia="zh-CN"/>
        </w:rPr>
        <w:t>，输出层的维数应</w:t>
      </w:r>
      <w:r>
        <w:rPr>
          <w:rFonts w:hint="eastAsia"/>
          <w:sz w:val="28"/>
          <w:szCs w:val="28"/>
          <w:lang w:val="en-US" w:eastAsia="zh-CN"/>
        </w:rPr>
        <w:t>为10。默认的网络只有一个大小为128的隐藏层，使用ReLU激活函数。</w:t>
      </w:r>
    </w:p>
    <w:p w14:paraId="60B4205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MLP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7A5CB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多层感知机</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9EDF5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2D787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252BE84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148A58E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0FD86C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D0D52B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p>
    <w:p w14:paraId="37291228">
      <w:pPr>
        <w:keepNext w:val="0"/>
        <w:keepLines w:val="0"/>
        <w:widowControl/>
        <w:suppressLineNumbers w:val="0"/>
        <w:shd w:val="clear" w:fill="F5F5F5"/>
        <w:spacing w:line="180" w:lineRule="atLeast"/>
        <w:ind w:firstLine="900" w:firstLineChars="5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C9481C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MLP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D74588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构建网络层列表</w:t>
      </w:r>
    </w:p>
    <w:p w14:paraId="0B7B34B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602E5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input_size</w:t>
      </w:r>
    </w:p>
    <w:p w14:paraId="0E43392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循环构建隐藏层</w:t>
      </w:r>
    </w:p>
    <w:p w14:paraId="63002A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40E000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全连接层</w:t>
      </w:r>
    </w:p>
    <w:p w14:paraId="07BA13C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根据配置选择激活函数</w:t>
      </w:r>
    </w:p>
    <w:p w14:paraId="48DFB06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2E2ED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29A041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sigmoid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7C14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Sigmoid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2F6C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tanh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27864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Tanh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6D447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leaky_relu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6622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LeakyReLU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CD1E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23ADC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默认使用ReLU</w:t>
      </w:r>
    </w:p>
    <w:p w14:paraId="109C08C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w:t>
      </w:r>
    </w:p>
    <w:p w14:paraId="574678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添加输出层</w:t>
      </w:r>
    </w:p>
    <w:p w14:paraId="35330ED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7B28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将列表解包并封装为Sequential容器</w:t>
      </w:r>
    </w:p>
    <w:p w14:paraId="2B64C1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network</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4278A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保存网络参数</w:t>
      </w:r>
    </w:p>
    <w:p w14:paraId="5A7D580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p>
    <w:p w14:paraId="4B0F124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p>
    <w:p w14:paraId="1911E887">
      <w:pPr>
        <w:ind w:firstLine="420" w:firstLineChars="0"/>
        <w:jc w:val="left"/>
        <w:rPr>
          <w:rFonts w:hint="default"/>
          <w:lang w:val="en-US" w:eastAsia="zh-CN"/>
        </w:rPr>
      </w:pPr>
      <w:r>
        <w:rPr>
          <w:rFonts w:hint="eastAsia"/>
          <w:sz w:val="28"/>
          <w:szCs w:val="28"/>
          <w:lang w:val="en-US" w:eastAsia="zh-CN"/>
        </w:rPr>
        <w:t>本实验默认的网络结构如下图所示</w:t>
      </w:r>
      <w:r>
        <w:rPr>
          <w:rFonts w:hint="eastAsia"/>
          <w:lang w:val="en-US" w:eastAsia="zh-CN"/>
        </w:rPr>
        <w:t>：</w:t>
      </w:r>
    </w:p>
    <w:p w14:paraId="18FD9274">
      <w:pPr>
        <w:jc w:val="center"/>
        <w:rPr>
          <w:rFonts w:hint="eastAsia" w:eastAsia="宋体"/>
          <w:lang w:eastAsia="zh-CN"/>
        </w:rPr>
      </w:pPr>
      <w:r>
        <w:rPr>
          <w:rFonts w:hint="eastAsia" w:eastAsia="宋体"/>
          <w:lang w:eastAsia="zh-CN"/>
        </w:rPr>
        <w:drawing>
          <wp:inline distT="0" distB="0" distL="114300" distR="114300">
            <wp:extent cx="6130925" cy="3700780"/>
            <wp:effectExtent l="9525" t="9525" r="12700" b="13970"/>
            <wp:docPr id="16" name="图片 16" descr="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LP"/>
                    <pic:cNvPicPr>
                      <a:picLocks noChangeAspect="1"/>
                    </pic:cNvPicPr>
                  </pic:nvPicPr>
                  <pic:blipFill>
                    <a:blip r:embed="rId11"/>
                    <a:srcRect r="3501" b="12576"/>
                    <a:stretch>
                      <a:fillRect/>
                    </a:stretch>
                  </pic:blipFill>
                  <pic:spPr>
                    <a:xfrm>
                      <a:off x="0" y="0"/>
                      <a:ext cx="6130925" cy="3700780"/>
                    </a:xfrm>
                    <a:prstGeom prst="rect">
                      <a:avLst/>
                    </a:prstGeom>
                    <a:ln>
                      <a:solidFill>
                        <a:schemeClr val="bg2"/>
                      </a:solidFill>
                    </a:ln>
                  </pic:spPr>
                </pic:pic>
              </a:graphicData>
            </a:graphic>
          </wp:inline>
        </w:drawing>
      </w:r>
    </w:p>
    <w:p w14:paraId="1117CCA6">
      <w:pPr>
        <w:pStyle w:val="3"/>
        <w:numPr>
          <w:ilvl w:val="1"/>
          <w:numId w:val="1"/>
        </w:numPr>
        <w:bidi w:val="0"/>
        <w:rPr>
          <w:rFonts w:hint="default"/>
          <w:lang w:val="en-US" w:eastAsia="zh-CN"/>
        </w:rPr>
      </w:pPr>
      <w:r>
        <w:rPr>
          <w:rFonts w:hint="eastAsia"/>
          <w:lang w:val="en-US" w:eastAsia="zh-CN"/>
        </w:rPr>
        <w:t>网络训练</w:t>
      </w:r>
    </w:p>
    <w:p w14:paraId="48B20CC1">
      <w:pPr>
        <w:ind w:firstLine="420" w:firstLineChars="0"/>
        <w:rPr>
          <w:rFonts w:hint="eastAsia"/>
          <w:sz w:val="28"/>
          <w:szCs w:val="28"/>
          <w:lang w:val="en-US" w:eastAsia="zh-CN"/>
        </w:rPr>
      </w:pPr>
      <w:r>
        <w:rPr>
          <w:rFonts w:hint="eastAsia"/>
          <w:sz w:val="28"/>
          <w:szCs w:val="28"/>
          <w:lang w:val="en-US" w:eastAsia="zh-CN"/>
        </w:rPr>
        <w:t>首先根据配置信息（hidden_sizes、activation）创建模型。</w:t>
      </w:r>
    </w:p>
    <w:p w14:paraId="49CF0AE4">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B6468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根据配置字典创建模型实例</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D54F1B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MLP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CA036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input_size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BC5A47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8BBF33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output_size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47D3F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465ED6">
      <w:pPr>
        <w:keepNext w:val="0"/>
        <w:keepLines w:val="0"/>
        <w:widowControl/>
        <w:suppressLineNumbers w:val="0"/>
        <w:shd w:val="clear" w:fill="F5F5F5"/>
        <w:spacing w:line="180" w:lineRule="atLeast"/>
        <w:jc w:val="left"/>
        <w:rPr>
          <w:rFonts w:hint="eastAsia"/>
          <w:sz w:val="28"/>
          <w:szCs w:val="28"/>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0E907C6">
      <w:pPr>
        <w:ind w:firstLine="420" w:firstLineChars="0"/>
        <w:rPr>
          <w:rFonts w:hint="default"/>
          <w:sz w:val="28"/>
          <w:szCs w:val="28"/>
          <w:lang w:val="en-US" w:eastAsia="zh-CN"/>
        </w:rPr>
      </w:pPr>
      <w:r>
        <w:rPr>
          <w:rFonts w:hint="eastAsia"/>
          <w:sz w:val="28"/>
          <w:szCs w:val="28"/>
          <w:lang w:val="en-US" w:eastAsia="zh-CN"/>
        </w:rPr>
        <w:t>接下来训练模型，最大迭代次数（num_epochs）默认为10，模型名称（name）、批大小（batch_size）、和学习率（learning_rate）从配置信息config中获取。使用DataLoader创建数据对象，本实验选用交叉熵（Cross Entropy）作为损失函数，选用Adam（Adaptive Moment Estimation）作为优化器。训练过程中记录每个epoch在训练集和测试集上的损失和准确率，并将其写入output文件夹下的同名log文件中。此</w:t>
      </w:r>
      <w:r>
        <w:rPr>
          <w:rFonts w:hint="default"/>
          <w:sz w:val="28"/>
          <w:szCs w:val="28"/>
          <w:lang w:val="en-US" w:eastAsia="zh-CN"/>
        </w:rPr>
        <w:t>外，为了更为直观地反映网络训练全过程的性能变化和分类效果，在训练结束</w:t>
      </w:r>
      <w:r>
        <w:rPr>
          <w:rFonts w:hint="eastAsia"/>
          <w:sz w:val="28"/>
          <w:szCs w:val="28"/>
          <w:lang w:val="en-US" w:eastAsia="zh-CN"/>
        </w:rPr>
        <w:t>后</w:t>
      </w:r>
      <w:r>
        <w:rPr>
          <w:rFonts w:hint="default"/>
          <w:sz w:val="28"/>
          <w:szCs w:val="28"/>
          <w:lang w:val="en-US" w:eastAsia="zh-CN"/>
        </w:rPr>
        <w:t>通过matplotlib库</w:t>
      </w:r>
      <w:r>
        <w:rPr>
          <w:rFonts w:hint="eastAsia"/>
          <w:sz w:val="28"/>
          <w:szCs w:val="28"/>
          <w:lang w:val="en-US" w:eastAsia="zh-CN"/>
        </w:rPr>
        <w:t>对训练集和测试集的损失、准确率</w:t>
      </w:r>
      <w:r>
        <w:rPr>
          <w:rFonts w:hint="default"/>
          <w:sz w:val="28"/>
          <w:szCs w:val="28"/>
          <w:lang w:val="en-US" w:eastAsia="zh-CN"/>
        </w:rPr>
        <w:t>进行可视化展示。</w:t>
      </w:r>
      <w:r>
        <w:rPr>
          <w:rFonts w:hint="eastAsia"/>
          <w:sz w:val="28"/>
          <w:szCs w:val="28"/>
          <w:lang w:val="en-US" w:eastAsia="zh-CN"/>
        </w:rPr>
        <w:t>具体代码过长，这里不再展示。</w:t>
      </w:r>
    </w:p>
    <w:p w14:paraId="31B3F64D">
      <w:pPr>
        <w:pStyle w:val="2"/>
        <w:numPr>
          <w:ilvl w:val="0"/>
          <w:numId w:val="1"/>
        </w:numPr>
        <w:bidi w:val="0"/>
        <w:ind w:left="0" w:leftChars="0" w:firstLine="0" w:firstLineChars="0"/>
        <w:rPr>
          <w:rFonts w:hint="default"/>
          <w:lang w:val="en-US" w:eastAsia="zh-CN"/>
        </w:rPr>
      </w:pPr>
      <w:r>
        <w:rPr>
          <w:rFonts w:hint="eastAsia"/>
          <w:lang w:val="en-US" w:eastAsia="zh-CN"/>
        </w:rPr>
        <w:t>训练结果与分析</w:t>
      </w:r>
    </w:p>
    <w:p w14:paraId="3C2AEF69">
      <w:pPr>
        <w:pStyle w:val="3"/>
        <w:numPr>
          <w:ilvl w:val="1"/>
          <w:numId w:val="1"/>
        </w:numPr>
        <w:bidi w:val="0"/>
        <w:rPr>
          <w:rFonts w:hint="default"/>
          <w:lang w:val="en-US" w:eastAsia="zh-CN"/>
        </w:rPr>
      </w:pPr>
      <w:r>
        <w:rPr>
          <w:rFonts w:hint="eastAsia"/>
          <w:lang w:val="en-US" w:eastAsia="zh-CN"/>
        </w:rPr>
        <w:t>默认网络结构</w:t>
      </w:r>
    </w:p>
    <w:p w14:paraId="2F13C984">
      <w:pPr>
        <w:bidi w:val="0"/>
        <w:ind w:firstLine="420" w:firstLineChars="0"/>
        <w:rPr>
          <w:rFonts w:hint="eastAsia"/>
          <w:sz w:val="28"/>
          <w:szCs w:val="24"/>
          <w:lang w:val="en-US" w:eastAsia="zh-CN"/>
        </w:rPr>
      </w:pPr>
      <w:r>
        <w:rPr>
          <w:rFonts w:hint="eastAsia"/>
          <w:sz w:val="28"/>
          <w:szCs w:val="24"/>
          <w:lang w:val="en-US" w:eastAsia="zh-CN"/>
        </w:rPr>
        <w:t>如2.4节所述，默认网络结构为784（input_size）*128（hidden_size）*10（output_size），采用ReLu激活函数，训练条件如下表所示：</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7"/>
        <w:gridCol w:w="5741"/>
      </w:tblGrid>
      <w:tr w14:paraId="220C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single" w:color="auto" w:sz="8" w:space="0"/>
              <w:left w:val="nil"/>
              <w:bottom w:val="single" w:color="auto" w:sz="8" w:space="0"/>
              <w:right w:val="nil"/>
            </w:tcBorders>
            <w:vAlign w:val="center"/>
          </w:tcPr>
          <w:p w14:paraId="74766090">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c>
          <w:tcPr>
            <w:tcW w:w="5741" w:type="dxa"/>
            <w:tcBorders>
              <w:top w:val="single" w:color="auto" w:sz="8" w:space="0"/>
              <w:left w:val="nil"/>
              <w:bottom w:val="single" w:color="auto" w:sz="8" w:space="0"/>
              <w:right w:val="nil"/>
            </w:tcBorders>
            <w:vAlign w:val="center"/>
          </w:tcPr>
          <w:p w14:paraId="39F54DF5">
            <w:pPr>
              <w:jc w:val="center"/>
              <w:rPr>
                <w:rFonts w:hint="default"/>
                <w:b w:val="0"/>
                <w:bCs w:val="0"/>
                <w:sz w:val="24"/>
                <w:szCs w:val="24"/>
                <w:vertAlign w:val="baseline"/>
                <w:lang w:val="en-US" w:eastAsia="zh-CN"/>
              </w:rPr>
            </w:pPr>
            <w:r>
              <w:rPr>
                <w:rFonts w:hint="eastAsia"/>
                <w:b/>
                <w:bCs/>
                <w:sz w:val="24"/>
                <w:szCs w:val="24"/>
                <w:vertAlign w:val="baseline"/>
                <w:lang w:val="en-US" w:eastAsia="zh-CN"/>
              </w:rPr>
              <w:t>值</w:t>
            </w:r>
          </w:p>
        </w:tc>
      </w:tr>
      <w:tr w14:paraId="63C3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single" w:color="auto" w:sz="8" w:space="0"/>
              <w:left w:val="nil"/>
              <w:bottom w:val="nil"/>
              <w:right w:val="nil"/>
            </w:tcBorders>
            <w:vAlign w:val="center"/>
          </w:tcPr>
          <w:p w14:paraId="22F5859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num_epochs</w:t>
            </w:r>
          </w:p>
        </w:tc>
        <w:tc>
          <w:tcPr>
            <w:tcW w:w="5741" w:type="dxa"/>
            <w:tcBorders>
              <w:top w:val="single" w:color="auto" w:sz="8" w:space="0"/>
              <w:left w:val="nil"/>
              <w:bottom w:val="nil"/>
              <w:right w:val="nil"/>
            </w:tcBorders>
            <w:vAlign w:val="center"/>
          </w:tcPr>
          <w:p w14:paraId="3C7FCEA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10</w:t>
            </w:r>
          </w:p>
        </w:tc>
      </w:tr>
      <w:tr w14:paraId="4A46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nil"/>
              <w:left w:val="nil"/>
              <w:bottom w:val="nil"/>
              <w:right w:val="nil"/>
            </w:tcBorders>
            <w:vAlign w:val="center"/>
          </w:tcPr>
          <w:p w14:paraId="6D7ECBF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batch_size</w:t>
            </w:r>
          </w:p>
        </w:tc>
        <w:tc>
          <w:tcPr>
            <w:tcW w:w="5741" w:type="dxa"/>
            <w:tcBorders>
              <w:top w:val="nil"/>
              <w:left w:val="nil"/>
              <w:bottom w:val="nil"/>
              <w:right w:val="nil"/>
            </w:tcBorders>
            <w:vAlign w:val="center"/>
          </w:tcPr>
          <w:p w14:paraId="5B7E818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128</w:t>
            </w:r>
          </w:p>
        </w:tc>
      </w:tr>
      <w:tr w14:paraId="0626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nil"/>
              <w:left w:val="nil"/>
              <w:bottom w:val="single" w:color="auto" w:sz="8" w:space="0"/>
              <w:right w:val="nil"/>
            </w:tcBorders>
            <w:vAlign w:val="center"/>
          </w:tcPr>
          <w:p w14:paraId="3B37E50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learning_rate</w:t>
            </w:r>
          </w:p>
        </w:tc>
        <w:tc>
          <w:tcPr>
            <w:tcW w:w="5741" w:type="dxa"/>
            <w:tcBorders>
              <w:top w:val="nil"/>
              <w:left w:val="nil"/>
              <w:bottom w:val="single" w:color="auto" w:sz="8" w:space="0"/>
              <w:right w:val="nil"/>
            </w:tcBorders>
            <w:vAlign w:val="center"/>
          </w:tcPr>
          <w:p w14:paraId="3A30B00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0.001</w:t>
            </w:r>
          </w:p>
        </w:tc>
      </w:tr>
    </w:tbl>
    <w:p w14:paraId="67207485">
      <w:pPr>
        <w:bidi w:val="0"/>
        <w:ind w:firstLine="420" w:firstLineChars="0"/>
        <w:rPr>
          <w:rFonts w:hint="eastAsia"/>
          <w:sz w:val="28"/>
          <w:szCs w:val="24"/>
          <w:lang w:val="en-US" w:eastAsia="zh-CN"/>
        </w:rPr>
      </w:pPr>
      <w:r>
        <w:rPr>
          <w:rFonts w:hint="eastAsia"/>
          <w:sz w:val="28"/>
          <w:szCs w:val="24"/>
          <w:lang w:val="en-US" w:eastAsia="zh-CN"/>
        </w:rPr>
        <w:t xml:space="preserve">训练过程使用tqdm库通过进度条在控制台实时显示各项指标，以epoch为单位更新。训练结束后，得到训练过程的模型性能变化曲线如下图： </w:t>
      </w:r>
    </w:p>
    <w:p w14:paraId="227BE5CF">
      <w:pPr>
        <w:bidi w:val="0"/>
        <w:jc w:val="center"/>
        <w:rPr>
          <w:rFonts w:hint="eastAsia"/>
          <w:sz w:val="28"/>
          <w:szCs w:val="24"/>
          <w:lang w:val="en-US" w:eastAsia="zh-CN"/>
        </w:rPr>
      </w:pPr>
    </w:p>
    <w:p w14:paraId="1EB87E5B">
      <w:pPr>
        <w:bidi w:val="0"/>
        <w:jc w:val="center"/>
        <w:rPr>
          <w:rFonts w:hint="eastAsia"/>
          <w:sz w:val="28"/>
          <w:szCs w:val="24"/>
          <w:lang w:val="en-US" w:eastAsia="zh-CN"/>
        </w:rPr>
      </w:pPr>
      <w:r>
        <w:rPr>
          <w:rFonts w:hint="eastAsia"/>
          <w:sz w:val="28"/>
          <w:szCs w:val="24"/>
          <w:lang w:val="en-US" w:eastAsia="zh-CN"/>
        </w:rPr>
        <w:drawing>
          <wp:inline distT="0" distB="0" distL="114300" distR="114300">
            <wp:extent cx="6132195" cy="1510030"/>
            <wp:effectExtent l="0" t="0" r="1905" b="4445"/>
            <wp:docPr id="17" name="图片 17"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efault"/>
                    <pic:cNvPicPr>
                      <a:picLocks noChangeAspect="1"/>
                    </pic:cNvPicPr>
                  </pic:nvPicPr>
                  <pic:blipFill>
                    <a:blip r:embed="rId12"/>
                    <a:stretch>
                      <a:fillRect/>
                    </a:stretch>
                  </pic:blipFill>
                  <pic:spPr>
                    <a:xfrm>
                      <a:off x="0" y="0"/>
                      <a:ext cx="6132195" cy="1510030"/>
                    </a:xfrm>
                    <a:prstGeom prst="rect">
                      <a:avLst/>
                    </a:prstGeom>
                  </pic:spPr>
                </pic:pic>
              </a:graphicData>
            </a:graphic>
          </wp:inline>
        </w:drawing>
      </w:r>
    </w:p>
    <w:p w14:paraId="0E788837">
      <w:pPr>
        <w:bidi w:val="0"/>
        <w:ind w:firstLine="420" w:firstLineChars="0"/>
        <w:jc w:val="both"/>
        <w:rPr>
          <w:rFonts w:hint="default"/>
          <w:sz w:val="28"/>
          <w:szCs w:val="24"/>
          <w:lang w:val="en-US" w:eastAsia="zh-CN"/>
        </w:rPr>
      </w:pPr>
      <w:r>
        <w:rPr>
          <w:rFonts w:hint="eastAsia"/>
          <w:sz w:val="28"/>
          <w:szCs w:val="24"/>
          <w:lang w:val="en-US" w:eastAsia="zh-CN"/>
        </w:rPr>
        <w:t>从实验结果可以看出，在默认的网络结构和训练条件下，模型的训练过程达到稳定且最终能收敛到较优的结果上（训练集准确率98.73%，测试集准确率97.60%）。接下来依次改变网络结构和训练条件。default.log文件如下：</w:t>
      </w:r>
    </w:p>
    <w:p w14:paraId="778C6FB2">
      <w:pPr>
        <w:keepNext w:val="0"/>
        <w:keepLines w:val="0"/>
        <w:widowControl/>
        <w:suppressLineNumbers w:val="0"/>
        <w:shd w:val="clear" w:fill="F5F5F5"/>
        <w:spacing w:line="180" w:lineRule="atLeast"/>
        <w:ind w:firstLine="420" w:firstLineChars="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Epoch,Train Loss,Train Accuracy,Test Loss,Test Accuracy</w:t>
      </w:r>
    </w:p>
    <w:p w14:paraId="6D4FEFF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2248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9341</w:t>
      </w:r>
    </w:p>
    <w:p w14:paraId="4339088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9449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9545</w:t>
      </w:r>
    </w:p>
    <w:p w14:paraId="0D2FAB3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1347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9595</w:t>
      </w:r>
    </w:p>
    <w:p w14:paraId="294BDA0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9677</w:t>
      </w:r>
    </w:p>
    <w:p w14:paraId="1B6570A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9743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9715</w:t>
      </w:r>
    </w:p>
    <w:p w14:paraId="580664F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9732</w:t>
      </w:r>
    </w:p>
    <w:p w14:paraId="16495EF7">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0866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9730</w:t>
      </w:r>
    </w:p>
    <w:p w14:paraId="577E2D3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9756</w:t>
      </w:r>
    </w:p>
    <w:p w14:paraId="02FD6C9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9857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9775</w:t>
      </w:r>
    </w:p>
    <w:p w14:paraId="4F1E939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0457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9760</w:t>
      </w:r>
    </w:p>
    <w:p w14:paraId="013DE44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Final Train Accuracy: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9873</w:t>
      </w:r>
    </w:p>
    <w:p w14:paraId="08549DF7">
      <w:pPr>
        <w:keepNext w:val="0"/>
        <w:keepLines w:val="0"/>
        <w:widowControl/>
        <w:suppressLineNumbers w:val="0"/>
        <w:shd w:val="clear" w:fill="F5F5F5"/>
        <w:spacing w:line="180" w:lineRule="atLeast"/>
        <w:ind w:firstLine="420" w:firstLineChars="0"/>
        <w:jc w:val="left"/>
        <w:rPr>
          <w:rFonts w:hint="eastAsia"/>
          <w:sz w:val="28"/>
          <w:szCs w:val="24"/>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Final Test Accuracy: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9760</w:t>
      </w:r>
    </w:p>
    <w:p w14:paraId="2FB98BA4">
      <w:pPr>
        <w:pStyle w:val="3"/>
        <w:numPr>
          <w:ilvl w:val="1"/>
          <w:numId w:val="1"/>
        </w:numPr>
        <w:bidi w:val="0"/>
        <w:rPr>
          <w:rFonts w:hint="default"/>
          <w:lang w:val="en-US" w:eastAsia="zh-CN"/>
        </w:rPr>
      </w:pPr>
      <w:r>
        <w:rPr>
          <w:rFonts w:hint="eastAsia"/>
          <w:lang w:val="en-US" w:eastAsia="zh-CN"/>
        </w:rPr>
        <w:t>不同激活函数</w:t>
      </w:r>
    </w:p>
    <w:p w14:paraId="27FFA5F4">
      <w:pPr>
        <w:ind w:firstLine="420" w:firstLineChars="0"/>
        <w:rPr>
          <w:rFonts w:hint="default"/>
          <w:sz w:val="28"/>
          <w:szCs w:val="28"/>
          <w:lang w:val="en-US" w:eastAsia="zh-CN"/>
        </w:rPr>
      </w:pPr>
      <w:r>
        <w:rPr>
          <w:rFonts w:hint="default"/>
          <w:sz w:val="28"/>
          <w:szCs w:val="28"/>
          <w:lang w:val="en-US" w:eastAsia="zh-CN"/>
        </w:rPr>
        <w:t>使用包含不同激活函数的网络进行训练，各网络的其他网络结构和训练条件全部相同。对于包含 ReLU（</w:t>
      </w:r>
      <w:r>
        <w:rPr>
          <w:rFonts w:hint="eastAsia"/>
          <w:sz w:val="28"/>
          <w:szCs w:val="28"/>
          <w:lang w:val="en-US" w:eastAsia="zh-CN"/>
        </w:rPr>
        <w:t>默认</w:t>
      </w:r>
      <w:r>
        <w:rPr>
          <w:rFonts w:hint="default"/>
          <w:sz w:val="28"/>
          <w:szCs w:val="28"/>
          <w:lang w:val="en-US" w:eastAsia="zh-CN"/>
        </w:rPr>
        <w:t>）、Sigmoid、Tanh、LeakyReLU的网络，训练过程中的性能变化和分类效果如下图所示：</w:t>
      </w:r>
    </w:p>
    <w:p w14:paraId="7DE52137">
      <w:pPr>
        <w:jc w:val="center"/>
        <w:rPr>
          <w:rFonts w:hint="default"/>
          <w:sz w:val="28"/>
          <w:szCs w:val="28"/>
          <w:lang w:val="en-US" w:eastAsia="zh-CN"/>
        </w:rPr>
      </w:pPr>
      <w:r>
        <w:rPr>
          <w:rFonts w:hint="default"/>
          <w:sz w:val="28"/>
          <w:szCs w:val="28"/>
          <w:lang w:val="en-US" w:eastAsia="zh-CN"/>
        </w:rPr>
        <w:drawing>
          <wp:inline distT="0" distB="0" distL="114300" distR="114300">
            <wp:extent cx="6132195" cy="1510030"/>
            <wp:effectExtent l="0" t="0" r="1905" b="4445"/>
            <wp:docPr id="18" name="图片 18" desc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F"/>
                    <pic:cNvPicPr>
                      <a:picLocks noChangeAspect="1"/>
                    </pic:cNvPicPr>
                  </pic:nvPicPr>
                  <pic:blipFill>
                    <a:blip r:embed="rId13"/>
                    <a:stretch>
                      <a:fillRect/>
                    </a:stretch>
                  </pic:blipFill>
                  <pic:spPr>
                    <a:xfrm>
                      <a:off x="0" y="0"/>
                      <a:ext cx="6132195" cy="1510030"/>
                    </a:xfrm>
                    <a:prstGeom prst="rect">
                      <a:avLst/>
                    </a:prstGeom>
                  </pic:spPr>
                </pic:pic>
              </a:graphicData>
            </a:graphic>
          </wp:inline>
        </w:drawing>
      </w:r>
    </w:p>
    <w:p w14:paraId="69D56038">
      <w:pPr>
        <w:ind w:firstLine="420" w:firstLineChars="0"/>
        <w:rPr>
          <w:rFonts w:hint="default"/>
          <w:sz w:val="28"/>
          <w:szCs w:val="24"/>
          <w:lang w:val="en-US" w:eastAsia="zh-CN"/>
        </w:rPr>
      </w:pPr>
      <w:r>
        <w:rPr>
          <w:rFonts w:hint="default"/>
          <w:sz w:val="28"/>
          <w:szCs w:val="24"/>
          <w:lang w:val="en-US" w:eastAsia="zh-CN"/>
        </w:rPr>
        <w:t>实验结果表明，在使用不同激活函数的网络中，ReLU</w:t>
      </w:r>
      <w:r>
        <w:rPr>
          <w:rFonts w:hint="eastAsia"/>
          <w:sz w:val="28"/>
          <w:szCs w:val="24"/>
          <w:lang w:val="en-US" w:eastAsia="zh-CN"/>
        </w:rPr>
        <w:t>、</w:t>
      </w:r>
      <w:r>
        <w:rPr>
          <w:rFonts w:hint="default"/>
          <w:sz w:val="28"/>
          <w:szCs w:val="24"/>
          <w:lang w:val="en-US" w:eastAsia="zh-CN"/>
        </w:rPr>
        <w:t>Tanh和LeakyReLU激活函数在训练和测试过程中都表现出更快的收敛速度和更好的性能，训练损失和测试损失</w:t>
      </w:r>
      <w:r>
        <w:rPr>
          <w:rFonts w:hint="eastAsia"/>
          <w:sz w:val="28"/>
          <w:szCs w:val="24"/>
          <w:lang w:val="en-US" w:eastAsia="zh-CN"/>
        </w:rPr>
        <w:t>都</w:t>
      </w:r>
      <w:r>
        <w:rPr>
          <w:rFonts w:hint="default"/>
          <w:sz w:val="28"/>
          <w:szCs w:val="24"/>
          <w:lang w:val="en-US" w:eastAsia="zh-CN"/>
        </w:rPr>
        <w:t>迅速下降，训练准确率和测试准确率快速上升并稳定在较高水平；相比之下，Sigmoid激活函数的收敛速度较慢，损失值较高，表明它在这种网络结构中可能由于梯度消失或饱和问题而性能较差。</w:t>
      </w:r>
    </w:p>
    <w:p w14:paraId="4614E919">
      <w:pPr>
        <w:pStyle w:val="3"/>
        <w:numPr>
          <w:ilvl w:val="1"/>
          <w:numId w:val="1"/>
        </w:numPr>
        <w:bidi w:val="0"/>
        <w:rPr>
          <w:rFonts w:hint="default"/>
          <w:lang w:val="en-US" w:eastAsia="zh-CN"/>
        </w:rPr>
      </w:pPr>
      <w:r>
        <w:rPr>
          <w:rFonts w:hint="eastAsia"/>
          <w:lang w:val="en-US" w:eastAsia="zh-CN"/>
        </w:rPr>
        <w:t>不同隐藏层大小</w:t>
      </w:r>
    </w:p>
    <w:p w14:paraId="1F9C927D">
      <w:pPr>
        <w:ind w:firstLine="420" w:firstLineChars="0"/>
        <w:rPr>
          <w:rFonts w:hint="default"/>
          <w:sz w:val="28"/>
          <w:szCs w:val="28"/>
          <w:lang w:val="en-US" w:eastAsia="zh-CN"/>
        </w:rPr>
      </w:pPr>
      <w:r>
        <w:rPr>
          <w:rFonts w:hint="eastAsia"/>
          <w:sz w:val="28"/>
          <w:szCs w:val="24"/>
          <w:lang w:val="en-US" w:eastAsia="zh-CN"/>
        </w:rPr>
        <w:t>保持默认网络结构和训练条件不变，仅改变隐藏层大小，对隐藏层大小为64、128（默认）、256、512的网络，</w:t>
      </w:r>
      <w:r>
        <w:rPr>
          <w:rFonts w:hint="default"/>
          <w:sz w:val="28"/>
          <w:szCs w:val="28"/>
          <w:lang w:val="en-US" w:eastAsia="zh-CN"/>
        </w:rPr>
        <w:t>训练过程中的性能变化和分类效果如下图所示：</w:t>
      </w:r>
    </w:p>
    <w:p w14:paraId="4AF5B05C">
      <w:pPr>
        <w:jc w:val="center"/>
        <w:rPr>
          <w:rFonts w:hint="default"/>
          <w:sz w:val="28"/>
          <w:szCs w:val="24"/>
          <w:lang w:val="en-US" w:eastAsia="zh-CN"/>
        </w:rPr>
      </w:pPr>
      <w:r>
        <w:rPr>
          <w:rFonts w:hint="default"/>
          <w:sz w:val="28"/>
          <w:szCs w:val="24"/>
          <w:lang w:val="en-US" w:eastAsia="zh-CN"/>
        </w:rPr>
        <w:drawing>
          <wp:inline distT="0" distB="0" distL="114300" distR="114300">
            <wp:extent cx="6132195" cy="1510030"/>
            <wp:effectExtent l="0" t="0" r="1905" b="4445"/>
            <wp:docPr id="19" name="图片 19" descr="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S"/>
                    <pic:cNvPicPr>
                      <a:picLocks noChangeAspect="1"/>
                    </pic:cNvPicPr>
                  </pic:nvPicPr>
                  <pic:blipFill>
                    <a:blip r:embed="rId14"/>
                    <a:stretch>
                      <a:fillRect/>
                    </a:stretch>
                  </pic:blipFill>
                  <pic:spPr>
                    <a:xfrm>
                      <a:off x="0" y="0"/>
                      <a:ext cx="6132195" cy="1510030"/>
                    </a:xfrm>
                    <a:prstGeom prst="rect">
                      <a:avLst/>
                    </a:prstGeom>
                  </pic:spPr>
                </pic:pic>
              </a:graphicData>
            </a:graphic>
          </wp:inline>
        </w:drawing>
      </w:r>
    </w:p>
    <w:p w14:paraId="4A915345">
      <w:pPr>
        <w:bidi w:val="0"/>
        <w:ind w:firstLine="420" w:firstLineChars="0"/>
        <w:jc w:val="both"/>
        <w:rPr>
          <w:rFonts w:hint="eastAsia"/>
          <w:sz w:val="28"/>
          <w:szCs w:val="24"/>
          <w:lang w:val="en-US" w:eastAsia="zh-CN"/>
        </w:rPr>
      </w:pPr>
      <w:r>
        <w:rPr>
          <w:rFonts w:hint="default"/>
          <w:sz w:val="28"/>
          <w:szCs w:val="24"/>
          <w:lang w:val="en-US" w:eastAsia="zh-CN"/>
        </w:rPr>
        <w:t>实验结果表明</w:t>
      </w:r>
      <w:r>
        <w:rPr>
          <w:rFonts w:hint="eastAsia"/>
          <w:sz w:val="28"/>
          <w:szCs w:val="24"/>
          <w:lang w:val="en-US" w:eastAsia="zh-CN"/>
        </w:rPr>
        <w:t>，随着隐藏层维数的增加，网络的收敛速度和分类效果逐渐提升。这表明隐藏层维数的增加有利于网络参数的学习，较大的隐藏层维数能有效增强网络的性能和分类效果；但在维数达到一定大小时，网络性能将收敛并不再随维度的增加显著变化。维数越大，模型参数越多，一味增大隐藏层维数，反而会徒增模型复杂程度，甚至造成网络收敛较慢、性能变差等不良后果。</w:t>
      </w:r>
    </w:p>
    <w:p w14:paraId="05074BF3">
      <w:pPr>
        <w:pStyle w:val="3"/>
        <w:numPr>
          <w:ilvl w:val="1"/>
          <w:numId w:val="1"/>
        </w:numPr>
        <w:bidi w:val="0"/>
        <w:rPr>
          <w:rFonts w:hint="default"/>
          <w:lang w:val="en-US" w:eastAsia="zh-CN"/>
        </w:rPr>
      </w:pPr>
      <w:r>
        <w:rPr>
          <w:rFonts w:hint="eastAsia"/>
          <w:lang w:val="en-US" w:eastAsia="zh-CN"/>
        </w:rPr>
        <w:t>不同隐藏层层数</w:t>
      </w:r>
    </w:p>
    <w:p w14:paraId="1E86EA67">
      <w:pPr>
        <w:ind w:firstLine="420" w:firstLineChars="0"/>
        <w:rPr>
          <w:rFonts w:hint="default"/>
          <w:sz w:val="28"/>
          <w:szCs w:val="28"/>
          <w:lang w:val="en-US" w:eastAsia="zh-CN"/>
        </w:rPr>
      </w:pPr>
      <w:r>
        <w:rPr>
          <w:rFonts w:hint="eastAsia"/>
          <w:sz w:val="28"/>
          <w:szCs w:val="24"/>
          <w:lang w:val="en-US" w:eastAsia="zh-CN"/>
        </w:rPr>
        <w:t>使</w:t>
      </w:r>
      <w:r>
        <w:rPr>
          <w:rFonts w:hint="default"/>
          <w:sz w:val="28"/>
          <w:szCs w:val="24"/>
          <w:lang w:val="en-US" w:eastAsia="zh-CN"/>
        </w:rPr>
        <w:t>用包含不同数目的</w:t>
      </w:r>
      <w:r>
        <w:rPr>
          <w:rFonts w:hint="eastAsia"/>
          <w:sz w:val="28"/>
          <w:szCs w:val="24"/>
          <w:lang w:val="en-US" w:eastAsia="zh-CN"/>
        </w:rPr>
        <w:t>隐藏层</w:t>
      </w:r>
      <w:r>
        <w:rPr>
          <w:rFonts w:hint="default"/>
          <w:sz w:val="28"/>
          <w:szCs w:val="24"/>
          <w:lang w:val="en-US" w:eastAsia="zh-CN"/>
        </w:rPr>
        <w:t>的网络进行训练，其中，各网络在除输出层</w:t>
      </w:r>
      <w:r>
        <w:rPr>
          <w:rFonts w:hint="eastAsia"/>
          <w:sz w:val="28"/>
          <w:szCs w:val="24"/>
          <w:lang w:val="en-US" w:eastAsia="zh-CN"/>
        </w:rPr>
        <w:t>外</w:t>
      </w:r>
      <w:r>
        <w:rPr>
          <w:rFonts w:hint="default"/>
          <w:sz w:val="28"/>
          <w:szCs w:val="24"/>
          <w:lang w:val="en-US" w:eastAsia="zh-CN"/>
        </w:rPr>
        <w:t>的所有层后都使用了ReLU激活函数进行变换，且其他网络结构和训练条件均保持一致。对于</w:t>
      </w:r>
      <w:r>
        <w:rPr>
          <w:rFonts w:hint="eastAsia"/>
          <w:sz w:val="28"/>
          <w:szCs w:val="24"/>
          <w:lang w:val="en-US" w:eastAsia="zh-CN"/>
        </w:rPr>
        <w:t>1</w:t>
      </w:r>
      <w:r>
        <w:rPr>
          <w:rFonts w:hint="default"/>
          <w:sz w:val="28"/>
          <w:szCs w:val="24"/>
          <w:lang w:val="en-US" w:eastAsia="zh-CN"/>
        </w:rPr>
        <w:t>层</w:t>
      </w:r>
      <w:r>
        <w:rPr>
          <w:rFonts w:hint="eastAsia"/>
          <w:sz w:val="28"/>
          <w:szCs w:val="24"/>
          <w:lang w:val="en-US" w:eastAsia="zh-CN"/>
        </w:rPr>
        <w:t>隐藏层</w:t>
      </w:r>
      <w:r>
        <w:rPr>
          <w:rFonts w:hint="default"/>
          <w:sz w:val="28"/>
          <w:szCs w:val="24"/>
          <w:lang w:val="en-US" w:eastAsia="zh-CN"/>
        </w:rPr>
        <w:t>（</w:t>
      </w:r>
      <w:r>
        <w:rPr>
          <w:rFonts w:hint="eastAsia"/>
          <w:sz w:val="28"/>
          <w:szCs w:val="24"/>
          <w:lang w:val="en-US" w:eastAsia="zh-CN"/>
        </w:rPr>
        <w:t>默认</w:t>
      </w:r>
      <w:r>
        <w:rPr>
          <w:rFonts w:hint="default"/>
          <w:sz w:val="28"/>
          <w:szCs w:val="24"/>
          <w:lang w:val="en-US" w:eastAsia="zh-CN"/>
        </w:rPr>
        <w:t>）、</w:t>
      </w:r>
      <w:r>
        <w:rPr>
          <w:rFonts w:hint="eastAsia"/>
          <w:sz w:val="28"/>
          <w:szCs w:val="24"/>
          <w:lang w:val="en-US" w:eastAsia="zh-CN"/>
        </w:rPr>
        <w:t>2</w:t>
      </w:r>
      <w:r>
        <w:rPr>
          <w:rFonts w:hint="default"/>
          <w:sz w:val="28"/>
          <w:szCs w:val="24"/>
          <w:lang w:val="en-US" w:eastAsia="zh-CN"/>
        </w:rPr>
        <w:t>层</w:t>
      </w:r>
      <w:r>
        <w:rPr>
          <w:rFonts w:hint="eastAsia"/>
          <w:sz w:val="28"/>
          <w:szCs w:val="24"/>
          <w:lang w:val="en-US" w:eastAsia="zh-CN"/>
        </w:rPr>
        <w:t>隐藏层</w:t>
      </w:r>
      <w:r>
        <w:rPr>
          <w:rFonts w:hint="default"/>
          <w:sz w:val="28"/>
          <w:szCs w:val="24"/>
          <w:lang w:val="en-US" w:eastAsia="zh-CN"/>
        </w:rPr>
        <w:t>、</w:t>
      </w:r>
      <w:r>
        <w:rPr>
          <w:rFonts w:hint="eastAsia"/>
          <w:sz w:val="28"/>
          <w:szCs w:val="24"/>
          <w:lang w:val="en-US" w:eastAsia="zh-CN"/>
        </w:rPr>
        <w:t>3</w:t>
      </w:r>
      <w:r>
        <w:rPr>
          <w:rFonts w:hint="default"/>
          <w:sz w:val="28"/>
          <w:szCs w:val="24"/>
          <w:lang w:val="en-US" w:eastAsia="zh-CN"/>
        </w:rPr>
        <w:t>层</w:t>
      </w:r>
      <w:r>
        <w:rPr>
          <w:rFonts w:hint="eastAsia"/>
          <w:sz w:val="28"/>
          <w:szCs w:val="24"/>
          <w:lang w:val="en-US" w:eastAsia="zh-CN"/>
        </w:rPr>
        <w:t>隐藏层</w:t>
      </w:r>
      <w:r>
        <w:rPr>
          <w:rFonts w:hint="default"/>
          <w:sz w:val="28"/>
          <w:szCs w:val="24"/>
          <w:lang w:val="en-US" w:eastAsia="zh-CN"/>
        </w:rPr>
        <w:t>和</w:t>
      </w:r>
      <w:r>
        <w:rPr>
          <w:rFonts w:hint="eastAsia"/>
          <w:sz w:val="28"/>
          <w:szCs w:val="24"/>
          <w:lang w:val="en-US" w:eastAsia="zh-CN"/>
        </w:rPr>
        <w:t>4</w:t>
      </w:r>
      <w:r>
        <w:rPr>
          <w:rFonts w:hint="default"/>
          <w:sz w:val="28"/>
          <w:szCs w:val="24"/>
          <w:lang w:val="en-US" w:eastAsia="zh-CN"/>
        </w:rPr>
        <w:t>层</w:t>
      </w:r>
      <w:r>
        <w:rPr>
          <w:rFonts w:hint="eastAsia"/>
          <w:sz w:val="28"/>
          <w:szCs w:val="24"/>
          <w:lang w:val="en-US" w:eastAsia="zh-CN"/>
        </w:rPr>
        <w:t>隐藏层</w:t>
      </w:r>
      <w:r>
        <w:rPr>
          <w:rFonts w:hint="default"/>
          <w:sz w:val="28"/>
          <w:szCs w:val="24"/>
          <w:lang w:val="en-US" w:eastAsia="zh-CN"/>
        </w:rPr>
        <w:t>网络，</w:t>
      </w:r>
      <w:r>
        <w:rPr>
          <w:rFonts w:hint="default"/>
          <w:sz w:val="28"/>
          <w:szCs w:val="28"/>
          <w:lang w:val="en-US" w:eastAsia="zh-CN"/>
        </w:rPr>
        <w:t>训练过程中的性能变化和分类效果如下图所示：</w:t>
      </w:r>
    </w:p>
    <w:p w14:paraId="03AEF394">
      <w:pPr>
        <w:jc w:val="center"/>
        <w:rPr>
          <w:rFonts w:hint="default"/>
          <w:lang w:val="en-US" w:eastAsia="zh-CN"/>
        </w:rPr>
      </w:pPr>
      <w:r>
        <w:rPr>
          <w:rFonts w:hint="default"/>
          <w:lang w:val="en-US" w:eastAsia="zh-CN"/>
        </w:rPr>
        <w:drawing>
          <wp:inline distT="0" distB="0" distL="114300" distR="114300">
            <wp:extent cx="6132195" cy="1510030"/>
            <wp:effectExtent l="0" t="0" r="1905" b="4445"/>
            <wp:docPr id="20" name="图片 20" descr="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L"/>
                    <pic:cNvPicPr>
                      <a:picLocks noChangeAspect="1"/>
                    </pic:cNvPicPr>
                  </pic:nvPicPr>
                  <pic:blipFill>
                    <a:blip r:embed="rId15"/>
                    <a:stretch>
                      <a:fillRect/>
                    </a:stretch>
                  </pic:blipFill>
                  <pic:spPr>
                    <a:xfrm>
                      <a:off x="0" y="0"/>
                      <a:ext cx="6132195" cy="1510030"/>
                    </a:xfrm>
                    <a:prstGeom prst="rect">
                      <a:avLst/>
                    </a:prstGeom>
                  </pic:spPr>
                </pic:pic>
              </a:graphicData>
            </a:graphic>
          </wp:inline>
        </w:drawing>
      </w:r>
    </w:p>
    <w:p w14:paraId="60EFA335">
      <w:pPr>
        <w:ind w:firstLine="420" w:firstLineChars="0"/>
        <w:jc w:val="both"/>
        <w:rPr>
          <w:rFonts w:hint="default"/>
          <w:sz w:val="28"/>
          <w:szCs w:val="24"/>
          <w:lang w:val="en-US" w:eastAsia="zh-CN"/>
        </w:rPr>
      </w:pPr>
      <w:r>
        <w:rPr>
          <w:rFonts w:hint="default"/>
          <w:sz w:val="28"/>
          <w:szCs w:val="24"/>
          <w:lang w:val="en-US" w:eastAsia="zh-CN"/>
        </w:rPr>
        <w:t>实验结果表明</w:t>
      </w:r>
      <w:r>
        <w:rPr>
          <w:rFonts w:hint="eastAsia"/>
          <w:sz w:val="28"/>
          <w:szCs w:val="24"/>
          <w:lang w:val="en-US" w:eastAsia="zh-CN"/>
        </w:rPr>
        <w:t>，</w:t>
      </w:r>
      <w:r>
        <w:rPr>
          <w:rFonts w:hint="default"/>
          <w:sz w:val="28"/>
          <w:szCs w:val="24"/>
          <w:lang w:val="en-US" w:eastAsia="zh-CN"/>
        </w:rPr>
        <w:t>在相同训练条件与每层 128 神经元的前提下，随着隐藏层数从 1 增加到 2/3/4 层，网络的训练损失下降更快且最终更低，训练准确率也更早进入平台期，说明更深的 MLP 具备更强的表示能力与拟合能力；但在测试集上，各模型的测试准确率整体差距很小，测试损失在中后期趋于收敛，其中 2 层隐藏层通常表现出更低、更稳定的测试损失，而 3–4 层在后期出现一定幅度的波动，呈现“训练继续变好但测试收益有限甚至略波动”的现象，反映出在 MNIST 这类相对简单任务上，单纯加深网络带来的泛化收益递减，并可能引入轻微过拟合或优化不稳定；综合而言，2–3 层隐藏层在收敛速度与泛化效果之间更均衡。</w:t>
      </w:r>
    </w:p>
    <w:p w14:paraId="36EB4896">
      <w:pPr>
        <w:pStyle w:val="3"/>
        <w:numPr>
          <w:ilvl w:val="1"/>
          <w:numId w:val="1"/>
        </w:numPr>
        <w:bidi w:val="0"/>
        <w:rPr>
          <w:rFonts w:hint="default"/>
          <w:lang w:val="en-US" w:eastAsia="zh-CN"/>
        </w:rPr>
      </w:pPr>
      <w:r>
        <w:rPr>
          <w:rFonts w:hint="eastAsia"/>
          <w:lang w:val="en-US" w:eastAsia="zh-CN"/>
        </w:rPr>
        <w:t>不同批大小</w:t>
      </w:r>
    </w:p>
    <w:p w14:paraId="0653CD12">
      <w:pPr>
        <w:ind w:firstLine="420" w:firstLineChars="0"/>
        <w:rPr>
          <w:rFonts w:hint="default"/>
          <w:sz w:val="28"/>
          <w:szCs w:val="28"/>
          <w:lang w:val="en-US" w:eastAsia="zh-CN"/>
        </w:rPr>
      </w:pPr>
      <w:r>
        <w:rPr>
          <w:rFonts w:hint="eastAsia"/>
          <w:sz w:val="28"/>
          <w:szCs w:val="24"/>
          <w:lang w:val="en-US" w:eastAsia="zh-CN"/>
        </w:rPr>
        <w:t>使</w:t>
      </w:r>
      <w:r>
        <w:rPr>
          <w:rFonts w:hint="default"/>
          <w:sz w:val="28"/>
          <w:szCs w:val="24"/>
          <w:lang w:val="en-US" w:eastAsia="zh-CN"/>
        </w:rPr>
        <w:t>用不同批大小的数据加载器对相同结构的网络进行训练，其他训练参数保持一致。对于采用</w:t>
      </w:r>
      <w:r>
        <w:rPr>
          <w:rFonts w:hint="eastAsia"/>
          <w:sz w:val="28"/>
          <w:szCs w:val="24"/>
          <w:lang w:val="en-US" w:eastAsia="zh-CN"/>
        </w:rPr>
        <w:t>64、128</w:t>
      </w:r>
      <w:r>
        <w:rPr>
          <w:rFonts w:hint="default"/>
          <w:sz w:val="28"/>
          <w:szCs w:val="24"/>
          <w:lang w:val="en-US" w:eastAsia="zh-CN"/>
        </w:rPr>
        <w:t>（</w:t>
      </w:r>
      <w:r>
        <w:rPr>
          <w:rFonts w:hint="eastAsia"/>
          <w:sz w:val="28"/>
          <w:szCs w:val="24"/>
          <w:lang w:val="en-US" w:eastAsia="zh-CN"/>
        </w:rPr>
        <w:t>默认</w:t>
      </w:r>
      <w:r>
        <w:rPr>
          <w:rFonts w:hint="default"/>
          <w:sz w:val="28"/>
          <w:szCs w:val="24"/>
          <w:lang w:val="en-US" w:eastAsia="zh-CN"/>
        </w:rPr>
        <w:t>）、</w:t>
      </w:r>
      <w:r>
        <w:rPr>
          <w:rFonts w:hint="eastAsia"/>
          <w:sz w:val="28"/>
          <w:szCs w:val="24"/>
          <w:lang w:val="en-US" w:eastAsia="zh-CN"/>
        </w:rPr>
        <w:t>256</w:t>
      </w:r>
      <w:r>
        <w:rPr>
          <w:rFonts w:hint="default"/>
          <w:sz w:val="28"/>
          <w:szCs w:val="24"/>
          <w:lang w:val="en-US" w:eastAsia="zh-CN"/>
        </w:rPr>
        <w:t>和</w:t>
      </w:r>
      <w:r>
        <w:rPr>
          <w:rFonts w:hint="eastAsia"/>
          <w:sz w:val="28"/>
          <w:szCs w:val="24"/>
          <w:lang w:val="en-US" w:eastAsia="zh-CN"/>
        </w:rPr>
        <w:t>512</w:t>
      </w:r>
      <w:r>
        <w:rPr>
          <w:rFonts w:hint="default"/>
          <w:sz w:val="28"/>
          <w:szCs w:val="24"/>
          <w:lang w:val="en-US" w:eastAsia="zh-CN"/>
        </w:rPr>
        <w:t>批大小的数据加载器的网络，</w:t>
      </w:r>
      <w:r>
        <w:rPr>
          <w:rFonts w:hint="default"/>
          <w:sz w:val="28"/>
          <w:szCs w:val="28"/>
          <w:lang w:val="en-US" w:eastAsia="zh-CN"/>
        </w:rPr>
        <w:t>训练过程中的性能变化和分类效果如下图所示：</w:t>
      </w:r>
    </w:p>
    <w:p w14:paraId="48F3B7DB">
      <w:pPr>
        <w:jc w:val="center"/>
        <w:rPr>
          <w:rFonts w:hint="default"/>
          <w:sz w:val="28"/>
          <w:szCs w:val="24"/>
          <w:lang w:val="en-US" w:eastAsia="zh-CN"/>
        </w:rPr>
      </w:pPr>
      <w:r>
        <w:rPr>
          <w:rFonts w:hint="default"/>
          <w:sz w:val="28"/>
          <w:szCs w:val="24"/>
          <w:lang w:val="en-US" w:eastAsia="zh-CN"/>
        </w:rPr>
        <w:drawing>
          <wp:inline distT="0" distB="0" distL="114300" distR="114300">
            <wp:extent cx="6132195" cy="1510030"/>
            <wp:effectExtent l="0" t="0" r="1905" b="4445"/>
            <wp:docPr id="21" name="图片 21" desc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S"/>
                    <pic:cNvPicPr>
                      <a:picLocks noChangeAspect="1"/>
                    </pic:cNvPicPr>
                  </pic:nvPicPr>
                  <pic:blipFill>
                    <a:blip r:embed="rId16"/>
                    <a:stretch>
                      <a:fillRect/>
                    </a:stretch>
                  </pic:blipFill>
                  <pic:spPr>
                    <a:xfrm>
                      <a:off x="0" y="0"/>
                      <a:ext cx="6132195" cy="1510030"/>
                    </a:xfrm>
                    <a:prstGeom prst="rect">
                      <a:avLst/>
                    </a:prstGeom>
                  </pic:spPr>
                </pic:pic>
              </a:graphicData>
            </a:graphic>
          </wp:inline>
        </w:drawing>
      </w:r>
    </w:p>
    <w:p w14:paraId="3D6DEA58">
      <w:pPr>
        <w:ind w:firstLine="420" w:firstLineChars="0"/>
        <w:rPr>
          <w:rFonts w:hint="eastAsia"/>
          <w:sz w:val="28"/>
          <w:szCs w:val="24"/>
          <w:lang w:val="en-US" w:eastAsia="zh-CN"/>
        </w:rPr>
      </w:pPr>
      <w:r>
        <w:rPr>
          <w:rFonts w:hint="default"/>
          <w:sz w:val="28"/>
          <w:szCs w:val="24"/>
          <w:lang w:val="en-US" w:eastAsia="zh-CN"/>
        </w:rPr>
        <w:t>实验结果表明，在本任务中，批大小越小</w:t>
      </w:r>
      <w:r>
        <w:rPr>
          <w:rFonts w:hint="eastAsia"/>
          <w:sz w:val="28"/>
          <w:szCs w:val="24"/>
          <w:lang w:val="en-US" w:eastAsia="zh-CN"/>
        </w:rPr>
        <w:t>的</w:t>
      </w:r>
      <w:r>
        <w:rPr>
          <w:rFonts w:hint="default"/>
          <w:sz w:val="28"/>
          <w:szCs w:val="24"/>
          <w:lang w:val="en-US" w:eastAsia="zh-CN"/>
        </w:rPr>
        <w:t>网络收敛速度越快。这是由于本任务的数据分布较为均匀，批大小较小时每一个epoch中网络参数的更新频率更大，因此能够更快地收敛。而在更为复杂的任务</w:t>
      </w:r>
      <w:r>
        <w:rPr>
          <w:rFonts w:hint="eastAsia"/>
          <w:sz w:val="28"/>
          <w:szCs w:val="24"/>
          <w:lang w:val="en-US" w:eastAsia="zh-CN"/>
        </w:rPr>
        <w:t>中</w:t>
      </w:r>
      <w:r>
        <w:rPr>
          <w:rFonts w:hint="default"/>
          <w:sz w:val="28"/>
          <w:szCs w:val="24"/>
          <w:lang w:val="en-US" w:eastAsia="zh-CN"/>
        </w:rPr>
        <w:t>，批大小较小往往会使模型陷入局部最优，或者导致模型性能变化不稳定，所以一般使用较大的批大小来避免不利现象的发生</w:t>
      </w:r>
      <w:r>
        <w:rPr>
          <w:rFonts w:hint="eastAsia"/>
          <w:sz w:val="28"/>
          <w:szCs w:val="24"/>
          <w:lang w:val="en-US" w:eastAsia="zh-CN"/>
        </w:rPr>
        <w:t>。</w:t>
      </w:r>
    </w:p>
    <w:p w14:paraId="22A8C8F0">
      <w:pPr>
        <w:pStyle w:val="3"/>
        <w:numPr>
          <w:ilvl w:val="1"/>
          <w:numId w:val="1"/>
        </w:numPr>
        <w:bidi w:val="0"/>
        <w:rPr>
          <w:rFonts w:hint="default"/>
          <w:lang w:val="en-US" w:eastAsia="zh-CN"/>
        </w:rPr>
      </w:pPr>
      <w:r>
        <w:rPr>
          <w:rFonts w:hint="eastAsia"/>
          <w:lang w:val="en-US" w:eastAsia="zh-CN"/>
        </w:rPr>
        <w:t>不同学习率</w:t>
      </w:r>
    </w:p>
    <w:p w14:paraId="7A16541B">
      <w:pPr>
        <w:ind w:firstLine="420" w:firstLineChars="0"/>
        <w:rPr>
          <w:rFonts w:hint="default"/>
          <w:sz w:val="28"/>
          <w:szCs w:val="28"/>
          <w:lang w:val="en-US" w:eastAsia="zh-CN"/>
        </w:rPr>
      </w:pPr>
      <w:r>
        <w:rPr>
          <w:rFonts w:hint="default"/>
          <w:sz w:val="28"/>
          <w:szCs w:val="24"/>
          <w:lang w:val="en-US" w:eastAsia="zh-CN"/>
        </w:rPr>
        <w:t>学习率是控制神经网络在每次参数更新时调整步长大小的超参数，它决定了模型收敛的速度和最终性能</w:t>
      </w:r>
      <w:r>
        <w:rPr>
          <w:rFonts w:hint="eastAsia"/>
          <w:sz w:val="28"/>
          <w:szCs w:val="24"/>
          <w:lang w:val="en-US" w:eastAsia="zh-CN"/>
        </w:rPr>
        <w:t>。使</w:t>
      </w:r>
      <w:r>
        <w:rPr>
          <w:rFonts w:hint="default"/>
          <w:sz w:val="28"/>
          <w:szCs w:val="24"/>
          <w:lang w:val="en-US" w:eastAsia="zh-CN"/>
        </w:rPr>
        <w:t>用不同学习率的优化器对相同结构的网络进行训练，其他训练参数保持一致。对于采用</w:t>
      </w:r>
      <w:r>
        <w:rPr>
          <w:rFonts w:hint="eastAsia"/>
          <w:sz w:val="28"/>
          <w:szCs w:val="24"/>
          <w:lang w:val="en-US" w:eastAsia="zh-CN"/>
        </w:rPr>
        <w:t>学习率为</w:t>
      </w:r>
      <w:r>
        <w:rPr>
          <w:rFonts w:hint="default"/>
          <w:sz w:val="28"/>
          <w:szCs w:val="24"/>
          <w:lang w:val="en-US" w:eastAsia="zh-CN"/>
        </w:rPr>
        <w:t>0.1、0.01、0.001（</w:t>
      </w:r>
      <w:r>
        <w:rPr>
          <w:rFonts w:hint="eastAsia"/>
          <w:sz w:val="28"/>
          <w:szCs w:val="24"/>
          <w:lang w:val="en-US" w:eastAsia="zh-CN"/>
        </w:rPr>
        <w:t>默认</w:t>
      </w:r>
      <w:r>
        <w:rPr>
          <w:rFonts w:hint="default"/>
          <w:sz w:val="28"/>
          <w:szCs w:val="24"/>
          <w:lang w:val="en-US" w:eastAsia="zh-CN"/>
        </w:rPr>
        <w:t>）和0.0001优化器的网络，</w:t>
      </w:r>
      <w:r>
        <w:rPr>
          <w:rFonts w:hint="default"/>
          <w:sz w:val="28"/>
          <w:szCs w:val="28"/>
          <w:lang w:val="en-US" w:eastAsia="zh-CN"/>
        </w:rPr>
        <w:t>训练过程中的性能变化和分类效果如下图所示：</w:t>
      </w:r>
    </w:p>
    <w:p w14:paraId="7E8274AD">
      <w:pPr>
        <w:jc w:val="center"/>
        <w:rPr>
          <w:rFonts w:hint="default"/>
          <w:sz w:val="28"/>
          <w:szCs w:val="28"/>
          <w:lang w:val="en-US" w:eastAsia="zh-CN"/>
        </w:rPr>
      </w:pPr>
      <w:r>
        <w:rPr>
          <w:rFonts w:hint="default"/>
          <w:sz w:val="28"/>
          <w:szCs w:val="28"/>
          <w:lang w:val="en-US" w:eastAsia="zh-CN"/>
        </w:rPr>
        <w:drawing>
          <wp:inline distT="0" distB="0" distL="114300" distR="114300">
            <wp:extent cx="6132195" cy="1510030"/>
            <wp:effectExtent l="0" t="0" r="1905" b="4445"/>
            <wp:docPr id="22" name="图片 22" descr="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LR"/>
                    <pic:cNvPicPr>
                      <a:picLocks noChangeAspect="1"/>
                    </pic:cNvPicPr>
                  </pic:nvPicPr>
                  <pic:blipFill>
                    <a:blip r:embed="rId17"/>
                    <a:stretch>
                      <a:fillRect/>
                    </a:stretch>
                  </pic:blipFill>
                  <pic:spPr>
                    <a:xfrm>
                      <a:off x="0" y="0"/>
                      <a:ext cx="6132195" cy="1510030"/>
                    </a:xfrm>
                    <a:prstGeom prst="rect">
                      <a:avLst/>
                    </a:prstGeom>
                  </pic:spPr>
                </pic:pic>
              </a:graphicData>
            </a:graphic>
          </wp:inline>
        </w:drawing>
      </w:r>
    </w:p>
    <w:p w14:paraId="1E3B684F">
      <w:pPr>
        <w:pStyle w:val="7"/>
        <w:keepNext w:val="0"/>
        <w:keepLines w:val="0"/>
        <w:widowControl/>
        <w:suppressLineNumbers w:val="0"/>
        <w:ind w:firstLine="420" w:firstLineChars="0"/>
        <w:rPr>
          <w:rFonts w:hint="eastAsia"/>
          <w:sz w:val="28"/>
          <w:szCs w:val="24"/>
          <w:lang w:val="en-US" w:eastAsia="zh-CN"/>
        </w:rPr>
      </w:pPr>
      <w:r>
        <w:rPr>
          <w:rFonts w:hint="default"/>
          <w:sz w:val="28"/>
          <w:szCs w:val="24"/>
          <w:lang w:val="en-US" w:eastAsia="zh-CN"/>
        </w:rPr>
        <w:t>从曲线可以看出，当学习率为 0.1 时，训练损失在前期下降后出现明显反弹并大幅波动，测试损失在中后期甚至飙升，测试准确率也剧烈震荡并显著下降，说明步长过大导致更新越过最优点、训练不稳定甚至接近发散；学习率为 0.01 时，训练与测试曲线整体平滑，能够较快收敛并保持较高且稳定的测试准确率；学习率为 0.001（默认） 时，损失下降最充分、测试损失最低且测试准确率最高，体现出在收敛速度与稳定性之间取得了更好的平衡；而学习率为 0.0001 虽然训练过程稳定但下降速度明显变慢，有限 epoch 内训练/测试准确率提升不足、最终性能略低，反映出步长过小导致收敛效率偏低。该实验表明：过大学习率会引发不稳定与性能退化，过小学习率会收敛过慢</w:t>
      </w:r>
      <w:r>
        <w:rPr>
          <w:rFonts w:hint="eastAsia"/>
          <w:sz w:val="28"/>
          <w:szCs w:val="24"/>
          <w:lang w:val="en-US" w:eastAsia="zh-CN"/>
        </w:rPr>
        <w:t>。</w:t>
      </w:r>
    </w:p>
    <w:p w14:paraId="6497AABC">
      <w:pPr>
        <w:pStyle w:val="2"/>
        <w:numPr>
          <w:ilvl w:val="0"/>
          <w:numId w:val="1"/>
        </w:numPr>
        <w:bidi w:val="0"/>
        <w:ind w:left="0" w:leftChars="0" w:firstLine="0" w:firstLineChars="0"/>
        <w:rPr>
          <w:rFonts w:hint="default"/>
          <w:lang w:val="en-US" w:eastAsia="zh-CN"/>
        </w:rPr>
      </w:pPr>
      <w:r>
        <w:rPr>
          <w:rFonts w:hint="default"/>
          <w:lang w:val="en-US" w:eastAsia="zh-CN"/>
        </w:rPr>
        <w:t>前向传播与反向传播过程展示</w:t>
      </w:r>
    </w:p>
    <w:p w14:paraId="00B88562">
      <w:pPr>
        <w:ind w:firstLine="420" w:firstLineChars="0"/>
        <w:rPr>
          <w:rFonts w:hint="default"/>
          <w:sz w:val="28"/>
          <w:szCs w:val="24"/>
          <w:lang w:val="en-US" w:eastAsia="zh-CN"/>
        </w:rPr>
      </w:pPr>
      <w:r>
        <w:rPr>
          <w:rFonts w:hint="default"/>
          <w:sz w:val="28"/>
          <w:szCs w:val="24"/>
          <w:lang w:val="en-US" w:eastAsia="zh-CN"/>
        </w:rPr>
        <w:t>为满足解释并展示一次前向传播和一次反向传播中各层输入、输出、损失值、梯度及参数更新过程，本实验额外构造了一个 batch_size=2 的单步训练演示：依次执行前向传播、</w:t>
      </w:r>
      <w:r>
        <w:rPr>
          <w:rFonts w:hint="eastAsia"/>
          <w:sz w:val="28"/>
          <w:szCs w:val="24"/>
          <w:lang w:val="en-US" w:eastAsia="zh-CN"/>
        </w:rPr>
        <w:t>计算</w:t>
      </w:r>
      <w:r>
        <w:rPr>
          <w:rFonts w:hint="default"/>
          <w:sz w:val="28"/>
          <w:szCs w:val="24"/>
          <w:lang w:val="en-US" w:eastAsia="zh-CN"/>
        </w:rPr>
        <w:t>损失、反向传播与 Adam 参数更新，并将关键中间量写入 demo.txt</w:t>
      </w:r>
      <w:r>
        <w:rPr>
          <w:rFonts w:hint="eastAsia"/>
          <w:sz w:val="28"/>
          <w:szCs w:val="24"/>
          <w:lang w:val="en-US" w:eastAsia="zh-CN"/>
        </w:rPr>
        <w:t>文件中</w:t>
      </w:r>
      <w:r>
        <w:rPr>
          <w:rFonts w:hint="default"/>
          <w:sz w:val="28"/>
          <w:szCs w:val="24"/>
          <w:lang w:val="en-US" w:eastAsia="zh-CN"/>
        </w:rPr>
        <w:t>。该步输入数据形状为 (2, 784)，对应标签为 [6, 1]。</w:t>
      </w:r>
    </w:p>
    <w:p w14:paraId="5778A688">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 准备模型和数据</w:t>
      </w:r>
    </w:p>
    <w:p w14:paraId="0F2A2A3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demo_config</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F3714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default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1A6F2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BDBCE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99074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为了演示方便，使用batch_size=2</w:t>
      </w:r>
    </w:p>
    <w:p w14:paraId="026587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learning_rate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1e-3</w:t>
      </w:r>
    </w:p>
    <w:p w14:paraId="341E48D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F40B4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create_model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demo_config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96758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获取一个batch的数据</w:t>
      </w:r>
    </w:p>
    <w:p w14:paraId="0CF0F63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demo_loader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DataLoader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train_dataset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demo_config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shuffle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5BD26D">
      <w:pPr>
        <w:keepNext w:val="0"/>
        <w:keepLines w:val="0"/>
        <w:widowControl/>
        <w:suppressLineNumbers w:val="0"/>
        <w:shd w:val="clear" w:fill="F5F5F5"/>
        <w:spacing w:line="180" w:lineRule="atLeast"/>
        <w:ind w:firstLine="1440" w:firstLineChars="8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images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next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89E25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定义损失函数和优化器</w:t>
      </w:r>
    </w:p>
    <w:p w14:paraId="1683156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criterion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CrossEntropyLoss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FA990EF">
      <w:pPr>
        <w:keepNext w:val="0"/>
        <w:keepLines w:val="0"/>
        <w:widowControl/>
        <w:suppressLineNumbers w:val="0"/>
        <w:shd w:val="clear" w:fill="F5F5F5"/>
        <w:spacing w:line="180" w:lineRule="atLeast"/>
        <w:jc w:val="left"/>
        <w:rPr>
          <w:rFonts w:hint="default"/>
          <w:sz w:val="28"/>
          <w:szCs w:val="24"/>
          <w:lang w:val="en-US" w:eastAsia="zh-CN"/>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optim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Adam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demo_config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learning_rate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weight_decay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FA7D60">
      <w:pPr>
        <w:pStyle w:val="3"/>
        <w:bidi w:val="0"/>
        <w:rPr>
          <w:rFonts w:hint="default"/>
          <w:lang w:val="en-US" w:eastAsia="zh-CN"/>
        </w:rPr>
      </w:pPr>
      <w:r>
        <w:rPr>
          <w:rFonts w:hint="eastAsia"/>
          <w:lang w:val="en-US" w:eastAsia="zh-CN"/>
        </w:rPr>
        <w:t>4.1</w:t>
      </w:r>
      <w:r>
        <w:rPr>
          <w:rFonts w:hint="default"/>
          <w:lang w:val="en-US" w:eastAsia="zh-CN"/>
        </w:rPr>
        <w:t>前向传播：逐层输入/输出与数值分布</w:t>
      </w:r>
    </w:p>
    <w:p w14:paraId="7EBD2A55">
      <w:pPr>
        <w:ind w:firstLine="420" w:firstLineChars="0"/>
        <w:rPr>
          <w:rFonts w:hint="default"/>
          <w:sz w:val="28"/>
          <w:szCs w:val="24"/>
          <w:lang w:val="en-US" w:eastAsia="zh-CN"/>
        </w:rPr>
      </w:pPr>
      <w:r>
        <w:rPr>
          <w:rFonts w:hint="default"/>
          <w:sz w:val="28"/>
          <w:szCs w:val="24"/>
          <w:lang w:val="en-US" w:eastAsia="zh-CN"/>
        </w:rPr>
        <w:t>模型结构为 Linear(784→128) → ReLU → Linear(128→10)。在实现上，通过对 Sequential 中每一层注册 forward hook，捕获每层的输入与输出张量，用于可视化与分析各层的维度变化和输出分布特征。</w:t>
      </w:r>
    </w:p>
    <w:p w14:paraId="6000C5C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2. 前向传播 (Forward Pass)</w:t>
      </w:r>
    </w:p>
    <w:p w14:paraId="03362EF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使用hook捕获中间层输出</w:t>
      </w:r>
    </w:p>
    <w:p w14:paraId="27B50D5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layer_inputs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AA5BE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layer_outputs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30DD9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hook_fn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338CF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hook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AA5BE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layer_inputs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detach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4A8C3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layer_outputs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detach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56CF3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hook</w:t>
      </w:r>
    </w:p>
    <w:p w14:paraId="3FC8364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注册hook到Sequential中的每一层</w:t>
      </w:r>
    </w:p>
    <w:p w14:paraId="40D6F69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enumerate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3EF713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register_forward_hook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hook_fn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"Layer_</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__class__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__name__</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A7026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执行前向传播</w:t>
      </w:r>
    </w:p>
    <w:p w14:paraId="38C800D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images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F977C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6"/>
          <w:szCs w:val="16"/>
        </w:rPr>
      </w:pPr>
      <w:r>
        <w:rPr>
          <w:rFonts w:hint="eastAsia" w:ascii="Maple Mono NL NF CN SemiBold" w:hAnsi="Maple Mono NL NF CN SemiBold" w:eastAsia="Maple Mono NL NF CN SemiBold" w:cs="Maple Mono NL NF CN SemiBold"/>
          <w:b w:val="0"/>
          <w:bCs w:val="0"/>
          <w:i/>
          <w:iCs/>
          <w:color w:val="AAAAAA"/>
          <w:kern w:val="0"/>
          <w:sz w:val="16"/>
          <w:szCs w:val="16"/>
          <w:shd w:val="clear" w:fill="F5F5F5"/>
          <w:lang w:val="en-US" w:eastAsia="zh-CN" w:bidi="ar"/>
        </w:rPr>
        <w:t># 展示各层信息</w:t>
      </w:r>
    </w:p>
    <w:p w14:paraId="7C0551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layer_inputs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CACDBE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94138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输入形状: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layer_inputs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shape</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097B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输出形状: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layer_outputs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shape</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F12F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简单展示部分数值统计</w:t>
      </w:r>
    </w:p>
    <w:p w14:paraId="177F9C98">
      <w:pPr>
        <w:keepNext w:val="0"/>
        <w:keepLines w:val="0"/>
        <w:widowControl/>
        <w:suppressLineNumbers w:val="0"/>
        <w:shd w:val="clear" w:fill="F5F5F5"/>
        <w:spacing w:line="180" w:lineRule="atLeast"/>
        <w:ind w:left="2520" w:hanging="2520" w:hangingChars="1400"/>
        <w:jc w:val="left"/>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输出均值: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layer_outputs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mean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:.4f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w:t>
      </w:r>
    </w:p>
    <w:p w14:paraId="49AAA825">
      <w:pPr>
        <w:keepNext w:val="0"/>
        <w:keepLines w:val="0"/>
        <w:widowControl/>
        <w:suppressLineNumbers w:val="0"/>
        <w:shd w:val="clear" w:fill="F5F5F5"/>
        <w:spacing w:line="180" w:lineRule="atLeast"/>
        <w:ind w:firstLine="1800" w:firstLineChars="100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标准差: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layer_outputs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:.4f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C56A31">
      <w:pPr>
        <w:keepNext w:val="0"/>
        <w:keepLines w:val="0"/>
        <w:widowControl/>
        <w:suppressLineNumbers w:val="0"/>
        <w:shd w:val="clear" w:fill="F5F5F5"/>
        <w:spacing w:line="180" w:lineRule="atLeast"/>
        <w:jc w:val="left"/>
        <w:rPr>
          <w:rFonts w:hint="default" w:ascii="Maple Mono NL NF CN SemiBold" w:hAnsi="Maple Mono NL NF CN SemiBold" w:eastAsia="Maple Mono NL NF CN SemiBold" w:cs="Maple Mono NL NF CN SemiBold"/>
          <w:b w:val="0"/>
          <w:bCs w:val="0"/>
          <w:color w:val="777777"/>
          <w:kern w:val="0"/>
          <w:sz w:val="22"/>
          <w:szCs w:val="22"/>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最终模型输出 (Logits):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outputs</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8F3B53B">
      <w:pPr>
        <w:ind w:firstLine="420" w:firstLineChars="0"/>
        <w:rPr>
          <w:rFonts w:hint="default"/>
          <w:sz w:val="28"/>
          <w:szCs w:val="24"/>
          <w:lang w:val="en-US" w:eastAsia="zh-CN"/>
        </w:rPr>
      </w:pPr>
      <w:r>
        <w:rPr>
          <w:rFonts w:hint="eastAsia"/>
          <w:b/>
          <w:bCs/>
          <w:sz w:val="28"/>
          <w:szCs w:val="24"/>
          <w:lang w:val="en-US" w:eastAsia="zh-CN"/>
        </w:rPr>
        <w:t>·</w:t>
      </w:r>
      <w:r>
        <w:rPr>
          <w:rFonts w:hint="default"/>
          <w:b/>
          <w:bCs/>
          <w:sz w:val="28"/>
          <w:szCs w:val="24"/>
          <w:lang w:val="en-US" w:eastAsia="zh-CN"/>
        </w:rPr>
        <w:t>Layer_0：Linear（全连接层）</w:t>
      </w:r>
      <w:r>
        <w:rPr>
          <w:rFonts w:hint="default"/>
          <w:sz w:val="28"/>
          <w:szCs w:val="24"/>
          <w:lang w:val="en-US" w:eastAsia="zh-CN"/>
        </w:rPr>
        <w:br w:type="textWrapping"/>
      </w:r>
      <w:r>
        <w:rPr>
          <w:rFonts w:hint="eastAsia"/>
          <w:sz w:val="28"/>
          <w:szCs w:val="24"/>
          <w:lang w:val="en-US" w:eastAsia="zh-CN"/>
        </w:rPr>
        <w:tab/>
      </w:r>
      <w:r>
        <w:rPr>
          <w:rFonts w:hint="default"/>
          <w:sz w:val="28"/>
          <w:szCs w:val="24"/>
          <w:lang w:val="en-US" w:eastAsia="zh-CN"/>
        </w:rPr>
        <w:t>输入形状 (2, 784)，输出形状 (2, 128)，输出均值约 0.0135、标准差约 0.1671</w:t>
      </w:r>
      <w:r>
        <w:rPr>
          <w:rFonts w:hint="eastAsia"/>
          <w:sz w:val="28"/>
          <w:szCs w:val="24"/>
          <w:lang w:val="en-US" w:eastAsia="zh-CN"/>
        </w:rPr>
        <w:t>。</w:t>
      </w:r>
      <w:r>
        <w:rPr>
          <w:rFonts w:hint="default"/>
          <w:sz w:val="28"/>
          <w:szCs w:val="24"/>
          <w:lang w:val="en-US" w:eastAsia="zh-CN"/>
        </w:rPr>
        <w:t>这表明线性变换将 784 维像素向量映射到 128 维隐藏表征，输出呈近似零均值、一定方差的分布。</w:t>
      </w:r>
    </w:p>
    <w:p w14:paraId="4ABE2279">
      <w:pPr>
        <w:ind w:firstLine="420" w:firstLineChars="0"/>
        <w:rPr>
          <w:rFonts w:hint="default"/>
          <w:sz w:val="28"/>
          <w:szCs w:val="24"/>
          <w:lang w:val="en-US" w:eastAsia="zh-CN"/>
        </w:rPr>
      </w:pPr>
      <w:r>
        <w:rPr>
          <w:rFonts w:hint="eastAsia"/>
          <w:b/>
          <w:bCs/>
          <w:sz w:val="28"/>
          <w:szCs w:val="24"/>
          <w:lang w:val="en-US" w:eastAsia="zh-CN"/>
        </w:rPr>
        <w:t>·</w:t>
      </w:r>
      <w:r>
        <w:rPr>
          <w:rFonts w:hint="default"/>
          <w:b/>
          <w:bCs/>
          <w:sz w:val="28"/>
          <w:szCs w:val="24"/>
          <w:lang w:val="en-US" w:eastAsia="zh-CN"/>
        </w:rPr>
        <w:t>Layer_1：ReLU（非线性激活）</w:t>
      </w:r>
      <w:r>
        <w:rPr>
          <w:rFonts w:hint="default"/>
          <w:sz w:val="28"/>
          <w:szCs w:val="24"/>
          <w:lang w:val="en-US" w:eastAsia="zh-CN"/>
        </w:rPr>
        <w:br w:type="textWrapping"/>
      </w:r>
      <w:r>
        <w:rPr>
          <w:rFonts w:hint="eastAsia"/>
          <w:sz w:val="28"/>
          <w:szCs w:val="24"/>
          <w:lang w:val="en-US" w:eastAsia="zh-CN"/>
        </w:rPr>
        <w:tab/>
      </w:r>
      <w:r>
        <w:rPr>
          <w:rFonts w:hint="default"/>
          <w:sz w:val="28"/>
          <w:szCs w:val="24"/>
          <w:lang w:val="en-US" w:eastAsia="zh-CN"/>
        </w:rPr>
        <w:t>输入形状 (2, 128)，输出形状 (2, 128)，输出均值约 0.0722、标准差约 0.0966。ReLU 将负值截断为 0，使输出更偏向非负，因此均值上升、分布更稀疏，有利于引入非线性表达能力并改善梯度传播稳定性。</w:t>
      </w:r>
    </w:p>
    <w:p w14:paraId="601E71A9">
      <w:pPr>
        <w:ind w:firstLine="420" w:firstLineChars="0"/>
        <w:rPr>
          <w:rFonts w:hint="default"/>
          <w:sz w:val="28"/>
          <w:szCs w:val="24"/>
          <w:lang w:val="en-US" w:eastAsia="zh-CN"/>
        </w:rPr>
      </w:pPr>
      <w:r>
        <w:rPr>
          <w:rFonts w:hint="eastAsia"/>
          <w:b/>
          <w:bCs/>
          <w:sz w:val="28"/>
          <w:szCs w:val="24"/>
          <w:lang w:val="en-US" w:eastAsia="zh-CN"/>
        </w:rPr>
        <w:t>·</w:t>
      </w:r>
      <w:r>
        <w:rPr>
          <w:rFonts w:hint="default"/>
          <w:b/>
          <w:bCs/>
          <w:sz w:val="28"/>
          <w:szCs w:val="24"/>
          <w:lang w:val="en-US" w:eastAsia="zh-CN"/>
        </w:rPr>
        <w:t>Layer_2：Linear（输出层）</w:t>
      </w:r>
      <w:r>
        <w:rPr>
          <w:rFonts w:hint="default"/>
          <w:sz w:val="28"/>
          <w:szCs w:val="24"/>
          <w:lang w:val="en-US" w:eastAsia="zh-CN"/>
        </w:rPr>
        <w:br w:type="textWrapping"/>
      </w:r>
      <w:r>
        <w:rPr>
          <w:rFonts w:hint="eastAsia"/>
          <w:sz w:val="28"/>
          <w:szCs w:val="24"/>
          <w:lang w:val="en-US" w:eastAsia="zh-CN"/>
        </w:rPr>
        <w:tab/>
      </w:r>
      <w:r>
        <w:rPr>
          <w:rFonts w:hint="default"/>
          <w:sz w:val="28"/>
          <w:szCs w:val="24"/>
          <w:lang w:val="en-US" w:eastAsia="zh-CN"/>
        </w:rPr>
        <w:t>输入形状 (2, 128)，输出形状 (2, 10)，输出均值约 -0.0071、标准差约 0.0889。该层输出为 10 维 logits，用于后续 Softmax + 交叉熵损失计算。</w:t>
      </w:r>
    </w:p>
    <w:p w14:paraId="3D22B54F">
      <w:pPr>
        <w:ind w:firstLine="420" w:firstLineChars="0"/>
        <w:rPr>
          <w:rFonts w:hint="default"/>
          <w:sz w:val="28"/>
          <w:szCs w:val="24"/>
          <w:lang w:val="en-US" w:eastAsia="zh-CN"/>
        </w:rPr>
      </w:pPr>
      <w:r>
        <w:rPr>
          <w:rFonts w:hint="default"/>
          <w:sz w:val="28"/>
          <w:szCs w:val="24"/>
          <w:lang w:val="en-US" w:eastAsia="zh-CN"/>
        </w:rPr>
        <w:t>最终模型输出 logits 如 demo.txt 所示，为一个形状 (2,10) 的张量</w:t>
      </w:r>
      <w:r>
        <w:rPr>
          <w:rFonts w:hint="eastAsia"/>
          <w:sz w:val="28"/>
          <w:szCs w:val="24"/>
          <w:lang w:val="en-US" w:eastAsia="zh-CN"/>
        </w:rPr>
        <w:t>，</w:t>
      </w:r>
      <w:r>
        <w:rPr>
          <w:rFonts w:hint="default"/>
          <w:sz w:val="28"/>
          <w:szCs w:val="24"/>
          <w:lang w:val="en-US" w:eastAsia="zh-CN"/>
        </w:rPr>
        <w:t>每行对应一个样本对 10 类的打分。</w:t>
      </w:r>
    </w:p>
    <w:p w14:paraId="5CCF51BC">
      <w:pPr>
        <w:jc w:val="center"/>
        <w:rPr>
          <w:rFonts w:hint="default"/>
          <w:sz w:val="28"/>
          <w:szCs w:val="24"/>
          <w:lang w:val="en-US" w:eastAsia="zh-CN"/>
        </w:rPr>
      </w:pPr>
      <w:r>
        <w:drawing>
          <wp:inline distT="0" distB="0" distL="114300" distR="114300">
            <wp:extent cx="6130925" cy="3212465"/>
            <wp:effectExtent l="9525" t="9525" r="12700" b="165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8"/>
                    <a:stretch>
                      <a:fillRect/>
                    </a:stretch>
                  </pic:blipFill>
                  <pic:spPr>
                    <a:xfrm>
                      <a:off x="0" y="0"/>
                      <a:ext cx="6130925" cy="3212465"/>
                    </a:xfrm>
                    <a:prstGeom prst="rect">
                      <a:avLst/>
                    </a:prstGeom>
                    <a:noFill/>
                    <a:ln>
                      <a:solidFill>
                        <a:schemeClr val="bg2"/>
                      </a:solidFill>
                    </a:ln>
                  </pic:spPr>
                </pic:pic>
              </a:graphicData>
            </a:graphic>
          </wp:inline>
        </w:drawing>
      </w:r>
    </w:p>
    <w:p w14:paraId="6AA95F28">
      <w:pPr>
        <w:pStyle w:val="3"/>
        <w:bidi w:val="0"/>
        <w:rPr>
          <w:rFonts w:hint="default"/>
          <w:lang w:val="en-US" w:eastAsia="zh-CN"/>
        </w:rPr>
      </w:pPr>
      <w:r>
        <w:rPr>
          <w:rFonts w:hint="eastAsia"/>
          <w:lang w:val="en-US" w:eastAsia="zh-CN"/>
        </w:rPr>
        <w:t>4.2</w:t>
      </w:r>
      <w:r>
        <w:rPr>
          <w:rFonts w:hint="default"/>
          <w:lang w:val="en-US" w:eastAsia="zh-CN"/>
        </w:rPr>
        <w:t>损失计算</w:t>
      </w:r>
    </w:p>
    <w:p w14:paraId="2C4626C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3. 计算损失 (Loss Calculation)</w:t>
      </w:r>
    </w:p>
    <w:p w14:paraId="5334A9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criterion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outputs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FAED30F">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"CrossEntropyLoss: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:.4f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690D78">
      <w:pPr>
        <w:ind w:firstLine="420" w:firstLineChars="0"/>
        <w:rPr>
          <w:rFonts w:hint="default"/>
          <w:sz w:val="28"/>
          <w:szCs w:val="24"/>
          <w:lang w:val="en-US" w:eastAsia="zh-CN"/>
        </w:rPr>
      </w:pPr>
      <w:r>
        <w:rPr>
          <w:rFonts w:hint="default"/>
          <w:sz w:val="28"/>
          <w:szCs w:val="24"/>
          <w:lang w:val="en-US" w:eastAsia="zh-CN"/>
        </w:rPr>
        <w:t>采用 CrossEntropyLoss 计算分类损失。交叉熵在实现上等价于对 logits 先做 log_softmax 再取真实类别的负对数似然，并对 batch 求平均。该次演示的损失值为 2.3688。</w:t>
      </w:r>
    </w:p>
    <w:p w14:paraId="7EDCF1DD">
      <w:pPr>
        <w:ind w:firstLine="420" w:firstLineChars="0"/>
        <w:rPr>
          <w:rFonts w:hint="default"/>
          <w:sz w:val="28"/>
          <w:szCs w:val="24"/>
          <w:lang w:val="en-US" w:eastAsia="zh-CN"/>
        </w:rPr>
      </w:pPr>
      <w:r>
        <w:rPr>
          <w:rFonts w:hint="default"/>
          <w:sz w:val="28"/>
          <w:szCs w:val="24"/>
          <w:lang w:val="en-US" w:eastAsia="zh-CN"/>
        </w:rPr>
        <w:t>由于类别数为 10，随机猜测的期望损失约为 ln(10)≈2.3026。本次损失略高于该值，说明在该随机 batch 上模型尚未对真实类别形成明显优势（符合训练早期或随机初始化时的现象）。</w:t>
      </w:r>
    </w:p>
    <w:p w14:paraId="267D4EED">
      <w:pPr>
        <w:pStyle w:val="3"/>
        <w:bidi w:val="0"/>
        <w:rPr>
          <w:rFonts w:hint="eastAsia"/>
          <w:lang w:val="en-US" w:eastAsia="zh-CN"/>
        </w:rPr>
      </w:pPr>
      <w:r>
        <w:rPr>
          <w:rFonts w:hint="eastAsia"/>
          <w:lang w:val="en-US" w:eastAsia="zh-CN"/>
        </w:rPr>
        <w:t>4.3</w:t>
      </w:r>
      <w:r>
        <w:rPr>
          <w:rFonts w:hint="default"/>
          <w:lang w:val="en-US" w:eastAsia="zh-CN"/>
        </w:rPr>
        <w:t>反向传播：梯度</w:t>
      </w:r>
      <w:r>
        <w:rPr>
          <w:rFonts w:hint="eastAsia"/>
          <w:lang w:val="en-US" w:eastAsia="zh-CN"/>
        </w:rPr>
        <w:t>计算</w:t>
      </w:r>
    </w:p>
    <w:p w14:paraId="3A55024E">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4. 反向传播 (Backward Pass)</w:t>
      </w:r>
    </w:p>
    <w:p w14:paraId="28DEED0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检查反向传播前的梯度 (应该是None或者0)</w:t>
      </w:r>
    </w:p>
    <w:p w14:paraId="6B762D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"反向传播前的梯度 (第一层权重):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weight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grad</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E0CB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backward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0FA4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反向传播后的梯度范数 (Gradient Norm):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p>
    <w:p w14:paraId="097CAD4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named_parameters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B883C3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grad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is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not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ED35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norm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:.4f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8132D2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366D5C">
      <w:pPr>
        <w:keepNext w:val="0"/>
        <w:keepLines w:val="0"/>
        <w:widowControl/>
        <w:suppressLineNumbers w:val="0"/>
        <w:shd w:val="clear" w:fill="F5F5F5"/>
        <w:spacing w:line="180" w:lineRule="atLeast"/>
        <w:jc w:val="left"/>
        <w:rPr>
          <w:rFonts w:hint="default"/>
          <w:sz w:val="28"/>
          <w:szCs w:val="24"/>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name</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5C66560">
      <w:pPr>
        <w:ind w:firstLine="420" w:firstLineChars="0"/>
        <w:rPr>
          <w:rFonts w:hint="default"/>
          <w:sz w:val="28"/>
          <w:szCs w:val="24"/>
          <w:lang w:val="en-US" w:eastAsia="zh-CN"/>
        </w:rPr>
      </w:pPr>
      <w:r>
        <w:rPr>
          <w:rFonts w:hint="default"/>
          <w:sz w:val="28"/>
          <w:szCs w:val="24"/>
          <w:lang w:val="en-US" w:eastAsia="zh-CN"/>
        </w:rPr>
        <w:t>在执行 loss.backward() 前，第一层权重梯度为 None，这是因为尚未进行反向传播、梯度还未被计算与写入参数的 grad 字段。调用 loss.backward() 后，梯度从损失出发沿计算图按链式法则反向传播，依次经过输出层线性变换、ReLU 门控、隐藏层线性变换，最终得到各可训练参数的梯度。为便于展示，记录了每个参数梯度的 L2 范数：</w:t>
      </w:r>
    </w:p>
    <w:p w14:paraId="0965B27E">
      <w:pPr>
        <w:jc w:val="center"/>
        <w:rPr>
          <w:rFonts w:hint="default"/>
          <w:sz w:val="28"/>
          <w:szCs w:val="24"/>
          <w:lang w:val="en-US" w:eastAsia="zh-CN"/>
        </w:rPr>
      </w:pPr>
      <w:r>
        <w:drawing>
          <wp:inline distT="0" distB="0" distL="114300" distR="114300">
            <wp:extent cx="3599815" cy="1469390"/>
            <wp:effectExtent l="9525" t="9525" r="10160" b="1651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9"/>
                    <a:stretch>
                      <a:fillRect/>
                    </a:stretch>
                  </pic:blipFill>
                  <pic:spPr>
                    <a:xfrm>
                      <a:off x="0" y="0"/>
                      <a:ext cx="3599815" cy="1469390"/>
                    </a:xfrm>
                    <a:prstGeom prst="rect">
                      <a:avLst/>
                    </a:prstGeom>
                    <a:noFill/>
                    <a:ln>
                      <a:solidFill>
                        <a:schemeClr val="bg2"/>
                      </a:solidFill>
                    </a:ln>
                  </pic:spPr>
                </pic:pic>
              </a:graphicData>
            </a:graphic>
          </wp:inline>
        </w:drawing>
      </w:r>
    </w:p>
    <w:p w14:paraId="5B75B45B">
      <w:pPr>
        <w:ind w:firstLine="420" w:firstLineChars="0"/>
        <w:rPr>
          <w:rFonts w:hint="default"/>
          <w:sz w:val="28"/>
          <w:szCs w:val="24"/>
          <w:lang w:val="en-US" w:eastAsia="zh-CN"/>
        </w:rPr>
      </w:pPr>
      <w:r>
        <w:rPr>
          <w:rFonts w:hint="default"/>
          <w:sz w:val="28"/>
          <w:szCs w:val="24"/>
          <w:lang w:val="en-US" w:eastAsia="zh-CN"/>
        </w:rPr>
        <w:t>从结果看，第一层权重梯度范数较大，说明在该 batch 上输入到隐藏层的映射对损失较敏感；输出层权重与偏置同样产生了可观梯度，体现了分类误差对输出打分的直接驱动。ReLU 层本身无可训练参数，但它会通过正区间梯度为 1、负区间梯度为 0的门控机制影响梯度是否能传回前一层，从而影响 network.0的梯度大小。</w:t>
      </w:r>
    </w:p>
    <w:p w14:paraId="498262F7">
      <w:pPr>
        <w:pStyle w:val="3"/>
        <w:bidi w:val="0"/>
        <w:rPr>
          <w:rFonts w:hint="default"/>
          <w:lang w:val="en-US" w:eastAsia="zh-CN"/>
        </w:rPr>
      </w:pPr>
      <w:r>
        <w:rPr>
          <w:rFonts w:hint="eastAsia"/>
          <w:lang w:val="en-US" w:eastAsia="zh-CN"/>
        </w:rPr>
        <w:t xml:space="preserve">4.4 </w:t>
      </w:r>
      <w:r>
        <w:rPr>
          <w:rFonts w:hint="default"/>
          <w:lang w:val="en-US" w:eastAsia="zh-CN"/>
        </w:rPr>
        <w:t>参数更新</w:t>
      </w:r>
    </w:p>
    <w:p w14:paraId="54A2646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5. 参数更新 (Parameter Update)</w:t>
      </w:r>
    </w:p>
    <w:p w14:paraId="1A6A1D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选取一个参数观察更新情况 (例如第一层权重的第一个元素)</w:t>
      </w:r>
    </w:p>
    <w:p w14:paraId="312555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param_to_watch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weight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7D9F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"更新前参数值 (Layer 0, weight[0,0]):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param_to_watch:.6f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0D1480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step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6158EB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param_updated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weight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F26215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"更新后参数值 (Layer 0, weight[0,0]):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param_updated:.6f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D8B672">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write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 xml:space="preserve">"参数变化量: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param_updated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param_to_watch:.6f</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9A4F88">
      <w:pPr>
        <w:ind w:firstLine="420" w:firstLineChars="0"/>
        <w:rPr>
          <w:rFonts w:hint="default"/>
          <w:sz w:val="28"/>
          <w:szCs w:val="24"/>
          <w:lang w:val="en-US" w:eastAsia="zh-CN"/>
        </w:rPr>
      </w:pPr>
      <w:r>
        <w:rPr>
          <w:rFonts w:hint="default"/>
          <w:sz w:val="28"/>
          <w:szCs w:val="24"/>
          <w:lang w:val="en-US" w:eastAsia="zh-CN"/>
        </w:rPr>
        <w:t>优化器使用 Adam(lr=1e-3, weight_decay=1e-4)。在调用 optimizer.step() 时，Adam 会利用本步梯度以及历史一阶/二阶矩估计来生成自适应步长，并结合权重衰减对参数进行更新。为直观验证参数确实被更新，演示中选取第一层权重矩阵的一个元素 weight[0,0] 进行对比：</w:t>
      </w:r>
    </w:p>
    <w:p w14:paraId="76E3E7DD">
      <w:pPr>
        <w:jc w:val="center"/>
        <w:rPr>
          <w:rFonts w:hint="default"/>
          <w:sz w:val="28"/>
          <w:szCs w:val="24"/>
          <w:lang w:val="en-US" w:eastAsia="zh-CN"/>
        </w:rPr>
      </w:pPr>
      <w:r>
        <w:drawing>
          <wp:inline distT="0" distB="0" distL="114300" distR="114300">
            <wp:extent cx="4319905" cy="812165"/>
            <wp:effectExtent l="9525" t="9525" r="13970" b="1651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0"/>
                    <a:stretch>
                      <a:fillRect/>
                    </a:stretch>
                  </pic:blipFill>
                  <pic:spPr>
                    <a:xfrm>
                      <a:off x="0" y="0"/>
                      <a:ext cx="4319905" cy="812165"/>
                    </a:xfrm>
                    <a:prstGeom prst="rect">
                      <a:avLst/>
                    </a:prstGeom>
                    <a:noFill/>
                    <a:ln>
                      <a:solidFill>
                        <a:schemeClr val="bg2"/>
                      </a:solidFill>
                    </a:ln>
                  </pic:spPr>
                </pic:pic>
              </a:graphicData>
            </a:graphic>
          </wp:inline>
        </w:drawing>
      </w:r>
    </w:p>
    <w:p w14:paraId="75E1526B">
      <w:pPr>
        <w:ind w:firstLine="420" w:firstLineChars="0"/>
        <w:rPr>
          <w:rFonts w:hint="default"/>
          <w:sz w:val="28"/>
          <w:szCs w:val="24"/>
          <w:lang w:val="en-US" w:eastAsia="zh-CN"/>
        </w:rPr>
      </w:pPr>
      <w:r>
        <w:rPr>
          <w:rFonts w:hint="default"/>
          <w:sz w:val="28"/>
          <w:szCs w:val="24"/>
          <w:lang w:val="en-US" w:eastAsia="zh-CN"/>
        </w:rPr>
        <w:t>该结果表明：反向传播得到的梯度经过 Adam 规则处理后，参数沿着使损失下降的方向发生了可测的数值变化，从而完成一次完整的训练闭环。</w:t>
      </w:r>
    </w:p>
    <w:p w14:paraId="51C5578F">
      <w:pPr>
        <w:ind w:firstLine="420" w:firstLineChars="0"/>
        <w:rPr>
          <w:rFonts w:hint="default"/>
          <w:lang w:val="en-US" w:eastAsia="zh-CN"/>
        </w:rPr>
      </w:pPr>
      <w:r>
        <w:rPr>
          <w:rFonts w:hint="default"/>
          <w:sz w:val="28"/>
          <w:szCs w:val="24"/>
          <w:lang w:val="en-US" w:eastAsia="zh-CN"/>
        </w:rPr>
        <w:t>正式训练循环中通常还会在每次反向传播前调用 optimizer.zero_grad() 清空上一轮梯度，避免梯度累积；本演示中新建模型且演示单步更新，因此在反向传播前梯度为 None 的现象也能清晰体现梯度生成发生在 backward 之后。</w:t>
      </w:r>
    </w:p>
    <w:p w14:paraId="6BC8D0E7">
      <w:pPr>
        <w:pStyle w:val="2"/>
        <w:numPr>
          <w:ilvl w:val="0"/>
          <w:numId w:val="1"/>
        </w:numPr>
        <w:bidi w:val="0"/>
        <w:ind w:left="0" w:leftChars="0" w:firstLine="0" w:firstLineChars="0"/>
        <w:rPr>
          <w:rFonts w:hint="default"/>
          <w:lang w:val="en-US" w:eastAsia="zh-CN"/>
        </w:rPr>
      </w:pPr>
      <w:r>
        <w:rPr>
          <w:rFonts w:hint="eastAsia"/>
          <w:lang w:val="en-US" w:eastAsia="zh-CN"/>
        </w:rPr>
        <w:t>总结与体会</w:t>
      </w:r>
    </w:p>
    <w:p w14:paraId="29714227">
      <w:pPr>
        <w:ind w:firstLine="420" w:firstLineChars="0"/>
        <w:rPr>
          <w:rFonts w:hint="default"/>
          <w:sz w:val="28"/>
          <w:szCs w:val="24"/>
          <w:lang w:val="en-US" w:eastAsia="zh-CN"/>
        </w:rPr>
      </w:pPr>
      <w:r>
        <w:rPr>
          <w:rFonts w:hint="default"/>
          <w:sz w:val="28"/>
          <w:szCs w:val="24"/>
          <w:lang w:val="en-US" w:eastAsia="zh-CN"/>
        </w:rPr>
        <w:t>本实验围绕“多层感知机的前向与反向传播机制探究”展开，通过搭建并训练 MLP，我对从前向计算到损失构建、再到反向传播生成梯度并由优化器更新参数的完整链路形成了更清晰的理解。实验过程中也体会到模型结构与关键超参数会显著影响收敛稳定性与泛化表现，因此在实际建模中需要在表达能力、训练效率与过拟合风险之间做权衡。</w:t>
      </w:r>
    </w:p>
    <w:p w14:paraId="272B2AD7">
      <w:pPr>
        <w:bidi w:val="0"/>
        <w:rPr>
          <w:rFonts w:hint="default"/>
          <w:sz w:val="28"/>
          <w:szCs w:val="24"/>
          <w:lang w:val="en-US" w:eastAsia="zh-CN"/>
        </w:rPr>
      </w:pPr>
    </w:p>
    <w:p w14:paraId="41F4AE76">
      <w:pPr>
        <w:rPr>
          <w:rFonts w:hint="default"/>
          <w:lang w:val="en-US" w:eastAsia="zh-CN"/>
        </w:rPr>
      </w:pPr>
    </w:p>
    <w:p w14:paraId="78C58968">
      <w:pPr>
        <w:rPr>
          <w:rFonts w:hint="default"/>
          <w:sz w:val="28"/>
          <w:szCs w:val="28"/>
          <w:lang w:val="en-US" w:eastAsia="zh-CN"/>
        </w:rPr>
      </w:pPr>
    </w:p>
    <w:p w14:paraId="5834F5D0">
      <w:pPr>
        <w:rPr>
          <w:rFonts w:hint="eastAsia" w:eastAsia="宋体"/>
          <w:sz w:val="28"/>
          <w:szCs w:val="24"/>
          <w:lang w:eastAsia="zh-CN"/>
        </w:rPr>
      </w:pPr>
    </w:p>
    <w:sectPr>
      <w:footerReference r:id="rId7"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95B5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C007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6"/>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lang w:val="en-US" w:eastAsia="zh-CN"/>
      </w:rPr>
      <w:t>深度学习</w:t>
    </w:r>
    <w:bookmarkStart w:id="0" w:name="_GoBack"/>
    <w:bookmarkEnd w:id="0"/>
    <w:r>
      <w:rPr>
        <w:rFonts w:hint="eastAsia" w:ascii="楷体_GB2312" w:eastAsia="楷体_GB2312"/>
        <w:b/>
        <w:sz w:val="24"/>
        <w:szCs w:val="24"/>
      </w:rPr>
      <w:t>实验报告</w:t>
    </w:r>
  </w:p>
  <w:p w14:paraId="42EA8A31">
    <w:pPr>
      <w:pStyle w:val="6"/>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30A6D">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1830C38"/>
    <w:rsid w:val="03A66D06"/>
    <w:rsid w:val="067853E5"/>
    <w:rsid w:val="0CA041F5"/>
    <w:rsid w:val="0E4E7AC8"/>
    <w:rsid w:val="12B534F7"/>
    <w:rsid w:val="169747DE"/>
    <w:rsid w:val="1BDA2505"/>
    <w:rsid w:val="232515B5"/>
    <w:rsid w:val="2A143554"/>
    <w:rsid w:val="3BBC230F"/>
    <w:rsid w:val="405E6869"/>
    <w:rsid w:val="450308A1"/>
    <w:rsid w:val="4A6A46F9"/>
    <w:rsid w:val="50ED5A1B"/>
    <w:rsid w:val="56211B31"/>
    <w:rsid w:val="61110886"/>
    <w:rsid w:val="654F7615"/>
    <w:rsid w:val="68614CFA"/>
    <w:rsid w:val="686A13D4"/>
    <w:rsid w:val="6DEC46A1"/>
    <w:rsid w:val="6EDE21A0"/>
    <w:rsid w:val="722209F8"/>
    <w:rsid w:val="729A2CD6"/>
    <w:rsid w:val="77A85D63"/>
    <w:rsid w:val="7C3C6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153"/>
        <w:tab w:val="right" w:pos="8306"/>
      </w:tabs>
      <w:snapToGrid w:val="0"/>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4851</Words>
  <Characters>9344</Characters>
  <Lines>0</Lines>
  <Paragraphs>0</Paragraphs>
  <TotalTime>34</TotalTime>
  <ScaleCrop>false</ScaleCrop>
  <LinksUpToDate>false</LinksUpToDate>
  <CharactersWithSpaces>10535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2025-12-31T00:30:25Z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