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c8dnlaebne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Portuguese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French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Thai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Vietnamese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c8dnlaebnef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partners in the target country who have sent their documents for review.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have submitted their documents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we got your docs!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Thank you for submitting your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Thank you for </w:t>
      </w:r>
      <w:r w:rsidDel="00000000" w:rsidR="00000000" w:rsidRPr="00000000">
        <w:rPr>
          <w:rtl w:val="0"/>
        </w:rPr>
        <w:t xml:space="preserve">providing us with your documents</w:t>
      </w:r>
      <w:r w:rsidDel="00000000" w:rsidR="00000000" w:rsidRPr="00000000">
        <w:rPr>
          <w:rtl w:val="0"/>
        </w:rPr>
        <w:t xml:space="preserve"> for the upcoming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Based on the information you’ve given us</w:t>
      </w:r>
      <w:r w:rsidDel="00000000" w:rsidR="00000000" w:rsidRPr="00000000">
        <w:rPr>
          <w:rtl w:val="0"/>
        </w:rPr>
        <w:t xml:space="preserve">, we’ll make the necessary arrangements, including accommodation and transportation.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We’re currently reviewing your documents and will reach out to you if we need an</w:t>
      </w:r>
      <w:r w:rsidDel="00000000" w:rsidR="00000000" w:rsidRPr="00000000">
        <w:rPr>
          <w:rtl w:val="0"/>
        </w:rPr>
        <w:t xml:space="preserve">ything else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We look forward to seeing you at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