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hyperlink w:anchor="kix.c8dnlaebnefw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English</w:t>
        </w:r>
      </w:hyperlink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Portuguese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French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Thai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Vietnamese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bookmarkStart w:colFirst="0" w:colLast="0" w:name="kix.c8dnlaebnefw" w:id="0"/>
    <w:bookmarkEnd w:id="0"/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English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email sent upon verification to partners in the target country who have sent the correct documents. It will be sent via customer.io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audience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Invited partners who didn’t submit their documents on time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Subject line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 — one step closer!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Your documents have been verified!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Hi </w:t>
      </w:r>
      <w:r w:rsidDel="00000000" w:rsidR="00000000" w:rsidRPr="00000000">
        <w:rPr>
          <w:highlight w:val="yellow"/>
          <w:rtl w:val="0"/>
        </w:rPr>
        <w:t xml:space="preserve">[PARTNER NAME]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We’ve reviewed the documents you’ve sent us for the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 and all of them have been verified! 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We’ll be sending out more details </w:t>
      </w:r>
      <w:r w:rsidDel="00000000" w:rsidR="00000000" w:rsidRPr="00000000">
        <w:rPr>
          <w:rtl w:val="0"/>
        </w:rPr>
        <w:t xml:space="preserve">about the event soon</w:t>
      </w:r>
      <w:r w:rsidDel="00000000" w:rsidR="00000000" w:rsidRPr="00000000">
        <w:rPr>
          <w:rtl w:val="0"/>
        </w:rPr>
        <w:t xml:space="preserve">, including the agenda and travel arrangements, so make sure to check your inbox regularly.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/>
      </w:pPr>
      <w:commentRangeStart w:id="0"/>
      <w:r w:rsidDel="00000000" w:rsidR="00000000" w:rsidRPr="00000000">
        <w:rPr>
          <w:rtl w:val="0"/>
        </w:rPr>
        <w:t xml:space="preserve">If you have any questions, please contact us via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live chat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WhatsApp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If you have any questions, please contact your country manager, </w:t>
      </w:r>
      <w:r w:rsidDel="00000000" w:rsidR="00000000" w:rsidRPr="00000000">
        <w:rPr>
          <w:highlight w:val="yellow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 at </w:t>
      </w:r>
      <w:r w:rsidDel="00000000" w:rsidR="00000000" w:rsidRPr="00000000">
        <w:rPr>
          <w:highlight w:val="yellow"/>
          <w:rtl w:val="0"/>
        </w:rPr>
        <w:t xml:space="preserve">[EMAIL ADDRESS]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highlight w:val="yellow"/>
          <w:rtl w:val="0"/>
        </w:rPr>
        <w:t xml:space="preserve">[WHATSAPP NO]</w:t>
      </w:r>
      <w:r w:rsidDel="00000000" w:rsidR="00000000" w:rsidRPr="00000000">
        <w:rPr>
          <w:rtl w:val="0"/>
        </w:rPr>
        <w:t xml:space="preserve"> (WhatsApp).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