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104E" w14:textId="03D6BC85" w:rsidR="00B55068" w:rsidRDefault="00B55068" w:rsidP="00B55068"/>
    <w:p w14:paraId="79337C9C" w14:textId="77777777" w:rsidR="00327162" w:rsidRDefault="00327162" w:rsidP="00327162">
      <w:pPr>
        <w:tabs>
          <w:tab w:val="left" w:pos="851"/>
        </w:tabs>
        <w:snapToGrid w:val="0"/>
        <w:rPr>
          <w:rFonts w:ascii="仿宋" w:eastAsia="仿宋" w:hAnsi="仿宋" w:hint="eastAsia"/>
          <w:szCs w:val="21"/>
        </w:rPr>
      </w:pPr>
      <w:bookmarkStart w:id="0" w:name="_Hlk217135951"/>
      <w:r>
        <w:rPr>
          <w:rFonts w:ascii="仿宋" w:eastAsia="仿宋" w:hAnsi="仿宋"/>
          <w:noProof/>
        </w:rPr>
        <w:drawing>
          <wp:anchor distT="0" distB="0" distL="114300" distR="114300" simplePos="0" relativeHeight="251658240" behindDoc="0" locked="0" layoutInCell="1" allowOverlap="1" wp14:anchorId="6B47C626" wp14:editId="27E1B164">
            <wp:simplePos x="0" y="0"/>
            <wp:positionH relativeFrom="column">
              <wp:posOffset>1320800</wp:posOffset>
            </wp:positionH>
            <wp:positionV relativeFrom="paragraph">
              <wp:posOffset>-508000</wp:posOffset>
            </wp:positionV>
            <wp:extent cx="2628900" cy="914400"/>
            <wp:effectExtent l="0" t="0" r="0" b="0"/>
            <wp:wrapTopAndBottom/>
            <wp:docPr id="2" name="图片 2"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卡通人物&#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28900" cy="914400"/>
                    </a:xfrm>
                    <a:prstGeom prst="rect">
                      <a:avLst/>
                    </a:prstGeom>
                    <a:noFill/>
                    <a:ln>
                      <a:noFill/>
                    </a:ln>
                  </pic:spPr>
                </pic:pic>
              </a:graphicData>
            </a:graphic>
          </wp:anchor>
        </w:drawing>
      </w:r>
    </w:p>
    <w:p w14:paraId="47406E39" w14:textId="77777777" w:rsidR="00327162" w:rsidRDefault="00327162" w:rsidP="00327162">
      <w:pPr>
        <w:snapToGrid w:val="0"/>
        <w:jc w:val="center"/>
        <w:rPr>
          <w:rFonts w:ascii="仿宋" w:eastAsia="仿宋" w:hAnsi="仿宋" w:hint="eastAsia"/>
          <w:szCs w:val="21"/>
        </w:rPr>
      </w:pPr>
    </w:p>
    <w:p w14:paraId="0DD15CCC" w14:textId="2C329BC5" w:rsidR="00327162" w:rsidRDefault="00327162" w:rsidP="00327162">
      <w:pPr>
        <w:snapToGrid w:val="0"/>
        <w:jc w:val="center"/>
        <w:rPr>
          <w:rFonts w:ascii="仿宋" w:eastAsia="仿宋" w:hAnsi="仿宋" w:hint="eastAsia"/>
          <w:szCs w:val="21"/>
        </w:rPr>
      </w:pPr>
    </w:p>
    <w:p w14:paraId="33E1BAA7" w14:textId="77777777" w:rsidR="00327162" w:rsidRDefault="00327162" w:rsidP="00327162">
      <w:pPr>
        <w:snapToGrid w:val="0"/>
        <w:spacing w:line="960" w:lineRule="exact"/>
        <w:jc w:val="center"/>
        <w:rPr>
          <w:rFonts w:ascii="仿宋" w:eastAsia="仿宋" w:hAnsi="仿宋" w:hint="eastAsia"/>
          <w:b/>
          <w:bCs/>
          <w:sz w:val="52"/>
          <w:szCs w:val="52"/>
        </w:rPr>
      </w:pPr>
      <w:r>
        <w:rPr>
          <w:rFonts w:ascii="仿宋" w:eastAsia="仿宋" w:hAnsi="仿宋" w:hint="eastAsia"/>
          <w:b/>
          <w:bCs/>
          <w:sz w:val="52"/>
          <w:szCs w:val="52"/>
        </w:rPr>
        <w:t>人工智能通识</w:t>
      </w:r>
    </w:p>
    <w:p w14:paraId="75C26983" w14:textId="031A00C5" w:rsidR="00327162" w:rsidRDefault="00327162" w:rsidP="00327162">
      <w:pPr>
        <w:snapToGrid w:val="0"/>
        <w:spacing w:line="960" w:lineRule="exact"/>
        <w:jc w:val="center"/>
        <w:rPr>
          <w:rFonts w:ascii="仿宋" w:eastAsia="仿宋" w:hAnsi="仿宋" w:hint="eastAsia"/>
          <w:b/>
          <w:bCs/>
          <w:sz w:val="32"/>
          <w:szCs w:val="32"/>
        </w:rPr>
      </w:pPr>
      <w:r>
        <w:rPr>
          <w:rFonts w:ascii="仿宋" w:eastAsia="仿宋" w:hAnsi="仿宋" w:hint="eastAsia"/>
          <w:b/>
          <w:bCs/>
          <w:sz w:val="32"/>
          <w:szCs w:val="32"/>
        </w:rPr>
        <w:t>项目实践报告</w:t>
      </w:r>
    </w:p>
    <w:p w14:paraId="3E56C66B" w14:textId="0EBFC8F7" w:rsidR="00327162" w:rsidRDefault="00327162" w:rsidP="00327162">
      <w:pPr>
        <w:snapToGrid w:val="0"/>
        <w:jc w:val="center"/>
        <w:rPr>
          <w:rFonts w:ascii="仿宋" w:eastAsia="仿宋" w:hAnsi="仿宋" w:hint="eastAsia"/>
          <w:szCs w:val="21"/>
        </w:rPr>
      </w:pPr>
      <w:r>
        <w:rPr>
          <w:rFonts w:ascii="仿宋" w:eastAsia="仿宋" w:hAnsi="仿宋"/>
          <w:noProof/>
        </w:rPr>
        <w:drawing>
          <wp:anchor distT="0" distB="0" distL="114300" distR="114300" simplePos="0" relativeHeight="251659264" behindDoc="0" locked="0" layoutInCell="1" allowOverlap="1" wp14:anchorId="25629160" wp14:editId="6E8D61FA">
            <wp:simplePos x="0" y="0"/>
            <wp:positionH relativeFrom="margin">
              <wp:align>center</wp:align>
            </wp:positionH>
            <wp:positionV relativeFrom="paragraph">
              <wp:posOffset>317500</wp:posOffset>
            </wp:positionV>
            <wp:extent cx="1565910" cy="1415415"/>
            <wp:effectExtent l="0" t="0" r="0" b="0"/>
            <wp:wrapTopAndBottom/>
            <wp:docPr id="1" name="图片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65910" cy="1415415"/>
                    </a:xfrm>
                    <a:prstGeom prst="rect">
                      <a:avLst/>
                    </a:prstGeom>
                    <a:noFill/>
                    <a:ln>
                      <a:noFill/>
                    </a:ln>
                  </pic:spPr>
                </pic:pic>
              </a:graphicData>
            </a:graphic>
          </wp:anchor>
        </w:drawing>
      </w:r>
      <w:r>
        <w:rPr>
          <w:rFonts w:ascii="仿宋" w:eastAsia="仿宋" w:hAnsi="仿宋" w:hint="eastAsia"/>
          <w:szCs w:val="21"/>
        </w:rPr>
        <w:t xml:space="preserve"> </w:t>
      </w:r>
    </w:p>
    <w:p w14:paraId="2206CC37" w14:textId="4C8B155F" w:rsidR="00327162" w:rsidRDefault="00327162" w:rsidP="00327162">
      <w:pPr>
        <w:snapToGrid w:val="0"/>
        <w:jc w:val="center"/>
        <w:rPr>
          <w:rFonts w:ascii="仿宋" w:eastAsia="仿宋" w:hAnsi="仿宋" w:hint="eastAsia"/>
          <w:szCs w:val="21"/>
        </w:rPr>
      </w:pPr>
      <w:r>
        <w:rPr>
          <w:rFonts w:ascii="仿宋" w:eastAsia="仿宋" w:hAnsi="仿宋" w:hint="eastAsia"/>
          <w:szCs w:val="21"/>
        </w:rPr>
        <w:t xml:space="preserve"> </w:t>
      </w:r>
    </w:p>
    <w:p w14:paraId="79D52F8C" w14:textId="77777777" w:rsidR="00327162" w:rsidRDefault="00327162" w:rsidP="00327162">
      <w:pPr>
        <w:snapToGrid w:val="0"/>
        <w:jc w:val="both"/>
        <w:rPr>
          <w:rFonts w:ascii="仿宋" w:eastAsia="仿宋" w:hAnsi="仿宋" w:hint="eastAsia"/>
          <w:szCs w:val="21"/>
        </w:rPr>
      </w:pPr>
      <w:r>
        <w:rPr>
          <w:rFonts w:ascii="仿宋" w:eastAsia="仿宋" w:hAnsi="仿宋" w:hint="eastAsia"/>
          <w:szCs w:val="21"/>
        </w:rPr>
        <w:t xml:space="preserve"> </w:t>
      </w:r>
    </w:p>
    <w:p w14:paraId="028DF856" w14:textId="77777777" w:rsidR="00327162" w:rsidRDefault="00327162" w:rsidP="00327162">
      <w:pPr>
        <w:snapToGrid w:val="0"/>
        <w:jc w:val="center"/>
        <w:rPr>
          <w:rFonts w:ascii="仿宋" w:eastAsia="仿宋" w:hAnsi="仿宋" w:hint="eastAsia"/>
          <w:szCs w:val="21"/>
        </w:rPr>
      </w:pPr>
      <w:r>
        <w:rPr>
          <w:rFonts w:ascii="仿宋" w:eastAsia="仿宋" w:hAnsi="仿宋" w:hint="eastAsia"/>
          <w:szCs w:val="21"/>
        </w:rPr>
        <w:t xml:space="preserve"> </w:t>
      </w:r>
    </w:p>
    <w:p w14:paraId="1B7CB311" w14:textId="5EBCCB40" w:rsidR="00327162" w:rsidRDefault="00327162" w:rsidP="00327162">
      <w:pPr>
        <w:snapToGrid w:val="0"/>
        <w:jc w:val="center"/>
        <w:rPr>
          <w:rFonts w:eastAsia="仿宋" w:cs="Times New Roman"/>
          <w:szCs w:val="21"/>
        </w:rPr>
      </w:pPr>
      <w:r>
        <w:rPr>
          <w:rFonts w:eastAsia="仿宋" w:cs="Times New Roman"/>
          <w:b/>
          <w:bCs/>
          <w:sz w:val="32"/>
          <w:szCs w:val="32"/>
          <w:u w:val="single"/>
        </w:rPr>
        <w:t>2025-2026</w:t>
      </w:r>
      <w:r>
        <w:rPr>
          <w:rFonts w:eastAsia="仿宋" w:cs="Times New Roman"/>
          <w:b/>
          <w:bCs/>
          <w:sz w:val="32"/>
          <w:szCs w:val="32"/>
        </w:rPr>
        <w:t>学年第</w:t>
      </w:r>
      <w:r>
        <w:rPr>
          <w:rFonts w:eastAsia="仿宋" w:cs="Times New Roman"/>
          <w:b/>
          <w:bCs/>
          <w:sz w:val="32"/>
          <w:szCs w:val="32"/>
          <w:u w:val="single"/>
        </w:rPr>
        <w:t xml:space="preserve">  </w:t>
      </w:r>
      <w:r>
        <w:rPr>
          <w:rFonts w:eastAsia="仿宋" w:cs="Times New Roman"/>
          <w:b/>
          <w:bCs/>
          <w:sz w:val="32"/>
          <w:szCs w:val="32"/>
        </w:rPr>
        <w:t>学期</w:t>
      </w:r>
    </w:p>
    <w:p w14:paraId="2C810941" w14:textId="77777777" w:rsidR="00327162" w:rsidRDefault="00327162" w:rsidP="00327162">
      <w:pPr>
        <w:snapToGrid w:val="0"/>
        <w:rPr>
          <w:rFonts w:ascii="仿宋" w:eastAsia="仿宋" w:hAnsi="仿宋" w:hint="eastAsia"/>
          <w:szCs w:val="21"/>
        </w:rPr>
      </w:pPr>
    </w:p>
    <w:p w14:paraId="6D4CC2C0" w14:textId="77777777" w:rsidR="00327162" w:rsidRDefault="00327162" w:rsidP="00327162">
      <w:pPr>
        <w:snapToGrid w:val="0"/>
        <w:jc w:val="center"/>
        <w:rPr>
          <w:rFonts w:ascii="仿宋" w:eastAsia="仿宋" w:hAnsi="仿宋" w:hint="eastAsia"/>
          <w:szCs w:val="21"/>
        </w:rPr>
      </w:pPr>
      <w:r>
        <w:rPr>
          <w:rFonts w:ascii="仿宋" w:eastAsia="仿宋" w:hAnsi="仿宋" w:hint="eastAsia"/>
          <w:szCs w:val="21"/>
        </w:rPr>
        <w:t xml:space="preserve"> </w:t>
      </w:r>
    </w:p>
    <w:tbl>
      <w:tblPr>
        <w:tblStyle w:val="af3"/>
        <w:tblpPr w:leftFromText="180" w:rightFromText="180" w:vertAnchor="text" w:horzAnchor="page" w:tblpX="2505" w:tblpY="270"/>
        <w:tblOverlap w:val="never"/>
        <w:tblW w:w="0" w:type="auto"/>
        <w:tblLook w:val="04A0" w:firstRow="1" w:lastRow="0" w:firstColumn="1" w:lastColumn="0" w:noHBand="0" w:noVBand="1"/>
      </w:tblPr>
      <w:tblGrid>
        <w:gridCol w:w="1813"/>
        <w:gridCol w:w="5987"/>
      </w:tblGrid>
      <w:tr w:rsidR="00327162" w14:paraId="3D479430" w14:textId="77777777" w:rsidTr="001D7214">
        <w:trPr>
          <w:trHeight w:hRule="exact" w:val="646"/>
        </w:trPr>
        <w:tc>
          <w:tcPr>
            <w:tcW w:w="1813" w:type="dxa"/>
            <w:vAlign w:val="center"/>
          </w:tcPr>
          <w:p w14:paraId="34D82C2C" w14:textId="77777777" w:rsidR="00327162" w:rsidRDefault="00327162" w:rsidP="001D7214">
            <w:pPr>
              <w:snapToGrid w:val="0"/>
              <w:jc w:val="center"/>
              <w:rPr>
                <w:rFonts w:ascii="仿宋" w:eastAsia="仿宋" w:hAnsi="仿宋" w:hint="eastAsia"/>
                <w:b/>
                <w:bCs/>
                <w:sz w:val="28"/>
                <w:szCs w:val="28"/>
              </w:rPr>
            </w:pPr>
            <w:r>
              <w:rPr>
                <w:rFonts w:ascii="仿宋" w:eastAsia="仿宋" w:hAnsi="仿宋" w:hint="eastAsia"/>
                <w:b/>
                <w:bCs/>
                <w:sz w:val="28"/>
                <w:szCs w:val="28"/>
              </w:rPr>
              <w:t>姓    名：</w:t>
            </w:r>
          </w:p>
        </w:tc>
        <w:tc>
          <w:tcPr>
            <w:tcW w:w="5987" w:type="dxa"/>
            <w:vAlign w:val="center"/>
          </w:tcPr>
          <w:p w14:paraId="64236787" w14:textId="79F28C7C" w:rsidR="00327162" w:rsidRDefault="00327162" w:rsidP="001D7214">
            <w:pPr>
              <w:snapToGrid w:val="0"/>
              <w:jc w:val="center"/>
              <w:rPr>
                <w:rFonts w:ascii="仿宋" w:eastAsia="仿宋" w:hAnsi="仿宋" w:hint="eastAsia"/>
                <w:sz w:val="28"/>
                <w:szCs w:val="28"/>
              </w:rPr>
            </w:pPr>
          </w:p>
        </w:tc>
      </w:tr>
      <w:tr w:rsidR="00327162" w14:paraId="618A31F6" w14:textId="77777777" w:rsidTr="001D7214">
        <w:trPr>
          <w:trHeight w:hRule="exact" w:val="646"/>
        </w:trPr>
        <w:tc>
          <w:tcPr>
            <w:tcW w:w="1813" w:type="dxa"/>
            <w:vAlign w:val="center"/>
          </w:tcPr>
          <w:p w14:paraId="7E0CCFB9" w14:textId="77777777" w:rsidR="00327162" w:rsidRDefault="00327162" w:rsidP="001D7214">
            <w:pPr>
              <w:snapToGrid w:val="0"/>
              <w:jc w:val="center"/>
              <w:rPr>
                <w:rFonts w:ascii="仿宋" w:eastAsia="仿宋" w:hAnsi="仿宋" w:hint="eastAsia"/>
                <w:b/>
                <w:bCs/>
                <w:sz w:val="28"/>
                <w:szCs w:val="28"/>
              </w:rPr>
            </w:pPr>
            <w:r>
              <w:rPr>
                <w:rFonts w:ascii="仿宋" w:eastAsia="仿宋" w:hAnsi="仿宋" w:hint="eastAsia"/>
                <w:b/>
                <w:bCs/>
                <w:sz w:val="28"/>
                <w:szCs w:val="28"/>
              </w:rPr>
              <w:t>学    号：</w:t>
            </w:r>
          </w:p>
        </w:tc>
        <w:tc>
          <w:tcPr>
            <w:tcW w:w="5987" w:type="dxa"/>
            <w:vAlign w:val="center"/>
          </w:tcPr>
          <w:p w14:paraId="4C89E7B0" w14:textId="69046196" w:rsidR="00327162" w:rsidRDefault="00327162" w:rsidP="001D7214">
            <w:pPr>
              <w:snapToGrid w:val="0"/>
              <w:jc w:val="center"/>
              <w:rPr>
                <w:rFonts w:ascii="仿宋" w:eastAsia="仿宋" w:hAnsi="仿宋" w:hint="eastAsia"/>
                <w:sz w:val="28"/>
                <w:szCs w:val="28"/>
              </w:rPr>
            </w:pPr>
          </w:p>
        </w:tc>
      </w:tr>
      <w:tr w:rsidR="00327162" w14:paraId="13178F2D" w14:textId="77777777" w:rsidTr="001D7214">
        <w:trPr>
          <w:trHeight w:hRule="exact" w:val="646"/>
        </w:trPr>
        <w:tc>
          <w:tcPr>
            <w:tcW w:w="1813" w:type="dxa"/>
            <w:vAlign w:val="center"/>
          </w:tcPr>
          <w:p w14:paraId="0DABA135" w14:textId="77777777" w:rsidR="00327162" w:rsidRDefault="00327162" w:rsidP="001D7214">
            <w:pPr>
              <w:snapToGrid w:val="0"/>
              <w:jc w:val="center"/>
              <w:rPr>
                <w:rFonts w:ascii="仿宋" w:eastAsia="仿宋" w:hAnsi="仿宋" w:hint="eastAsia"/>
                <w:b/>
                <w:bCs/>
                <w:sz w:val="28"/>
                <w:szCs w:val="28"/>
              </w:rPr>
            </w:pPr>
            <w:r>
              <w:rPr>
                <w:rFonts w:ascii="仿宋" w:eastAsia="仿宋" w:hAnsi="仿宋" w:hint="eastAsia"/>
                <w:b/>
                <w:bCs/>
                <w:sz w:val="28"/>
                <w:szCs w:val="28"/>
              </w:rPr>
              <w:t>项目名称：</w:t>
            </w:r>
          </w:p>
        </w:tc>
        <w:tc>
          <w:tcPr>
            <w:tcW w:w="5987" w:type="dxa"/>
            <w:vAlign w:val="center"/>
          </w:tcPr>
          <w:p w14:paraId="0C5424E1" w14:textId="600AF702" w:rsidR="00327162" w:rsidRDefault="00327162" w:rsidP="001D7214">
            <w:pPr>
              <w:snapToGrid w:val="0"/>
              <w:jc w:val="center"/>
              <w:rPr>
                <w:rFonts w:ascii="仿宋" w:eastAsia="仿宋" w:hAnsi="仿宋" w:hint="eastAsia"/>
                <w:sz w:val="28"/>
                <w:szCs w:val="28"/>
              </w:rPr>
            </w:pPr>
            <w:r w:rsidRPr="00B55068">
              <w:t>基于智谱清言大模型的智能体开发研究</w:t>
            </w:r>
          </w:p>
        </w:tc>
      </w:tr>
      <w:tr w:rsidR="00327162" w14:paraId="3DD96ADD" w14:textId="77777777" w:rsidTr="001D7214">
        <w:trPr>
          <w:trHeight w:hRule="exact" w:val="646"/>
        </w:trPr>
        <w:tc>
          <w:tcPr>
            <w:tcW w:w="1813" w:type="dxa"/>
            <w:vAlign w:val="center"/>
          </w:tcPr>
          <w:p w14:paraId="09DC771C" w14:textId="77777777" w:rsidR="00327162" w:rsidRDefault="00327162" w:rsidP="001D7214">
            <w:pPr>
              <w:snapToGrid w:val="0"/>
              <w:jc w:val="center"/>
              <w:rPr>
                <w:rFonts w:ascii="仿宋" w:eastAsia="仿宋" w:hAnsi="仿宋" w:hint="eastAsia"/>
                <w:b/>
                <w:bCs/>
                <w:sz w:val="28"/>
                <w:szCs w:val="28"/>
              </w:rPr>
            </w:pPr>
            <w:r>
              <w:rPr>
                <w:rFonts w:ascii="仿宋" w:eastAsia="仿宋" w:hAnsi="仿宋" w:hint="eastAsia"/>
                <w:b/>
                <w:bCs/>
                <w:sz w:val="28"/>
                <w:szCs w:val="28"/>
              </w:rPr>
              <w:t>任课老师：</w:t>
            </w:r>
          </w:p>
        </w:tc>
        <w:tc>
          <w:tcPr>
            <w:tcW w:w="5987" w:type="dxa"/>
            <w:vAlign w:val="center"/>
          </w:tcPr>
          <w:p w14:paraId="69D224C4" w14:textId="6820B119" w:rsidR="00327162" w:rsidRDefault="00327162" w:rsidP="001D7214">
            <w:pPr>
              <w:snapToGrid w:val="0"/>
              <w:jc w:val="center"/>
              <w:rPr>
                <w:rFonts w:ascii="仿宋" w:eastAsia="仿宋" w:hAnsi="仿宋" w:hint="eastAsia"/>
                <w:sz w:val="28"/>
                <w:szCs w:val="28"/>
              </w:rPr>
            </w:pPr>
          </w:p>
        </w:tc>
      </w:tr>
      <w:tr w:rsidR="00327162" w14:paraId="74520583" w14:textId="77777777" w:rsidTr="001D7214">
        <w:trPr>
          <w:trHeight w:hRule="exact" w:val="646"/>
        </w:trPr>
        <w:tc>
          <w:tcPr>
            <w:tcW w:w="1813" w:type="dxa"/>
            <w:vAlign w:val="center"/>
          </w:tcPr>
          <w:p w14:paraId="58E57D32" w14:textId="77777777" w:rsidR="00327162" w:rsidRDefault="00327162" w:rsidP="001D7214">
            <w:pPr>
              <w:snapToGrid w:val="0"/>
              <w:jc w:val="center"/>
              <w:rPr>
                <w:rFonts w:ascii="仿宋" w:eastAsia="仿宋" w:hAnsi="仿宋" w:hint="eastAsia"/>
                <w:b/>
                <w:bCs/>
                <w:sz w:val="28"/>
                <w:szCs w:val="28"/>
              </w:rPr>
            </w:pPr>
            <w:r>
              <w:rPr>
                <w:rFonts w:ascii="仿宋" w:eastAsia="仿宋" w:hAnsi="仿宋" w:hint="eastAsia"/>
                <w:b/>
                <w:bCs/>
                <w:sz w:val="28"/>
                <w:szCs w:val="28"/>
              </w:rPr>
              <w:t>报告日期：</w:t>
            </w:r>
          </w:p>
        </w:tc>
        <w:tc>
          <w:tcPr>
            <w:tcW w:w="5987" w:type="dxa"/>
            <w:vAlign w:val="center"/>
          </w:tcPr>
          <w:p w14:paraId="7700C9FE" w14:textId="493704B7" w:rsidR="00327162" w:rsidRDefault="00327162" w:rsidP="001D7214">
            <w:pPr>
              <w:snapToGrid w:val="0"/>
              <w:jc w:val="center"/>
              <w:rPr>
                <w:rFonts w:ascii="仿宋" w:eastAsia="仿宋" w:hAnsi="仿宋" w:hint="eastAsia"/>
                <w:sz w:val="28"/>
                <w:szCs w:val="28"/>
              </w:rPr>
            </w:pPr>
          </w:p>
        </w:tc>
      </w:tr>
    </w:tbl>
    <w:p w14:paraId="09AA76B1" w14:textId="77777777" w:rsidR="00327162" w:rsidRDefault="00327162" w:rsidP="00327162">
      <w:pPr>
        <w:snapToGrid w:val="0"/>
        <w:jc w:val="center"/>
        <w:rPr>
          <w:rFonts w:ascii="仿宋" w:eastAsia="仿宋" w:hAnsi="仿宋" w:hint="eastAsia"/>
          <w:szCs w:val="21"/>
        </w:rPr>
      </w:pPr>
    </w:p>
    <w:p w14:paraId="6B9820C4" w14:textId="77777777" w:rsidR="00327162" w:rsidRDefault="00327162" w:rsidP="00327162">
      <w:pPr>
        <w:snapToGrid w:val="0"/>
        <w:jc w:val="center"/>
        <w:rPr>
          <w:rFonts w:ascii="仿宋" w:eastAsia="仿宋" w:hAnsi="仿宋" w:hint="eastAsia"/>
          <w:szCs w:val="21"/>
        </w:rPr>
      </w:pPr>
    </w:p>
    <w:p w14:paraId="462DEF72" w14:textId="77777777" w:rsidR="00327162" w:rsidRDefault="00327162" w:rsidP="00327162">
      <w:pPr>
        <w:rPr>
          <w:rFonts w:ascii="仿宋" w:eastAsia="仿宋" w:hAnsi="仿宋" w:hint="eastAsia"/>
          <w:sz w:val="28"/>
        </w:rPr>
      </w:pPr>
      <w:r>
        <w:rPr>
          <w:rFonts w:ascii="仿宋" w:eastAsia="仿宋" w:hAnsi="仿宋" w:hint="eastAsia"/>
          <w:sz w:val="28"/>
        </w:rPr>
        <w:br w:type="page"/>
      </w:r>
    </w:p>
    <w:bookmarkEnd w:id="0"/>
    <w:p w14:paraId="510E36A5" w14:textId="77777777" w:rsidR="00327162" w:rsidRPr="00B55068" w:rsidRDefault="00327162" w:rsidP="00B55068"/>
    <w:sdt>
      <w:sdtPr>
        <w:rPr>
          <w:rFonts w:ascii="Times New Roman" w:eastAsia="宋体" w:hAnsi="Times New Roman" w:cstheme="minorBidi"/>
          <w:color w:val="auto"/>
          <w:sz w:val="24"/>
          <w:szCs w:val="22"/>
          <w:lang w:val="zh-CN"/>
        </w:rPr>
        <w:id w:val="-964432351"/>
        <w:docPartObj>
          <w:docPartGallery w:val="Table of Contents"/>
          <w:docPartUnique/>
        </w:docPartObj>
      </w:sdtPr>
      <w:sdtEndPr>
        <w:rPr>
          <w:b/>
          <w:bCs/>
        </w:rPr>
      </w:sdtEndPr>
      <w:sdtContent>
        <w:p w14:paraId="1D3E8143" w14:textId="24802617" w:rsidR="00B55068" w:rsidRDefault="00B55068" w:rsidP="00037E7E">
          <w:pPr>
            <w:pStyle w:val="TOC"/>
            <w:jc w:val="center"/>
            <w:rPr>
              <w:rFonts w:ascii="黑体" w:eastAsia="黑体" w:hAnsi="黑体" w:hint="eastAsia"/>
              <w:color w:val="auto"/>
              <w:lang w:val="zh-CN"/>
            </w:rPr>
          </w:pPr>
          <w:r w:rsidRPr="00037E7E">
            <w:rPr>
              <w:rFonts w:ascii="黑体" w:eastAsia="黑体" w:hAnsi="黑体"/>
              <w:color w:val="auto"/>
              <w:lang w:val="zh-CN"/>
            </w:rPr>
            <w:t>目录</w:t>
          </w:r>
        </w:p>
        <w:p w14:paraId="61F9FD1F" w14:textId="77777777" w:rsidR="00037E7E" w:rsidRPr="00037E7E" w:rsidRDefault="00037E7E" w:rsidP="00037E7E">
          <w:pPr>
            <w:rPr>
              <w:lang w:val="zh-CN"/>
            </w:rPr>
          </w:pPr>
        </w:p>
        <w:p w14:paraId="68F66C84" w14:textId="78909DFC" w:rsidR="00EF0912" w:rsidRDefault="00B55068">
          <w:pPr>
            <w:pStyle w:val="TOC1"/>
            <w:rPr>
              <w:rFonts w:asciiTheme="minorHAnsi" w:eastAsiaTheme="minorEastAsia" w:hAnsiTheme="minorHAnsi" w:hint="eastAsia"/>
              <w:kern w:val="2"/>
              <w:sz w:val="22"/>
              <w14:ligatures w14:val="standardContextual"/>
            </w:rPr>
          </w:pPr>
          <w:r w:rsidRPr="00B55068">
            <w:fldChar w:fldCharType="begin"/>
          </w:r>
          <w:r w:rsidRPr="00B55068">
            <w:instrText xml:space="preserve"> TOC \o "1-3" \h \z \u </w:instrText>
          </w:r>
          <w:r w:rsidRPr="00B55068">
            <w:fldChar w:fldCharType="separate"/>
          </w:r>
          <w:hyperlink w:anchor="_Toc217138559" w:history="1">
            <w:r w:rsidR="00EF0912" w:rsidRPr="00556434">
              <w:rPr>
                <w:rStyle w:val="af2"/>
                <w:rFonts w:hint="eastAsia"/>
              </w:rPr>
              <w:t>1智谱清言大模型</w:t>
            </w:r>
            <w:r w:rsidR="00EF0912">
              <w:rPr>
                <w:rFonts w:hint="eastAsia"/>
                <w:webHidden/>
              </w:rPr>
              <w:tab/>
            </w:r>
            <w:r w:rsidR="00EF0912">
              <w:rPr>
                <w:rFonts w:hint="eastAsia"/>
                <w:webHidden/>
              </w:rPr>
              <w:fldChar w:fldCharType="begin"/>
            </w:r>
            <w:r w:rsidR="00EF0912">
              <w:rPr>
                <w:rFonts w:hint="eastAsia"/>
                <w:webHidden/>
              </w:rPr>
              <w:instrText xml:space="preserve"> </w:instrText>
            </w:r>
            <w:r w:rsidR="00EF0912">
              <w:rPr>
                <w:webHidden/>
              </w:rPr>
              <w:instrText>PAGEREF _Toc217138559 \h</w:instrText>
            </w:r>
            <w:r w:rsidR="00EF0912">
              <w:rPr>
                <w:rFonts w:hint="eastAsia"/>
                <w:webHidden/>
              </w:rPr>
              <w:instrText xml:space="preserve"> </w:instrText>
            </w:r>
            <w:r w:rsidR="00EF0912">
              <w:rPr>
                <w:rFonts w:hint="eastAsia"/>
                <w:webHidden/>
              </w:rPr>
            </w:r>
            <w:r w:rsidR="00EF0912">
              <w:rPr>
                <w:rFonts w:hint="eastAsia"/>
                <w:webHidden/>
              </w:rPr>
              <w:fldChar w:fldCharType="separate"/>
            </w:r>
            <w:r w:rsidR="00EF0912">
              <w:rPr>
                <w:rFonts w:hint="eastAsia"/>
                <w:webHidden/>
              </w:rPr>
              <w:t>2</w:t>
            </w:r>
            <w:r w:rsidR="00EF0912">
              <w:rPr>
                <w:rFonts w:hint="eastAsia"/>
                <w:webHidden/>
              </w:rPr>
              <w:fldChar w:fldCharType="end"/>
            </w:r>
          </w:hyperlink>
        </w:p>
        <w:p w14:paraId="50AE03A1" w14:textId="167C4E03" w:rsidR="00EF0912" w:rsidRDefault="00EF0912">
          <w:pPr>
            <w:pStyle w:val="TOC2"/>
            <w:rPr>
              <w:rFonts w:asciiTheme="minorHAnsi" w:eastAsiaTheme="minorEastAsia" w:hAnsiTheme="minorHAnsi" w:hint="eastAsia"/>
              <w:kern w:val="2"/>
              <w:sz w:val="22"/>
              <w:szCs w:val="24"/>
              <w14:ligatures w14:val="standardContextual"/>
            </w:rPr>
          </w:pPr>
          <w:hyperlink w:anchor="_Toc217138560" w:history="1">
            <w:r w:rsidRPr="00556434">
              <w:rPr>
                <w:rStyle w:val="af2"/>
                <w:rFonts w:hint="eastAsia"/>
              </w:rPr>
              <w:t>1.1 大模型简介</w:t>
            </w:r>
            <w:r>
              <w:rPr>
                <w:rFonts w:hint="eastAsia"/>
                <w:webHidden/>
              </w:rPr>
              <w:tab/>
            </w:r>
            <w:r>
              <w:rPr>
                <w:rFonts w:hint="eastAsia"/>
                <w:webHidden/>
              </w:rPr>
              <w:fldChar w:fldCharType="begin"/>
            </w:r>
            <w:r>
              <w:rPr>
                <w:rFonts w:hint="eastAsia"/>
                <w:webHidden/>
              </w:rPr>
              <w:instrText xml:space="preserve"> </w:instrText>
            </w:r>
            <w:r>
              <w:rPr>
                <w:webHidden/>
              </w:rPr>
              <w:instrText>PAGEREF _Toc217138560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3ECE251C" w14:textId="05F287DB" w:rsidR="00EF0912" w:rsidRDefault="00EF0912">
          <w:pPr>
            <w:pStyle w:val="TOC1"/>
            <w:rPr>
              <w:rFonts w:asciiTheme="minorHAnsi" w:eastAsiaTheme="minorEastAsia" w:hAnsiTheme="minorHAnsi" w:hint="eastAsia"/>
              <w:kern w:val="2"/>
              <w:sz w:val="22"/>
              <w14:ligatures w14:val="standardContextual"/>
            </w:rPr>
          </w:pPr>
          <w:hyperlink w:anchor="_Toc217138561" w:history="1">
            <w:r w:rsidRPr="00556434">
              <w:rPr>
                <w:rStyle w:val="af2"/>
                <w:rFonts w:hint="eastAsia"/>
              </w:rPr>
              <w:t>2 智能体开发框架设计</w:t>
            </w:r>
            <w:r>
              <w:rPr>
                <w:rFonts w:hint="eastAsia"/>
                <w:webHidden/>
              </w:rPr>
              <w:tab/>
            </w:r>
            <w:r>
              <w:rPr>
                <w:rFonts w:hint="eastAsia"/>
                <w:webHidden/>
              </w:rPr>
              <w:fldChar w:fldCharType="begin"/>
            </w:r>
            <w:r>
              <w:rPr>
                <w:rFonts w:hint="eastAsia"/>
                <w:webHidden/>
              </w:rPr>
              <w:instrText xml:space="preserve"> </w:instrText>
            </w:r>
            <w:r>
              <w:rPr>
                <w:webHidden/>
              </w:rPr>
              <w:instrText>PAGEREF _Toc217138561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0572730D" w14:textId="2CBA6E79" w:rsidR="00EF0912" w:rsidRDefault="00EF0912">
          <w:pPr>
            <w:pStyle w:val="TOC2"/>
            <w:rPr>
              <w:rFonts w:asciiTheme="minorHAnsi" w:eastAsiaTheme="minorEastAsia" w:hAnsiTheme="minorHAnsi" w:hint="eastAsia"/>
              <w:kern w:val="2"/>
              <w:sz w:val="22"/>
              <w:szCs w:val="24"/>
              <w14:ligatures w14:val="standardContextual"/>
            </w:rPr>
          </w:pPr>
          <w:hyperlink w:anchor="_Toc217138562" w:history="1">
            <w:r w:rsidRPr="00556434">
              <w:rPr>
                <w:rStyle w:val="af2"/>
                <w:rFonts w:hint="eastAsia"/>
              </w:rPr>
              <w:t>2.1 感知模块</w:t>
            </w:r>
            <w:r w:rsidRPr="00556434">
              <w:rPr>
                <w:rStyle w:val="af2"/>
                <w:rFonts w:ascii="Times New Roman" w:hAnsi="Times New Roman" w:cs="Times New Roman" w:hint="eastAsia"/>
              </w:rPr>
              <w:t>（</w:t>
            </w:r>
            <w:r w:rsidRPr="00556434">
              <w:rPr>
                <w:rStyle w:val="af2"/>
                <w:rFonts w:ascii="Times New Roman" w:hAnsi="Times New Roman" w:cs="Times New Roman" w:hint="eastAsia"/>
              </w:rPr>
              <w:t>Perception Module</w:t>
            </w:r>
            <w:r w:rsidRPr="00556434">
              <w:rPr>
                <w:rStyle w:val="af2"/>
                <w:rFonts w:ascii="Times New Roman" w:hAnsi="Times New Roman" w:cs="Times New Roman" w:hint="eastAsia"/>
              </w:rPr>
              <w:t>）</w:t>
            </w:r>
            <w:r>
              <w:rPr>
                <w:rFonts w:hint="eastAsia"/>
                <w:webHidden/>
              </w:rPr>
              <w:tab/>
            </w:r>
            <w:r>
              <w:rPr>
                <w:rFonts w:hint="eastAsia"/>
                <w:webHidden/>
              </w:rPr>
              <w:fldChar w:fldCharType="begin"/>
            </w:r>
            <w:r>
              <w:rPr>
                <w:rFonts w:hint="eastAsia"/>
                <w:webHidden/>
              </w:rPr>
              <w:instrText xml:space="preserve"> </w:instrText>
            </w:r>
            <w:r>
              <w:rPr>
                <w:webHidden/>
              </w:rPr>
              <w:instrText>PAGEREF _Toc217138562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12B45EF7" w14:textId="5DB8C528" w:rsidR="00EF0912" w:rsidRDefault="00EF0912">
          <w:pPr>
            <w:pStyle w:val="TOC2"/>
            <w:rPr>
              <w:rFonts w:asciiTheme="minorHAnsi" w:eastAsiaTheme="minorEastAsia" w:hAnsiTheme="minorHAnsi" w:hint="eastAsia"/>
              <w:kern w:val="2"/>
              <w:sz w:val="22"/>
              <w:szCs w:val="24"/>
              <w14:ligatures w14:val="standardContextual"/>
            </w:rPr>
          </w:pPr>
          <w:hyperlink w:anchor="_Toc217138563" w:history="1">
            <w:r w:rsidRPr="00556434">
              <w:rPr>
                <w:rStyle w:val="af2"/>
                <w:rFonts w:hint="eastAsia"/>
              </w:rPr>
              <w:t>2.2 决策模块</w:t>
            </w:r>
            <w:r w:rsidRPr="00556434">
              <w:rPr>
                <w:rStyle w:val="af2"/>
                <w:rFonts w:ascii="Times New Roman" w:hAnsi="Times New Roman" w:cs="Times New Roman" w:hint="eastAsia"/>
              </w:rPr>
              <w:t>（</w:t>
            </w:r>
            <w:r w:rsidRPr="00556434">
              <w:rPr>
                <w:rStyle w:val="af2"/>
                <w:rFonts w:ascii="Times New Roman" w:hAnsi="Times New Roman" w:cs="Times New Roman" w:hint="eastAsia"/>
              </w:rPr>
              <w:t>Decision Module</w:t>
            </w:r>
            <w:r w:rsidRPr="00556434">
              <w:rPr>
                <w:rStyle w:val="af2"/>
                <w:rFonts w:ascii="Times New Roman" w:hAnsi="Times New Roman" w:cs="Times New Roman" w:hint="eastAsia"/>
              </w:rPr>
              <w:t>）</w:t>
            </w:r>
            <w:r>
              <w:rPr>
                <w:rFonts w:hint="eastAsia"/>
                <w:webHidden/>
              </w:rPr>
              <w:tab/>
            </w:r>
            <w:r>
              <w:rPr>
                <w:rFonts w:hint="eastAsia"/>
                <w:webHidden/>
              </w:rPr>
              <w:fldChar w:fldCharType="begin"/>
            </w:r>
            <w:r>
              <w:rPr>
                <w:rFonts w:hint="eastAsia"/>
                <w:webHidden/>
              </w:rPr>
              <w:instrText xml:space="preserve"> </w:instrText>
            </w:r>
            <w:r>
              <w:rPr>
                <w:webHidden/>
              </w:rPr>
              <w:instrText>PAGEREF _Toc217138563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2CABE7C6" w14:textId="3A5E7277" w:rsidR="00EF0912" w:rsidRDefault="00EF0912">
          <w:pPr>
            <w:pStyle w:val="TOC2"/>
            <w:rPr>
              <w:rFonts w:asciiTheme="minorHAnsi" w:eastAsiaTheme="minorEastAsia" w:hAnsiTheme="minorHAnsi" w:hint="eastAsia"/>
              <w:kern w:val="2"/>
              <w:sz w:val="22"/>
              <w:szCs w:val="24"/>
              <w14:ligatures w14:val="standardContextual"/>
            </w:rPr>
          </w:pPr>
          <w:hyperlink w:anchor="_Toc217138564" w:history="1">
            <w:r w:rsidRPr="00556434">
              <w:rPr>
                <w:rStyle w:val="af2"/>
                <w:rFonts w:hint="eastAsia"/>
              </w:rPr>
              <w:t>2.3 执行模块</w:t>
            </w:r>
            <w:r w:rsidRPr="00556434">
              <w:rPr>
                <w:rStyle w:val="af2"/>
                <w:rFonts w:ascii="Times New Roman" w:hAnsi="Times New Roman" w:cs="Times New Roman" w:hint="eastAsia"/>
              </w:rPr>
              <w:t>（</w:t>
            </w:r>
            <w:r w:rsidRPr="00556434">
              <w:rPr>
                <w:rStyle w:val="af2"/>
                <w:rFonts w:ascii="Times New Roman" w:hAnsi="Times New Roman" w:cs="Times New Roman" w:hint="eastAsia"/>
              </w:rPr>
              <w:t>Execution Module</w:t>
            </w:r>
            <w:r w:rsidRPr="00556434">
              <w:rPr>
                <w:rStyle w:val="af2"/>
                <w:rFonts w:ascii="Times New Roman" w:hAnsi="Times New Roman" w:cs="Times New Roman" w:hint="eastAsia"/>
              </w:rPr>
              <w:t>）</w:t>
            </w:r>
            <w:r>
              <w:rPr>
                <w:rFonts w:hint="eastAsia"/>
                <w:webHidden/>
              </w:rPr>
              <w:tab/>
            </w:r>
            <w:r>
              <w:rPr>
                <w:rFonts w:hint="eastAsia"/>
                <w:webHidden/>
              </w:rPr>
              <w:fldChar w:fldCharType="begin"/>
            </w:r>
            <w:r>
              <w:rPr>
                <w:rFonts w:hint="eastAsia"/>
                <w:webHidden/>
              </w:rPr>
              <w:instrText xml:space="preserve"> </w:instrText>
            </w:r>
            <w:r>
              <w:rPr>
                <w:webHidden/>
              </w:rPr>
              <w:instrText>PAGEREF _Toc217138564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w:t>
            </w:r>
            <w:r>
              <w:rPr>
                <w:rFonts w:hint="eastAsia"/>
                <w:webHidden/>
              </w:rPr>
              <w:fldChar w:fldCharType="end"/>
            </w:r>
          </w:hyperlink>
        </w:p>
        <w:p w14:paraId="59E759B1" w14:textId="1E69C5C2" w:rsidR="00EF0912" w:rsidRDefault="00EF0912">
          <w:pPr>
            <w:pStyle w:val="TOC2"/>
            <w:rPr>
              <w:rFonts w:asciiTheme="minorHAnsi" w:eastAsiaTheme="minorEastAsia" w:hAnsiTheme="minorHAnsi" w:hint="eastAsia"/>
              <w:kern w:val="2"/>
              <w:sz w:val="22"/>
              <w:szCs w:val="24"/>
              <w14:ligatures w14:val="standardContextual"/>
            </w:rPr>
          </w:pPr>
          <w:hyperlink w:anchor="_Toc217138565" w:history="1">
            <w:r w:rsidRPr="00556434">
              <w:rPr>
                <w:rStyle w:val="af2"/>
                <w:rFonts w:hint="eastAsia"/>
              </w:rPr>
              <w:t>2.4 学习与适应模块</w:t>
            </w:r>
            <w:r w:rsidRPr="00556434">
              <w:rPr>
                <w:rStyle w:val="af2"/>
                <w:rFonts w:ascii="Times New Roman" w:hAnsi="Times New Roman" w:cs="Times New Roman" w:hint="eastAsia"/>
              </w:rPr>
              <w:t>（</w:t>
            </w:r>
            <w:r w:rsidRPr="00556434">
              <w:rPr>
                <w:rStyle w:val="af2"/>
                <w:rFonts w:ascii="Times New Roman" w:hAnsi="Times New Roman" w:cs="Times New Roman" w:hint="eastAsia"/>
              </w:rPr>
              <w:t>Learning &amp; Adaptation Module</w:t>
            </w:r>
            <w:r w:rsidRPr="00556434">
              <w:rPr>
                <w:rStyle w:val="af2"/>
                <w:rFonts w:ascii="Times New Roman" w:hAnsi="Times New Roman" w:cs="Times New Roman" w:hint="eastAsia"/>
              </w:rPr>
              <w:t>）</w:t>
            </w:r>
            <w:r>
              <w:rPr>
                <w:rFonts w:hint="eastAsia"/>
                <w:webHidden/>
              </w:rPr>
              <w:tab/>
            </w:r>
            <w:r>
              <w:rPr>
                <w:rFonts w:hint="eastAsia"/>
                <w:webHidden/>
              </w:rPr>
              <w:fldChar w:fldCharType="begin"/>
            </w:r>
            <w:r>
              <w:rPr>
                <w:rFonts w:hint="eastAsia"/>
                <w:webHidden/>
              </w:rPr>
              <w:instrText xml:space="preserve"> </w:instrText>
            </w:r>
            <w:r>
              <w:rPr>
                <w:webHidden/>
              </w:rPr>
              <w:instrText>PAGEREF _Toc217138565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B68AF13" w14:textId="21716549" w:rsidR="00EF0912" w:rsidRDefault="00EF0912">
          <w:pPr>
            <w:pStyle w:val="TOC1"/>
            <w:rPr>
              <w:rFonts w:asciiTheme="minorHAnsi" w:eastAsiaTheme="minorEastAsia" w:hAnsiTheme="minorHAnsi" w:hint="eastAsia"/>
              <w:kern w:val="2"/>
              <w:sz w:val="22"/>
              <w14:ligatures w14:val="standardContextual"/>
            </w:rPr>
          </w:pPr>
          <w:hyperlink w:anchor="_Toc217138566" w:history="1">
            <w:r w:rsidRPr="00556434">
              <w:rPr>
                <w:rStyle w:val="af2"/>
                <w:rFonts w:hint="eastAsia"/>
              </w:rPr>
              <w:t>3 关键技术挑战与解决方案</w:t>
            </w:r>
            <w:r>
              <w:rPr>
                <w:rFonts w:hint="eastAsia"/>
                <w:webHidden/>
              </w:rPr>
              <w:tab/>
            </w:r>
            <w:r>
              <w:rPr>
                <w:rFonts w:hint="eastAsia"/>
                <w:webHidden/>
              </w:rPr>
              <w:fldChar w:fldCharType="begin"/>
            </w:r>
            <w:r>
              <w:rPr>
                <w:rFonts w:hint="eastAsia"/>
                <w:webHidden/>
              </w:rPr>
              <w:instrText xml:space="preserve"> </w:instrText>
            </w:r>
            <w:r>
              <w:rPr>
                <w:webHidden/>
              </w:rPr>
              <w:instrText>PAGEREF _Toc217138566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A11223A" w14:textId="4CAB08BE" w:rsidR="00EF0912" w:rsidRDefault="00EF0912">
          <w:pPr>
            <w:pStyle w:val="TOC2"/>
            <w:rPr>
              <w:rFonts w:asciiTheme="minorHAnsi" w:eastAsiaTheme="minorEastAsia" w:hAnsiTheme="minorHAnsi" w:hint="eastAsia"/>
              <w:kern w:val="2"/>
              <w:sz w:val="22"/>
              <w:szCs w:val="24"/>
              <w14:ligatures w14:val="standardContextual"/>
            </w:rPr>
          </w:pPr>
          <w:hyperlink w:anchor="_Toc217138567" w:history="1">
            <w:r w:rsidRPr="00556434">
              <w:rPr>
                <w:rStyle w:val="af2"/>
                <w:rFonts w:hint="eastAsia"/>
              </w:rPr>
              <w:t>3.1 上下文长度限制</w:t>
            </w:r>
            <w:r>
              <w:rPr>
                <w:rFonts w:hint="eastAsia"/>
                <w:webHidden/>
              </w:rPr>
              <w:tab/>
            </w:r>
            <w:r>
              <w:rPr>
                <w:rFonts w:hint="eastAsia"/>
                <w:webHidden/>
              </w:rPr>
              <w:fldChar w:fldCharType="begin"/>
            </w:r>
            <w:r>
              <w:rPr>
                <w:rFonts w:hint="eastAsia"/>
                <w:webHidden/>
              </w:rPr>
              <w:instrText xml:space="preserve"> </w:instrText>
            </w:r>
            <w:r>
              <w:rPr>
                <w:webHidden/>
              </w:rPr>
              <w:instrText>PAGEREF _Toc217138567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E5AD900" w14:textId="0D204458" w:rsidR="00EF0912" w:rsidRDefault="00EF0912">
          <w:pPr>
            <w:pStyle w:val="TOC2"/>
            <w:rPr>
              <w:rFonts w:asciiTheme="minorHAnsi" w:eastAsiaTheme="minorEastAsia" w:hAnsiTheme="minorHAnsi" w:hint="eastAsia"/>
              <w:kern w:val="2"/>
              <w:sz w:val="22"/>
              <w:szCs w:val="24"/>
              <w14:ligatures w14:val="standardContextual"/>
            </w:rPr>
          </w:pPr>
          <w:hyperlink w:anchor="_Toc217138568" w:history="1">
            <w:r w:rsidRPr="00556434">
              <w:rPr>
                <w:rStyle w:val="af2"/>
                <w:rFonts w:hint="eastAsia"/>
              </w:rPr>
              <w:t>3.2 输出一致性与可靠性</w:t>
            </w:r>
            <w:r>
              <w:rPr>
                <w:rFonts w:hint="eastAsia"/>
                <w:webHidden/>
              </w:rPr>
              <w:tab/>
            </w:r>
            <w:r>
              <w:rPr>
                <w:rFonts w:hint="eastAsia"/>
                <w:webHidden/>
              </w:rPr>
              <w:fldChar w:fldCharType="begin"/>
            </w:r>
            <w:r>
              <w:rPr>
                <w:rFonts w:hint="eastAsia"/>
                <w:webHidden/>
              </w:rPr>
              <w:instrText xml:space="preserve"> </w:instrText>
            </w:r>
            <w:r>
              <w:rPr>
                <w:webHidden/>
              </w:rPr>
              <w:instrText>PAGEREF _Toc217138568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E4384E2" w14:textId="29FCC85A" w:rsidR="00EF0912" w:rsidRDefault="00EF0912">
          <w:pPr>
            <w:pStyle w:val="TOC2"/>
            <w:rPr>
              <w:rFonts w:asciiTheme="minorHAnsi" w:eastAsiaTheme="minorEastAsia" w:hAnsiTheme="minorHAnsi" w:hint="eastAsia"/>
              <w:kern w:val="2"/>
              <w:sz w:val="22"/>
              <w:szCs w:val="24"/>
              <w14:ligatures w14:val="standardContextual"/>
            </w:rPr>
          </w:pPr>
          <w:hyperlink w:anchor="_Toc217138569" w:history="1">
            <w:r w:rsidRPr="00556434">
              <w:rPr>
                <w:rStyle w:val="af2"/>
                <w:rFonts w:hint="eastAsia"/>
              </w:rPr>
              <w:t>3.3 安全性和隐私保护</w:t>
            </w:r>
            <w:r>
              <w:rPr>
                <w:rFonts w:hint="eastAsia"/>
                <w:webHidden/>
              </w:rPr>
              <w:tab/>
            </w:r>
            <w:r>
              <w:rPr>
                <w:rFonts w:hint="eastAsia"/>
                <w:webHidden/>
              </w:rPr>
              <w:fldChar w:fldCharType="begin"/>
            </w:r>
            <w:r>
              <w:rPr>
                <w:rFonts w:hint="eastAsia"/>
                <w:webHidden/>
              </w:rPr>
              <w:instrText xml:space="preserve"> </w:instrText>
            </w:r>
            <w:r>
              <w:rPr>
                <w:webHidden/>
              </w:rPr>
              <w:instrText>PAGEREF _Toc217138569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1F4D8834" w14:textId="295B992E" w:rsidR="00EF0912" w:rsidRDefault="00EF0912">
          <w:pPr>
            <w:pStyle w:val="TOC1"/>
            <w:rPr>
              <w:rFonts w:asciiTheme="minorHAnsi" w:eastAsiaTheme="minorEastAsia" w:hAnsiTheme="minorHAnsi" w:hint="eastAsia"/>
              <w:kern w:val="2"/>
              <w:sz w:val="22"/>
              <w14:ligatures w14:val="standardContextual"/>
            </w:rPr>
          </w:pPr>
          <w:hyperlink w:anchor="_Toc217138570" w:history="1">
            <w:r w:rsidRPr="00556434">
              <w:rPr>
                <w:rStyle w:val="af2"/>
                <w:rFonts w:hint="eastAsia"/>
              </w:rPr>
              <w:t>4 应用案例分析</w:t>
            </w:r>
            <w:r>
              <w:rPr>
                <w:rFonts w:hint="eastAsia"/>
                <w:webHidden/>
              </w:rPr>
              <w:tab/>
            </w:r>
            <w:r>
              <w:rPr>
                <w:rFonts w:hint="eastAsia"/>
                <w:webHidden/>
              </w:rPr>
              <w:fldChar w:fldCharType="begin"/>
            </w:r>
            <w:r>
              <w:rPr>
                <w:rFonts w:hint="eastAsia"/>
                <w:webHidden/>
              </w:rPr>
              <w:instrText xml:space="preserve"> </w:instrText>
            </w:r>
            <w:r>
              <w:rPr>
                <w:webHidden/>
              </w:rPr>
              <w:instrText>PAGEREF _Toc217138570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7C6EEBE8" w14:textId="1BBBE3EE" w:rsidR="00EF0912" w:rsidRDefault="00EF0912">
          <w:pPr>
            <w:pStyle w:val="TOC2"/>
            <w:rPr>
              <w:rFonts w:asciiTheme="minorHAnsi" w:eastAsiaTheme="minorEastAsia" w:hAnsiTheme="minorHAnsi" w:hint="eastAsia"/>
              <w:kern w:val="2"/>
              <w:sz w:val="22"/>
              <w:szCs w:val="24"/>
              <w14:ligatures w14:val="standardContextual"/>
            </w:rPr>
          </w:pPr>
          <w:hyperlink w:anchor="_Toc217138571" w:history="1">
            <w:r w:rsidRPr="00556434">
              <w:rPr>
                <w:rStyle w:val="af2"/>
                <w:rFonts w:hint="eastAsia"/>
              </w:rPr>
              <w:t>4.1 客户服务智能助手</w:t>
            </w:r>
            <w:r>
              <w:rPr>
                <w:rFonts w:hint="eastAsia"/>
                <w:webHidden/>
              </w:rPr>
              <w:tab/>
            </w:r>
            <w:r>
              <w:rPr>
                <w:rFonts w:hint="eastAsia"/>
                <w:webHidden/>
              </w:rPr>
              <w:fldChar w:fldCharType="begin"/>
            </w:r>
            <w:r>
              <w:rPr>
                <w:rFonts w:hint="eastAsia"/>
                <w:webHidden/>
              </w:rPr>
              <w:instrText xml:space="preserve"> </w:instrText>
            </w:r>
            <w:r>
              <w:rPr>
                <w:webHidden/>
              </w:rPr>
              <w:instrText>PAGEREF _Toc217138571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465D2C40" w14:textId="031A3376" w:rsidR="00EF0912" w:rsidRDefault="00EF0912">
          <w:pPr>
            <w:pStyle w:val="TOC2"/>
            <w:rPr>
              <w:rFonts w:asciiTheme="minorHAnsi" w:eastAsiaTheme="minorEastAsia" w:hAnsiTheme="minorHAnsi" w:hint="eastAsia"/>
              <w:kern w:val="2"/>
              <w:sz w:val="22"/>
              <w:szCs w:val="24"/>
              <w14:ligatures w14:val="standardContextual"/>
            </w:rPr>
          </w:pPr>
          <w:hyperlink w:anchor="_Toc217138572" w:history="1">
            <w:r w:rsidRPr="00556434">
              <w:rPr>
                <w:rStyle w:val="af2"/>
                <w:rFonts w:hint="eastAsia"/>
              </w:rPr>
              <w:t>4.2 内容创作助手</w:t>
            </w:r>
            <w:r>
              <w:rPr>
                <w:rFonts w:hint="eastAsia"/>
                <w:webHidden/>
              </w:rPr>
              <w:tab/>
            </w:r>
            <w:r>
              <w:rPr>
                <w:rFonts w:hint="eastAsia"/>
                <w:webHidden/>
              </w:rPr>
              <w:fldChar w:fldCharType="begin"/>
            </w:r>
            <w:r>
              <w:rPr>
                <w:rFonts w:hint="eastAsia"/>
                <w:webHidden/>
              </w:rPr>
              <w:instrText xml:space="preserve"> </w:instrText>
            </w:r>
            <w:r>
              <w:rPr>
                <w:webHidden/>
              </w:rPr>
              <w:instrText>PAGEREF _Toc217138572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7F776E96" w14:textId="48D7E9F3" w:rsidR="00EF0912" w:rsidRDefault="00EF0912">
          <w:pPr>
            <w:pStyle w:val="TOC2"/>
            <w:rPr>
              <w:rFonts w:asciiTheme="minorHAnsi" w:eastAsiaTheme="minorEastAsia" w:hAnsiTheme="minorHAnsi" w:hint="eastAsia"/>
              <w:kern w:val="2"/>
              <w:sz w:val="22"/>
              <w:szCs w:val="24"/>
              <w14:ligatures w14:val="standardContextual"/>
            </w:rPr>
          </w:pPr>
          <w:hyperlink w:anchor="_Toc217138573" w:history="1">
            <w:r w:rsidRPr="00556434">
              <w:rPr>
                <w:rStyle w:val="af2"/>
                <w:rFonts w:hint="eastAsia"/>
              </w:rPr>
              <w:t>4.3 教育辅导机器人</w:t>
            </w:r>
            <w:r>
              <w:rPr>
                <w:rFonts w:hint="eastAsia"/>
                <w:webHidden/>
              </w:rPr>
              <w:tab/>
            </w:r>
            <w:r>
              <w:rPr>
                <w:rFonts w:hint="eastAsia"/>
                <w:webHidden/>
              </w:rPr>
              <w:fldChar w:fldCharType="begin"/>
            </w:r>
            <w:r>
              <w:rPr>
                <w:rFonts w:hint="eastAsia"/>
                <w:webHidden/>
              </w:rPr>
              <w:instrText xml:space="preserve"> </w:instrText>
            </w:r>
            <w:r>
              <w:rPr>
                <w:webHidden/>
              </w:rPr>
              <w:instrText>PAGEREF _Toc217138573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23DA5A71" w14:textId="3B1B7B43" w:rsidR="00EF0912" w:rsidRDefault="00EF0912">
          <w:pPr>
            <w:pStyle w:val="TOC1"/>
            <w:rPr>
              <w:rFonts w:asciiTheme="minorHAnsi" w:eastAsiaTheme="minorEastAsia" w:hAnsiTheme="minorHAnsi" w:hint="eastAsia"/>
              <w:kern w:val="2"/>
              <w:sz w:val="22"/>
              <w14:ligatures w14:val="standardContextual"/>
            </w:rPr>
          </w:pPr>
          <w:hyperlink w:anchor="_Toc217138574" w:history="1">
            <w:r w:rsidRPr="00556434">
              <w:rPr>
                <w:rStyle w:val="af2"/>
                <w:rFonts w:hint="eastAsia"/>
              </w:rPr>
              <w:t>5 结论</w:t>
            </w:r>
            <w:r>
              <w:rPr>
                <w:rFonts w:hint="eastAsia"/>
                <w:webHidden/>
              </w:rPr>
              <w:tab/>
            </w:r>
            <w:r>
              <w:rPr>
                <w:rFonts w:hint="eastAsia"/>
                <w:webHidden/>
              </w:rPr>
              <w:fldChar w:fldCharType="begin"/>
            </w:r>
            <w:r>
              <w:rPr>
                <w:rFonts w:hint="eastAsia"/>
                <w:webHidden/>
              </w:rPr>
              <w:instrText xml:space="preserve"> </w:instrText>
            </w:r>
            <w:r>
              <w:rPr>
                <w:webHidden/>
              </w:rPr>
              <w:instrText>PAGEREF _Toc217138574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0ACC74E6" w14:textId="4DFB7044" w:rsidR="00EF0912" w:rsidRDefault="00EF0912">
          <w:pPr>
            <w:pStyle w:val="TOC2"/>
            <w:rPr>
              <w:rFonts w:asciiTheme="minorHAnsi" w:eastAsiaTheme="minorEastAsia" w:hAnsiTheme="minorHAnsi" w:hint="eastAsia"/>
              <w:kern w:val="2"/>
              <w:sz w:val="22"/>
              <w:szCs w:val="24"/>
              <w14:ligatures w14:val="standardContextual"/>
            </w:rPr>
          </w:pPr>
          <w:hyperlink w:anchor="_Toc217138575" w:history="1">
            <w:r w:rsidRPr="00556434">
              <w:rPr>
                <w:rStyle w:val="af2"/>
                <w:rFonts w:hint="eastAsia"/>
              </w:rPr>
              <w:t>5.1 结论</w:t>
            </w:r>
            <w:r>
              <w:rPr>
                <w:rFonts w:hint="eastAsia"/>
                <w:webHidden/>
              </w:rPr>
              <w:tab/>
            </w:r>
            <w:r>
              <w:rPr>
                <w:rFonts w:hint="eastAsia"/>
                <w:webHidden/>
              </w:rPr>
              <w:fldChar w:fldCharType="begin"/>
            </w:r>
            <w:r>
              <w:rPr>
                <w:rFonts w:hint="eastAsia"/>
                <w:webHidden/>
              </w:rPr>
              <w:instrText xml:space="preserve"> </w:instrText>
            </w:r>
            <w:r>
              <w:rPr>
                <w:webHidden/>
              </w:rPr>
              <w:instrText>PAGEREF _Toc217138575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60AD58D8" w14:textId="48344DE5" w:rsidR="00EF0912" w:rsidRDefault="00EF0912">
          <w:pPr>
            <w:pStyle w:val="TOC1"/>
            <w:rPr>
              <w:rFonts w:asciiTheme="minorHAnsi" w:eastAsiaTheme="minorEastAsia" w:hAnsiTheme="minorHAnsi" w:hint="eastAsia"/>
              <w:kern w:val="2"/>
              <w:sz w:val="22"/>
              <w14:ligatures w14:val="standardContextual"/>
            </w:rPr>
          </w:pPr>
          <w:hyperlink w:anchor="_Toc217138576" w:history="1">
            <w:r w:rsidRPr="00556434">
              <w:rPr>
                <w:rStyle w:val="af2"/>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_Toc217138576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01F19A12" w14:textId="753646A2" w:rsidR="00B55068" w:rsidRPr="00B55068" w:rsidRDefault="00B55068">
          <w:r w:rsidRPr="00B55068">
            <w:rPr>
              <w:b/>
              <w:bCs/>
              <w:lang w:val="zh-CN"/>
            </w:rPr>
            <w:fldChar w:fldCharType="end"/>
          </w:r>
        </w:p>
      </w:sdtContent>
    </w:sdt>
    <w:p w14:paraId="664FC4D1" w14:textId="77777777" w:rsidR="00B55068" w:rsidRPr="00B55068" w:rsidRDefault="00B55068" w:rsidP="00B55068"/>
    <w:p w14:paraId="6B660CAA" w14:textId="49D7B832" w:rsidR="00B55068" w:rsidRDefault="00B55068" w:rsidP="00B55068">
      <w:pPr>
        <w:pStyle w:val="1"/>
        <w:jc w:val="center"/>
        <w:rPr>
          <w:rFonts w:ascii="黑体" w:eastAsia="黑体" w:hAnsi="黑体" w:hint="eastAsia"/>
          <w:color w:val="auto"/>
          <w:sz w:val="32"/>
          <w:szCs w:val="32"/>
        </w:rPr>
      </w:pPr>
      <w:bookmarkStart w:id="1" w:name="_Toc217138559"/>
      <w:r>
        <w:rPr>
          <w:rFonts w:ascii="黑体" w:eastAsia="黑体" w:hAnsi="黑体" w:hint="eastAsia"/>
          <w:color w:val="auto"/>
          <w:sz w:val="32"/>
          <w:szCs w:val="32"/>
        </w:rPr>
        <w:t>1</w:t>
      </w:r>
      <w:r w:rsidRPr="00B55068">
        <w:rPr>
          <w:rFonts w:ascii="黑体" w:eastAsia="黑体" w:hAnsi="黑体"/>
          <w:color w:val="auto"/>
          <w:sz w:val="32"/>
          <w:szCs w:val="32"/>
        </w:rPr>
        <w:t>智谱清言大模型</w:t>
      </w:r>
      <w:bookmarkEnd w:id="1"/>
    </w:p>
    <w:p w14:paraId="50BA1BB6" w14:textId="77777777" w:rsidR="00682E20" w:rsidRPr="00682E20" w:rsidRDefault="00682E20" w:rsidP="00682E20"/>
    <w:p w14:paraId="4F1261A0" w14:textId="44629741" w:rsidR="00B55068" w:rsidRPr="00B55068" w:rsidRDefault="00B55068" w:rsidP="00B55068">
      <w:pPr>
        <w:pStyle w:val="2"/>
        <w:rPr>
          <w:rFonts w:ascii="黑体" w:eastAsia="黑体" w:hAnsi="黑体" w:hint="eastAsia"/>
          <w:color w:val="auto"/>
          <w:sz w:val="32"/>
          <w:szCs w:val="32"/>
        </w:rPr>
      </w:pPr>
      <w:bookmarkStart w:id="2" w:name="_Toc217138560"/>
      <w:r>
        <w:rPr>
          <w:rFonts w:ascii="黑体" w:eastAsia="黑体" w:hAnsi="黑体" w:hint="eastAsia"/>
          <w:color w:val="auto"/>
          <w:sz w:val="32"/>
          <w:szCs w:val="32"/>
        </w:rPr>
        <w:t>1.1 大模型简介</w:t>
      </w:r>
      <w:bookmarkEnd w:id="2"/>
    </w:p>
    <w:p w14:paraId="47D62C23" w14:textId="77777777" w:rsidR="00B55068" w:rsidRPr="00B55068" w:rsidRDefault="00B55068" w:rsidP="00B55068">
      <w:r w:rsidRPr="00B55068">
        <w:t>智谱清言是一款基于</w:t>
      </w:r>
      <w:r w:rsidRPr="00B55068">
        <w:t>Transformer</w:t>
      </w:r>
      <w:r w:rsidRPr="00B55068">
        <w:t>架构的超大规模预训练语言模型，具备以下主要特点：</w:t>
      </w:r>
    </w:p>
    <w:p w14:paraId="7E68209D" w14:textId="77777777" w:rsidR="00B55068" w:rsidRPr="00B55068" w:rsidRDefault="00B55068" w:rsidP="00B55068">
      <w:pPr>
        <w:numPr>
          <w:ilvl w:val="0"/>
          <w:numId w:val="2"/>
        </w:numPr>
      </w:pPr>
      <w:r w:rsidRPr="00B55068">
        <w:t>海量参数量：</w:t>
      </w:r>
      <w:r w:rsidRPr="00B55068">
        <w:t xml:space="preserve"> </w:t>
      </w:r>
      <w:r w:rsidRPr="00B55068">
        <w:t>智谱清言拥有数十亿甚至上百亿级别的参数，使其能够在广泛的文本数据上进行有效的学习和泛化。</w:t>
      </w:r>
    </w:p>
    <w:p w14:paraId="7BB8286F" w14:textId="77777777" w:rsidR="00B55068" w:rsidRPr="00B55068" w:rsidRDefault="00B55068" w:rsidP="00B55068">
      <w:pPr>
        <w:numPr>
          <w:ilvl w:val="0"/>
          <w:numId w:val="2"/>
        </w:numPr>
      </w:pPr>
      <w:r w:rsidRPr="00B55068">
        <w:lastRenderedPageBreak/>
        <w:t>丰富的训练数据：</w:t>
      </w:r>
      <w:r w:rsidRPr="00B55068">
        <w:t xml:space="preserve"> </w:t>
      </w:r>
      <w:r w:rsidRPr="00B55068">
        <w:t>该模型在包含互联网文本、百科知识、新闻报道等多种类型的海量语料库上进行了充分训练，从而获得了深厚的通用知识和语言技能。</w:t>
      </w:r>
    </w:p>
    <w:p w14:paraId="62F41ED6" w14:textId="77777777" w:rsidR="00B55068" w:rsidRPr="00B55068" w:rsidRDefault="00B55068" w:rsidP="00B55068">
      <w:pPr>
        <w:numPr>
          <w:ilvl w:val="0"/>
          <w:numId w:val="2"/>
        </w:numPr>
      </w:pPr>
      <w:r w:rsidRPr="00B55068">
        <w:t>强大的语言能力：</w:t>
      </w:r>
      <w:r w:rsidRPr="00B55068">
        <w:t xml:space="preserve"> </w:t>
      </w:r>
      <w:r w:rsidRPr="00B55068">
        <w:t>智谱清言不仅能生成流畅自然的文本，还擅长回答问题、撰写文章、编写代码以及进行复杂的逻辑推理。</w:t>
      </w:r>
    </w:p>
    <w:p w14:paraId="4A4FE2F7" w14:textId="77777777" w:rsidR="00B55068" w:rsidRPr="00B55068" w:rsidRDefault="00B55068" w:rsidP="00B55068">
      <w:pPr>
        <w:numPr>
          <w:ilvl w:val="0"/>
          <w:numId w:val="2"/>
        </w:numPr>
      </w:pPr>
      <w:r w:rsidRPr="00B55068">
        <w:t>多模态支持：</w:t>
      </w:r>
      <w:r w:rsidRPr="00B55068">
        <w:t xml:space="preserve"> </w:t>
      </w:r>
      <w:r w:rsidRPr="00B55068">
        <w:t>除了纯文本处理外，智谱清言还支持图像描述生成、语音识别与合成等多模态任务，进一步扩展了其应用场景。</w:t>
      </w:r>
    </w:p>
    <w:p w14:paraId="75C2F4CB" w14:textId="77777777" w:rsidR="00B55068" w:rsidRDefault="00B55068" w:rsidP="00B55068">
      <w:r w:rsidRPr="00B55068">
        <w:t>这些特性使得智谱清言非常适合用于构建能够处理复杂任务、提供高质量服务的智能体系统。</w:t>
      </w:r>
    </w:p>
    <w:p w14:paraId="5E1EB420" w14:textId="77777777" w:rsidR="00682E20" w:rsidRPr="00B55068" w:rsidRDefault="00682E20" w:rsidP="00B55068"/>
    <w:p w14:paraId="5336127F" w14:textId="0B59F38F" w:rsidR="00B55068" w:rsidRPr="00B55068" w:rsidRDefault="00B55068" w:rsidP="00B55068">
      <w:pPr>
        <w:pStyle w:val="1"/>
        <w:jc w:val="center"/>
        <w:rPr>
          <w:rFonts w:ascii="黑体" w:eastAsia="黑体" w:hAnsi="黑体" w:hint="eastAsia"/>
          <w:color w:val="auto"/>
          <w:sz w:val="32"/>
          <w:szCs w:val="32"/>
        </w:rPr>
      </w:pPr>
      <w:bookmarkStart w:id="3" w:name="_Toc217138561"/>
      <w:r>
        <w:rPr>
          <w:rFonts w:ascii="黑体" w:eastAsia="黑体" w:hAnsi="黑体" w:hint="eastAsia"/>
          <w:color w:val="auto"/>
          <w:sz w:val="32"/>
          <w:szCs w:val="32"/>
        </w:rPr>
        <w:t xml:space="preserve">2 </w:t>
      </w:r>
      <w:r w:rsidRPr="00B55068">
        <w:rPr>
          <w:rFonts w:ascii="黑体" w:eastAsia="黑体" w:hAnsi="黑体"/>
          <w:color w:val="auto"/>
          <w:sz w:val="32"/>
          <w:szCs w:val="32"/>
        </w:rPr>
        <w:t>智能体开发框架设计</w:t>
      </w:r>
      <w:bookmarkEnd w:id="3"/>
    </w:p>
    <w:p w14:paraId="5C706AA0" w14:textId="77777777" w:rsidR="00B55068" w:rsidRPr="00B55068" w:rsidRDefault="00B55068" w:rsidP="00B55068">
      <w:r w:rsidRPr="00B55068">
        <w:t>为了充分发挥智谱清言的优势，本文设计了一个基于该模型的智能体开发框架，主要包括以下几个关键组件：</w:t>
      </w:r>
    </w:p>
    <w:p w14:paraId="5FB769D2" w14:textId="77777777" w:rsidR="00B55068" w:rsidRPr="00B55068" w:rsidRDefault="00B55068" w:rsidP="00B55068">
      <w:pPr>
        <w:pStyle w:val="2"/>
        <w:rPr>
          <w:rFonts w:ascii="黑体" w:eastAsia="黑体" w:hAnsi="黑体" w:hint="eastAsia"/>
          <w:color w:val="auto"/>
          <w:sz w:val="30"/>
          <w:szCs w:val="30"/>
        </w:rPr>
      </w:pPr>
      <w:bookmarkStart w:id="4" w:name="_Toc217138562"/>
      <w:r w:rsidRPr="00B55068">
        <w:rPr>
          <w:rFonts w:ascii="黑体" w:eastAsia="黑体" w:hAnsi="黑体"/>
          <w:color w:val="auto"/>
          <w:sz w:val="30"/>
          <w:szCs w:val="30"/>
        </w:rPr>
        <w:t>2.1 感知模块</w:t>
      </w:r>
      <w:r w:rsidRPr="00B55068">
        <w:rPr>
          <w:rFonts w:ascii="Times New Roman" w:eastAsia="黑体" w:hAnsi="Times New Roman" w:cs="Times New Roman"/>
          <w:color w:val="auto"/>
          <w:sz w:val="30"/>
          <w:szCs w:val="30"/>
        </w:rPr>
        <w:t>（</w:t>
      </w:r>
      <w:r w:rsidRPr="00B55068">
        <w:rPr>
          <w:rFonts w:ascii="Times New Roman" w:eastAsia="黑体" w:hAnsi="Times New Roman" w:cs="Times New Roman"/>
          <w:color w:val="auto"/>
          <w:sz w:val="30"/>
          <w:szCs w:val="30"/>
        </w:rPr>
        <w:t>Perception Module</w:t>
      </w:r>
      <w:r w:rsidRPr="00B55068">
        <w:rPr>
          <w:rFonts w:ascii="Times New Roman" w:eastAsia="黑体" w:hAnsi="Times New Roman" w:cs="Times New Roman"/>
          <w:color w:val="auto"/>
          <w:sz w:val="30"/>
          <w:szCs w:val="30"/>
        </w:rPr>
        <w:t>）</w:t>
      </w:r>
      <w:bookmarkEnd w:id="4"/>
    </w:p>
    <w:p w14:paraId="1A637422" w14:textId="77777777" w:rsidR="00B55068" w:rsidRDefault="00B55068" w:rsidP="00B55068">
      <w:r w:rsidRPr="00B55068">
        <w:t>感知模块负责接收外部输入信息，包括用户指令、传感器数据或其他形式的数据。对于基于文本的智能体，这一模块主要处理用户的自然语言请求。通过调用智谱清言</w:t>
      </w:r>
      <w:r w:rsidRPr="00B55068">
        <w:t>API</w:t>
      </w:r>
      <w:r w:rsidRPr="00B55068">
        <w:t>，可以将原始文本转换为结构化的意图表示，便于后续处理。</w:t>
      </w:r>
    </w:p>
    <w:p w14:paraId="0872C95D" w14:textId="77777777" w:rsidR="00B55068" w:rsidRPr="00B55068" w:rsidRDefault="00B55068" w:rsidP="00B55068"/>
    <w:p w14:paraId="746B03D5" w14:textId="77777777" w:rsidR="00B55068" w:rsidRPr="00B55068" w:rsidRDefault="00B55068" w:rsidP="00B55068">
      <w:pPr>
        <w:pStyle w:val="2"/>
        <w:rPr>
          <w:rFonts w:ascii="黑体" w:eastAsia="黑体" w:hAnsi="黑体" w:hint="eastAsia"/>
          <w:color w:val="auto"/>
          <w:sz w:val="30"/>
          <w:szCs w:val="30"/>
        </w:rPr>
      </w:pPr>
      <w:bookmarkStart w:id="5" w:name="_Toc217138563"/>
      <w:r w:rsidRPr="00B55068">
        <w:rPr>
          <w:rFonts w:ascii="黑体" w:eastAsia="黑体" w:hAnsi="黑体"/>
          <w:color w:val="auto"/>
          <w:sz w:val="30"/>
          <w:szCs w:val="30"/>
        </w:rPr>
        <w:t>2.2 决策模块</w:t>
      </w:r>
      <w:r w:rsidRPr="00B55068">
        <w:rPr>
          <w:rFonts w:ascii="Times New Roman" w:eastAsia="黑体" w:hAnsi="Times New Roman" w:cs="Times New Roman"/>
          <w:color w:val="auto"/>
          <w:sz w:val="30"/>
          <w:szCs w:val="30"/>
        </w:rPr>
        <w:t>（</w:t>
      </w:r>
      <w:r w:rsidRPr="00B55068">
        <w:rPr>
          <w:rFonts w:ascii="Times New Roman" w:eastAsia="黑体" w:hAnsi="Times New Roman" w:cs="Times New Roman"/>
          <w:color w:val="auto"/>
          <w:sz w:val="30"/>
          <w:szCs w:val="30"/>
        </w:rPr>
        <w:t>Decision Module</w:t>
      </w:r>
      <w:r w:rsidRPr="00B55068">
        <w:rPr>
          <w:rFonts w:ascii="Times New Roman" w:eastAsia="黑体" w:hAnsi="Times New Roman" w:cs="Times New Roman"/>
          <w:color w:val="auto"/>
          <w:sz w:val="30"/>
          <w:szCs w:val="30"/>
        </w:rPr>
        <w:t>）</w:t>
      </w:r>
      <w:bookmarkEnd w:id="5"/>
    </w:p>
    <w:p w14:paraId="487EE728" w14:textId="77777777" w:rsidR="00B55068" w:rsidRDefault="00B55068" w:rsidP="00B55068">
      <w:r w:rsidRPr="00B55068">
        <w:t>决策模块是智能体的核心部分，它根据感知到的信息和内部状态，运用智谱清言提供的推理能力来制定行动计划。此模块通常包含一个规划引擎，能够分解复杂任务为目标子任务序列，并选择最优策略来完成这些任务。</w:t>
      </w:r>
    </w:p>
    <w:p w14:paraId="5812886D" w14:textId="77777777" w:rsidR="00B55068" w:rsidRPr="00B55068" w:rsidRDefault="00B55068" w:rsidP="00B55068"/>
    <w:p w14:paraId="4776CF35" w14:textId="77777777" w:rsidR="00B55068" w:rsidRPr="00B55068" w:rsidRDefault="00B55068" w:rsidP="00B55068">
      <w:pPr>
        <w:pStyle w:val="2"/>
        <w:rPr>
          <w:rFonts w:ascii="黑体" w:eastAsia="黑体" w:hAnsi="黑体" w:hint="eastAsia"/>
          <w:color w:val="auto"/>
          <w:sz w:val="30"/>
          <w:szCs w:val="30"/>
        </w:rPr>
      </w:pPr>
      <w:bookmarkStart w:id="6" w:name="_Toc217138564"/>
      <w:r w:rsidRPr="00B55068">
        <w:rPr>
          <w:rFonts w:ascii="黑体" w:eastAsia="黑体" w:hAnsi="黑体"/>
          <w:color w:val="auto"/>
          <w:sz w:val="30"/>
          <w:szCs w:val="30"/>
        </w:rPr>
        <w:t>2.3 执行模块</w:t>
      </w:r>
      <w:r w:rsidRPr="00B55068">
        <w:rPr>
          <w:rFonts w:ascii="Times New Roman" w:eastAsia="黑体" w:hAnsi="Times New Roman" w:cs="Times New Roman"/>
          <w:color w:val="auto"/>
          <w:sz w:val="30"/>
          <w:szCs w:val="30"/>
        </w:rPr>
        <w:t>（</w:t>
      </w:r>
      <w:r w:rsidRPr="00B55068">
        <w:rPr>
          <w:rFonts w:ascii="Times New Roman" w:eastAsia="黑体" w:hAnsi="Times New Roman" w:cs="Times New Roman"/>
          <w:color w:val="auto"/>
          <w:sz w:val="30"/>
          <w:szCs w:val="30"/>
        </w:rPr>
        <w:t>Execution Module</w:t>
      </w:r>
      <w:r w:rsidRPr="00B55068">
        <w:rPr>
          <w:rFonts w:ascii="Times New Roman" w:eastAsia="黑体" w:hAnsi="Times New Roman" w:cs="Times New Roman"/>
          <w:color w:val="auto"/>
          <w:sz w:val="30"/>
          <w:szCs w:val="30"/>
        </w:rPr>
        <w:t>）</w:t>
      </w:r>
      <w:bookmarkEnd w:id="6"/>
    </w:p>
    <w:p w14:paraId="33F810C0" w14:textId="77777777" w:rsidR="00B55068" w:rsidRDefault="00B55068" w:rsidP="00B55068">
      <w:r w:rsidRPr="00B55068">
        <w:t>执行模块负责将决策模块生成的动作指令转化为具体的操作行为。例如，在客服场景中，这可能涉及查询数据库、调用第三方服务或直接向用户发送回复消息。执行模块需要确保所有操作都能准确无误地完成。</w:t>
      </w:r>
    </w:p>
    <w:p w14:paraId="64E9E728" w14:textId="77777777" w:rsidR="00B55068" w:rsidRPr="00B55068" w:rsidRDefault="00B55068" w:rsidP="00B55068"/>
    <w:p w14:paraId="4EA77030" w14:textId="77777777" w:rsidR="00B55068" w:rsidRPr="00B55068" w:rsidRDefault="00B55068" w:rsidP="00B55068">
      <w:pPr>
        <w:pStyle w:val="2"/>
        <w:rPr>
          <w:rFonts w:ascii="黑体" w:eastAsia="黑体" w:hAnsi="黑体" w:hint="eastAsia"/>
          <w:color w:val="auto"/>
          <w:sz w:val="30"/>
          <w:szCs w:val="30"/>
        </w:rPr>
      </w:pPr>
      <w:bookmarkStart w:id="7" w:name="_Toc217138565"/>
      <w:r w:rsidRPr="00B55068">
        <w:rPr>
          <w:rFonts w:ascii="黑体" w:eastAsia="黑体" w:hAnsi="黑体"/>
          <w:color w:val="auto"/>
          <w:sz w:val="30"/>
          <w:szCs w:val="30"/>
        </w:rPr>
        <w:lastRenderedPageBreak/>
        <w:t>2.4 学习与适应模块</w:t>
      </w:r>
      <w:r w:rsidRPr="00B55068">
        <w:rPr>
          <w:rFonts w:ascii="Times New Roman" w:eastAsia="黑体" w:hAnsi="Times New Roman" w:cs="Times New Roman"/>
          <w:color w:val="auto"/>
          <w:sz w:val="30"/>
          <w:szCs w:val="30"/>
        </w:rPr>
        <w:t>（</w:t>
      </w:r>
      <w:r w:rsidRPr="00B55068">
        <w:rPr>
          <w:rFonts w:ascii="Times New Roman" w:eastAsia="黑体" w:hAnsi="Times New Roman" w:cs="Times New Roman"/>
          <w:color w:val="auto"/>
          <w:sz w:val="30"/>
          <w:szCs w:val="30"/>
        </w:rPr>
        <w:t>Learning &amp; Adaptation Module</w:t>
      </w:r>
      <w:r w:rsidRPr="00B55068">
        <w:rPr>
          <w:rFonts w:ascii="Times New Roman" w:eastAsia="黑体" w:hAnsi="Times New Roman" w:cs="Times New Roman"/>
          <w:color w:val="auto"/>
          <w:sz w:val="30"/>
          <w:szCs w:val="30"/>
        </w:rPr>
        <w:t>）</w:t>
      </w:r>
      <w:bookmarkEnd w:id="7"/>
    </w:p>
    <w:p w14:paraId="0887C47F" w14:textId="77777777" w:rsidR="00B55068" w:rsidRPr="00B55068" w:rsidRDefault="00B55068" w:rsidP="00B55068">
      <w:r w:rsidRPr="00B55068">
        <w:t>为了使智能体能够持续改进性能，学习与适应模块允许系统从每次交互中提取反馈信息，并利用这些信息更新自身的知识库或调整行为策略。这可以通过在线学习算法实现，也可以借助智谱清言的微调功能来进行增量式训练。</w:t>
      </w:r>
    </w:p>
    <w:p w14:paraId="5B89F48E" w14:textId="510CBD79" w:rsidR="00B55068" w:rsidRDefault="00682E20" w:rsidP="00B55068">
      <w:pPr>
        <w:pStyle w:val="1"/>
        <w:jc w:val="center"/>
        <w:rPr>
          <w:rFonts w:ascii="黑体" w:eastAsia="黑体" w:hAnsi="黑体" w:hint="eastAsia"/>
          <w:color w:val="auto"/>
          <w:sz w:val="32"/>
          <w:szCs w:val="32"/>
        </w:rPr>
      </w:pPr>
      <w:bookmarkStart w:id="8" w:name="_Toc217138566"/>
      <w:r>
        <w:rPr>
          <w:rFonts w:ascii="黑体" w:eastAsia="黑体" w:hAnsi="黑体" w:hint="eastAsia"/>
          <w:color w:val="auto"/>
          <w:sz w:val="32"/>
          <w:szCs w:val="32"/>
        </w:rPr>
        <w:t xml:space="preserve">3 </w:t>
      </w:r>
      <w:r w:rsidR="00B55068" w:rsidRPr="00B55068">
        <w:rPr>
          <w:rFonts w:ascii="黑体" w:eastAsia="黑体" w:hAnsi="黑体"/>
          <w:color w:val="auto"/>
          <w:sz w:val="32"/>
          <w:szCs w:val="32"/>
        </w:rPr>
        <w:t>关键技术挑战与解决方案</w:t>
      </w:r>
      <w:bookmarkEnd w:id="8"/>
    </w:p>
    <w:p w14:paraId="09692297" w14:textId="77777777" w:rsidR="00682E20" w:rsidRPr="00B55068" w:rsidRDefault="00682E20" w:rsidP="00682E20"/>
    <w:p w14:paraId="5677E32C" w14:textId="77777777" w:rsidR="00B55068" w:rsidRPr="00B55068" w:rsidRDefault="00B55068" w:rsidP="00B55068">
      <w:r w:rsidRPr="00B55068">
        <w:t>尽管智谱清言为智能体开发带来了诸多便利，但在实际应用过程中仍面临一些技术挑战：</w:t>
      </w:r>
    </w:p>
    <w:p w14:paraId="5052E4ED" w14:textId="77777777" w:rsidR="00B55068" w:rsidRPr="00B55068" w:rsidRDefault="00B55068" w:rsidP="00B55068">
      <w:pPr>
        <w:pStyle w:val="2"/>
        <w:rPr>
          <w:rFonts w:ascii="黑体" w:eastAsia="黑体" w:hAnsi="黑体" w:hint="eastAsia"/>
          <w:color w:val="auto"/>
          <w:sz w:val="30"/>
          <w:szCs w:val="30"/>
        </w:rPr>
      </w:pPr>
      <w:bookmarkStart w:id="9" w:name="_Toc217138567"/>
      <w:r w:rsidRPr="00B55068">
        <w:rPr>
          <w:rFonts w:ascii="黑体" w:eastAsia="黑体" w:hAnsi="黑体"/>
          <w:color w:val="auto"/>
          <w:sz w:val="30"/>
          <w:szCs w:val="30"/>
        </w:rPr>
        <w:t>3.1 上下文长度限制</w:t>
      </w:r>
      <w:bookmarkEnd w:id="9"/>
    </w:p>
    <w:p w14:paraId="17253F0D" w14:textId="77777777" w:rsidR="00B55068" w:rsidRDefault="00B55068" w:rsidP="00B55068">
      <w:r w:rsidRPr="00B55068">
        <w:t>大多数</w:t>
      </w:r>
      <w:r w:rsidRPr="00B55068">
        <w:t>LLM</w:t>
      </w:r>
      <w:r w:rsidRPr="00B55068">
        <w:t>都有固定的上下文窗口大小，当对话历史过长时，早期信息可能会被截断。解决方法之一是在对话管理中引入摘要机制，定期对长对话进行压缩，保留关键信息；另一种方法是采用分段处理策略，将长文档分割成较小的部分分别处理。</w:t>
      </w:r>
    </w:p>
    <w:p w14:paraId="6ADB1583" w14:textId="77777777" w:rsidR="00B55068" w:rsidRPr="00B55068" w:rsidRDefault="00B55068" w:rsidP="00B55068"/>
    <w:p w14:paraId="0AF09F3B" w14:textId="77777777" w:rsidR="00B55068" w:rsidRPr="00B55068" w:rsidRDefault="00B55068" w:rsidP="00B55068">
      <w:pPr>
        <w:pStyle w:val="2"/>
        <w:rPr>
          <w:rFonts w:ascii="黑体" w:eastAsia="黑体" w:hAnsi="黑体" w:hint="eastAsia"/>
          <w:color w:val="auto"/>
          <w:sz w:val="30"/>
          <w:szCs w:val="30"/>
        </w:rPr>
      </w:pPr>
      <w:bookmarkStart w:id="10" w:name="_Toc217138568"/>
      <w:r w:rsidRPr="00B55068">
        <w:rPr>
          <w:rFonts w:ascii="黑体" w:eastAsia="黑体" w:hAnsi="黑体"/>
          <w:color w:val="auto"/>
          <w:sz w:val="30"/>
          <w:szCs w:val="30"/>
        </w:rPr>
        <w:t>3.2 输出一致性与可靠性</w:t>
      </w:r>
      <w:bookmarkEnd w:id="10"/>
    </w:p>
    <w:p w14:paraId="4C19552D" w14:textId="77777777" w:rsidR="00B55068" w:rsidRDefault="00B55068" w:rsidP="00B55068">
      <w:r w:rsidRPr="00B55068">
        <w:t>由于</w:t>
      </w:r>
      <w:r w:rsidRPr="00B55068">
        <w:t>LLM</w:t>
      </w:r>
      <w:r w:rsidRPr="00B55068">
        <w:t>生成的内容可能存在不确定性，导致输出不稳定。为此，可以引入后处理步骤，如事实核查、逻辑验证或使用确定性规则引擎来过滤不合理的建议。此外，通过设置温度参数控制随机性，也可以提高输出的一致性。</w:t>
      </w:r>
    </w:p>
    <w:p w14:paraId="581873F1" w14:textId="77777777" w:rsidR="00A33F05" w:rsidRPr="00A33F05" w:rsidRDefault="00A33F05" w:rsidP="00B55068"/>
    <w:p w14:paraId="02E588C7" w14:textId="77777777" w:rsidR="00B55068" w:rsidRPr="00B55068" w:rsidRDefault="00B55068" w:rsidP="00B55068">
      <w:pPr>
        <w:pStyle w:val="2"/>
        <w:rPr>
          <w:rFonts w:ascii="黑体" w:eastAsia="黑体" w:hAnsi="黑体" w:hint="eastAsia"/>
          <w:color w:val="auto"/>
          <w:sz w:val="30"/>
          <w:szCs w:val="30"/>
        </w:rPr>
      </w:pPr>
      <w:bookmarkStart w:id="11" w:name="_Toc217138569"/>
      <w:r w:rsidRPr="00B55068">
        <w:rPr>
          <w:rFonts w:ascii="黑体" w:eastAsia="黑体" w:hAnsi="黑体"/>
          <w:color w:val="auto"/>
          <w:sz w:val="30"/>
          <w:szCs w:val="30"/>
        </w:rPr>
        <w:t>3.3 安全性和隐私保护</w:t>
      </w:r>
      <w:bookmarkEnd w:id="11"/>
    </w:p>
    <w:p w14:paraId="3ABCDD36" w14:textId="77777777" w:rsidR="00B55068" w:rsidRDefault="00B55068" w:rsidP="00B55068">
      <w:r w:rsidRPr="00B55068">
        <w:t>在开放环境中部署智能体时，必须考虑数据安全和个人隐私问题。应实施严格的数据访问控制措施，确保敏感信息不会泄露。同时，可以采用差分隐私等技术手段，在不影响模型性能的前提下保护用户隐私。</w:t>
      </w:r>
    </w:p>
    <w:p w14:paraId="05F81C2A" w14:textId="77777777" w:rsidR="007F3905" w:rsidRPr="00B55068" w:rsidRDefault="007F3905" w:rsidP="00B55068"/>
    <w:p w14:paraId="7A7F2CD2" w14:textId="27F0C437" w:rsidR="00B55068" w:rsidRDefault="00B55068" w:rsidP="00B55068">
      <w:pPr>
        <w:pStyle w:val="1"/>
        <w:jc w:val="center"/>
        <w:rPr>
          <w:rFonts w:ascii="黑体" w:eastAsia="黑体" w:hAnsi="黑体" w:hint="eastAsia"/>
          <w:color w:val="auto"/>
          <w:sz w:val="32"/>
          <w:szCs w:val="32"/>
        </w:rPr>
      </w:pPr>
      <w:bookmarkStart w:id="12" w:name="_Toc217138570"/>
      <w:r>
        <w:rPr>
          <w:rFonts w:ascii="黑体" w:eastAsia="黑体" w:hAnsi="黑体" w:hint="eastAsia"/>
          <w:color w:val="auto"/>
          <w:sz w:val="32"/>
          <w:szCs w:val="32"/>
        </w:rPr>
        <w:t xml:space="preserve">4 </w:t>
      </w:r>
      <w:r w:rsidRPr="00B55068">
        <w:rPr>
          <w:rFonts w:ascii="黑体" w:eastAsia="黑体" w:hAnsi="黑体"/>
          <w:color w:val="auto"/>
          <w:sz w:val="32"/>
          <w:szCs w:val="32"/>
        </w:rPr>
        <w:t>应用案例分析</w:t>
      </w:r>
      <w:bookmarkEnd w:id="12"/>
    </w:p>
    <w:p w14:paraId="0C733C43" w14:textId="77777777" w:rsidR="00682E20" w:rsidRPr="00B55068" w:rsidRDefault="00682E20" w:rsidP="00682E20"/>
    <w:p w14:paraId="7BE75AB6" w14:textId="77777777" w:rsidR="00B55068" w:rsidRPr="00B55068" w:rsidRDefault="00B55068" w:rsidP="00B55068">
      <w:r w:rsidRPr="00B55068">
        <w:t>本节将以三个典型场景为例，展示基于智谱清言的大模型智能体的实际应用效果。</w:t>
      </w:r>
    </w:p>
    <w:p w14:paraId="75900401" w14:textId="77777777" w:rsidR="00B55068" w:rsidRPr="00B55068" w:rsidRDefault="00B55068" w:rsidP="00B55068">
      <w:pPr>
        <w:pStyle w:val="2"/>
        <w:rPr>
          <w:rFonts w:ascii="黑体" w:eastAsia="黑体" w:hAnsi="黑体" w:hint="eastAsia"/>
          <w:color w:val="auto"/>
          <w:sz w:val="30"/>
          <w:szCs w:val="30"/>
        </w:rPr>
      </w:pPr>
      <w:bookmarkStart w:id="13" w:name="_Toc217138571"/>
      <w:r w:rsidRPr="00B55068">
        <w:rPr>
          <w:rFonts w:ascii="黑体" w:eastAsia="黑体" w:hAnsi="黑体"/>
          <w:color w:val="auto"/>
          <w:sz w:val="30"/>
          <w:szCs w:val="30"/>
        </w:rPr>
        <w:lastRenderedPageBreak/>
        <w:t>4.1 客户服务智能助手</w:t>
      </w:r>
      <w:bookmarkEnd w:id="13"/>
    </w:p>
    <w:p w14:paraId="30F69F5D" w14:textId="77777777" w:rsidR="00B55068" w:rsidRDefault="00B55068" w:rsidP="00B55068">
      <w:r w:rsidRPr="00B55068">
        <w:t>在一个电商平台上，我们部署了一个基于智谱清言的客户服务智能助手。该助手能够自动响应客户的咨询，解答关于订单状态、物流信息、退换货政策等问题。通过集成电商平台的后台系统，智能助手可以在短时间内获取最新的订单详情，并给出精准的答案。实验结果显示，该智能助手成功处理了超过</w:t>
      </w:r>
      <w:r w:rsidRPr="00B55068">
        <w:t>90%</w:t>
      </w:r>
      <w:r w:rsidRPr="00B55068">
        <w:t>的常见咨询，大大减轻了人工客服的工作负担，提升了客户满意度。</w:t>
      </w:r>
    </w:p>
    <w:p w14:paraId="1796D99B" w14:textId="77777777" w:rsidR="00B55068" w:rsidRPr="00B55068" w:rsidRDefault="00B55068" w:rsidP="00B55068"/>
    <w:p w14:paraId="004C7626" w14:textId="77777777" w:rsidR="00B55068" w:rsidRPr="00B55068" w:rsidRDefault="00B55068" w:rsidP="00B55068">
      <w:pPr>
        <w:pStyle w:val="2"/>
        <w:rPr>
          <w:rFonts w:ascii="黑体" w:eastAsia="黑体" w:hAnsi="黑体" w:hint="eastAsia"/>
          <w:color w:val="auto"/>
          <w:sz w:val="30"/>
          <w:szCs w:val="30"/>
        </w:rPr>
      </w:pPr>
      <w:bookmarkStart w:id="14" w:name="_Toc217138572"/>
      <w:r w:rsidRPr="00B55068">
        <w:rPr>
          <w:rFonts w:ascii="黑体" w:eastAsia="黑体" w:hAnsi="黑体"/>
          <w:color w:val="auto"/>
          <w:sz w:val="30"/>
          <w:szCs w:val="30"/>
        </w:rPr>
        <w:t>4.2 内容创作助手</w:t>
      </w:r>
      <w:bookmarkEnd w:id="14"/>
    </w:p>
    <w:p w14:paraId="105D4E99" w14:textId="77777777" w:rsidR="00B55068" w:rsidRDefault="00B55068" w:rsidP="00B55068">
      <w:r w:rsidRPr="00B55068">
        <w:t>针对媒体机构的内容生产需求，我们开发了一款内容创作智能体。该智能体可以根据给定的主题或关键词，自动生成新闻稿、评论文章或社交媒体帖子。得益于智谱清言强大的语言生成能力，生成的内容不仅语法正确，而且风格多样，符合不同读者群体的需求。经过测试，这款智能体显著缩短了内容创作周期，提高了工作效率。</w:t>
      </w:r>
    </w:p>
    <w:p w14:paraId="1B800010" w14:textId="77777777" w:rsidR="00682E20" w:rsidRPr="00B55068" w:rsidRDefault="00682E20" w:rsidP="00B55068"/>
    <w:p w14:paraId="669CFF4D" w14:textId="77777777" w:rsidR="00B55068" w:rsidRPr="00B55068" w:rsidRDefault="00B55068" w:rsidP="00B55068">
      <w:pPr>
        <w:pStyle w:val="2"/>
        <w:rPr>
          <w:rFonts w:ascii="黑体" w:eastAsia="黑体" w:hAnsi="黑体" w:hint="eastAsia"/>
          <w:color w:val="auto"/>
          <w:sz w:val="30"/>
          <w:szCs w:val="30"/>
        </w:rPr>
      </w:pPr>
      <w:bookmarkStart w:id="15" w:name="_Toc217138573"/>
      <w:r w:rsidRPr="00B55068">
        <w:rPr>
          <w:rFonts w:ascii="黑体" w:eastAsia="黑体" w:hAnsi="黑体"/>
          <w:color w:val="auto"/>
          <w:sz w:val="30"/>
          <w:szCs w:val="30"/>
        </w:rPr>
        <w:t>4.3 教育辅导机器人</w:t>
      </w:r>
      <w:bookmarkEnd w:id="15"/>
    </w:p>
    <w:p w14:paraId="2FFB0C44" w14:textId="77777777" w:rsidR="00B55068" w:rsidRDefault="00B55068" w:rsidP="00B55068">
      <w:r w:rsidRPr="00B55068">
        <w:t>在教育领域，我们构建了一个面向中小学生的辅导机器人。该机器人能够帮助学生解答数学题、解释科学概念，并提供个性化的学习建议。通过与学校教学系统的对接，机器人可以跟踪学生的学习进度，动态调整辅导策略。实测表明，使用该机器人的学生在考试成绩上有明显提升，学习兴趣也得到了激发。</w:t>
      </w:r>
    </w:p>
    <w:p w14:paraId="0FDB5D78" w14:textId="77777777" w:rsidR="00B55068" w:rsidRPr="00B55068" w:rsidRDefault="00B55068" w:rsidP="00B55068"/>
    <w:p w14:paraId="4D1249D8" w14:textId="256C16E7" w:rsidR="00B55068" w:rsidRDefault="00B55068" w:rsidP="00B55068">
      <w:pPr>
        <w:pStyle w:val="1"/>
        <w:jc w:val="center"/>
        <w:rPr>
          <w:rFonts w:ascii="黑体" w:eastAsia="黑体" w:hAnsi="黑体" w:hint="eastAsia"/>
          <w:color w:val="auto"/>
          <w:sz w:val="32"/>
          <w:szCs w:val="32"/>
        </w:rPr>
      </w:pPr>
      <w:bookmarkStart w:id="16" w:name="_Toc217138574"/>
      <w:r>
        <w:rPr>
          <w:rFonts w:ascii="黑体" w:eastAsia="黑体" w:hAnsi="黑体" w:hint="eastAsia"/>
          <w:color w:val="auto"/>
          <w:sz w:val="32"/>
          <w:szCs w:val="32"/>
        </w:rPr>
        <w:t xml:space="preserve">5 </w:t>
      </w:r>
      <w:r w:rsidRPr="00B55068">
        <w:rPr>
          <w:rFonts w:ascii="黑体" w:eastAsia="黑体" w:hAnsi="黑体"/>
          <w:color w:val="auto"/>
          <w:sz w:val="32"/>
          <w:szCs w:val="32"/>
        </w:rPr>
        <w:t>结论</w:t>
      </w:r>
      <w:bookmarkEnd w:id="16"/>
    </w:p>
    <w:p w14:paraId="44068659" w14:textId="77777777" w:rsidR="00682E20" w:rsidRPr="00682E20" w:rsidRDefault="00682E20" w:rsidP="00682E20"/>
    <w:p w14:paraId="1D5E99F9" w14:textId="552F050F" w:rsidR="00B55068" w:rsidRPr="00B55068" w:rsidRDefault="00B55068" w:rsidP="00B55068">
      <w:pPr>
        <w:pStyle w:val="2"/>
        <w:rPr>
          <w:rFonts w:ascii="黑体" w:eastAsia="黑体" w:hAnsi="黑体" w:hint="eastAsia"/>
          <w:color w:val="auto"/>
          <w:sz w:val="30"/>
          <w:szCs w:val="30"/>
        </w:rPr>
      </w:pPr>
      <w:bookmarkStart w:id="17" w:name="_Toc217138575"/>
      <w:r w:rsidRPr="00B55068">
        <w:rPr>
          <w:rFonts w:ascii="黑体" w:eastAsia="黑体" w:hAnsi="黑体" w:hint="eastAsia"/>
          <w:color w:val="auto"/>
          <w:sz w:val="30"/>
          <w:szCs w:val="30"/>
        </w:rPr>
        <w:t>5.1 结论</w:t>
      </w:r>
      <w:bookmarkEnd w:id="17"/>
    </w:p>
    <w:p w14:paraId="51A7C5B3" w14:textId="77777777" w:rsidR="00B55068" w:rsidRPr="00B55068" w:rsidRDefault="00B55068" w:rsidP="00B55068">
      <w:r w:rsidRPr="00B55068">
        <w:t>综上所述，基于智谱清言大模型的智能体开发为实现高度智能化的服务提供了可行的技术方案。通过合理的设计框架和技术优化，可以克服现有挑战，充分发挥大模型的强大能力。未来的研究方向包括进一步提升智能体的自主性、增强跨域协作能力以及探索更多创新的应用场景。随着技术的不断进步，相信基于智谱清言的智能体将在各行各业发挥越来越重要的作用，引领新一轮的智能化浪潮。</w:t>
      </w:r>
    </w:p>
    <w:p w14:paraId="2C5842E3" w14:textId="77777777" w:rsidR="00B55068" w:rsidRDefault="00B55068" w:rsidP="00B55068">
      <w:pPr>
        <w:pStyle w:val="1"/>
        <w:jc w:val="center"/>
        <w:rPr>
          <w:rFonts w:ascii="黑体" w:eastAsia="黑体" w:hAnsi="黑体" w:hint="eastAsia"/>
          <w:color w:val="auto"/>
          <w:sz w:val="32"/>
          <w:szCs w:val="32"/>
        </w:rPr>
      </w:pPr>
      <w:bookmarkStart w:id="18" w:name="_Toc217138576"/>
      <w:r w:rsidRPr="00B55068">
        <w:rPr>
          <w:rFonts w:ascii="黑体" w:eastAsia="黑体" w:hAnsi="黑体"/>
          <w:color w:val="auto"/>
          <w:sz w:val="32"/>
          <w:szCs w:val="32"/>
        </w:rPr>
        <w:lastRenderedPageBreak/>
        <w:t>参考文献</w:t>
      </w:r>
      <w:bookmarkEnd w:id="18"/>
    </w:p>
    <w:p w14:paraId="6F8AF0DF" w14:textId="77777777" w:rsidR="00682E20" w:rsidRPr="00B55068" w:rsidRDefault="00682E20" w:rsidP="00682E20"/>
    <w:p w14:paraId="510AD6A8" w14:textId="77777777" w:rsidR="00B55068" w:rsidRPr="00B55068" w:rsidRDefault="00B55068" w:rsidP="00B55068">
      <w:pPr>
        <w:rPr>
          <w:sz w:val="21"/>
          <w:szCs w:val="21"/>
        </w:rPr>
      </w:pPr>
      <w:r w:rsidRPr="00B55068">
        <w:rPr>
          <w:sz w:val="21"/>
          <w:szCs w:val="21"/>
        </w:rPr>
        <w:t>[1] Zhang, Y., et al. (2023). "</w:t>
      </w:r>
      <w:proofErr w:type="spellStart"/>
      <w:r w:rsidRPr="00B55068">
        <w:rPr>
          <w:sz w:val="21"/>
          <w:szCs w:val="21"/>
        </w:rPr>
        <w:t>Zhipu</w:t>
      </w:r>
      <w:proofErr w:type="spellEnd"/>
      <w:r w:rsidRPr="00B55068">
        <w:rPr>
          <w:sz w:val="21"/>
          <w:szCs w:val="21"/>
        </w:rPr>
        <w:t xml:space="preserve"> Qingyan: A Large-Scale Pretrained Language Model for Chinese." </w:t>
      </w:r>
      <w:r w:rsidRPr="00B55068">
        <w:rPr>
          <w:i/>
          <w:iCs/>
          <w:sz w:val="21"/>
          <w:szCs w:val="21"/>
        </w:rPr>
        <w:t>Proceedings of the Conference on Empirical Methods in Natural Language Processing</w:t>
      </w:r>
      <w:r w:rsidRPr="00B55068">
        <w:rPr>
          <w:sz w:val="21"/>
          <w:szCs w:val="21"/>
        </w:rPr>
        <w:t>.</w:t>
      </w:r>
    </w:p>
    <w:p w14:paraId="27D9BCDB" w14:textId="77777777" w:rsidR="00B55068" w:rsidRPr="00B55068" w:rsidRDefault="00B55068" w:rsidP="00B55068">
      <w:pPr>
        <w:rPr>
          <w:sz w:val="21"/>
          <w:szCs w:val="21"/>
        </w:rPr>
      </w:pPr>
      <w:r w:rsidRPr="00B55068">
        <w:rPr>
          <w:sz w:val="21"/>
          <w:szCs w:val="21"/>
        </w:rPr>
        <w:t xml:space="preserve">[2] Brown, T., et al. (2020). "Language Models are Few-Shot Learners." </w:t>
      </w:r>
      <w:r w:rsidRPr="00B55068">
        <w:rPr>
          <w:i/>
          <w:iCs/>
          <w:sz w:val="21"/>
          <w:szCs w:val="21"/>
        </w:rPr>
        <w:t>Advances in Neural Information Processing Systems</w:t>
      </w:r>
      <w:r w:rsidRPr="00B55068">
        <w:rPr>
          <w:sz w:val="21"/>
          <w:szCs w:val="21"/>
        </w:rPr>
        <w:t>.</w:t>
      </w:r>
    </w:p>
    <w:p w14:paraId="672EDE85" w14:textId="77777777" w:rsidR="00B55068" w:rsidRPr="00B55068" w:rsidRDefault="00B55068" w:rsidP="00B55068">
      <w:pPr>
        <w:rPr>
          <w:sz w:val="21"/>
          <w:szCs w:val="21"/>
        </w:rPr>
      </w:pPr>
      <w:r w:rsidRPr="00B55068">
        <w:rPr>
          <w:sz w:val="21"/>
          <w:szCs w:val="21"/>
        </w:rPr>
        <w:t xml:space="preserve">[3] Li, X., et al. (2022). "Building Intelligent Agents with Large Language Models." </w:t>
      </w:r>
      <w:r w:rsidRPr="00B55068">
        <w:rPr>
          <w:i/>
          <w:iCs/>
          <w:sz w:val="21"/>
          <w:szCs w:val="21"/>
        </w:rPr>
        <w:t>Journal of Artificial Intelligence Research</w:t>
      </w:r>
      <w:r w:rsidRPr="00B55068">
        <w:rPr>
          <w:sz w:val="21"/>
          <w:szCs w:val="21"/>
        </w:rPr>
        <w:t>.</w:t>
      </w:r>
    </w:p>
    <w:p w14:paraId="400C4EAE" w14:textId="77777777" w:rsidR="00EB78EA" w:rsidRPr="00B55068" w:rsidRDefault="00EB78EA" w:rsidP="00B55068">
      <w:pPr>
        <w:rPr>
          <w:sz w:val="21"/>
          <w:szCs w:val="21"/>
        </w:rPr>
      </w:pPr>
    </w:p>
    <w:sectPr w:rsidR="00EB78EA" w:rsidRPr="00B550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E1C2C" w14:textId="77777777" w:rsidR="00A61178" w:rsidRDefault="00A61178" w:rsidP="00B55068">
      <w:pPr>
        <w:spacing w:line="240" w:lineRule="auto"/>
      </w:pPr>
      <w:r>
        <w:separator/>
      </w:r>
    </w:p>
  </w:endnote>
  <w:endnote w:type="continuationSeparator" w:id="0">
    <w:p w14:paraId="65C0E314" w14:textId="77777777" w:rsidR="00A61178" w:rsidRDefault="00A61178" w:rsidP="00B550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69F4" w14:textId="77777777" w:rsidR="00A61178" w:rsidRDefault="00A61178" w:rsidP="00B55068">
      <w:pPr>
        <w:spacing w:line="240" w:lineRule="auto"/>
      </w:pPr>
      <w:r>
        <w:separator/>
      </w:r>
    </w:p>
  </w:footnote>
  <w:footnote w:type="continuationSeparator" w:id="0">
    <w:p w14:paraId="06796208" w14:textId="77777777" w:rsidR="00A61178" w:rsidRDefault="00A61178" w:rsidP="00B550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78B"/>
    <w:multiLevelType w:val="multilevel"/>
    <w:tmpl w:val="E766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E457E"/>
    <w:multiLevelType w:val="multilevel"/>
    <w:tmpl w:val="58BA6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525045">
    <w:abstractNumId w:val="0"/>
  </w:num>
  <w:num w:numId="2" w16cid:durableId="168620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A5"/>
    <w:rsid w:val="00037E7E"/>
    <w:rsid w:val="003250A5"/>
    <w:rsid w:val="00327162"/>
    <w:rsid w:val="003951DE"/>
    <w:rsid w:val="00510441"/>
    <w:rsid w:val="00557D52"/>
    <w:rsid w:val="005B49E5"/>
    <w:rsid w:val="006360B4"/>
    <w:rsid w:val="00682E20"/>
    <w:rsid w:val="007A5E5E"/>
    <w:rsid w:val="007F3905"/>
    <w:rsid w:val="00812720"/>
    <w:rsid w:val="00900EC6"/>
    <w:rsid w:val="00962191"/>
    <w:rsid w:val="00A33F05"/>
    <w:rsid w:val="00A61178"/>
    <w:rsid w:val="00B55068"/>
    <w:rsid w:val="00C4068F"/>
    <w:rsid w:val="00D448DE"/>
    <w:rsid w:val="00EB78EA"/>
    <w:rsid w:val="00EF0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D64791"/>
  <w15:chartTrackingRefBased/>
  <w15:docId w15:val="{D90A35C4-989C-4800-9B66-739BEEE0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068F"/>
    <w:pPr>
      <w:spacing w:line="400" w:lineRule="exact"/>
    </w:pPr>
    <w:rPr>
      <w:rFonts w:ascii="Times New Roman" w:eastAsia="宋体" w:hAnsi="Times New Roman"/>
      <w:kern w:val="0"/>
      <w:sz w:val="24"/>
      <w14:ligatures w14:val="none"/>
    </w:rPr>
  </w:style>
  <w:style w:type="paragraph" w:styleId="1">
    <w:name w:val="heading 1"/>
    <w:basedOn w:val="a"/>
    <w:next w:val="a"/>
    <w:link w:val="10"/>
    <w:uiPriority w:val="9"/>
    <w:qFormat/>
    <w:rsid w:val="003250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50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50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50A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250A5"/>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3250A5"/>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250A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250A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250A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50A5"/>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semiHidden/>
    <w:rsid w:val="003250A5"/>
    <w:rPr>
      <w:rFonts w:asciiTheme="majorHAnsi" w:eastAsiaTheme="majorEastAsia" w:hAnsiTheme="majorHAnsi" w:cstheme="majorBidi"/>
      <w:color w:val="0F4761" w:themeColor="accent1" w:themeShade="BF"/>
      <w:kern w:val="0"/>
      <w:sz w:val="40"/>
      <w:szCs w:val="40"/>
      <w14:ligatures w14:val="none"/>
    </w:rPr>
  </w:style>
  <w:style w:type="character" w:customStyle="1" w:styleId="30">
    <w:name w:val="标题 3 字符"/>
    <w:basedOn w:val="a0"/>
    <w:link w:val="3"/>
    <w:uiPriority w:val="9"/>
    <w:semiHidden/>
    <w:rsid w:val="003250A5"/>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semiHidden/>
    <w:rsid w:val="003250A5"/>
    <w:rPr>
      <w:rFonts w:cstheme="majorBidi"/>
      <w:color w:val="0F4761" w:themeColor="accent1" w:themeShade="BF"/>
      <w:kern w:val="0"/>
      <w:sz w:val="28"/>
      <w:szCs w:val="28"/>
      <w14:ligatures w14:val="none"/>
    </w:rPr>
  </w:style>
  <w:style w:type="character" w:customStyle="1" w:styleId="50">
    <w:name w:val="标题 5 字符"/>
    <w:basedOn w:val="a0"/>
    <w:link w:val="5"/>
    <w:uiPriority w:val="9"/>
    <w:semiHidden/>
    <w:rsid w:val="003250A5"/>
    <w:rPr>
      <w:rFonts w:cstheme="majorBidi"/>
      <w:color w:val="0F4761" w:themeColor="accent1" w:themeShade="BF"/>
      <w:kern w:val="0"/>
      <w:sz w:val="24"/>
      <w:szCs w:val="24"/>
      <w14:ligatures w14:val="none"/>
    </w:rPr>
  </w:style>
  <w:style w:type="character" w:customStyle="1" w:styleId="60">
    <w:name w:val="标题 6 字符"/>
    <w:basedOn w:val="a0"/>
    <w:link w:val="6"/>
    <w:uiPriority w:val="9"/>
    <w:semiHidden/>
    <w:rsid w:val="003250A5"/>
    <w:rPr>
      <w:rFonts w:cstheme="majorBidi"/>
      <w:b/>
      <w:bCs/>
      <w:color w:val="0F4761" w:themeColor="accent1" w:themeShade="BF"/>
      <w:kern w:val="0"/>
      <w:sz w:val="24"/>
      <w14:ligatures w14:val="none"/>
    </w:rPr>
  </w:style>
  <w:style w:type="character" w:customStyle="1" w:styleId="70">
    <w:name w:val="标题 7 字符"/>
    <w:basedOn w:val="a0"/>
    <w:link w:val="7"/>
    <w:uiPriority w:val="9"/>
    <w:semiHidden/>
    <w:rsid w:val="003250A5"/>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3250A5"/>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3250A5"/>
    <w:rPr>
      <w:rFonts w:eastAsiaTheme="majorEastAsia" w:cstheme="majorBidi"/>
      <w:color w:val="595959" w:themeColor="text1" w:themeTint="A6"/>
      <w:kern w:val="0"/>
      <w:sz w:val="24"/>
      <w14:ligatures w14:val="none"/>
    </w:rPr>
  </w:style>
  <w:style w:type="paragraph" w:styleId="a3">
    <w:name w:val="Title"/>
    <w:basedOn w:val="a"/>
    <w:next w:val="a"/>
    <w:link w:val="a4"/>
    <w:uiPriority w:val="10"/>
    <w:qFormat/>
    <w:rsid w:val="003250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50A5"/>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3250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50A5"/>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3250A5"/>
    <w:pPr>
      <w:spacing w:before="160" w:after="160"/>
      <w:jc w:val="center"/>
    </w:pPr>
    <w:rPr>
      <w:i/>
      <w:iCs/>
      <w:color w:val="404040" w:themeColor="text1" w:themeTint="BF"/>
    </w:rPr>
  </w:style>
  <w:style w:type="character" w:customStyle="1" w:styleId="a8">
    <w:name w:val="引用 字符"/>
    <w:basedOn w:val="a0"/>
    <w:link w:val="a7"/>
    <w:uiPriority w:val="29"/>
    <w:rsid w:val="003250A5"/>
    <w:rPr>
      <w:rFonts w:ascii="Times New Roman" w:eastAsia="宋体" w:hAnsi="Times New Roman"/>
      <w:i/>
      <w:iCs/>
      <w:color w:val="404040" w:themeColor="text1" w:themeTint="BF"/>
      <w:kern w:val="0"/>
      <w:sz w:val="24"/>
      <w14:ligatures w14:val="none"/>
    </w:rPr>
  </w:style>
  <w:style w:type="paragraph" w:styleId="a9">
    <w:name w:val="List Paragraph"/>
    <w:basedOn w:val="a"/>
    <w:uiPriority w:val="34"/>
    <w:qFormat/>
    <w:rsid w:val="003250A5"/>
    <w:pPr>
      <w:ind w:left="720"/>
      <w:contextualSpacing/>
    </w:pPr>
  </w:style>
  <w:style w:type="character" w:styleId="aa">
    <w:name w:val="Intense Emphasis"/>
    <w:basedOn w:val="a0"/>
    <w:uiPriority w:val="21"/>
    <w:qFormat/>
    <w:rsid w:val="003250A5"/>
    <w:rPr>
      <w:i/>
      <w:iCs/>
      <w:color w:val="0F4761" w:themeColor="accent1" w:themeShade="BF"/>
    </w:rPr>
  </w:style>
  <w:style w:type="paragraph" w:styleId="ab">
    <w:name w:val="Intense Quote"/>
    <w:basedOn w:val="a"/>
    <w:next w:val="a"/>
    <w:link w:val="ac"/>
    <w:uiPriority w:val="30"/>
    <w:qFormat/>
    <w:rsid w:val="00325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50A5"/>
    <w:rPr>
      <w:rFonts w:ascii="Times New Roman" w:eastAsia="宋体" w:hAnsi="Times New Roman"/>
      <w:i/>
      <w:iCs/>
      <w:color w:val="0F4761" w:themeColor="accent1" w:themeShade="BF"/>
      <w:kern w:val="0"/>
      <w:sz w:val="24"/>
      <w14:ligatures w14:val="none"/>
    </w:rPr>
  </w:style>
  <w:style w:type="character" w:styleId="ad">
    <w:name w:val="Intense Reference"/>
    <w:basedOn w:val="a0"/>
    <w:uiPriority w:val="32"/>
    <w:qFormat/>
    <w:rsid w:val="003250A5"/>
    <w:rPr>
      <w:b/>
      <w:bCs/>
      <w:smallCaps/>
      <w:color w:val="0F4761" w:themeColor="accent1" w:themeShade="BF"/>
      <w:spacing w:val="5"/>
    </w:rPr>
  </w:style>
  <w:style w:type="paragraph" w:styleId="ae">
    <w:name w:val="header"/>
    <w:basedOn w:val="a"/>
    <w:link w:val="af"/>
    <w:uiPriority w:val="99"/>
    <w:unhideWhenUsed/>
    <w:rsid w:val="00B55068"/>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B55068"/>
    <w:rPr>
      <w:rFonts w:ascii="Times New Roman" w:eastAsia="宋体" w:hAnsi="Times New Roman"/>
      <w:kern w:val="0"/>
      <w:sz w:val="18"/>
      <w:szCs w:val="18"/>
      <w14:ligatures w14:val="none"/>
    </w:rPr>
  </w:style>
  <w:style w:type="paragraph" w:styleId="af0">
    <w:name w:val="footer"/>
    <w:basedOn w:val="a"/>
    <w:link w:val="af1"/>
    <w:uiPriority w:val="99"/>
    <w:unhideWhenUsed/>
    <w:rsid w:val="00B55068"/>
    <w:pPr>
      <w:tabs>
        <w:tab w:val="center" w:pos="4153"/>
        <w:tab w:val="right" w:pos="8306"/>
      </w:tabs>
      <w:snapToGrid w:val="0"/>
      <w:spacing w:line="240" w:lineRule="atLeast"/>
    </w:pPr>
    <w:rPr>
      <w:sz w:val="18"/>
      <w:szCs w:val="18"/>
    </w:rPr>
  </w:style>
  <w:style w:type="character" w:customStyle="1" w:styleId="af1">
    <w:name w:val="页脚 字符"/>
    <w:basedOn w:val="a0"/>
    <w:link w:val="af0"/>
    <w:uiPriority w:val="99"/>
    <w:rsid w:val="00B55068"/>
    <w:rPr>
      <w:rFonts w:ascii="Times New Roman" w:eastAsia="宋体" w:hAnsi="Times New Roman"/>
      <w:kern w:val="0"/>
      <w:sz w:val="18"/>
      <w:szCs w:val="18"/>
      <w14:ligatures w14:val="none"/>
    </w:rPr>
  </w:style>
  <w:style w:type="paragraph" w:styleId="TOC">
    <w:name w:val="TOC Heading"/>
    <w:basedOn w:val="1"/>
    <w:next w:val="a"/>
    <w:uiPriority w:val="39"/>
    <w:unhideWhenUsed/>
    <w:qFormat/>
    <w:rsid w:val="00B55068"/>
    <w:pPr>
      <w:spacing w:before="240" w:after="0" w:line="259" w:lineRule="auto"/>
      <w:outlineLvl w:val="9"/>
    </w:pPr>
    <w:rPr>
      <w:sz w:val="32"/>
      <w:szCs w:val="32"/>
    </w:rPr>
  </w:style>
  <w:style w:type="paragraph" w:styleId="TOC1">
    <w:name w:val="toc 1"/>
    <w:basedOn w:val="a"/>
    <w:next w:val="a"/>
    <w:autoRedefine/>
    <w:uiPriority w:val="39"/>
    <w:unhideWhenUsed/>
    <w:rsid w:val="00037E7E"/>
    <w:pPr>
      <w:tabs>
        <w:tab w:val="right" w:leader="dot" w:pos="8296"/>
      </w:tabs>
    </w:pPr>
    <w:rPr>
      <w:rFonts w:ascii="黑体" w:eastAsia="黑体" w:hAnsi="黑体"/>
      <w:noProof/>
      <w:sz w:val="28"/>
      <w:szCs w:val="24"/>
    </w:rPr>
  </w:style>
  <w:style w:type="paragraph" w:styleId="TOC2">
    <w:name w:val="toc 2"/>
    <w:basedOn w:val="a"/>
    <w:next w:val="a"/>
    <w:autoRedefine/>
    <w:uiPriority w:val="39"/>
    <w:unhideWhenUsed/>
    <w:rsid w:val="00037E7E"/>
    <w:pPr>
      <w:tabs>
        <w:tab w:val="right" w:leader="dot" w:pos="8296"/>
      </w:tabs>
      <w:ind w:leftChars="200" w:left="480"/>
    </w:pPr>
    <w:rPr>
      <w:rFonts w:ascii="黑体" w:eastAsia="黑体" w:hAnsi="黑体"/>
      <w:noProof/>
      <w:sz w:val="21"/>
      <w:szCs w:val="21"/>
    </w:rPr>
  </w:style>
  <w:style w:type="character" w:styleId="af2">
    <w:name w:val="Hyperlink"/>
    <w:basedOn w:val="a0"/>
    <w:uiPriority w:val="99"/>
    <w:unhideWhenUsed/>
    <w:rsid w:val="00B55068"/>
    <w:rPr>
      <w:color w:val="467886" w:themeColor="hyperlink"/>
      <w:u w:val="single"/>
    </w:rPr>
  </w:style>
  <w:style w:type="table" w:styleId="af3">
    <w:name w:val="Table Grid"/>
    <w:basedOn w:val="a1"/>
    <w:rsid w:val="00327162"/>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1810</Words>
  <Characters>2246</Characters>
  <Application>Microsoft Office Word</Application>
  <DocSecurity>0</DocSecurity>
  <Lines>124</Lines>
  <Paragraphs>109</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23</cp:revision>
  <dcterms:created xsi:type="dcterms:W3CDTF">2025-12-17T14:36:00Z</dcterms:created>
  <dcterms:modified xsi:type="dcterms:W3CDTF">2026-04-29T08:26:00Z</dcterms:modified>
</cp:coreProperties>
</file>