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F0BF6" w14:textId="435FA841" w:rsidR="00836DF3" w:rsidRPr="00E3782C" w:rsidRDefault="00E3782C" w:rsidP="00E3782C">
      <w:pPr>
        <w:jc w:val="right"/>
        <w:rPr>
          <w:sz w:val="28"/>
          <w:szCs w:val="28"/>
        </w:rPr>
      </w:pPr>
      <w:r w:rsidRPr="00E3782C">
        <w:rPr>
          <w:sz w:val="28"/>
          <w:szCs w:val="28"/>
        </w:rPr>
        <w:t>Venkateshwar Reddy. N</w:t>
      </w:r>
    </w:p>
    <w:p w14:paraId="228A2E78" w14:textId="28F3836C" w:rsidR="00E3782C" w:rsidRPr="00E3782C" w:rsidRDefault="00E3782C" w:rsidP="00E3782C">
      <w:pPr>
        <w:jc w:val="right"/>
        <w:rPr>
          <w:sz w:val="28"/>
          <w:szCs w:val="28"/>
        </w:rPr>
      </w:pPr>
      <w:r w:rsidRPr="00E3782C">
        <w:rPr>
          <w:sz w:val="28"/>
          <w:szCs w:val="28"/>
        </w:rPr>
        <w:t>192312193</w:t>
      </w:r>
    </w:p>
    <w:p w14:paraId="6B48DF35" w14:textId="21D0F565" w:rsidR="00E3782C" w:rsidRPr="00E3782C" w:rsidRDefault="00E3782C" w:rsidP="00E3782C">
      <w:pPr>
        <w:jc w:val="right"/>
        <w:rPr>
          <w:sz w:val="28"/>
          <w:szCs w:val="28"/>
        </w:rPr>
      </w:pPr>
      <w:r w:rsidRPr="00E3782C">
        <w:rPr>
          <w:sz w:val="28"/>
          <w:szCs w:val="28"/>
        </w:rPr>
        <w:t>Slot A</w:t>
      </w:r>
    </w:p>
    <w:p w14:paraId="2BD9F70E" w14:textId="1F10A64E" w:rsidR="00E3782C" w:rsidRDefault="00E3782C" w:rsidP="00E3782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EXP:6  </w:t>
      </w:r>
      <w:r w:rsidRPr="00E3782C">
        <w:rPr>
          <w:sz w:val="36"/>
          <w:szCs w:val="36"/>
        </w:rPr>
        <w:t>5G NR Frame Structure Analysis with Different Subcarrier Spacing</w:t>
      </w:r>
    </w:p>
    <w:p w14:paraId="21EEDFD2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b/>
          <w:bCs/>
          <w:sz w:val="28"/>
          <w:szCs w:val="28"/>
        </w:rPr>
        <w:t>Objective – 1</w:t>
      </w:r>
      <w:r w:rsidRPr="00E3782C">
        <w:rPr>
          <w:sz w:val="28"/>
          <w:szCs w:val="28"/>
        </w:rPr>
        <w:t>: Analyze Different Subcarrier Spacing Values</w:t>
      </w:r>
    </w:p>
    <w:p w14:paraId="640D482A" w14:textId="77777777" w:rsidR="00E3782C" w:rsidRPr="00E3782C" w:rsidRDefault="00E3782C" w:rsidP="00E3782C">
      <w:pPr>
        <w:jc w:val="both"/>
        <w:rPr>
          <w:b/>
          <w:bCs/>
          <w:sz w:val="28"/>
          <w:szCs w:val="28"/>
        </w:rPr>
      </w:pPr>
      <w:r w:rsidRPr="00E3782C">
        <w:rPr>
          <w:b/>
          <w:bCs/>
          <w:sz w:val="28"/>
          <w:szCs w:val="28"/>
        </w:rPr>
        <w:t>MATLAB Program</w:t>
      </w:r>
    </w:p>
    <w:p w14:paraId="6C965B08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clc;</w:t>
      </w:r>
    </w:p>
    <w:p w14:paraId="5F2F31B3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clear;</w:t>
      </w:r>
    </w:p>
    <w:p w14:paraId="30927A2B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close all;</w:t>
      </w:r>
    </w:p>
    <w:p w14:paraId="7E658ACD" w14:textId="77777777" w:rsidR="00E3782C" w:rsidRPr="00E3782C" w:rsidRDefault="00E3782C" w:rsidP="00E3782C">
      <w:pPr>
        <w:jc w:val="both"/>
        <w:rPr>
          <w:sz w:val="28"/>
          <w:szCs w:val="28"/>
        </w:rPr>
      </w:pPr>
    </w:p>
    <w:p w14:paraId="188AC9BE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scs = [15 30 60 120 240]; % Subcarrier Spacing (kHz)</w:t>
      </w:r>
    </w:p>
    <w:p w14:paraId="1F6A4DD3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mu = 0:4; % Numerology Index</w:t>
      </w:r>
    </w:p>
    <w:p w14:paraId="4C385C49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bar(scs)</w:t>
      </w:r>
    </w:p>
    <w:p w14:paraId="2939450C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grid on</w:t>
      </w:r>
    </w:p>
    <w:p w14:paraId="151A9FC0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set(gca,'XTick',1:5)</w:t>
      </w:r>
    </w:p>
    <w:p w14:paraId="396F39AE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set(gca,'XTickLabel',mu)</w:t>
      </w:r>
    </w:p>
    <w:p w14:paraId="7B049323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xlabel('Numerology Index (\mu)')</w:t>
      </w:r>
    </w:p>
    <w:p w14:paraId="798D9821" w14:textId="77777777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ylabel('Subcarrier Spacing (kHz)')</w:t>
      </w:r>
    </w:p>
    <w:p w14:paraId="78C4F7EC" w14:textId="481211EA" w:rsidR="00E3782C" w:rsidRDefault="00E3782C" w:rsidP="00E3782C">
      <w:pPr>
        <w:jc w:val="both"/>
        <w:rPr>
          <w:sz w:val="28"/>
          <w:szCs w:val="28"/>
        </w:rPr>
      </w:pPr>
      <w:r w:rsidRPr="00E3782C">
        <w:rPr>
          <w:sz w:val="28"/>
          <w:szCs w:val="28"/>
        </w:rPr>
        <w:t>title('5G NR Subcarrier Spacing for Different Numerologies')</w:t>
      </w:r>
    </w:p>
    <w:p w14:paraId="4DC3D1B7" w14:textId="78AACA2F" w:rsidR="00EE50FC" w:rsidRDefault="00631963" w:rsidP="00E3782C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B1B68B5" wp14:editId="63F5FB64">
            <wp:extent cx="5731510" cy="2798445"/>
            <wp:effectExtent l="0" t="0" r="2540" b="1905"/>
            <wp:docPr id="142613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31374" name="Picture 14261313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B033" w14:textId="77777777" w:rsidR="00EE50FC" w:rsidRDefault="00EE50FC" w:rsidP="00E3782C">
      <w:pPr>
        <w:jc w:val="both"/>
        <w:rPr>
          <w:sz w:val="28"/>
          <w:szCs w:val="28"/>
        </w:rPr>
      </w:pPr>
    </w:p>
    <w:p w14:paraId="2C0A6BEC" w14:textId="77777777" w:rsidR="00E3782C" w:rsidRDefault="00E3782C" w:rsidP="00E3782C">
      <w:pPr>
        <w:jc w:val="both"/>
        <w:rPr>
          <w:sz w:val="28"/>
          <w:szCs w:val="28"/>
        </w:rPr>
      </w:pPr>
    </w:p>
    <w:p w14:paraId="399429E6" w14:textId="116172CB" w:rsidR="00E3782C" w:rsidRPr="00E3782C" w:rsidRDefault="00E3782C" w:rsidP="00E3782C">
      <w:pPr>
        <w:jc w:val="both"/>
        <w:rPr>
          <w:sz w:val="28"/>
          <w:szCs w:val="28"/>
        </w:rPr>
      </w:pPr>
      <w:r w:rsidRPr="00E3782C">
        <w:rPr>
          <w:b/>
          <w:bCs/>
          <w:sz w:val="28"/>
          <w:szCs w:val="28"/>
        </w:rPr>
        <w:t>Objective – 2</w:t>
      </w:r>
      <w:r w:rsidRPr="00E3782C">
        <w:rPr>
          <w:sz w:val="28"/>
          <w:szCs w:val="28"/>
        </w:rPr>
        <w:t xml:space="preserve"> Compare Slot Duration</w:t>
      </w:r>
    </w:p>
    <w:p w14:paraId="5222E69A" w14:textId="77777777" w:rsidR="00E3782C" w:rsidRPr="00E3782C" w:rsidRDefault="00E3782C" w:rsidP="00E3782C">
      <w:pPr>
        <w:rPr>
          <w:b/>
          <w:bCs/>
          <w:sz w:val="28"/>
          <w:szCs w:val="28"/>
        </w:rPr>
      </w:pPr>
      <w:r w:rsidRPr="00E3782C">
        <w:rPr>
          <w:b/>
          <w:bCs/>
          <w:sz w:val="28"/>
          <w:szCs w:val="28"/>
        </w:rPr>
        <w:t>MATLAB Program</w:t>
      </w:r>
    </w:p>
    <w:p w14:paraId="1FF581C8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clear;</w:t>
      </w:r>
    </w:p>
    <w:p w14:paraId="28809559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close all;</w:t>
      </w:r>
    </w:p>
    <w:p w14:paraId="67EE39F1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scs = [15 30 60 120 240]; % Subcarrier Spacing (kHz)</w:t>
      </w:r>
    </w:p>
    <w:p w14:paraId="3931BEBF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slot = [1 0.5 0.25 0.125 0.0625]; % Slot Duration (ms)</w:t>
      </w:r>
    </w:p>
    <w:p w14:paraId="446F8A51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plot(scs, slot, 'o-', 'LineWidth', 2)</w:t>
      </w:r>
    </w:p>
    <w:p w14:paraId="061A129B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grid on</w:t>
      </w:r>
    </w:p>
    <w:p w14:paraId="31487B3B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xlabel('Subcarrier Spacing (kHz)')</w:t>
      </w:r>
    </w:p>
    <w:p w14:paraId="44AC65BE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ylabel('Slot Duration (ms)')</w:t>
      </w:r>
    </w:p>
    <w:p w14:paraId="1B6B5DF3" w14:textId="24C805AA" w:rsidR="00E3782C" w:rsidRDefault="00E3782C" w:rsidP="00E3782C">
      <w:pPr>
        <w:rPr>
          <w:sz w:val="28"/>
          <w:szCs w:val="28"/>
        </w:rPr>
      </w:pPr>
      <w:proofErr w:type="gramStart"/>
      <w:r w:rsidRPr="00E3782C">
        <w:rPr>
          <w:sz w:val="28"/>
          <w:szCs w:val="28"/>
        </w:rPr>
        <w:t>title(</w:t>
      </w:r>
      <w:proofErr w:type="gramEnd"/>
      <w:r w:rsidRPr="00E3782C">
        <w:rPr>
          <w:sz w:val="28"/>
          <w:szCs w:val="28"/>
        </w:rPr>
        <w:t>'5G NR Slot Duration for Different Subcarrier Spacing')</w:t>
      </w:r>
    </w:p>
    <w:p w14:paraId="67A0C0F9" w14:textId="77777777" w:rsidR="00631963" w:rsidRDefault="00631963" w:rsidP="00E3782C">
      <w:pPr>
        <w:rPr>
          <w:sz w:val="28"/>
          <w:szCs w:val="28"/>
        </w:rPr>
      </w:pPr>
    </w:p>
    <w:p w14:paraId="3DF68F88" w14:textId="457588A7" w:rsidR="00631963" w:rsidRDefault="00631963" w:rsidP="00E3782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083FE4" wp14:editId="750BE250">
            <wp:extent cx="5731510" cy="2795270"/>
            <wp:effectExtent l="0" t="0" r="2540" b="5080"/>
            <wp:docPr id="14884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5345" name="Picture 148845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3590" w14:textId="77777777" w:rsidR="00E3782C" w:rsidRDefault="00E3782C" w:rsidP="00E3782C">
      <w:pPr>
        <w:rPr>
          <w:sz w:val="28"/>
          <w:szCs w:val="28"/>
        </w:rPr>
      </w:pPr>
    </w:p>
    <w:p w14:paraId="4162DF80" w14:textId="5FD01376" w:rsidR="00E3782C" w:rsidRDefault="00E3782C" w:rsidP="00E3782C">
      <w:pPr>
        <w:rPr>
          <w:sz w:val="28"/>
          <w:szCs w:val="28"/>
        </w:rPr>
      </w:pPr>
      <w:r w:rsidRPr="00E3782C">
        <w:rPr>
          <w:b/>
          <w:bCs/>
          <w:sz w:val="28"/>
          <w:szCs w:val="28"/>
        </w:rPr>
        <w:t>Objective – 3</w:t>
      </w:r>
      <w:r w:rsidRPr="00E3782C">
        <w:rPr>
          <w:sz w:val="28"/>
          <w:szCs w:val="28"/>
        </w:rPr>
        <w:t xml:space="preserve"> Study the Number of OFDM Symbols</w:t>
      </w:r>
    </w:p>
    <w:p w14:paraId="15185EE7" w14:textId="77777777" w:rsidR="00E3782C" w:rsidRPr="00E3782C" w:rsidRDefault="00E3782C" w:rsidP="00E3782C">
      <w:pPr>
        <w:rPr>
          <w:b/>
          <w:bCs/>
          <w:sz w:val="28"/>
          <w:szCs w:val="28"/>
        </w:rPr>
      </w:pPr>
      <w:r w:rsidRPr="00E3782C">
        <w:rPr>
          <w:b/>
          <w:bCs/>
          <w:sz w:val="28"/>
          <w:szCs w:val="28"/>
        </w:rPr>
        <w:t>MATLAB Program</w:t>
      </w:r>
    </w:p>
    <w:p w14:paraId="62FD7AFD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clc;</w:t>
      </w:r>
    </w:p>
    <w:p w14:paraId="31642928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clear;</w:t>
      </w:r>
    </w:p>
    <w:p w14:paraId="6A8BB6ED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close all;</w:t>
      </w:r>
    </w:p>
    <w:p w14:paraId="0CF5824F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scs = [15 30 60 120 240]; % Subcarrier Spacing (kHz)</w:t>
      </w:r>
    </w:p>
    <w:p w14:paraId="4194CCDE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symbols = [14 14 14 14 14]; % OFDM Symbols per Slot</w:t>
      </w:r>
    </w:p>
    <w:p w14:paraId="04843506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figure</w:t>
      </w:r>
    </w:p>
    <w:p w14:paraId="5EF2C885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bar(scs, symbols)</w:t>
      </w:r>
    </w:p>
    <w:p w14:paraId="23039001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grid on</w:t>
      </w:r>
    </w:p>
    <w:p w14:paraId="5AB8293D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xlabel('Subcarrier Spacing (kHz)')</w:t>
      </w:r>
    </w:p>
    <w:p w14:paraId="6612EFCF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ylabel('Number of OFDM Symbols')</w:t>
      </w:r>
    </w:p>
    <w:p w14:paraId="7F86D28E" w14:textId="77777777" w:rsidR="00E3782C" w:rsidRPr="00E3782C" w:rsidRDefault="00E3782C" w:rsidP="00E3782C">
      <w:pPr>
        <w:rPr>
          <w:sz w:val="28"/>
          <w:szCs w:val="28"/>
        </w:rPr>
      </w:pPr>
      <w:r w:rsidRPr="00E3782C">
        <w:rPr>
          <w:sz w:val="28"/>
          <w:szCs w:val="28"/>
        </w:rPr>
        <w:t>title('OFDM Symbols per Slot for Different Subcarrier Spacing')</w:t>
      </w:r>
    </w:p>
    <w:p w14:paraId="048750E7" w14:textId="7248832D" w:rsidR="00E3782C" w:rsidRDefault="00E3782C" w:rsidP="00E3782C">
      <w:pPr>
        <w:rPr>
          <w:sz w:val="28"/>
          <w:szCs w:val="28"/>
        </w:rPr>
      </w:pPr>
      <w:proofErr w:type="gramStart"/>
      <w:r w:rsidRPr="00E3782C">
        <w:rPr>
          <w:sz w:val="28"/>
          <w:szCs w:val="28"/>
        </w:rPr>
        <w:t>ylim(</w:t>
      </w:r>
      <w:proofErr w:type="gramEnd"/>
      <w:r w:rsidRPr="00E3782C">
        <w:rPr>
          <w:sz w:val="28"/>
          <w:szCs w:val="28"/>
        </w:rPr>
        <w:t>[0 16])</w:t>
      </w:r>
    </w:p>
    <w:p w14:paraId="01C36B2F" w14:textId="5AE4D36F" w:rsidR="00631963" w:rsidRDefault="00631963" w:rsidP="00E3782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790287C" wp14:editId="2C87E93F">
            <wp:extent cx="5731510" cy="2402840"/>
            <wp:effectExtent l="0" t="0" r="2540" b="0"/>
            <wp:docPr id="1132687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87590" name="Picture 11326875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4883" w14:textId="77777777" w:rsidR="00631963" w:rsidRPr="00E3782C" w:rsidRDefault="00631963" w:rsidP="00E3782C">
      <w:pPr>
        <w:rPr>
          <w:sz w:val="28"/>
          <w:szCs w:val="28"/>
        </w:rPr>
      </w:pPr>
    </w:p>
    <w:sectPr w:rsidR="00631963" w:rsidRPr="00E37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2C"/>
    <w:rsid w:val="005D3284"/>
    <w:rsid w:val="00631963"/>
    <w:rsid w:val="00836DF3"/>
    <w:rsid w:val="00886D19"/>
    <w:rsid w:val="00DF7EFF"/>
    <w:rsid w:val="00E3782C"/>
    <w:rsid w:val="00EE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1E45"/>
  <w15:chartTrackingRefBased/>
  <w15:docId w15:val="{DD83BFA5-484C-4C58-BC25-C7096843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NIMMANAPALLI SRILAKSHMI</cp:lastModifiedBy>
  <cp:revision>1</cp:revision>
  <dcterms:created xsi:type="dcterms:W3CDTF">2026-08-03T04:58:00Z</dcterms:created>
  <dcterms:modified xsi:type="dcterms:W3CDTF">2026-08-03T05:50:00Z</dcterms:modified>
</cp:coreProperties>
</file>