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78EC" w14:textId="4B7A83CE" w:rsidR="000E3B51" w:rsidRDefault="009B22B1" w:rsidP="009B22B1">
      <w:pPr>
        <w:pStyle w:val="1"/>
      </w:pPr>
      <w:r>
        <w:t>Тестовые вопросы по "Метод опорных векторов"</w:t>
      </w:r>
    </w:p>
    <w:p w14:paraId="361F5286" w14:textId="6AADAC9A" w:rsidR="009B22B1" w:rsidRDefault="009B22B1" w:rsidP="009B22B1">
      <w:pPr>
        <w:pStyle w:val="1"/>
      </w:pPr>
    </w:p>
    <w:p w14:paraId="09AAE2E5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опорных векторов (SVM)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алгоритм:</w:t>
      </w:r>
    </w:p>
    <w:p w14:paraId="7BCF2050" w14:textId="77777777" w:rsidR="00A22AF9" w:rsidRPr="00A22AF9" w:rsidRDefault="00A22AF9" w:rsidP="00A22A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Машинного обучения, используемый для задач классификации и регрессии.</w:t>
      </w:r>
    </w:p>
    <w:p w14:paraId="541794F2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идея метода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B9F9BB" w14:textId="77777777" w:rsidR="00A22AF9" w:rsidRPr="00A22AF9" w:rsidRDefault="00A22AF9" w:rsidP="00A22A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гиперплоскость, которая максимально разделяет классы данных с максимальным зазором (margin).</w:t>
      </w:r>
    </w:p>
    <w:p w14:paraId="24AE5167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Опорные векторы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75A76C" w14:textId="77777777" w:rsidR="00A22AF9" w:rsidRPr="00A22AF9" w:rsidRDefault="00A22AF9" w:rsidP="00A22A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точки из набора данных, которые лежат на границах классов и определяют положение гиперплоскости.</w:t>
      </w:r>
    </w:p>
    <w:p w14:paraId="12A4AD42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Зазор (margin)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977A58" w14:textId="77777777" w:rsidR="00A22AF9" w:rsidRPr="00A22AF9" w:rsidRDefault="00A22AF9" w:rsidP="00A22A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расстояние между гиперплоскостью и ближайшими к ней точками данных двух классов.</w:t>
      </w:r>
    </w:p>
    <w:p w14:paraId="183D52BF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Ядро (kernel)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9C1586" w14:textId="77777777" w:rsidR="00A22AF9" w:rsidRPr="00A22AF9" w:rsidRDefault="00A22AF9" w:rsidP="00A22A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функция, позволяющая преобразовать данные в пространство более высокой размерности для лучшей линейной разделимости.</w:t>
      </w:r>
    </w:p>
    <w:p w14:paraId="15F268A2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ядер, обычно используемые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A4D61D" w14:textId="77777777" w:rsidR="00A22AF9" w:rsidRPr="00A22AF9" w:rsidRDefault="00A22AF9" w:rsidP="00A22A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Линейное, полиномиальное, RBF (радиальная базисная функция), сигмоидное.</w:t>
      </w:r>
    </w:p>
    <w:p w14:paraId="41B6C00C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C в методе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F257F7" w14:textId="77777777" w:rsidR="00A22AF9" w:rsidRPr="00A22AF9" w:rsidRDefault="00A22AF9" w:rsidP="00A22A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баланс между максимизацией зазора и минимизацией ошибки классификации. Малое значение делает модель более гибкой, а большое - жесткой.</w:t>
      </w:r>
    </w:p>
    <w:p w14:paraId="5E255CC5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в sklearn.svm.SVC для обучения модели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A64DAB1" w14:textId="77777777" w:rsidR="00A22AF9" w:rsidRPr="00A22AF9" w:rsidRDefault="00A22AF9" w:rsidP="00A22A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fit()</w:t>
      </w:r>
    </w:p>
    <w:p w14:paraId="6A268C12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в sklearn.svm.SVC для предсказания класса для новых данных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D86B39" w14:textId="77777777" w:rsidR="00A22AF9" w:rsidRPr="00A22AF9" w:rsidRDefault="00A22AF9" w:rsidP="00A22A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predict()</w:t>
      </w:r>
    </w:p>
    <w:p w14:paraId="00965E00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опорных векторов чувствителен к масштабированию признаков?</w:t>
      </w:r>
    </w:p>
    <w:p w14:paraId="23A0D5E2" w14:textId="77777777" w:rsidR="00A22AF9" w:rsidRPr="00A22AF9" w:rsidRDefault="00A22AF9" w:rsidP="00A22A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потому что значения признаков влияют на положение гиперплоскости.</w:t>
      </w:r>
    </w:p>
    <w:p w14:paraId="10C61F77" w14:textId="1BB1D779" w:rsidR="009B22B1" w:rsidRDefault="009B22B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0A3FC20" w14:textId="1F35857A" w:rsidR="009B22B1" w:rsidRDefault="009B22B1" w:rsidP="009B22B1">
      <w:pPr>
        <w:pStyle w:val="1"/>
      </w:pPr>
      <w:r>
        <w:lastRenderedPageBreak/>
        <w:t>Тестовые вопросы по sklearn SVC</w:t>
      </w:r>
    </w:p>
    <w:p w14:paraId="634E5FC0" w14:textId="50BC3F10" w:rsidR="009B22B1" w:rsidRDefault="009B22B1" w:rsidP="009B22B1">
      <w:pPr>
        <w:pStyle w:val="1"/>
      </w:pPr>
    </w:p>
    <w:p w14:paraId="527FAF73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Класс в Scikit-Learn для метода опорных векторов для классификации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077AB908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sklearn.svm.SVC</w:t>
      </w:r>
    </w:p>
    <w:p w14:paraId="0A190AC0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выбора типа ядра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7DBE2CFB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kernel</w:t>
      </w:r>
    </w:p>
    <w:p w14:paraId="03D09319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Значения параметра kernel в SVC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73A7C792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linear, poly, rbf, sigmoid, а также пользовательская функция.</w:t>
      </w:r>
    </w:p>
    <w:p w14:paraId="06A033AA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управления степенью регуляризации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4AEAAB64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C</w:t>
      </w:r>
    </w:p>
    <w:p w14:paraId="27BE02BB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Влияние увеличения значения параметра C на сложность модели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3F7B8CE3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Увеличивает сложность, уменьшая зазор.</w:t>
      </w:r>
    </w:p>
    <w:p w14:paraId="01D8A8DA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задания степени полинома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6FD25223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degree (используется для полиномиального ядра).</w:t>
      </w:r>
    </w:p>
    <w:p w14:paraId="72A60997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Параметр в SVC для задания ширины гауссова ядра (RBF)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66CAE6CE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gamma</w:t>
      </w:r>
    </w:p>
    <w:p w14:paraId="11055DE8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Метод в SVC для обучения модели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15F0446E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fit()</w:t>
      </w:r>
    </w:p>
    <w:p w14:paraId="3D7DFDD0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Метод в SVC для предсказания класса для новых данных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257EE3D7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predict()</w:t>
      </w:r>
    </w:p>
    <w:p w14:paraId="0FF76954" w14:textId="77777777" w:rsidR="00A22AF9" w:rsidRPr="00A22AF9" w:rsidRDefault="00A22AF9" w:rsidP="00A22AF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b/>
          <w:bCs/>
          <w:sz w:val="28"/>
          <w:szCs w:val="28"/>
        </w:rPr>
        <w:t>Атрибут обученного объекта SVC, содержащий опорные векторы</w:t>
      </w:r>
      <w:r w:rsidRPr="00A22AF9">
        <w:rPr>
          <w:rFonts w:ascii="Times New Roman" w:hAnsi="Times New Roman" w:cs="Times New Roman"/>
          <w:sz w:val="28"/>
          <w:szCs w:val="28"/>
        </w:rPr>
        <w:t>:</w:t>
      </w:r>
    </w:p>
    <w:p w14:paraId="2190742A" w14:textId="77777777" w:rsidR="00A22AF9" w:rsidRPr="00A22AF9" w:rsidRDefault="00A22AF9" w:rsidP="00A22AF9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2AF9">
        <w:rPr>
          <w:rFonts w:ascii="Times New Roman" w:hAnsi="Times New Roman" w:cs="Times New Roman"/>
          <w:sz w:val="28"/>
          <w:szCs w:val="28"/>
        </w:rPr>
        <w:t>support_vectors_</w:t>
      </w:r>
    </w:p>
    <w:p w14:paraId="01777157" w14:textId="3D552A43" w:rsidR="00354C34" w:rsidRDefault="00354C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432B94" w14:textId="7DB17918" w:rsidR="009B22B1" w:rsidRDefault="00354C34" w:rsidP="00354C34">
      <w:pPr>
        <w:pStyle w:val="1"/>
      </w:pPr>
      <w:r>
        <w:lastRenderedPageBreak/>
        <w:t>Тестовые вопросы по SVC, NuSVC и LinearSVC</w:t>
      </w:r>
    </w:p>
    <w:p w14:paraId="1C7F8ED3" w14:textId="6496FDDB" w:rsidR="00354C34" w:rsidRDefault="00354C34" w:rsidP="00354C34">
      <w:pPr>
        <w:pStyle w:val="1"/>
      </w:pPr>
    </w:p>
    <w:p w14:paraId="2FB99B0C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Класс, предназначенный только для линейных ядер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7DE0E4" w14:textId="77777777" w:rsidR="00A22AF9" w:rsidRPr="00A22AF9" w:rsidRDefault="00A22AF9" w:rsidP="00A22A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</w:p>
    <w:p w14:paraId="3E297A3F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для управления степенью регуляризации в SVC и NuSVC, но отсутствующий в LinearSVC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43A09F" w14:textId="77777777" w:rsidR="00A22AF9" w:rsidRPr="00A22AF9" w:rsidRDefault="00A22AF9" w:rsidP="00A22A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</w:p>
    <w:p w14:paraId="3575D685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в NuSVC, контролирующий долю ошибок и опорных векторов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B36F3B" w14:textId="77777777" w:rsidR="00A22AF9" w:rsidRPr="00A22AF9" w:rsidRDefault="00A22AF9" w:rsidP="00A22A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nu</w:t>
      </w:r>
    </w:p>
    <w:p w14:paraId="72BEE5C6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Класс, который обучается быстрее на больших наборах данных с линейно разделимыми классами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081D7BD" w14:textId="77777777" w:rsidR="00A22AF9" w:rsidRPr="00A22AF9" w:rsidRDefault="00A22AF9" w:rsidP="00A22A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</w:p>
    <w:p w14:paraId="303E3C69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Класс, поддерживающий больше типов ядер, включая нелинейные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A05E4F" w14:textId="77777777" w:rsidR="00A22AF9" w:rsidRPr="00A22AF9" w:rsidRDefault="00A22AF9" w:rsidP="00A22A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SVC</w:t>
      </w:r>
    </w:p>
    <w:p w14:paraId="494EF88E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в LinearSVC для выбора типа регуляризации (L1 или L2)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A24316" w14:textId="77777777" w:rsidR="00A22AF9" w:rsidRPr="00A22AF9" w:rsidRDefault="00A22AF9" w:rsidP="00A22A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penalty</w:t>
      </w:r>
    </w:p>
    <w:p w14:paraId="6CF4AB96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Класс, использующий liblinear для оптимизации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67786E" w14:textId="77777777" w:rsidR="00A22AF9" w:rsidRPr="00A22AF9" w:rsidRDefault="00A22AF9" w:rsidP="00A22A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</w:p>
    <w:p w14:paraId="7983CCD4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Класс, использующий libsvm для оптимизации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55DC0C" w14:textId="77777777" w:rsidR="00A22AF9" w:rsidRPr="00A22AF9" w:rsidRDefault="00A22AF9" w:rsidP="00A22A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SVC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NuSVC</w:t>
      </w:r>
    </w:p>
    <w:p w14:paraId="08E7A77B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Класс, не поддерживающий вероятностные оценки классов (</w:t>
      </w:r>
      <w:r w:rsidRPr="00A22A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predict_proba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10DB79" w14:textId="77777777" w:rsidR="00A22AF9" w:rsidRPr="00A22AF9" w:rsidRDefault="00A22AF9" w:rsidP="00A22AF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LinearSVC</w:t>
      </w:r>
    </w:p>
    <w:p w14:paraId="33C076DE" w14:textId="77777777" w:rsidR="00A22AF9" w:rsidRPr="00A22AF9" w:rsidRDefault="00A22AF9" w:rsidP="00A2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22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в SVC и NuSVC для использования пользовательского ядра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9CE82E" w14:textId="77777777" w:rsidR="00A22AF9" w:rsidRPr="00A22AF9" w:rsidRDefault="00A22AF9" w:rsidP="00A22A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AF9">
        <w:rPr>
          <w:rFonts w:ascii="Courier New" w:eastAsia="Times New Roman" w:hAnsi="Courier New" w:cs="Courier New"/>
          <w:sz w:val="20"/>
          <w:szCs w:val="20"/>
          <w:lang w:eastAsia="ru-RU"/>
        </w:rPr>
        <w:t>kernel</w:t>
      </w:r>
      <w:r w:rsidRPr="00A22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пользовательской функции.</w:t>
      </w:r>
    </w:p>
    <w:p w14:paraId="0301B19F" w14:textId="77777777" w:rsidR="00354C34" w:rsidRPr="009B22B1" w:rsidRDefault="00354C34" w:rsidP="00354C34">
      <w:pPr>
        <w:pStyle w:val="2"/>
      </w:pPr>
    </w:p>
    <w:sectPr w:rsidR="00354C34" w:rsidRPr="009B22B1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0705"/>
    <w:multiLevelType w:val="multilevel"/>
    <w:tmpl w:val="FCA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CED"/>
    <w:multiLevelType w:val="multilevel"/>
    <w:tmpl w:val="D61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2F58"/>
    <w:multiLevelType w:val="multilevel"/>
    <w:tmpl w:val="053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83EC4"/>
    <w:multiLevelType w:val="multilevel"/>
    <w:tmpl w:val="61F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171C"/>
    <w:multiLevelType w:val="multilevel"/>
    <w:tmpl w:val="8B80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5A32"/>
    <w:multiLevelType w:val="multilevel"/>
    <w:tmpl w:val="17A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1BEA"/>
    <w:multiLevelType w:val="multilevel"/>
    <w:tmpl w:val="23A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C060E"/>
    <w:multiLevelType w:val="multilevel"/>
    <w:tmpl w:val="E52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C785F"/>
    <w:multiLevelType w:val="multilevel"/>
    <w:tmpl w:val="33C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17220"/>
    <w:multiLevelType w:val="multilevel"/>
    <w:tmpl w:val="F30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64222"/>
    <w:multiLevelType w:val="multilevel"/>
    <w:tmpl w:val="CA3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46AB2"/>
    <w:multiLevelType w:val="multilevel"/>
    <w:tmpl w:val="E22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9196E"/>
    <w:multiLevelType w:val="multilevel"/>
    <w:tmpl w:val="A84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615E7"/>
    <w:multiLevelType w:val="multilevel"/>
    <w:tmpl w:val="C31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E7557"/>
    <w:multiLevelType w:val="multilevel"/>
    <w:tmpl w:val="932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33506"/>
    <w:multiLevelType w:val="multilevel"/>
    <w:tmpl w:val="E79A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E5A22"/>
    <w:multiLevelType w:val="multilevel"/>
    <w:tmpl w:val="1A94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20BDD"/>
    <w:multiLevelType w:val="multilevel"/>
    <w:tmpl w:val="A25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04FD9"/>
    <w:multiLevelType w:val="multilevel"/>
    <w:tmpl w:val="F7C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13691"/>
    <w:multiLevelType w:val="multilevel"/>
    <w:tmpl w:val="15AA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1604E"/>
    <w:multiLevelType w:val="multilevel"/>
    <w:tmpl w:val="AA8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21E90"/>
    <w:multiLevelType w:val="multilevel"/>
    <w:tmpl w:val="6A9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73ADA"/>
    <w:multiLevelType w:val="multilevel"/>
    <w:tmpl w:val="EB1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6617E"/>
    <w:multiLevelType w:val="multilevel"/>
    <w:tmpl w:val="E4F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B2119"/>
    <w:multiLevelType w:val="multilevel"/>
    <w:tmpl w:val="FB6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917D7"/>
    <w:multiLevelType w:val="multilevel"/>
    <w:tmpl w:val="B07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513A5"/>
    <w:multiLevelType w:val="multilevel"/>
    <w:tmpl w:val="C54A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801D0"/>
    <w:multiLevelType w:val="multilevel"/>
    <w:tmpl w:val="5310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319BA"/>
    <w:multiLevelType w:val="multilevel"/>
    <w:tmpl w:val="414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B78B5"/>
    <w:multiLevelType w:val="multilevel"/>
    <w:tmpl w:val="13EA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935F69"/>
    <w:multiLevelType w:val="multilevel"/>
    <w:tmpl w:val="20C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10458">
    <w:abstractNumId w:val="17"/>
  </w:num>
  <w:num w:numId="2" w16cid:durableId="323944681">
    <w:abstractNumId w:val="29"/>
  </w:num>
  <w:num w:numId="3" w16cid:durableId="1298798416">
    <w:abstractNumId w:val="10"/>
  </w:num>
  <w:num w:numId="4" w16cid:durableId="1875266731">
    <w:abstractNumId w:val="5"/>
  </w:num>
  <w:num w:numId="5" w16cid:durableId="507140971">
    <w:abstractNumId w:val="28"/>
  </w:num>
  <w:num w:numId="6" w16cid:durableId="1014307416">
    <w:abstractNumId w:val="26"/>
  </w:num>
  <w:num w:numId="7" w16cid:durableId="411270391">
    <w:abstractNumId w:val="16"/>
  </w:num>
  <w:num w:numId="8" w16cid:durableId="360590525">
    <w:abstractNumId w:val="24"/>
  </w:num>
  <w:num w:numId="9" w16cid:durableId="886528751">
    <w:abstractNumId w:val="3"/>
  </w:num>
  <w:num w:numId="10" w16cid:durableId="2048750543">
    <w:abstractNumId w:val="18"/>
  </w:num>
  <w:num w:numId="11" w16cid:durableId="212665788">
    <w:abstractNumId w:val="15"/>
  </w:num>
  <w:num w:numId="12" w16cid:durableId="1337462189">
    <w:abstractNumId w:val="11"/>
  </w:num>
  <w:num w:numId="13" w16cid:durableId="701394892">
    <w:abstractNumId w:val="20"/>
  </w:num>
  <w:num w:numId="14" w16cid:durableId="261577022">
    <w:abstractNumId w:val="14"/>
  </w:num>
  <w:num w:numId="15" w16cid:durableId="1021128211">
    <w:abstractNumId w:val="21"/>
  </w:num>
  <w:num w:numId="16" w16cid:durableId="2021346953">
    <w:abstractNumId w:val="22"/>
  </w:num>
  <w:num w:numId="17" w16cid:durableId="281881279">
    <w:abstractNumId w:val="6"/>
  </w:num>
  <w:num w:numId="18" w16cid:durableId="88039653">
    <w:abstractNumId w:val="8"/>
  </w:num>
  <w:num w:numId="19" w16cid:durableId="1256790370">
    <w:abstractNumId w:val="27"/>
  </w:num>
  <w:num w:numId="20" w16cid:durableId="2137018474">
    <w:abstractNumId w:val="2"/>
  </w:num>
  <w:num w:numId="21" w16cid:durableId="1318194349">
    <w:abstractNumId w:val="4"/>
  </w:num>
  <w:num w:numId="22" w16cid:durableId="1885675394">
    <w:abstractNumId w:val="30"/>
  </w:num>
  <w:num w:numId="23" w16cid:durableId="1685470320">
    <w:abstractNumId w:val="23"/>
  </w:num>
  <w:num w:numId="24" w16cid:durableId="1375275978">
    <w:abstractNumId w:val="19"/>
  </w:num>
  <w:num w:numId="25" w16cid:durableId="991328514">
    <w:abstractNumId w:val="0"/>
  </w:num>
  <w:num w:numId="26" w16cid:durableId="1649171005">
    <w:abstractNumId w:val="1"/>
  </w:num>
  <w:num w:numId="27" w16cid:durableId="291786137">
    <w:abstractNumId w:val="9"/>
  </w:num>
  <w:num w:numId="28" w16cid:durableId="1457870441">
    <w:abstractNumId w:val="12"/>
  </w:num>
  <w:num w:numId="29" w16cid:durableId="1800880845">
    <w:abstractNumId w:val="13"/>
  </w:num>
  <w:num w:numId="30" w16cid:durableId="2140486006">
    <w:abstractNumId w:val="25"/>
  </w:num>
  <w:num w:numId="31" w16cid:durableId="1344624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013362"/>
    <w:rsid w:val="000E3B51"/>
    <w:rsid w:val="00202023"/>
    <w:rsid w:val="00246C02"/>
    <w:rsid w:val="002A4D20"/>
    <w:rsid w:val="00354C34"/>
    <w:rsid w:val="00362D78"/>
    <w:rsid w:val="003A750F"/>
    <w:rsid w:val="004F7FCC"/>
    <w:rsid w:val="005C17F1"/>
    <w:rsid w:val="006942D1"/>
    <w:rsid w:val="006D1E78"/>
    <w:rsid w:val="006F6F9F"/>
    <w:rsid w:val="008415E1"/>
    <w:rsid w:val="00860549"/>
    <w:rsid w:val="00946FB0"/>
    <w:rsid w:val="009B22B1"/>
    <w:rsid w:val="00A22AF9"/>
    <w:rsid w:val="00A95AF8"/>
    <w:rsid w:val="00AE6B22"/>
    <w:rsid w:val="00B1304A"/>
    <w:rsid w:val="00B320FE"/>
    <w:rsid w:val="00B76E46"/>
    <w:rsid w:val="00B8717E"/>
    <w:rsid w:val="00BC0C6B"/>
    <w:rsid w:val="00C04E1F"/>
    <w:rsid w:val="00C957BB"/>
    <w:rsid w:val="00D5764F"/>
    <w:rsid w:val="00D65C28"/>
    <w:rsid w:val="00DB267E"/>
    <w:rsid w:val="00DE5A1C"/>
    <w:rsid w:val="00E01959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ST1317</cp:lastModifiedBy>
  <cp:revision>5</cp:revision>
  <dcterms:created xsi:type="dcterms:W3CDTF">2024-12-03T10:36:00Z</dcterms:created>
  <dcterms:modified xsi:type="dcterms:W3CDTF">2025-01-15T19:30:00Z</dcterms:modified>
</cp:coreProperties>
</file>