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1C6751CF" w14:textId="3826FF92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color w:val="000000"/>
          <w:sz w:val="32"/>
          <w:szCs w:val="32"/>
        </w:rPr>
        <w:cr/>
      </w:r>
      <w:r w:rsidRPr="00E44ACF">
        <w:rPr>
          <w:b/>
          <w:bCs/>
          <w:sz w:val="32"/>
          <w:szCs w:val="32"/>
        </w:rPr>
        <w:t xml:space="preserve">ЛАБОРАТОРНАЯ РАБОТА №1 </w:t>
      </w:r>
    </w:p>
    <w:p w14:paraId="0D865527" w14:textId="757D6EBD" w:rsidR="00E44ACF" w:rsidRPr="00E44ACF" w:rsidRDefault="00E44ACF" w:rsidP="00E44ACF">
      <w:pPr>
        <w:jc w:val="center"/>
        <w:rPr>
          <w:b/>
          <w:bCs/>
          <w:i/>
          <w:sz w:val="32"/>
          <w:szCs w:val="32"/>
        </w:rPr>
      </w:pPr>
    </w:p>
    <w:p w14:paraId="7E98676B" w14:textId="77777777" w:rsidR="00E44ACF" w:rsidRPr="00E44ACF" w:rsidRDefault="00E44ACF" w:rsidP="00E44ACF">
      <w:pPr>
        <w:jc w:val="center"/>
        <w:rPr>
          <w:b/>
          <w:bCs/>
          <w:i/>
          <w:sz w:val="32"/>
          <w:szCs w:val="32"/>
        </w:rPr>
      </w:pPr>
      <w:r w:rsidRPr="00E44ACF">
        <w:rPr>
          <w:b/>
          <w:bCs/>
          <w:i/>
          <w:sz w:val="32"/>
          <w:szCs w:val="32"/>
        </w:rPr>
        <w:t>Парольная защита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684E12A8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F2034F">
              <w:t>Королев Ф.О.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F2034F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28D2BED2" w14:textId="08239398" w:rsidR="00FC01CD" w:rsidRDefault="00FC01CD"/>
    <w:p w14:paraId="57E1EB95" w14:textId="2C98BCE0" w:rsidR="00FC01CD" w:rsidRPr="00FC01CD" w:rsidRDefault="00FC01CD" w:rsidP="00FC01CD">
      <w:pPr>
        <w:pStyle w:val="a5"/>
        <w:numPr>
          <w:ilvl w:val="0"/>
          <w:numId w:val="6"/>
        </w:numPr>
        <w:spacing w:line="360" w:lineRule="auto"/>
        <w:rPr>
          <w:b/>
          <w:bCs/>
          <w:sz w:val="24"/>
          <w:szCs w:val="24"/>
        </w:rPr>
      </w:pPr>
      <w:r w:rsidRPr="00FC01CD">
        <w:rPr>
          <w:b/>
          <w:bCs/>
          <w:sz w:val="24"/>
          <w:szCs w:val="24"/>
          <w:lang w:val="ru-RU"/>
        </w:rPr>
        <w:lastRenderedPageBreak/>
        <w:t>Теоретическая часть</w:t>
      </w:r>
    </w:p>
    <w:p w14:paraId="5E4D7042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Под несанкционированным доступом к информации (НСД) согласно руководящим документам Гостехкомиссии будем понимать доступ к информации, нарушающий установленные правила разграничения доступа и осуществляемый с использованием штатных средств, предоставляемых СВТ или АС. НСД может носить случайный или намеренный характер.</w:t>
      </w:r>
    </w:p>
    <w:p w14:paraId="5BD88711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Можно выделить несколько обобщенных категорий методов защиты от НСД, в частности:</w:t>
      </w:r>
    </w:p>
    <w:p w14:paraId="1CC27104" w14:textId="15EAE38B" w:rsidR="00FC01CD" w:rsidRPr="006A36A5" w:rsidRDefault="00FC01CD" w:rsidP="006A36A5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организационные;</w:t>
      </w:r>
    </w:p>
    <w:p w14:paraId="6A76781F" w14:textId="6F36480E" w:rsidR="00FC01CD" w:rsidRPr="006A36A5" w:rsidRDefault="00FC01CD" w:rsidP="006A36A5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технологические;</w:t>
      </w:r>
    </w:p>
    <w:p w14:paraId="5DEB3D03" w14:textId="46563091" w:rsidR="00FC01CD" w:rsidRPr="006A36A5" w:rsidRDefault="00FC01CD" w:rsidP="006A36A5">
      <w:pPr>
        <w:pStyle w:val="a5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правовые.</w:t>
      </w:r>
    </w:p>
    <w:p w14:paraId="249090AE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К первой категории относятся меры и мероприятия, регламентируемые внутренними инструкциями организации, эксплуатирующей информационную систему. Пример такой защиты — присвоение грифов секретности документам и материалам, хранящимся в отдельном помещении, и контроль доступа к ним сотрудников. Вторую категорию составляют механизмы защиты, реализуемые на базе программно-аппаратных средств, например систем идентификации и аутентификации или охранной сигнализации. Последняя категория включает меры контроля за исполнением нормативных актов общегосударственного значения, механизмы разработки и совершенствования нормативной базы, регулирующей вопросы защиты информации. Реализуемые на практике методы, как правило, сочетают в себе элементы нескольких из перечисленных категорий. Так, управление доступом в помещения может представлять собой взаимосвязь организационных (выдача допусков и ключей) и технологических (установку замков и систем сигнализации) способов защиты.</w:t>
      </w:r>
    </w:p>
    <w:p w14:paraId="590B2EF6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Рассмотрим подробнее такие взаимосвязанные методы защиты от НСД, как идентификация, аутентификация и используемое при их реализации криптографическое преобразование информации.</w:t>
      </w:r>
    </w:p>
    <w:p w14:paraId="1D1585B6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Идентификация — это присвоение пользователям идентификаторов и проверка предъявляемых идентификаторов по списку присвоенных.</w:t>
      </w:r>
    </w:p>
    <w:p w14:paraId="5DB751A2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Аутентификация — это проверка принадлежности пользователю предъявленного им идентификатора. Часто аутентификацию также называют подтверждением или проверкой подлинности.</w:t>
      </w:r>
    </w:p>
    <w:p w14:paraId="5CC3AEBC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 xml:space="preserve">Под безопасностью (стойкостью) системы идентификации и аутентификации будем понимать степень обеспечиваемых ею гарантий того, что злоумышленник не способен пройти аутентификацию от имени другого пользователя, В этом смысле, чем выше стойкость системы аутентификации, тем сложнее злоумышленнику решить указанную задачу. Система </w:t>
      </w:r>
      <w:r w:rsidRPr="006A36A5">
        <w:lastRenderedPageBreak/>
        <w:t>идентификации и аутентификации является одним из ключевых элементов инфраструктуры защиты от НСД любой информационной системы.</w:t>
      </w:r>
    </w:p>
    <w:p w14:paraId="5A1337F0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Различают три группы методов аутентификации, основанных на наличии у каждого пользователя:</w:t>
      </w:r>
    </w:p>
    <w:p w14:paraId="2E55E3A1" w14:textId="3C0F88E0" w:rsidR="00FC01CD" w:rsidRPr="006A36A5" w:rsidRDefault="00FC01CD" w:rsidP="006A36A5">
      <w:pPr>
        <w:pStyle w:val="a5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индивидуального объекта заданного типа;</w:t>
      </w:r>
    </w:p>
    <w:p w14:paraId="300A717A" w14:textId="72E43F63" w:rsidR="00FC01CD" w:rsidRPr="0090123C" w:rsidRDefault="00FC01CD" w:rsidP="006A36A5">
      <w:pPr>
        <w:pStyle w:val="a5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90123C">
        <w:rPr>
          <w:sz w:val="24"/>
          <w:szCs w:val="24"/>
          <w:lang w:val="ru-RU"/>
        </w:rPr>
        <w:t>знаний некоторой известной только ему и проверяющей стороне информации;</w:t>
      </w:r>
    </w:p>
    <w:p w14:paraId="1BB034EE" w14:textId="4DACA3F4" w:rsidR="00FC01CD" w:rsidRPr="006A36A5" w:rsidRDefault="00FC01CD" w:rsidP="006A36A5">
      <w:pPr>
        <w:pStyle w:val="a5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индивидуальных биометрических характеристик.</w:t>
      </w:r>
    </w:p>
    <w:p w14:paraId="51EB5F9C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Кпервой группе относятся методы аутентификации, использующие удостоверения, пропуска, магнитные карты и другие носимые устройства, которые широко применяются для контроля доступа в помещения, а также входят в состав программно-аппаратных комплексов защиты от НСД к средствам вычислительной техники.</w:t>
      </w:r>
    </w:p>
    <w:p w14:paraId="4DBFB2A5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Во вторую группу входят методы аутентификации, использующие пароли. По экономическим причинам они включаются в качестве базовых средств защиты во многие</w:t>
      </w:r>
    </w:p>
    <w:p w14:paraId="4E354F03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 xml:space="preserve"> </w:t>
      </w:r>
    </w:p>
    <w:p w14:paraId="6E251595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программно-аппаратные комплексы защиты информации. Все современные операционные системы и многие приложения имеют встроенные механизмы парольной защиты.</w:t>
      </w:r>
    </w:p>
    <w:p w14:paraId="1FB9D9C3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Последнюю группу составляют методы аутентификации, основанные на применении оборудования для измерения и сравнения с эталоном заданных индивидуальных характеристик пользователя: тембра голоса, отпечатков пальцев, структуры радужной оболочки глаза и др. Такие средства позволяют с высокой точностью аутентифицировать обладателя конкретного биометрического признака, причем "подделать" биометрические параметры практически невозможно. Однако широкое распространение подобных технологий сдерживается высокой стоимостью необходимого оборудования.</w:t>
      </w:r>
    </w:p>
    <w:p w14:paraId="37E3BF38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Если в процедуре аутентификации участвуют только две стороны, устанавливающие подлинность друг друга, такая процедура называется непосредственной аутентификацией (direct password authentication). Если же в процессе аутентификации участвуют не только эти стороны, но и другие, вспомогательные, говорят об аутентификации с участием доверенной стороны (trusted third party authentication). При этом третью сторону называют сервером аутентификации (authentication server) или арбитром (arbitrator).</w:t>
      </w:r>
    </w:p>
    <w:p w14:paraId="372B95B8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Наиболее распространенные методы аутентификации основаны на применении многоразовых или одноразовых паролей. Из-за своего широкого распространения и простоты реализации парольные схемы часто в первую очередь становятся мишенью атак злоумышленников. Эти методы включают следующие разновидности способов аутентификации:</w:t>
      </w:r>
    </w:p>
    <w:p w14:paraId="1E1B8D89" w14:textId="66BC6869" w:rsidR="00FC01CD" w:rsidRPr="0090123C" w:rsidRDefault="00FC01CD" w:rsidP="006A36A5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90123C">
        <w:rPr>
          <w:sz w:val="24"/>
          <w:szCs w:val="24"/>
          <w:lang w:val="ru-RU"/>
        </w:rPr>
        <w:t>по хранимой копии пароля или его свёртке (</w:t>
      </w:r>
      <w:r w:rsidRPr="006A36A5">
        <w:rPr>
          <w:sz w:val="24"/>
          <w:szCs w:val="24"/>
        </w:rPr>
        <w:t>plaintext</w:t>
      </w:r>
      <w:r w:rsidRPr="0090123C">
        <w:rPr>
          <w:sz w:val="24"/>
          <w:szCs w:val="24"/>
          <w:lang w:val="ru-RU"/>
        </w:rPr>
        <w:t>-</w:t>
      </w:r>
      <w:r w:rsidRPr="006A36A5">
        <w:rPr>
          <w:sz w:val="24"/>
          <w:szCs w:val="24"/>
        </w:rPr>
        <w:t>equivalent</w:t>
      </w:r>
      <w:r w:rsidRPr="0090123C">
        <w:rPr>
          <w:sz w:val="24"/>
          <w:szCs w:val="24"/>
          <w:lang w:val="ru-RU"/>
        </w:rPr>
        <w:t>);</w:t>
      </w:r>
    </w:p>
    <w:p w14:paraId="22118482" w14:textId="0F7F062B" w:rsidR="00FC01CD" w:rsidRPr="0090123C" w:rsidRDefault="00FC01CD" w:rsidP="006A36A5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90123C">
        <w:rPr>
          <w:sz w:val="24"/>
          <w:szCs w:val="24"/>
          <w:lang w:val="ru-RU"/>
        </w:rPr>
        <w:lastRenderedPageBreak/>
        <w:t>по некоторому проверочному значению (</w:t>
      </w:r>
      <w:r w:rsidRPr="006A36A5">
        <w:rPr>
          <w:sz w:val="24"/>
          <w:szCs w:val="24"/>
        </w:rPr>
        <w:t>verifier</w:t>
      </w:r>
      <w:r w:rsidRPr="0090123C">
        <w:rPr>
          <w:sz w:val="24"/>
          <w:szCs w:val="24"/>
          <w:lang w:val="ru-RU"/>
        </w:rPr>
        <w:t>-</w:t>
      </w:r>
      <w:r w:rsidRPr="006A36A5">
        <w:rPr>
          <w:sz w:val="24"/>
          <w:szCs w:val="24"/>
        </w:rPr>
        <w:t>based</w:t>
      </w:r>
      <w:r w:rsidRPr="0090123C">
        <w:rPr>
          <w:sz w:val="24"/>
          <w:szCs w:val="24"/>
          <w:lang w:val="ru-RU"/>
        </w:rPr>
        <w:t>);</w:t>
      </w:r>
    </w:p>
    <w:p w14:paraId="15152A7F" w14:textId="34B8373D" w:rsidR="00FC01CD" w:rsidRPr="0090123C" w:rsidRDefault="00FC01CD" w:rsidP="006A36A5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90123C">
        <w:rPr>
          <w:sz w:val="24"/>
          <w:szCs w:val="24"/>
          <w:lang w:val="ru-RU"/>
        </w:rPr>
        <w:t>без непосредственной передачи информации о пароле проверяющей стороне (</w:t>
      </w:r>
      <w:r w:rsidRPr="006A36A5">
        <w:rPr>
          <w:sz w:val="24"/>
          <w:szCs w:val="24"/>
        </w:rPr>
        <w:t>zero</w:t>
      </w:r>
      <w:r w:rsidRPr="0090123C">
        <w:rPr>
          <w:sz w:val="24"/>
          <w:szCs w:val="24"/>
          <w:lang w:val="ru-RU"/>
        </w:rPr>
        <w:t xml:space="preserve">- </w:t>
      </w:r>
      <w:r w:rsidRPr="006A36A5">
        <w:rPr>
          <w:sz w:val="24"/>
          <w:szCs w:val="24"/>
        </w:rPr>
        <w:t>knowledge</w:t>
      </w:r>
      <w:r w:rsidRPr="0090123C">
        <w:rPr>
          <w:sz w:val="24"/>
          <w:szCs w:val="24"/>
          <w:lang w:val="ru-RU"/>
        </w:rPr>
        <w:t>);</w:t>
      </w:r>
    </w:p>
    <w:p w14:paraId="680C179C" w14:textId="2172A3E7" w:rsidR="00FC01CD" w:rsidRPr="006A36A5" w:rsidRDefault="00FC01CD" w:rsidP="006A36A5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90123C">
        <w:rPr>
          <w:sz w:val="24"/>
          <w:szCs w:val="24"/>
          <w:lang w:val="ru-RU"/>
        </w:rPr>
        <w:t>с использованием пароля для получения криптографического ключа (</w:t>
      </w:r>
      <w:r w:rsidRPr="006A36A5">
        <w:rPr>
          <w:sz w:val="24"/>
          <w:szCs w:val="24"/>
        </w:rPr>
        <w:t>cryptographic</w:t>
      </w:r>
      <w:r w:rsidRPr="0090123C">
        <w:rPr>
          <w:sz w:val="24"/>
          <w:szCs w:val="24"/>
          <w:lang w:val="ru-RU"/>
        </w:rPr>
        <w:t xml:space="preserve">). </w:t>
      </w:r>
      <w:r w:rsidRPr="006A36A5">
        <w:rPr>
          <w:sz w:val="24"/>
          <w:szCs w:val="24"/>
        </w:rPr>
        <w:t>Впервую разновидность способов входят системы аутентификации,</w:t>
      </w:r>
    </w:p>
    <w:p w14:paraId="32F2B4D5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предполагающие наличие у обеих сторон копии пароля или его свертки. Для организации таких систем требуется создать и поддерживать базу данных, содержащую пароли или сверки паролей всех пользователей. Их слабой стороной является то, что получение злоумышленником этой базы данных позволяет ему проходить аутентификацию от имени любого пользователя.</w:t>
      </w:r>
    </w:p>
    <w:p w14:paraId="24101E35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Способы, составляющие вторую разновидность, обеспечивают более высокую степень безопасности парольной системы, так как проверочные значения, хотя они и зависят от паролей, не могут быть непосредственно использованы злоумышленником для аутентификации.</w:t>
      </w:r>
    </w:p>
    <w:p w14:paraId="19638E07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Наконец, аутентификация без предоставления проверяющей стороне какой бы то ни было информации о пароле обеспечивает наибольшую степень защиты. Этот способ гарантирует безопасность даже в том случае, если нарушена работа проверяющей стороны (например, в программу регистрации в системе внедрен "троянский конь").</w:t>
      </w:r>
    </w:p>
    <w:p w14:paraId="1B4C73EB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Особым подходом в технологии проверки подлинности являются криптографические протоколы аутентификации. Такие протоколы описывают последовательность действий, которую должны совершить стороны для взаимной аутентификации, кроме того, эти действия, как правило, сочетаются с генерацией и распределением криптографических ключей для шифрования последующего информационного обмена. Корректность протоколов аутентификации вытекает из свойств задействованных в них математических и криптографических преобразований и может быть строго доказана.</w:t>
      </w:r>
    </w:p>
    <w:p w14:paraId="5F07BBE3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Обычные парольные системы проще и дешевле для реализации, но менее безопасны, чем системы с криптографическими протоколами. Последние обеспечивают</w:t>
      </w:r>
    </w:p>
    <w:p w14:paraId="46BFD22D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 xml:space="preserve"> </w:t>
      </w:r>
    </w:p>
    <w:p w14:paraId="47EED29A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более надежную защиту и дополнительно решают задачу распределения ключей. Однако используемые в них технологии могут быть объектом законодательных ограничений.</w:t>
      </w:r>
    </w:p>
    <w:p w14:paraId="30123803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Для более детального рассмотрения принципов построения парольных систем сформулируем несколько основных определений.</w:t>
      </w:r>
    </w:p>
    <w:p w14:paraId="45FB8B4E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Идентификатор пользователя — некоторое уникальное количество информации, позволяющее различать индивидуальных пользователей парольной системы (проводить их идентификацию). Часто идентификатор также называют именем пользователя или именем учетной записи пользователя.</w:t>
      </w:r>
    </w:p>
    <w:p w14:paraId="5E1BFC5C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lastRenderedPageBreak/>
        <w:t>Пароль пользователя — некоторое секретное количество информации, известное только пользователю и парольной системе, которое может быть запомнено пользователем и предъявлено для прохождения процедуры аутентификации. Одноразовый пароль дает возможность пользователю однократно пройти аутентификацию. Многоразовый пароль может быть использован для проверки подлинности повторно.</w:t>
      </w:r>
    </w:p>
    <w:p w14:paraId="72AD4B22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Учетная запись пользователя — совокупность его идентификатора и его пароля. База данных пользователей парольной системы содержит учетные записи всех пользователей данной парольной системы.</w:t>
      </w:r>
    </w:p>
    <w:p w14:paraId="7D283EE6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Под парольной системой будем понимать программно-аппаратный комплекс, реализующий системы идентификации и аутентификации пользователей АС на основе одноразовых или многоразовых паролей. Как правило, такой комплекс функционирует совместно с подсистемами разграничения доступа и регистрации событий. В отдельных случаях парольная система может выполнять ряд дополнительных функций, в частности генерацию и распределение кратковременных (сеансовых) криптографических ключей.</w:t>
      </w:r>
    </w:p>
    <w:p w14:paraId="0C01FEF6" w14:textId="77777777" w:rsidR="00FC01CD" w:rsidRPr="006A36A5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Основными компонентами парольной системы являются:</w:t>
      </w:r>
    </w:p>
    <w:p w14:paraId="439ECB27" w14:textId="11290DD1" w:rsidR="00FC01CD" w:rsidRPr="006A36A5" w:rsidRDefault="00FC01CD" w:rsidP="006A36A5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интерфейс пользователя;</w:t>
      </w:r>
    </w:p>
    <w:p w14:paraId="3DE48251" w14:textId="00C5A366" w:rsidR="00FC01CD" w:rsidRPr="006A36A5" w:rsidRDefault="00FC01CD" w:rsidP="006A36A5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интерфейс администратора;</w:t>
      </w:r>
    </w:p>
    <w:p w14:paraId="02682D87" w14:textId="3F31A351" w:rsidR="00FC01CD" w:rsidRPr="0090123C" w:rsidRDefault="00FC01CD" w:rsidP="006A36A5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90123C">
        <w:rPr>
          <w:sz w:val="24"/>
          <w:szCs w:val="24"/>
          <w:lang w:val="ru-RU"/>
        </w:rPr>
        <w:t>модуль сопряжения с другими подсистемами  безопасности;</w:t>
      </w:r>
    </w:p>
    <w:p w14:paraId="71A74E2F" w14:textId="0B396D29" w:rsidR="00FC01CD" w:rsidRPr="006A36A5" w:rsidRDefault="00FC01CD" w:rsidP="006A36A5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6A36A5">
        <w:rPr>
          <w:sz w:val="24"/>
          <w:szCs w:val="24"/>
        </w:rPr>
        <w:t>база данных учетных записей.</w:t>
      </w:r>
    </w:p>
    <w:p w14:paraId="7A92A65A" w14:textId="2004827B" w:rsidR="00FC01CD" w:rsidRDefault="00FC01CD" w:rsidP="006A36A5">
      <w:pPr>
        <w:tabs>
          <w:tab w:val="left" w:pos="993"/>
        </w:tabs>
        <w:spacing w:line="360" w:lineRule="auto"/>
        <w:ind w:firstLine="709"/>
        <w:jc w:val="both"/>
      </w:pPr>
      <w:r w:rsidRPr="006A36A5">
        <w:t>Парольная система представляет собой "передний край обороны" всей системы безопасности. Некоторые ее элементы (в частности, реализующие интерфейс пользователя) могут быть расположены в местах, открытых для доступа потенциальному злоумышленнику. Поэтому парольная система становится одним из первых объектов атаки при вторжении злоумышленника в защищенную систему.</w:t>
      </w:r>
    </w:p>
    <w:p w14:paraId="159870E7" w14:textId="77777777" w:rsidR="006A36A5" w:rsidRPr="006A36A5" w:rsidRDefault="006A36A5" w:rsidP="006A36A5">
      <w:pPr>
        <w:pStyle w:val="a3"/>
        <w:tabs>
          <w:tab w:val="left" w:pos="993"/>
        </w:tabs>
        <w:spacing w:before="1" w:line="360" w:lineRule="auto"/>
        <w:ind w:right="507" w:firstLine="709"/>
        <w:rPr>
          <w:b w:val="0"/>
          <w:bCs/>
          <w:sz w:val="24"/>
          <w:szCs w:val="24"/>
        </w:rPr>
      </w:pPr>
      <w:r w:rsidRPr="006A36A5">
        <w:rPr>
          <w:b w:val="0"/>
          <w:bCs/>
          <w:sz w:val="24"/>
          <w:szCs w:val="24"/>
        </w:rPr>
        <w:t>Ниже перечислены типы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угроз безопасности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парольных</w:t>
      </w:r>
      <w:r w:rsidRPr="006A36A5">
        <w:rPr>
          <w:b w:val="0"/>
          <w:bCs/>
          <w:spacing w:val="3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систем:</w:t>
      </w:r>
    </w:p>
    <w:p w14:paraId="143008AA" w14:textId="77777777" w:rsidR="006A36A5" w:rsidRPr="006A36A5" w:rsidRDefault="006A36A5" w:rsidP="006A36A5">
      <w:pPr>
        <w:pStyle w:val="a5"/>
        <w:tabs>
          <w:tab w:val="left" w:pos="993"/>
          <w:tab w:val="left" w:pos="1524"/>
          <w:tab w:val="left" w:pos="1525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Разглашение</w:t>
      </w:r>
      <w:r w:rsidRPr="006A36A5">
        <w:rPr>
          <w:bCs/>
          <w:spacing w:val="-4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параметров учетной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записи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через:</w:t>
      </w:r>
    </w:p>
    <w:p w14:paraId="11C924D2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</w:rPr>
      </w:pPr>
      <w:r w:rsidRPr="006A36A5">
        <w:rPr>
          <w:bCs/>
          <w:sz w:val="24"/>
          <w:szCs w:val="24"/>
        </w:rPr>
        <w:t>подбор</w:t>
      </w:r>
      <w:r w:rsidRPr="006A36A5">
        <w:rPr>
          <w:bCs/>
          <w:spacing w:val="-2"/>
          <w:sz w:val="24"/>
          <w:szCs w:val="24"/>
        </w:rPr>
        <w:t xml:space="preserve"> </w:t>
      </w:r>
      <w:r w:rsidRPr="006A36A5">
        <w:rPr>
          <w:bCs/>
          <w:sz w:val="24"/>
          <w:szCs w:val="24"/>
        </w:rPr>
        <w:t>в</w:t>
      </w:r>
      <w:r w:rsidRPr="006A36A5">
        <w:rPr>
          <w:bCs/>
          <w:spacing w:val="-2"/>
          <w:sz w:val="24"/>
          <w:szCs w:val="24"/>
        </w:rPr>
        <w:t xml:space="preserve"> </w:t>
      </w:r>
      <w:r w:rsidRPr="006A36A5">
        <w:rPr>
          <w:bCs/>
          <w:sz w:val="24"/>
          <w:szCs w:val="24"/>
        </w:rPr>
        <w:t>интерактивном</w:t>
      </w:r>
      <w:r w:rsidRPr="006A36A5">
        <w:rPr>
          <w:bCs/>
          <w:spacing w:val="-2"/>
          <w:sz w:val="24"/>
          <w:szCs w:val="24"/>
        </w:rPr>
        <w:t xml:space="preserve"> </w:t>
      </w:r>
      <w:r w:rsidRPr="006A36A5">
        <w:rPr>
          <w:bCs/>
          <w:sz w:val="24"/>
          <w:szCs w:val="24"/>
        </w:rPr>
        <w:t>режиме;</w:t>
      </w:r>
    </w:p>
    <w:p w14:paraId="6C965591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</w:rPr>
      </w:pPr>
      <w:r w:rsidRPr="006A36A5">
        <w:rPr>
          <w:bCs/>
          <w:sz w:val="24"/>
          <w:szCs w:val="24"/>
        </w:rPr>
        <w:t>подсматривание;</w:t>
      </w:r>
    </w:p>
    <w:p w14:paraId="5E5D8E3D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преднамеренную передачу</w:t>
      </w:r>
      <w:r w:rsidRPr="006A36A5">
        <w:rPr>
          <w:bCs/>
          <w:spacing w:val="-6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пароля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его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владельцем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другому</w:t>
      </w:r>
      <w:r w:rsidRPr="006A36A5">
        <w:rPr>
          <w:bCs/>
          <w:spacing w:val="-5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лицу;</w:t>
      </w:r>
    </w:p>
    <w:p w14:paraId="4626B006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line="360" w:lineRule="auto"/>
        <w:ind w:left="0" w:right="508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захват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базы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данных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парольной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системы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(если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пароли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не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хранятся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базе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</w:t>
      </w:r>
      <w:r w:rsidRPr="006A36A5">
        <w:rPr>
          <w:bCs/>
          <w:spacing w:val="-57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открытом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виде,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для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их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восстановления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может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потребоваться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подбор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или дешифрование);</w:t>
      </w:r>
    </w:p>
    <w:p w14:paraId="553BA54E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перехват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переданной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сети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информации</w:t>
      </w:r>
      <w:r w:rsidRPr="006A36A5">
        <w:rPr>
          <w:bCs/>
          <w:spacing w:val="-8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пароле;</w:t>
      </w:r>
    </w:p>
    <w:p w14:paraId="6C4173FB" w14:textId="77777777" w:rsidR="006A36A5" w:rsidRPr="006A36A5" w:rsidRDefault="006A36A5" w:rsidP="006A36A5">
      <w:pPr>
        <w:pStyle w:val="a5"/>
        <w:numPr>
          <w:ilvl w:val="0"/>
          <w:numId w:val="11"/>
        </w:numPr>
        <w:tabs>
          <w:tab w:val="left" w:pos="993"/>
          <w:tab w:val="left" w:pos="1247"/>
          <w:tab w:val="left" w:pos="1248"/>
        </w:tabs>
        <w:spacing w:before="15"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хранение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пароля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доступном месте.</w:t>
      </w:r>
    </w:p>
    <w:p w14:paraId="1A59C6DB" w14:textId="4ECB89BB" w:rsidR="006A36A5" w:rsidRPr="006A36A5" w:rsidRDefault="006A36A5" w:rsidP="006A36A5">
      <w:pPr>
        <w:pStyle w:val="a5"/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Вмешательство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функционирование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компонентов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парольной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системы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через</w:t>
      </w:r>
      <w:r>
        <w:rPr>
          <w:bCs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внедрение</w:t>
      </w:r>
      <w:r w:rsidRPr="006A36A5">
        <w:rPr>
          <w:bCs/>
          <w:spacing w:val="-4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программных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закладок;</w:t>
      </w:r>
    </w:p>
    <w:p w14:paraId="012E77C2" w14:textId="77777777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lastRenderedPageBreak/>
        <w:t>обнаружение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 использование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ошибок,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допущенных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на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стадии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разработки;</w:t>
      </w:r>
    </w:p>
    <w:p w14:paraId="6EB509CB" w14:textId="77777777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выведение</w:t>
      </w:r>
      <w:r w:rsidRPr="006A36A5">
        <w:rPr>
          <w:bCs/>
          <w:spacing w:val="-3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из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строя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парольной системы.</w:t>
      </w:r>
    </w:p>
    <w:p w14:paraId="3245930E" w14:textId="37C5C191" w:rsidR="006A36A5" w:rsidRPr="006A36A5" w:rsidRDefault="006A36A5" w:rsidP="006A36A5">
      <w:pPr>
        <w:pStyle w:val="a3"/>
        <w:tabs>
          <w:tab w:val="left" w:pos="993"/>
        </w:tabs>
        <w:spacing w:line="360" w:lineRule="auto"/>
        <w:ind w:firstLine="709"/>
        <w:rPr>
          <w:b w:val="0"/>
          <w:bCs/>
          <w:sz w:val="24"/>
          <w:szCs w:val="24"/>
        </w:rPr>
      </w:pPr>
      <w:r w:rsidRPr="006A36A5">
        <w:rPr>
          <w:b w:val="0"/>
          <w:bCs/>
          <w:sz w:val="24"/>
          <w:szCs w:val="24"/>
        </w:rPr>
        <w:t>Некоторые</w:t>
      </w:r>
      <w:r w:rsidRPr="006A36A5">
        <w:rPr>
          <w:b w:val="0"/>
          <w:bCs/>
          <w:spacing w:val="49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из</w:t>
      </w:r>
      <w:r w:rsidRPr="006A36A5">
        <w:rPr>
          <w:b w:val="0"/>
          <w:bCs/>
          <w:spacing w:val="52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перечисленных</w:t>
      </w:r>
      <w:r w:rsidRPr="006A36A5">
        <w:rPr>
          <w:b w:val="0"/>
          <w:bCs/>
          <w:spacing w:val="5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типов</w:t>
      </w:r>
      <w:r w:rsidRPr="006A36A5">
        <w:rPr>
          <w:b w:val="0"/>
          <w:bCs/>
          <w:spacing w:val="53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угроз</w:t>
      </w:r>
      <w:r w:rsidRPr="006A36A5">
        <w:rPr>
          <w:b w:val="0"/>
          <w:bCs/>
          <w:spacing w:val="52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связаны</w:t>
      </w:r>
      <w:r w:rsidRPr="006A36A5">
        <w:rPr>
          <w:b w:val="0"/>
          <w:bCs/>
          <w:spacing w:val="5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</w:t>
      </w:r>
      <w:r w:rsidRPr="006A36A5">
        <w:rPr>
          <w:b w:val="0"/>
          <w:bCs/>
          <w:spacing w:val="50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наличием</w:t>
      </w:r>
      <w:r w:rsidRPr="006A36A5">
        <w:rPr>
          <w:b w:val="0"/>
          <w:bCs/>
          <w:spacing w:val="5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так</w:t>
      </w:r>
      <w:r w:rsidRPr="006A36A5">
        <w:rPr>
          <w:b w:val="0"/>
          <w:bCs/>
          <w:spacing w:val="52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называемого</w:t>
      </w:r>
      <w:r w:rsidRPr="006A36A5">
        <w:rPr>
          <w:b w:val="0"/>
          <w:bCs/>
          <w:spacing w:val="-57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человеческого</w:t>
      </w:r>
      <w:r w:rsidRPr="006A36A5">
        <w:rPr>
          <w:b w:val="0"/>
          <w:bCs/>
          <w:spacing w:val="-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фактора,</w:t>
      </w:r>
      <w:r w:rsidRPr="006A36A5">
        <w:rPr>
          <w:b w:val="0"/>
          <w:bCs/>
          <w:spacing w:val="2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проявляющегося</w:t>
      </w:r>
      <w:r w:rsidRPr="006A36A5">
        <w:rPr>
          <w:b w:val="0"/>
          <w:bCs/>
          <w:spacing w:val="-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в</w:t>
      </w:r>
      <w:r w:rsidRPr="006A36A5">
        <w:rPr>
          <w:b w:val="0"/>
          <w:bCs/>
          <w:spacing w:val="-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том,</w:t>
      </w:r>
      <w:r w:rsidRPr="006A36A5">
        <w:rPr>
          <w:b w:val="0"/>
          <w:bCs/>
          <w:spacing w:val="-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что пользователь может</w:t>
      </w:r>
      <w:r>
        <w:rPr>
          <w:b w:val="0"/>
          <w:bCs/>
          <w:sz w:val="24"/>
          <w:szCs w:val="24"/>
        </w:rPr>
        <w:t>:</w:t>
      </w:r>
    </w:p>
    <w:p w14:paraId="32274B17" w14:textId="77777777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993"/>
          <w:tab w:val="left" w:pos="1247"/>
          <w:tab w:val="left" w:pos="1248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выбрать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пароль,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который легко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запомнить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 также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легко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подобрать;</w:t>
      </w:r>
    </w:p>
    <w:p w14:paraId="335C8120" w14:textId="4A7F41EA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993"/>
          <w:tab w:val="left" w:pos="1247"/>
          <w:tab w:val="left" w:pos="1248"/>
        </w:tabs>
        <w:spacing w:before="15"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записать</w:t>
      </w:r>
      <w:r w:rsidRPr="006A36A5">
        <w:rPr>
          <w:bCs/>
          <w:spacing w:val="26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пароль,</w:t>
      </w:r>
      <w:r w:rsidRPr="006A36A5">
        <w:rPr>
          <w:bCs/>
          <w:spacing w:val="24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который</w:t>
      </w:r>
      <w:r w:rsidRPr="006A36A5">
        <w:rPr>
          <w:bCs/>
          <w:spacing w:val="28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сложно</w:t>
      </w:r>
      <w:r w:rsidRPr="006A36A5">
        <w:rPr>
          <w:bCs/>
          <w:spacing w:val="25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запомнить,</w:t>
      </w:r>
      <w:r w:rsidRPr="006A36A5">
        <w:rPr>
          <w:bCs/>
          <w:spacing w:val="25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</w:t>
      </w:r>
      <w:r w:rsidRPr="006A36A5">
        <w:rPr>
          <w:bCs/>
          <w:spacing w:val="28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положить</w:t>
      </w:r>
      <w:r w:rsidRPr="006A36A5">
        <w:rPr>
          <w:bCs/>
          <w:spacing w:val="26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запись</w:t>
      </w:r>
      <w:r w:rsidRPr="006A36A5">
        <w:rPr>
          <w:bCs/>
          <w:spacing w:val="28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в</w:t>
      </w:r>
      <w:r w:rsidRPr="006A36A5">
        <w:rPr>
          <w:bCs/>
          <w:spacing w:val="26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доступном</w:t>
      </w:r>
      <w:r>
        <w:rPr>
          <w:bCs/>
          <w:sz w:val="24"/>
          <w:szCs w:val="24"/>
          <w:lang w:val="ru-RU"/>
        </w:rPr>
        <w:t xml:space="preserve"> </w:t>
      </w:r>
      <w:r w:rsidRPr="006A36A5">
        <w:rPr>
          <w:bCs/>
          <w:spacing w:val="-1"/>
          <w:sz w:val="24"/>
          <w:szCs w:val="24"/>
          <w:lang w:val="ru-RU"/>
        </w:rPr>
        <w:t>месте;</w:t>
      </w:r>
    </w:p>
    <w:p w14:paraId="7ED281F0" w14:textId="09A9E628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460"/>
          <w:tab w:val="left" w:pos="461"/>
          <w:tab w:val="left" w:pos="993"/>
        </w:tabs>
        <w:spacing w:before="1"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ввести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пароль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так,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что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его</w:t>
      </w:r>
      <w:r w:rsidRPr="006A36A5">
        <w:rPr>
          <w:bCs/>
          <w:spacing w:val="-2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смогут</w:t>
      </w:r>
      <w:r w:rsidRPr="006A36A5">
        <w:rPr>
          <w:bCs/>
          <w:spacing w:val="4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увидеть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посторонние</w:t>
      </w:r>
      <w:r>
        <w:rPr>
          <w:bCs/>
          <w:sz w:val="24"/>
          <w:szCs w:val="24"/>
          <w:lang w:val="ru-RU"/>
        </w:rPr>
        <w:t>;</w:t>
      </w:r>
    </w:p>
    <w:p w14:paraId="61A690E0" w14:textId="77777777" w:rsidR="006A36A5" w:rsidRPr="006A36A5" w:rsidRDefault="006A36A5" w:rsidP="006A36A5">
      <w:pPr>
        <w:pStyle w:val="a5"/>
        <w:numPr>
          <w:ilvl w:val="0"/>
          <w:numId w:val="12"/>
        </w:numPr>
        <w:tabs>
          <w:tab w:val="left" w:pos="460"/>
          <w:tab w:val="left" w:pos="461"/>
          <w:tab w:val="left" w:pos="993"/>
        </w:tabs>
        <w:spacing w:line="360" w:lineRule="auto"/>
        <w:ind w:left="0" w:firstLine="709"/>
        <w:rPr>
          <w:bCs/>
          <w:sz w:val="24"/>
          <w:szCs w:val="24"/>
          <w:lang w:val="ru-RU"/>
        </w:rPr>
      </w:pPr>
      <w:r w:rsidRPr="006A36A5">
        <w:rPr>
          <w:bCs/>
          <w:sz w:val="24"/>
          <w:szCs w:val="24"/>
          <w:lang w:val="ru-RU"/>
        </w:rPr>
        <w:t>передать пароль</w:t>
      </w:r>
      <w:r w:rsidRPr="006A36A5">
        <w:rPr>
          <w:bCs/>
          <w:spacing w:val="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другому</w:t>
      </w:r>
      <w:r w:rsidRPr="006A36A5">
        <w:rPr>
          <w:bCs/>
          <w:spacing w:val="-6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лицу</w:t>
      </w:r>
      <w:r w:rsidRPr="006A36A5">
        <w:rPr>
          <w:bCs/>
          <w:spacing w:val="-5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намеренно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или</w:t>
      </w:r>
      <w:r w:rsidRPr="006A36A5">
        <w:rPr>
          <w:bCs/>
          <w:spacing w:val="-1"/>
          <w:sz w:val="24"/>
          <w:szCs w:val="24"/>
          <w:lang w:val="ru-RU"/>
        </w:rPr>
        <w:t xml:space="preserve"> </w:t>
      </w:r>
      <w:r w:rsidRPr="006A36A5">
        <w:rPr>
          <w:bCs/>
          <w:sz w:val="24"/>
          <w:szCs w:val="24"/>
          <w:lang w:val="ru-RU"/>
        </w:rPr>
        <w:t>под влиянием заблуждения.</w:t>
      </w:r>
    </w:p>
    <w:p w14:paraId="4B386E73" w14:textId="77777777" w:rsidR="006A36A5" w:rsidRPr="006A36A5" w:rsidRDefault="006A36A5" w:rsidP="006A36A5">
      <w:pPr>
        <w:pStyle w:val="a3"/>
        <w:tabs>
          <w:tab w:val="left" w:pos="993"/>
        </w:tabs>
        <w:spacing w:before="70" w:line="360" w:lineRule="auto"/>
        <w:ind w:right="632" w:firstLine="709"/>
        <w:rPr>
          <w:b w:val="0"/>
          <w:bCs/>
          <w:sz w:val="24"/>
          <w:szCs w:val="24"/>
        </w:rPr>
      </w:pPr>
      <w:r w:rsidRPr="006A36A5">
        <w:rPr>
          <w:b w:val="0"/>
          <w:bCs/>
          <w:sz w:val="24"/>
          <w:szCs w:val="24"/>
        </w:rPr>
        <w:t>В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дополнение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к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выше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сказанному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необходимо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отметить</w:t>
      </w:r>
      <w:r w:rsidRPr="006A36A5">
        <w:rPr>
          <w:b w:val="0"/>
          <w:bCs/>
          <w:spacing w:val="6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существование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"парадокса человеческого фактора". Заключается он в том, что пользователь нередко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стремится выступать скорее противником парольной системы, как, впрочем, и любой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системы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безопасности,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функционирование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которой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влияет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на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его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рабочие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условия,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нежели союзником системы защиты, тем самым ослабляя ее. Защита от указанных угроз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основывается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на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ряде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перечисленных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ниже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организационно-технических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мер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и</w:t>
      </w:r>
      <w:r w:rsidRPr="006A36A5">
        <w:rPr>
          <w:b w:val="0"/>
          <w:bCs/>
          <w:spacing w:val="1"/>
          <w:sz w:val="24"/>
          <w:szCs w:val="24"/>
        </w:rPr>
        <w:t xml:space="preserve"> </w:t>
      </w:r>
      <w:r w:rsidRPr="006A36A5">
        <w:rPr>
          <w:b w:val="0"/>
          <w:bCs/>
          <w:sz w:val="24"/>
          <w:szCs w:val="24"/>
        </w:rPr>
        <w:t>мероприятий.</w:t>
      </w:r>
    </w:p>
    <w:p w14:paraId="48C09575" w14:textId="77777777" w:rsidR="006A36A5" w:rsidRPr="006A36A5" w:rsidRDefault="006A36A5" w:rsidP="006A36A5">
      <w:pPr>
        <w:pStyle w:val="2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6A36A5">
        <w:rPr>
          <w:b w:val="0"/>
          <w:bCs w:val="0"/>
          <w:lang w:val="ru-RU"/>
        </w:rPr>
        <w:t>Выбор паролей</w:t>
      </w:r>
    </w:p>
    <w:p w14:paraId="1F327BDA" w14:textId="77777777" w:rsidR="006A36A5" w:rsidRPr="006A36A5" w:rsidRDefault="006A36A5" w:rsidP="006A36A5">
      <w:pPr>
        <w:pStyle w:val="a3"/>
        <w:spacing w:line="360" w:lineRule="auto"/>
        <w:ind w:right="632" w:firstLine="709"/>
        <w:rPr>
          <w:b w:val="0"/>
          <w:sz w:val="24"/>
          <w:szCs w:val="24"/>
        </w:rPr>
      </w:pPr>
      <w:r w:rsidRPr="006A36A5">
        <w:rPr>
          <w:b w:val="0"/>
          <w:sz w:val="24"/>
          <w:szCs w:val="24"/>
        </w:rPr>
        <w:t>В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большинстве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систем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пользователи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имеют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возможность</w:t>
      </w:r>
      <w:r w:rsidRPr="006A36A5">
        <w:rPr>
          <w:b w:val="0"/>
          <w:spacing w:val="6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самостоятельно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выбирать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пароли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или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получают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их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от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системных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администраторов.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При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этом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для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уменьшения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деструктивного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влияния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описанного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выше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человеческого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фактора</w:t>
      </w:r>
      <w:r w:rsidRPr="006A36A5">
        <w:rPr>
          <w:b w:val="0"/>
          <w:spacing w:val="-57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необходимо</w:t>
      </w:r>
      <w:r w:rsidRPr="006A36A5">
        <w:rPr>
          <w:b w:val="0"/>
          <w:spacing w:val="-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реализовать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ряд требований</w:t>
      </w:r>
      <w:r w:rsidRPr="006A36A5">
        <w:rPr>
          <w:b w:val="0"/>
          <w:spacing w:val="-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к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выбору</w:t>
      </w:r>
      <w:r w:rsidRPr="006A36A5">
        <w:rPr>
          <w:b w:val="0"/>
          <w:spacing w:val="-6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и</w:t>
      </w:r>
      <w:r w:rsidRPr="006A36A5">
        <w:rPr>
          <w:b w:val="0"/>
          <w:spacing w:val="1"/>
          <w:sz w:val="24"/>
          <w:szCs w:val="24"/>
        </w:rPr>
        <w:t xml:space="preserve"> </w:t>
      </w:r>
      <w:r w:rsidRPr="006A36A5">
        <w:rPr>
          <w:b w:val="0"/>
          <w:sz w:val="24"/>
          <w:szCs w:val="24"/>
        </w:rPr>
        <w:t>использованию паролей.</w:t>
      </w:r>
    </w:p>
    <w:p w14:paraId="6EC62592" w14:textId="77777777" w:rsidR="006A36A5" w:rsidRPr="006A36A5" w:rsidRDefault="006A36A5" w:rsidP="006A36A5">
      <w:pPr>
        <w:pStyle w:val="a3"/>
        <w:spacing w:before="5"/>
        <w:rPr>
          <w:sz w:val="24"/>
          <w:szCs w:val="24"/>
        </w:rPr>
      </w:pPr>
    </w:p>
    <w:p w14:paraId="429C47E7" w14:textId="281909AC" w:rsidR="006A36A5" w:rsidRPr="006A36A5" w:rsidRDefault="006A36A5" w:rsidP="006A36A5">
      <w:pPr>
        <w:pStyle w:val="a3"/>
        <w:spacing w:before="89" w:after="9"/>
        <w:ind w:left="284" w:right="240"/>
        <w:jc w:val="left"/>
        <w:rPr>
          <w:sz w:val="24"/>
          <w:szCs w:val="24"/>
        </w:rPr>
      </w:pPr>
      <w:r w:rsidRPr="006A36A5">
        <w:rPr>
          <w:sz w:val="24"/>
          <w:szCs w:val="24"/>
        </w:rPr>
        <w:t>Таблица</w:t>
      </w:r>
      <w:r w:rsidRPr="006A36A5">
        <w:rPr>
          <w:spacing w:val="-2"/>
          <w:sz w:val="24"/>
          <w:szCs w:val="24"/>
        </w:rPr>
        <w:t xml:space="preserve"> </w:t>
      </w:r>
      <w:r w:rsidRPr="006A36A5">
        <w:rPr>
          <w:sz w:val="24"/>
          <w:szCs w:val="24"/>
        </w:rPr>
        <w:t>1 – требования к выбору пароля</w:t>
      </w:r>
    </w:p>
    <w:tbl>
      <w:tblPr>
        <w:tblStyle w:val="TableNormal"/>
        <w:tblW w:w="9336" w:type="dxa"/>
        <w:tblInd w:w="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7"/>
        <w:gridCol w:w="6069"/>
      </w:tblGrid>
      <w:tr w:rsidR="006A36A5" w:rsidRPr="006A36A5" w14:paraId="1BB874B9" w14:textId="77777777" w:rsidTr="006A36A5">
        <w:trPr>
          <w:trHeight w:val="277"/>
        </w:trPr>
        <w:tc>
          <w:tcPr>
            <w:tcW w:w="3267" w:type="dxa"/>
            <w:vAlign w:val="center"/>
          </w:tcPr>
          <w:p w14:paraId="007F381F" w14:textId="77777777" w:rsidR="006A36A5" w:rsidRPr="006A36A5" w:rsidRDefault="006A36A5" w:rsidP="006A36A5">
            <w:pPr>
              <w:pStyle w:val="TableParagraph"/>
              <w:spacing w:line="257" w:lineRule="exact"/>
              <w:ind w:left="156" w:firstLine="283"/>
              <w:rPr>
                <w:b/>
                <w:sz w:val="24"/>
                <w:szCs w:val="24"/>
              </w:rPr>
            </w:pPr>
            <w:r w:rsidRPr="006A36A5">
              <w:rPr>
                <w:b/>
                <w:sz w:val="24"/>
                <w:szCs w:val="24"/>
              </w:rPr>
              <w:t>Требование</w:t>
            </w:r>
            <w:r w:rsidRPr="006A36A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A36A5">
              <w:rPr>
                <w:b/>
                <w:sz w:val="24"/>
                <w:szCs w:val="24"/>
              </w:rPr>
              <w:t>к</w:t>
            </w:r>
            <w:r w:rsidRPr="006A36A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6A36A5">
              <w:rPr>
                <w:b/>
                <w:sz w:val="24"/>
                <w:szCs w:val="24"/>
              </w:rPr>
              <w:t>выбору</w:t>
            </w:r>
            <w:r w:rsidRPr="006A36A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A36A5">
              <w:rPr>
                <w:b/>
                <w:sz w:val="24"/>
                <w:szCs w:val="24"/>
              </w:rPr>
              <w:t>пароля</w:t>
            </w:r>
          </w:p>
        </w:tc>
        <w:tc>
          <w:tcPr>
            <w:tcW w:w="6069" w:type="dxa"/>
            <w:vAlign w:val="center"/>
          </w:tcPr>
          <w:p w14:paraId="2B98B084" w14:textId="77777777" w:rsidR="006A36A5" w:rsidRPr="006A36A5" w:rsidRDefault="006A36A5" w:rsidP="006A36A5">
            <w:pPr>
              <w:pStyle w:val="TableParagraph"/>
              <w:spacing w:line="257" w:lineRule="exact"/>
              <w:ind w:left="2" w:hanging="12"/>
              <w:rPr>
                <w:b/>
                <w:sz w:val="24"/>
                <w:szCs w:val="24"/>
              </w:rPr>
            </w:pPr>
            <w:r w:rsidRPr="006A36A5">
              <w:rPr>
                <w:b/>
                <w:sz w:val="24"/>
                <w:szCs w:val="24"/>
              </w:rPr>
              <w:t>Получаемый</w:t>
            </w:r>
            <w:r w:rsidRPr="006A36A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A36A5">
              <w:rPr>
                <w:b/>
                <w:sz w:val="24"/>
                <w:szCs w:val="24"/>
              </w:rPr>
              <w:t>эффект</w:t>
            </w:r>
          </w:p>
        </w:tc>
      </w:tr>
      <w:tr w:rsidR="006A36A5" w:rsidRPr="006A36A5" w14:paraId="5A07AE6B" w14:textId="77777777" w:rsidTr="006A36A5">
        <w:trPr>
          <w:trHeight w:val="830"/>
        </w:trPr>
        <w:tc>
          <w:tcPr>
            <w:tcW w:w="3267" w:type="dxa"/>
            <w:vAlign w:val="center"/>
          </w:tcPr>
          <w:p w14:paraId="0E62A81A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</w:rPr>
            </w:pPr>
            <w:r w:rsidRPr="006A36A5">
              <w:rPr>
                <w:sz w:val="24"/>
                <w:szCs w:val="24"/>
              </w:rPr>
              <w:t>Установление</w:t>
            </w:r>
            <w:r w:rsidRPr="006A36A5">
              <w:rPr>
                <w:spacing w:val="-3"/>
                <w:sz w:val="24"/>
                <w:szCs w:val="24"/>
              </w:rPr>
              <w:t xml:space="preserve"> </w:t>
            </w:r>
            <w:r w:rsidRPr="006A36A5">
              <w:rPr>
                <w:sz w:val="24"/>
                <w:szCs w:val="24"/>
              </w:rPr>
              <w:t>минимальной</w:t>
            </w:r>
            <w:r w:rsidRPr="006A36A5">
              <w:rPr>
                <w:spacing w:val="-1"/>
                <w:sz w:val="24"/>
                <w:szCs w:val="24"/>
              </w:rPr>
              <w:t xml:space="preserve"> </w:t>
            </w:r>
            <w:r w:rsidRPr="006A36A5">
              <w:rPr>
                <w:sz w:val="24"/>
                <w:szCs w:val="24"/>
              </w:rPr>
              <w:t>длины</w:t>
            </w:r>
            <w:r w:rsidRPr="006A36A5">
              <w:rPr>
                <w:spacing w:val="-2"/>
                <w:sz w:val="24"/>
                <w:szCs w:val="24"/>
              </w:rPr>
              <w:t xml:space="preserve"> </w:t>
            </w:r>
            <w:r w:rsidRPr="006A36A5">
              <w:rPr>
                <w:sz w:val="24"/>
                <w:szCs w:val="24"/>
              </w:rPr>
              <w:t>пароля</w:t>
            </w:r>
          </w:p>
        </w:tc>
        <w:tc>
          <w:tcPr>
            <w:tcW w:w="6069" w:type="dxa"/>
          </w:tcPr>
          <w:p w14:paraId="608E9C1B" w14:textId="7F38F621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Усложняет задачу злоумышленника при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попытке</w:t>
            </w:r>
            <w:r w:rsidRPr="006A36A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подсмотреть пароль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или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подобрать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пароль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методом</w:t>
            </w:r>
            <w:r w:rsidRPr="006A36A5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«тотального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опробования»</w:t>
            </w:r>
          </w:p>
        </w:tc>
      </w:tr>
      <w:tr w:rsidR="006A36A5" w:rsidRPr="006A36A5" w14:paraId="20D816DD" w14:textId="77777777" w:rsidTr="006A36A5">
        <w:trPr>
          <w:trHeight w:val="830"/>
        </w:trPr>
        <w:tc>
          <w:tcPr>
            <w:tcW w:w="3267" w:type="dxa"/>
            <w:vAlign w:val="center"/>
          </w:tcPr>
          <w:p w14:paraId="6EC64C39" w14:textId="51BBF920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Использование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в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пароле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различных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групп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символов</w:t>
            </w:r>
          </w:p>
        </w:tc>
        <w:tc>
          <w:tcPr>
            <w:tcW w:w="6069" w:type="dxa"/>
          </w:tcPr>
          <w:p w14:paraId="71D55984" w14:textId="52343BEA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Усложняет задачу</w:t>
            </w:r>
            <w:r w:rsidRPr="006A36A5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злоумышленника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при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попытке</w:t>
            </w:r>
            <w:r w:rsidRPr="006A36A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подобрать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пароль методом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«тотального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опробования»</w:t>
            </w:r>
          </w:p>
        </w:tc>
      </w:tr>
      <w:tr w:rsidR="006A36A5" w:rsidRPr="006A36A5" w14:paraId="3404D990" w14:textId="77777777" w:rsidTr="006A36A5">
        <w:trPr>
          <w:trHeight w:val="557"/>
        </w:trPr>
        <w:tc>
          <w:tcPr>
            <w:tcW w:w="3267" w:type="dxa"/>
            <w:vAlign w:val="center"/>
          </w:tcPr>
          <w:p w14:paraId="1CF1E425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Проверка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 отбраковка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словарю</w:t>
            </w:r>
          </w:p>
        </w:tc>
        <w:tc>
          <w:tcPr>
            <w:tcW w:w="6069" w:type="dxa"/>
          </w:tcPr>
          <w:p w14:paraId="1261263E" w14:textId="7ADC7067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Усложняет задачу</w:t>
            </w:r>
            <w:r w:rsidRPr="006A36A5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злоумышленника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при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попытке</w:t>
            </w:r>
            <w:r w:rsidRPr="006A36A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подобрать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пароль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словарю</w:t>
            </w:r>
          </w:p>
        </w:tc>
      </w:tr>
      <w:tr w:rsidR="006A36A5" w:rsidRPr="006A36A5" w14:paraId="63EA1F12" w14:textId="77777777" w:rsidTr="006A36A5">
        <w:trPr>
          <w:trHeight w:val="1381"/>
        </w:trPr>
        <w:tc>
          <w:tcPr>
            <w:tcW w:w="3267" w:type="dxa"/>
            <w:vAlign w:val="center"/>
          </w:tcPr>
          <w:p w14:paraId="391B3644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Установление максимального срока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действия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</w:p>
        </w:tc>
        <w:tc>
          <w:tcPr>
            <w:tcW w:w="6069" w:type="dxa"/>
          </w:tcPr>
          <w:p w14:paraId="360B207D" w14:textId="3D9BD030" w:rsidR="006A36A5" w:rsidRPr="006A36A5" w:rsidRDefault="006A36A5" w:rsidP="006A36A5">
            <w:pPr>
              <w:pStyle w:val="TableParagraph"/>
              <w:spacing w:line="360" w:lineRule="auto"/>
              <w:ind w:left="156" w:right="603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Усложняет задачу злоумышленника при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попытке</w:t>
            </w:r>
            <w:r w:rsidRPr="006A36A5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подобрать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пароль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1"/>
                <w:sz w:val="24"/>
                <w:szCs w:val="24"/>
                <w:lang w:val="ru-RU"/>
              </w:rPr>
              <w:t>м</w:t>
            </w:r>
            <w:r w:rsidRPr="006A36A5">
              <w:rPr>
                <w:sz w:val="24"/>
                <w:szCs w:val="24"/>
                <w:lang w:val="ru-RU"/>
              </w:rPr>
              <w:t>етодом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«тотального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опробования»,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в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том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числе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без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непосредственного обращения к системе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защиты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 xml:space="preserve">(режим </w:t>
            </w:r>
            <w:r w:rsidRPr="006A36A5">
              <w:rPr>
                <w:sz w:val="24"/>
                <w:szCs w:val="24"/>
              </w:rPr>
              <w:t>off</w:t>
            </w:r>
            <w:r w:rsidRPr="006A36A5">
              <w:rPr>
                <w:sz w:val="24"/>
                <w:szCs w:val="24"/>
                <w:lang w:val="ru-RU"/>
              </w:rPr>
              <w:t>-</w:t>
            </w:r>
            <w:r w:rsidRPr="006A36A5">
              <w:rPr>
                <w:sz w:val="24"/>
                <w:szCs w:val="24"/>
              </w:rPr>
              <w:t>line</w:t>
            </w:r>
            <w:r w:rsidRPr="006A36A5">
              <w:rPr>
                <w:sz w:val="24"/>
                <w:szCs w:val="24"/>
                <w:lang w:val="ru-RU"/>
              </w:rPr>
              <w:t>)</w:t>
            </w:r>
          </w:p>
        </w:tc>
      </w:tr>
      <w:tr w:rsidR="006A36A5" w:rsidRPr="006A36A5" w14:paraId="0BFD82BB" w14:textId="77777777" w:rsidTr="006A36A5">
        <w:trPr>
          <w:trHeight w:val="833"/>
        </w:trPr>
        <w:tc>
          <w:tcPr>
            <w:tcW w:w="3267" w:type="dxa"/>
            <w:vAlign w:val="center"/>
          </w:tcPr>
          <w:p w14:paraId="27B6D034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lastRenderedPageBreak/>
              <w:t>Установление минимального срока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действия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</w:p>
        </w:tc>
        <w:tc>
          <w:tcPr>
            <w:tcW w:w="6069" w:type="dxa"/>
          </w:tcPr>
          <w:p w14:paraId="56DD89D5" w14:textId="14CC8134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Препятствует попыткам пользователя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заменить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пароль на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старый после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его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смены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 предыдущему</w:t>
            </w:r>
            <w:r w:rsidRPr="006A36A5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требованию</w:t>
            </w:r>
          </w:p>
        </w:tc>
      </w:tr>
      <w:tr w:rsidR="006A36A5" w:rsidRPr="006A36A5" w14:paraId="791A8D84" w14:textId="77777777" w:rsidTr="006A36A5">
        <w:trPr>
          <w:trHeight w:val="555"/>
        </w:trPr>
        <w:tc>
          <w:tcPr>
            <w:tcW w:w="3267" w:type="dxa"/>
            <w:vAlign w:val="center"/>
          </w:tcPr>
          <w:p w14:paraId="178CE4F3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</w:rPr>
            </w:pPr>
            <w:r w:rsidRPr="006A36A5">
              <w:rPr>
                <w:sz w:val="24"/>
                <w:szCs w:val="24"/>
              </w:rPr>
              <w:t>Ведение</w:t>
            </w:r>
            <w:r w:rsidRPr="006A36A5">
              <w:rPr>
                <w:spacing w:val="-2"/>
                <w:sz w:val="24"/>
                <w:szCs w:val="24"/>
              </w:rPr>
              <w:t xml:space="preserve"> </w:t>
            </w:r>
            <w:r w:rsidRPr="006A36A5">
              <w:rPr>
                <w:sz w:val="24"/>
                <w:szCs w:val="24"/>
              </w:rPr>
              <w:t>журнала</w:t>
            </w:r>
            <w:r w:rsidRPr="006A36A5">
              <w:rPr>
                <w:spacing w:val="-2"/>
                <w:sz w:val="24"/>
                <w:szCs w:val="24"/>
              </w:rPr>
              <w:t xml:space="preserve"> </w:t>
            </w:r>
            <w:r w:rsidRPr="006A36A5">
              <w:rPr>
                <w:sz w:val="24"/>
                <w:szCs w:val="24"/>
              </w:rPr>
              <w:t>истории паролей</w:t>
            </w:r>
          </w:p>
        </w:tc>
        <w:tc>
          <w:tcPr>
            <w:tcW w:w="6069" w:type="dxa"/>
          </w:tcPr>
          <w:p w14:paraId="68755A6A" w14:textId="3207DD30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Обеспечивает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дополнительную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степень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защиты по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предыдущему</w:t>
            </w:r>
            <w:r w:rsidRPr="006A36A5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требованию</w:t>
            </w:r>
          </w:p>
        </w:tc>
      </w:tr>
      <w:tr w:rsidR="006A36A5" w:rsidRPr="006A36A5" w14:paraId="12D901A5" w14:textId="77777777" w:rsidTr="006A36A5">
        <w:trPr>
          <w:trHeight w:val="1106"/>
        </w:trPr>
        <w:tc>
          <w:tcPr>
            <w:tcW w:w="3267" w:type="dxa"/>
            <w:vAlign w:val="center"/>
          </w:tcPr>
          <w:p w14:paraId="0AB3E835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Применение эвристического алгоритма,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бракующего пароли на основании данных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журнала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истории</w:t>
            </w:r>
          </w:p>
        </w:tc>
        <w:tc>
          <w:tcPr>
            <w:tcW w:w="6069" w:type="dxa"/>
          </w:tcPr>
          <w:p w14:paraId="5549FF6E" w14:textId="5022AF76" w:rsidR="006A36A5" w:rsidRPr="006A36A5" w:rsidRDefault="006A36A5" w:rsidP="006A36A5">
            <w:pPr>
              <w:pStyle w:val="TableParagraph"/>
              <w:spacing w:line="360" w:lineRule="auto"/>
              <w:ind w:left="156" w:right="33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Усложняет задачу злоумышленника при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попытке подобрать пароль по словарю или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использованием эвристического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алгоритма</w:t>
            </w:r>
          </w:p>
        </w:tc>
      </w:tr>
      <w:tr w:rsidR="006A36A5" w:rsidRPr="006A36A5" w14:paraId="15D52E9B" w14:textId="77777777" w:rsidTr="006A36A5">
        <w:trPr>
          <w:trHeight w:val="557"/>
        </w:trPr>
        <w:tc>
          <w:tcPr>
            <w:tcW w:w="3267" w:type="dxa"/>
            <w:vAlign w:val="center"/>
          </w:tcPr>
          <w:p w14:paraId="2A20D2E3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Ограничение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числа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попыток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ввода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</w:p>
        </w:tc>
        <w:tc>
          <w:tcPr>
            <w:tcW w:w="6069" w:type="dxa"/>
          </w:tcPr>
          <w:p w14:paraId="68EE3787" w14:textId="0215EDE9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Препятствует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интерактивному</w:t>
            </w:r>
            <w:r w:rsidRPr="006A36A5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подбору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паролей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злоумышленником</w:t>
            </w:r>
          </w:p>
        </w:tc>
      </w:tr>
      <w:tr w:rsidR="006A36A5" w:rsidRPr="006A36A5" w14:paraId="6783217E" w14:textId="77777777" w:rsidTr="006A36A5">
        <w:trPr>
          <w:trHeight w:val="823"/>
        </w:trPr>
        <w:tc>
          <w:tcPr>
            <w:tcW w:w="3267" w:type="dxa"/>
            <w:vAlign w:val="center"/>
          </w:tcPr>
          <w:p w14:paraId="2E69ADC0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Поддержка режима принудительной смены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пользователя</w:t>
            </w:r>
          </w:p>
        </w:tc>
        <w:tc>
          <w:tcPr>
            <w:tcW w:w="6069" w:type="dxa"/>
          </w:tcPr>
          <w:p w14:paraId="2F3D8E26" w14:textId="63F53DDC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Обеспечивает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эффективность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требования,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ограничивающего максимальный срок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действия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</w:p>
        </w:tc>
      </w:tr>
      <w:tr w:rsidR="006A36A5" w:rsidRPr="006A36A5" w14:paraId="3E6C2B6B" w14:textId="77777777" w:rsidTr="006A36A5">
        <w:trPr>
          <w:trHeight w:val="564"/>
        </w:trPr>
        <w:tc>
          <w:tcPr>
            <w:tcW w:w="3267" w:type="dxa"/>
            <w:vAlign w:val="center"/>
          </w:tcPr>
          <w:p w14:paraId="2CA8C8E0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Использование задержки при вводе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неправильного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пароля</w:t>
            </w:r>
          </w:p>
        </w:tc>
        <w:tc>
          <w:tcPr>
            <w:tcW w:w="6069" w:type="dxa"/>
          </w:tcPr>
          <w:p w14:paraId="622EF4A4" w14:textId="77777777" w:rsidR="006A36A5" w:rsidRPr="006A36A5" w:rsidRDefault="006A36A5" w:rsidP="006A36A5">
            <w:pPr>
              <w:pStyle w:val="TableParagraph"/>
              <w:spacing w:line="360" w:lineRule="auto"/>
              <w:ind w:left="156" w:right="700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Препятствует интерактивному подбору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паролей злоумышленником</w:t>
            </w:r>
          </w:p>
        </w:tc>
      </w:tr>
      <w:tr w:rsidR="006A36A5" w:rsidRPr="006A36A5" w14:paraId="78748117" w14:textId="77777777" w:rsidTr="006A36A5">
        <w:trPr>
          <w:trHeight w:val="1368"/>
        </w:trPr>
        <w:tc>
          <w:tcPr>
            <w:tcW w:w="3267" w:type="dxa"/>
            <w:tcBorders>
              <w:bottom w:val="single" w:sz="8" w:space="0" w:color="000000"/>
            </w:tcBorders>
            <w:vAlign w:val="center"/>
          </w:tcPr>
          <w:p w14:paraId="56CA7AAA" w14:textId="77777777" w:rsidR="006A36A5" w:rsidRPr="006A36A5" w:rsidRDefault="006A36A5" w:rsidP="006A36A5">
            <w:pPr>
              <w:pStyle w:val="TableParagraph"/>
              <w:spacing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Запрет на выбор пароля самими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пользователями и автоматическая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генерация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паролей</w:t>
            </w:r>
          </w:p>
        </w:tc>
        <w:tc>
          <w:tcPr>
            <w:tcW w:w="6069" w:type="dxa"/>
            <w:tcBorders>
              <w:bottom w:val="single" w:sz="8" w:space="0" w:color="000000"/>
            </w:tcBorders>
          </w:tcPr>
          <w:p w14:paraId="5386E10D" w14:textId="0D9A6942" w:rsidR="006A36A5" w:rsidRPr="006A36A5" w:rsidRDefault="006A36A5" w:rsidP="006A36A5">
            <w:pPr>
              <w:pStyle w:val="TableParagraph"/>
              <w:spacing w:line="360" w:lineRule="auto"/>
              <w:ind w:left="156" w:right="297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Исключает возможность подобрать пароль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 словарю. Если алгоритм генерации</w:t>
            </w:r>
            <w:r w:rsidRPr="006A36A5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паролей не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известен злоумышленнику,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последний может подбирать пароли только</w:t>
            </w:r>
            <w:r w:rsidRPr="006A36A5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методом</w:t>
            </w:r>
            <w:r w:rsidRPr="006A36A5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«тотального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опробования»</w:t>
            </w:r>
          </w:p>
        </w:tc>
      </w:tr>
      <w:tr w:rsidR="006A36A5" w:rsidRPr="006A36A5" w14:paraId="68EFE45E" w14:textId="77777777" w:rsidTr="006A36A5">
        <w:trPr>
          <w:trHeight w:val="293"/>
        </w:trPr>
        <w:tc>
          <w:tcPr>
            <w:tcW w:w="3267" w:type="dxa"/>
            <w:tcBorders>
              <w:bottom w:val="single" w:sz="4" w:space="0" w:color="auto"/>
            </w:tcBorders>
            <w:vAlign w:val="center"/>
          </w:tcPr>
          <w:p w14:paraId="2889599A" w14:textId="1B8CCA6D" w:rsidR="006A36A5" w:rsidRPr="006A36A5" w:rsidRDefault="006A36A5" w:rsidP="006A36A5">
            <w:pPr>
              <w:pStyle w:val="TableParagraph"/>
              <w:spacing w:before="9" w:line="360" w:lineRule="auto"/>
              <w:ind w:left="14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Принудительная</w:t>
            </w:r>
            <w:r w:rsidRPr="006A36A5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смена пароля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при</w:t>
            </w:r>
            <w:r w:rsidRPr="006A36A5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первой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lang w:val="ru-RU"/>
              </w:rPr>
              <w:t>регистрации</w:t>
            </w:r>
            <w:r w:rsidRPr="006A36A5">
              <w:rPr>
                <w:spacing w:val="-3"/>
                <w:sz w:val="24"/>
                <w:lang w:val="ru-RU"/>
              </w:rPr>
              <w:t xml:space="preserve"> </w:t>
            </w:r>
            <w:r w:rsidRPr="006A36A5">
              <w:rPr>
                <w:sz w:val="24"/>
                <w:lang w:val="ru-RU"/>
              </w:rPr>
              <w:t>пользователя</w:t>
            </w:r>
            <w:r w:rsidRPr="006A36A5">
              <w:rPr>
                <w:spacing w:val="-1"/>
                <w:sz w:val="24"/>
                <w:lang w:val="ru-RU"/>
              </w:rPr>
              <w:t xml:space="preserve"> </w:t>
            </w:r>
            <w:r w:rsidRPr="006A36A5">
              <w:rPr>
                <w:sz w:val="24"/>
                <w:lang w:val="ru-RU"/>
              </w:rPr>
              <w:t>в</w:t>
            </w:r>
            <w:r w:rsidRPr="006A36A5">
              <w:rPr>
                <w:spacing w:val="-2"/>
                <w:sz w:val="24"/>
                <w:lang w:val="ru-RU"/>
              </w:rPr>
              <w:t xml:space="preserve"> </w:t>
            </w:r>
            <w:r w:rsidRPr="006A36A5">
              <w:rPr>
                <w:sz w:val="24"/>
                <w:lang w:val="ru-RU"/>
              </w:rPr>
              <w:t>системе</w:t>
            </w:r>
          </w:p>
        </w:tc>
        <w:tc>
          <w:tcPr>
            <w:tcW w:w="6069" w:type="dxa"/>
            <w:tcBorders>
              <w:bottom w:val="single" w:sz="4" w:space="0" w:color="auto"/>
            </w:tcBorders>
          </w:tcPr>
          <w:p w14:paraId="383F215E" w14:textId="5819B217" w:rsidR="006A36A5" w:rsidRPr="006A36A5" w:rsidRDefault="006A36A5" w:rsidP="006A36A5">
            <w:pPr>
              <w:pStyle w:val="TableParagraph"/>
              <w:spacing w:line="360" w:lineRule="auto"/>
              <w:ind w:left="156" w:firstLine="283"/>
              <w:jc w:val="both"/>
              <w:rPr>
                <w:sz w:val="24"/>
                <w:szCs w:val="24"/>
                <w:lang w:val="ru-RU"/>
              </w:rPr>
            </w:pPr>
            <w:r w:rsidRPr="006A36A5">
              <w:rPr>
                <w:sz w:val="24"/>
                <w:szCs w:val="24"/>
                <w:lang w:val="ru-RU"/>
              </w:rPr>
              <w:t>Защищает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от</w:t>
            </w:r>
            <w:r w:rsidRPr="006A36A5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неправомерных</w:t>
            </w:r>
            <w:r w:rsidRPr="006A36A5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6A36A5">
              <w:rPr>
                <w:sz w:val="24"/>
                <w:szCs w:val="24"/>
                <w:lang w:val="ru-RU"/>
              </w:rPr>
              <w:t>действия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CA2D43">
              <w:rPr>
                <w:sz w:val="24"/>
                <w:lang w:val="ru-RU"/>
              </w:rPr>
              <w:t>системного</w:t>
            </w:r>
            <w:r w:rsidRPr="00CA2D43">
              <w:rPr>
                <w:spacing w:val="-3"/>
                <w:sz w:val="24"/>
                <w:lang w:val="ru-RU"/>
              </w:rPr>
              <w:t xml:space="preserve"> </w:t>
            </w:r>
            <w:r w:rsidRPr="00CA2D43">
              <w:rPr>
                <w:sz w:val="24"/>
                <w:lang w:val="ru-RU"/>
              </w:rPr>
              <w:t>администратора,</w:t>
            </w:r>
            <w:r w:rsidRPr="00CA2D43">
              <w:rPr>
                <w:spacing w:val="-2"/>
                <w:sz w:val="24"/>
                <w:lang w:val="ru-RU"/>
              </w:rPr>
              <w:t xml:space="preserve"> </w:t>
            </w:r>
            <w:r w:rsidRPr="00CA2D43">
              <w:rPr>
                <w:sz w:val="24"/>
                <w:lang w:val="ru-RU"/>
              </w:rPr>
              <w:t>имеющего</w:t>
            </w:r>
            <w:r>
              <w:rPr>
                <w:sz w:val="24"/>
                <w:lang w:val="ru-RU"/>
              </w:rPr>
              <w:t xml:space="preserve"> </w:t>
            </w:r>
            <w:r w:rsidRPr="00CA2D43">
              <w:rPr>
                <w:sz w:val="24"/>
                <w:lang w:val="ru-RU"/>
              </w:rPr>
              <w:t>доступ к паролю в момент создания</w:t>
            </w:r>
            <w:r w:rsidRPr="00CA2D43">
              <w:rPr>
                <w:spacing w:val="-57"/>
                <w:sz w:val="24"/>
                <w:lang w:val="ru-RU"/>
              </w:rPr>
              <w:t xml:space="preserve"> </w:t>
            </w:r>
            <w:r w:rsidRPr="00CA2D43">
              <w:rPr>
                <w:sz w:val="24"/>
                <w:lang w:val="ru-RU"/>
              </w:rPr>
              <w:t>учетной записи</w:t>
            </w:r>
          </w:p>
        </w:tc>
      </w:tr>
    </w:tbl>
    <w:p w14:paraId="35EE64A9" w14:textId="77777777" w:rsidR="006A36A5" w:rsidRPr="006A36A5" w:rsidRDefault="006A36A5" w:rsidP="00907EB5">
      <w:pPr>
        <w:tabs>
          <w:tab w:val="left" w:pos="993"/>
        </w:tabs>
        <w:spacing w:line="360" w:lineRule="auto"/>
        <w:ind w:firstLine="709"/>
        <w:jc w:val="both"/>
      </w:pPr>
    </w:p>
    <w:p w14:paraId="68A834F1" w14:textId="61373833" w:rsidR="00FC01CD" w:rsidRPr="00907EB5" w:rsidRDefault="00907EB5" w:rsidP="00907EB5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907EB5">
        <w:rPr>
          <w:b/>
          <w:bCs/>
          <w:sz w:val="24"/>
          <w:szCs w:val="24"/>
          <w:lang w:val="ru-RU"/>
        </w:rPr>
        <w:t>Практическая часть</w:t>
      </w:r>
    </w:p>
    <w:p w14:paraId="1E73EB6C" w14:textId="0EE3EECC" w:rsidR="00907EB5" w:rsidRDefault="00907EB5" w:rsidP="004309C2">
      <w:pPr>
        <w:tabs>
          <w:tab w:val="left" w:pos="993"/>
        </w:tabs>
        <w:spacing w:line="360" w:lineRule="auto"/>
        <w:ind w:firstLine="709"/>
        <w:jc w:val="both"/>
      </w:pPr>
      <w:r w:rsidRPr="00907EB5">
        <w:t>1.</w:t>
      </w:r>
      <w:r w:rsidRPr="00907EB5">
        <w:tab/>
        <w:t xml:space="preserve">Определить время перебора всех паролей с параметрами. Алфавит состоит из n символов. Длина пароля символов </w:t>
      </w:r>
      <w:r w:rsidRPr="00907EB5">
        <w:rPr>
          <w:b/>
          <w:bCs/>
        </w:rPr>
        <w:t>k</w:t>
      </w:r>
      <w:r w:rsidRPr="00907EB5">
        <w:t>. Скорость перебора</w:t>
      </w:r>
      <w:r w:rsidRPr="00907EB5">
        <w:rPr>
          <w:b/>
          <w:bCs/>
        </w:rPr>
        <w:t xml:space="preserve"> </w:t>
      </w:r>
      <w:r w:rsidRPr="00907EB5">
        <w:rPr>
          <w:b/>
          <w:bCs/>
          <w:lang w:val="en-US"/>
        </w:rPr>
        <w:t>S</w:t>
      </w:r>
      <w:r w:rsidRPr="00907EB5">
        <w:t xml:space="preserve"> паролей в секунду. После каждого из </w:t>
      </w:r>
      <w:r w:rsidRPr="00907EB5">
        <w:rPr>
          <w:b/>
          <w:bCs/>
        </w:rPr>
        <w:t>m</w:t>
      </w:r>
      <w:r w:rsidRPr="00907EB5">
        <w:t xml:space="preserve"> неправильно введенных паролей идет пауза в </w:t>
      </w:r>
      <w:r>
        <w:rPr>
          <w:b/>
          <w:bCs/>
          <w:lang w:val="en-US"/>
        </w:rPr>
        <w:t>V</w:t>
      </w:r>
      <w:r w:rsidRPr="00907EB5">
        <w:t xml:space="preserve"> секунд.</w:t>
      </w:r>
    </w:p>
    <w:p w14:paraId="594CC5D9" w14:textId="19A48CBA" w:rsidR="00907EB5" w:rsidRPr="00622084" w:rsidRDefault="00622084" w:rsidP="004309C2">
      <w:pPr>
        <w:tabs>
          <w:tab w:val="left" w:pos="993"/>
        </w:tabs>
        <w:spacing w:line="360" w:lineRule="auto"/>
        <w:ind w:left="993" w:firstLine="142"/>
        <w:jc w:val="both"/>
      </w:pPr>
      <w:r>
        <w:t>Таблица 2 – Вариант для задания 1</w:t>
      </w: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5"/>
        <w:gridCol w:w="1203"/>
        <w:gridCol w:w="1203"/>
        <w:gridCol w:w="1203"/>
        <w:gridCol w:w="1181"/>
        <w:gridCol w:w="1203"/>
      </w:tblGrid>
      <w:tr w:rsidR="00907EB5" w14:paraId="3D33AC42" w14:textId="77777777" w:rsidTr="00622084">
        <w:trPr>
          <w:trHeight w:val="281"/>
          <w:jc w:val="center"/>
        </w:trPr>
        <w:tc>
          <w:tcPr>
            <w:tcW w:w="1225" w:type="dxa"/>
          </w:tcPr>
          <w:p w14:paraId="38C4D7BA" w14:textId="77777777" w:rsidR="00907EB5" w:rsidRDefault="00907EB5" w:rsidP="004309C2">
            <w:pPr>
              <w:pStyle w:val="TableParagraph"/>
              <w:spacing w:line="360" w:lineRule="auto"/>
              <w:ind w:right="154" w:firstLine="142"/>
              <w:rPr>
                <w:sz w:val="24"/>
              </w:rPr>
            </w:pPr>
            <w:r>
              <w:rPr>
                <w:sz w:val="24"/>
              </w:rPr>
              <w:t>вариант</w:t>
            </w:r>
          </w:p>
        </w:tc>
        <w:tc>
          <w:tcPr>
            <w:tcW w:w="1203" w:type="dxa"/>
          </w:tcPr>
          <w:p w14:paraId="7294D3BB" w14:textId="77777777" w:rsidR="00907EB5" w:rsidRDefault="00907EB5" w:rsidP="004309C2">
            <w:pPr>
              <w:pStyle w:val="TableParagraph"/>
              <w:spacing w:line="360" w:lineRule="auto"/>
              <w:ind w:right="23" w:firstLine="142"/>
              <w:rPr>
                <w:sz w:val="24"/>
              </w:rPr>
            </w:pPr>
            <w:r>
              <w:rPr>
                <w:w w:val="99"/>
                <w:sz w:val="24"/>
              </w:rPr>
              <w:t>n</w:t>
            </w:r>
          </w:p>
        </w:tc>
        <w:tc>
          <w:tcPr>
            <w:tcW w:w="1203" w:type="dxa"/>
          </w:tcPr>
          <w:p w14:paraId="528BB2FB" w14:textId="77777777" w:rsidR="00907EB5" w:rsidRDefault="00907EB5" w:rsidP="004309C2">
            <w:pPr>
              <w:pStyle w:val="TableParagraph"/>
              <w:spacing w:line="360" w:lineRule="auto"/>
              <w:ind w:right="23" w:firstLine="142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03" w:type="dxa"/>
          </w:tcPr>
          <w:p w14:paraId="545E1F60" w14:textId="77777777" w:rsidR="00907EB5" w:rsidRDefault="00907EB5" w:rsidP="004309C2">
            <w:pPr>
              <w:pStyle w:val="TableParagraph"/>
              <w:spacing w:line="360" w:lineRule="auto"/>
              <w:ind w:right="11" w:firstLine="142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  <w:tc>
          <w:tcPr>
            <w:tcW w:w="1181" w:type="dxa"/>
          </w:tcPr>
          <w:p w14:paraId="39E677B3" w14:textId="77777777" w:rsidR="00907EB5" w:rsidRDefault="00907EB5" w:rsidP="004309C2">
            <w:pPr>
              <w:pStyle w:val="TableParagraph"/>
              <w:spacing w:line="360" w:lineRule="auto"/>
              <w:ind w:right="494" w:firstLine="142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m</w:t>
            </w:r>
          </w:p>
        </w:tc>
        <w:tc>
          <w:tcPr>
            <w:tcW w:w="1203" w:type="dxa"/>
          </w:tcPr>
          <w:p w14:paraId="598ACEFD" w14:textId="77777777" w:rsidR="00907EB5" w:rsidRDefault="00907EB5" w:rsidP="004309C2">
            <w:pPr>
              <w:pStyle w:val="TableParagraph"/>
              <w:spacing w:line="360" w:lineRule="auto"/>
              <w:ind w:firstLine="142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</w:tr>
      <w:tr w:rsidR="00907EB5" w14:paraId="5AAF3728" w14:textId="77777777" w:rsidTr="00622084">
        <w:trPr>
          <w:trHeight w:val="277"/>
          <w:jc w:val="center"/>
        </w:trPr>
        <w:tc>
          <w:tcPr>
            <w:tcW w:w="1225" w:type="dxa"/>
          </w:tcPr>
          <w:p w14:paraId="454E4CE7" w14:textId="185AF46E" w:rsidR="00907EB5" w:rsidRPr="00F2034F" w:rsidRDefault="00F2034F" w:rsidP="004309C2">
            <w:pPr>
              <w:pStyle w:val="TableParagraph"/>
              <w:spacing w:line="360" w:lineRule="auto"/>
              <w:ind w:right="154" w:firstLine="14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7</w:t>
            </w:r>
          </w:p>
        </w:tc>
        <w:tc>
          <w:tcPr>
            <w:tcW w:w="1203" w:type="dxa"/>
          </w:tcPr>
          <w:p w14:paraId="67E90FEF" w14:textId="353467A1" w:rsidR="00907EB5" w:rsidRPr="00F2034F" w:rsidRDefault="00F2034F" w:rsidP="004309C2">
            <w:pPr>
              <w:pStyle w:val="TableParagraph"/>
              <w:spacing w:line="360" w:lineRule="auto"/>
              <w:ind w:right="390" w:firstLine="14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128</w:t>
            </w:r>
          </w:p>
        </w:tc>
        <w:tc>
          <w:tcPr>
            <w:tcW w:w="1203" w:type="dxa"/>
          </w:tcPr>
          <w:p w14:paraId="731531BE" w14:textId="76925A18" w:rsidR="00907EB5" w:rsidRPr="00F2034F" w:rsidRDefault="00F2034F" w:rsidP="004309C2">
            <w:pPr>
              <w:pStyle w:val="TableParagraph"/>
              <w:spacing w:line="360" w:lineRule="auto"/>
              <w:ind w:right="4" w:firstLine="142"/>
              <w:rPr>
                <w:sz w:val="24"/>
                <w:lang w:val="ru-RU"/>
              </w:rPr>
            </w:pPr>
            <w:r>
              <w:rPr>
                <w:w w:val="99"/>
                <w:sz w:val="24"/>
                <w:lang w:val="ru-RU"/>
              </w:rPr>
              <w:t>10</w:t>
            </w:r>
          </w:p>
        </w:tc>
        <w:tc>
          <w:tcPr>
            <w:tcW w:w="1203" w:type="dxa"/>
          </w:tcPr>
          <w:p w14:paraId="0F2231C6" w14:textId="7ABB4B2B" w:rsidR="00907EB5" w:rsidRPr="00F2034F" w:rsidRDefault="00F2034F" w:rsidP="004309C2">
            <w:pPr>
              <w:pStyle w:val="TableParagraph"/>
              <w:spacing w:line="360" w:lineRule="auto"/>
              <w:ind w:right="354" w:firstLine="142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500</w:t>
            </w:r>
          </w:p>
        </w:tc>
        <w:tc>
          <w:tcPr>
            <w:tcW w:w="1181" w:type="dxa"/>
          </w:tcPr>
          <w:p w14:paraId="2DDC3433" w14:textId="69B7BFB2" w:rsidR="00907EB5" w:rsidRPr="00F2034F" w:rsidRDefault="00F2034F" w:rsidP="004309C2">
            <w:pPr>
              <w:pStyle w:val="TableParagraph"/>
              <w:spacing w:line="360" w:lineRule="auto"/>
              <w:ind w:right="457" w:firstLine="142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</w:t>
            </w:r>
          </w:p>
        </w:tc>
        <w:tc>
          <w:tcPr>
            <w:tcW w:w="1203" w:type="dxa"/>
          </w:tcPr>
          <w:p w14:paraId="73CB5600" w14:textId="4BDFB2C1" w:rsidR="00907EB5" w:rsidRPr="00F2034F" w:rsidRDefault="00F2034F" w:rsidP="004309C2">
            <w:pPr>
              <w:pStyle w:val="TableParagraph"/>
              <w:spacing w:line="360" w:lineRule="auto"/>
              <w:ind w:right="390" w:firstLine="14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0</w:t>
            </w:r>
          </w:p>
        </w:tc>
      </w:tr>
    </w:tbl>
    <w:p w14:paraId="39CC9482" w14:textId="2C3D4084" w:rsidR="00907EB5" w:rsidRDefault="00F2034F" w:rsidP="004309C2">
      <w:pPr>
        <w:tabs>
          <w:tab w:val="left" w:pos="993"/>
        </w:tabs>
        <w:spacing w:line="360" w:lineRule="auto"/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4E0DC9F" wp14:editId="017CA358">
            <wp:extent cx="5791200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5C70" w14:textId="5B5C7B75" w:rsidR="004309C2" w:rsidRDefault="004309C2" w:rsidP="004309C2">
      <w:pPr>
        <w:tabs>
          <w:tab w:val="left" w:pos="993"/>
        </w:tabs>
        <w:spacing w:line="360" w:lineRule="auto"/>
        <w:jc w:val="center"/>
      </w:pPr>
      <w:r w:rsidRPr="004309C2">
        <w:t>Рисунок 1 – Расчёт времени перебора паролей с параметрами</w:t>
      </w:r>
    </w:p>
    <w:p w14:paraId="05F92295" w14:textId="41B050E5" w:rsidR="004309C2" w:rsidRDefault="004309C2" w:rsidP="004309C2">
      <w:pPr>
        <w:tabs>
          <w:tab w:val="left" w:pos="993"/>
        </w:tabs>
        <w:spacing w:line="360" w:lineRule="auto"/>
        <w:jc w:val="center"/>
      </w:pPr>
    </w:p>
    <w:p w14:paraId="241C45D2" w14:textId="694408CA" w:rsidR="004309C2" w:rsidRDefault="004309C2" w:rsidP="004309C2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>
        <w:t xml:space="preserve">Таким образом, с заданными параметрами перебор паролей составит приблизительно </w:t>
      </w:r>
      <w:r w:rsidRPr="004309C2">
        <w:rPr>
          <w:b/>
          <w:bCs/>
        </w:rPr>
        <w:t>991 год.</w:t>
      </w:r>
    </w:p>
    <w:p w14:paraId="721210CF" w14:textId="63AE329E" w:rsidR="004309C2" w:rsidRDefault="004309C2" w:rsidP="004309C2">
      <w:pPr>
        <w:tabs>
          <w:tab w:val="left" w:pos="993"/>
        </w:tabs>
        <w:spacing w:line="360" w:lineRule="auto"/>
        <w:ind w:firstLine="709"/>
        <w:jc w:val="both"/>
      </w:pPr>
      <w:r>
        <w:t xml:space="preserve">2. </w:t>
      </w:r>
      <w:r w:rsidRPr="004309C2">
        <w:t xml:space="preserve">Определить минимальную длину пароля, алфавит которого состоит из </w:t>
      </w:r>
      <w:r w:rsidRPr="004309C2">
        <w:rPr>
          <w:b/>
          <w:bCs/>
        </w:rPr>
        <w:t>n</w:t>
      </w:r>
      <w:r w:rsidRPr="004309C2">
        <w:t xml:space="preserve"> символов, время перебора которого было не меньше </w:t>
      </w:r>
      <w:r w:rsidRPr="004309C2">
        <w:rPr>
          <w:b/>
          <w:bCs/>
        </w:rPr>
        <w:t>t</w:t>
      </w:r>
      <w:r w:rsidRPr="004309C2">
        <w:t xml:space="preserve"> лет.</w:t>
      </w:r>
      <w:r>
        <w:t xml:space="preserve"> </w:t>
      </w:r>
      <w:r w:rsidRPr="004309C2">
        <w:t xml:space="preserve">Скорость перебора </w:t>
      </w:r>
      <w:r w:rsidRPr="004309C2">
        <w:rPr>
          <w:b/>
          <w:bCs/>
          <w:lang w:val="en-US"/>
        </w:rPr>
        <w:t>S</w:t>
      </w:r>
      <w:r w:rsidRPr="004309C2">
        <w:t xml:space="preserve"> паролей в секунду.</w:t>
      </w:r>
    </w:p>
    <w:p w14:paraId="483498F7" w14:textId="3F462DAF" w:rsidR="004309C2" w:rsidRPr="00622084" w:rsidRDefault="004309C2" w:rsidP="004309C2">
      <w:pPr>
        <w:tabs>
          <w:tab w:val="left" w:pos="993"/>
        </w:tabs>
        <w:spacing w:line="360" w:lineRule="auto"/>
        <w:ind w:left="993" w:firstLine="142"/>
        <w:jc w:val="both"/>
      </w:pPr>
      <w:r>
        <w:t>Таблица 3 – Вариант для задания 2</w:t>
      </w:r>
    </w:p>
    <w:tbl>
      <w:tblPr>
        <w:tblStyle w:val="TableNormal"/>
        <w:tblW w:w="0" w:type="auto"/>
        <w:tblInd w:w="26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203"/>
        <w:gridCol w:w="1203"/>
        <w:gridCol w:w="1181"/>
      </w:tblGrid>
      <w:tr w:rsidR="004309C2" w14:paraId="70951C24" w14:textId="77777777" w:rsidTr="00033C66">
        <w:trPr>
          <w:trHeight w:val="284"/>
        </w:trPr>
        <w:tc>
          <w:tcPr>
            <w:tcW w:w="1216" w:type="dxa"/>
          </w:tcPr>
          <w:p w14:paraId="546F85B3" w14:textId="77777777" w:rsidR="004309C2" w:rsidRDefault="004309C2" w:rsidP="00033C66">
            <w:pPr>
              <w:pStyle w:val="TableParagraph"/>
              <w:spacing w:line="264" w:lineRule="exact"/>
              <w:ind w:left="181" w:right="165"/>
              <w:rPr>
                <w:sz w:val="24"/>
              </w:rPr>
            </w:pPr>
            <w:r>
              <w:rPr>
                <w:sz w:val="24"/>
              </w:rPr>
              <w:t>вариант</w:t>
            </w:r>
          </w:p>
        </w:tc>
        <w:tc>
          <w:tcPr>
            <w:tcW w:w="1203" w:type="dxa"/>
          </w:tcPr>
          <w:p w14:paraId="556913BF" w14:textId="77777777" w:rsidR="004309C2" w:rsidRDefault="004309C2" w:rsidP="00033C6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99"/>
                <w:sz w:val="24"/>
              </w:rPr>
              <w:t>n</w:t>
            </w:r>
          </w:p>
        </w:tc>
        <w:tc>
          <w:tcPr>
            <w:tcW w:w="1203" w:type="dxa"/>
          </w:tcPr>
          <w:p w14:paraId="3B27598F" w14:textId="77777777" w:rsidR="004309C2" w:rsidRDefault="004309C2" w:rsidP="00033C66">
            <w:pPr>
              <w:pStyle w:val="TableParagraph"/>
              <w:spacing w:line="264" w:lineRule="exact"/>
              <w:ind w:right="13"/>
              <w:rPr>
                <w:sz w:val="24"/>
              </w:rPr>
            </w:pPr>
            <w:r>
              <w:rPr>
                <w:w w:val="99"/>
                <w:sz w:val="24"/>
              </w:rPr>
              <w:t>t</w:t>
            </w:r>
          </w:p>
        </w:tc>
        <w:tc>
          <w:tcPr>
            <w:tcW w:w="1181" w:type="dxa"/>
          </w:tcPr>
          <w:p w14:paraId="6FA38E40" w14:textId="77777777" w:rsidR="004309C2" w:rsidRDefault="004309C2" w:rsidP="00033C66">
            <w:pPr>
              <w:pStyle w:val="TableParagraph"/>
              <w:spacing w:line="264" w:lineRule="exact"/>
              <w:ind w:right="3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</w:tr>
      <w:tr w:rsidR="004309C2" w14:paraId="01A9DCD1" w14:textId="77777777" w:rsidTr="00033C66">
        <w:trPr>
          <w:trHeight w:val="271"/>
        </w:trPr>
        <w:tc>
          <w:tcPr>
            <w:tcW w:w="1216" w:type="dxa"/>
          </w:tcPr>
          <w:p w14:paraId="1BB77E68" w14:textId="19B79E94" w:rsidR="004309C2" w:rsidRPr="00F2034F" w:rsidRDefault="00F2034F" w:rsidP="00033C66">
            <w:pPr>
              <w:pStyle w:val="TableParagraph"/>
              <w:spacing w:line="251" w:lineRule="exact"/>
              <w:ind w:left="181" w:right="16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7</w:t>
            </w:r>
          </w:p>
        </w:tc>
        <w:tc>
          <w:tcPr>
            <w:tcW w:w="1203" w:type="dxa"/>
          </w:tcPr>
          <w:p w14:paraId="697922D0" w14:textId="4D98D373" w:rsidR="004309C2" w:rsidRPr="00F2034F" w:rsidRDefault="00F2034F" w:rsidP="00033C66">
            <w:pPr>
              <w:pStyle w:val="TableParagraph"/>
              <w:spacing w:line="251" w:lineRule="exact"/>
              <w:ind w:left="415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128</w:t>
            </w:r>
          </w:p>
        </w:tc>
        <w:tc>
          <w:tcPr>
            <w:tcW w:w="1203" w:type="dxa"/>
          </w:tcPr>
          <w:p w14:paraId="673966E4" w14:textId="567F14C4" w:rsidR="004309C2" w:rsidRPr="00F2034F" w:rsidRDefault="00F2034F" w:rsidP="00033C66">
            <w:pPr>
              <w:pStyle w:val="TableParagraph"/>
              <w:spacing w:line="251" w:lineRule="exact"/>
              <w:ind w:left="389" w:right="38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100</w:t>
            </w:r>
          </w:p>
        </w:tc>
        <w:tc>
          <w:tcPr>
            <w:tcW w:w="1181" w:type="dxa"/>
          </w:tcPr>
          <w:p w14:paraId="202D3729" w14:textId="79D98261" w:rsidR="004309C2" w:rsidRPr="00F2034F" w:rsidRDefault="00F2034F" w:rsidP="00033C66">
            <w:pPr>
              <w:pStyle w:val="TableParagraph"/>
              <w:spacing w:line="251" w:lineRule="exact"/>
              <w:ind w:right="337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500</w:t>
            </w:r>
          </w:p>
        </w:tc>
      </w:tr>
    </w:tbl>
    <w:p w14:paraId="0ED9CBE3" w14:textId="77777777" w:rsidR="004309C2" w:rsidRPr="004309C2" w:rsidRDefault="004309C2" w:rsidP="004309C2">
      <w:pPr>
        <w:tabs>
          <w:tab w:val="left" w:pos="993"/>
        </w:tabs>
        <w:spacing w:line="360" w:lineRule="auto"/>
        <w:ind w:firstLine="709"/>
        <w:jc w:val="both"/>
      </w:pPr>
    </w:p>
    <w:p w14:paraId="590D3FC8" w14:textId="5857F749" w:rsidR="004309C2" w:rsidRDefault="00F2034F" w:rsidP="004309C2">
      <w:pPr>
        <w:tabs>
          <w:tab w:val="left" w:pos="993"/>
        </w:tabs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1B69EE9" wp14:editId="15FB1FFF">
            <wp:extent cx="3790950" cy="1619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480B" w14:textId="68E3AAAA" w:rsidR="004309C2" w:rsidRDefault="004309C2" w:rsidP="004309C2">
      <w:pPr>
        <w:tabs>
          <w:tab w:val="left" w:pos="993"/>
        </w:tabs>
        <w:spacing w:line="360" w:lineRule="auto"/>
        <w:jc w:val="center"/>
      </w:pPr>
      <w:r w:rsidRPr="004309C2">
        <w:t xml:space="preserve">Рисунок </w:t>
      </w:r>
      <w:r>
        <w:t>2</w:t>
      </w:r>
      <w:r w:rsidRPr="004309C2">
        <w:t xml:space="preserve"> – </w:t>
      </w:r>
      <w:r>
        <w:t>Определение минимальной длины пароля</w:t>
      </w:r>
    </w:p>
    <w:p w14:paraId="6ED232AC" w14:textId="1A5C5110" w:rsidR="004309C2" w:rsidRDefault="004309C2" w:rsidP="004309C2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>
        <w:t xml:space="preserve">Таким образом, минимальная длина пароля, согласно варианту, составляет не менее </w:t>
      </w:r>
      <w:r w:rsidRPr="004309C2">
        <w:rPr>
          <w:b/>
          <w:bCs/>
        </w:rPr>
        <w:t>5 символов.</w:t>
      </w:r>
    </w:p>
    <w:p w14:paraId="2EE68EAA" w14:textId="7625C942" w:rsidR="004309C2" w:rsidRDefault="008514AA" w:rsidP="008514AA">
      <w:pPr>
        <w:tabs>
          <w:tab w:val="left" w:pos="993"/>
        </w:tabs>
        <w:spacing w:line="360" w:lineRule="auto"/>
        <w:ind w:firstLine="709"/>
        <w:jc w:val="center"/>
      </w:pPr>
      <w:r>
        <w:t>3.</w:t>
      </w:r>
      <w:r>
        <w:tab/>
        <w:t>Определить количество символов алфавита, пароль состоит из k символов, время перебора которого было не меньше t лет.</w:t>
      </w:r>
      <w:r w:rsidRPr="008514AA">
        <w:t xml:space="preserve"> </w:t>
      </w:r>
      <w:r>
        <w:t>Скорость перебора s паролей в секунду.</w:t>
      </w:r>
    </w:p>
    <w:p w14:paraId="78801920" w14:textId="4E35286D" w:rsidR="008514AA" w:rsidRPr="0090123C" w:rsidRDefault="008514AA" w:rsidP="008514AA">
      <w:pPr>
        <w:tabs>
          <w:tab w:val="left" w:pos="993"/>
        </w:tabs>
        <w:spacing w:line="360" w:lineRule="auto"/>
        <w:ind w:left="993" w:firstLine="142"/>
        <w:jc w:val="both"/>
      </w:pPr>
      <w:r>
        <w:t xml:space="preserve">Таблица </w:t>
      </w:r>
      <w:r w:rsidRPr="0090123C">
        <w:t>4</w:t>
      </w:r>
      <w:r>
        <w:t xml:space="preserve"> – Вариант для задания </w:t>
      </w:r>
      <w:r w:rsidRPr="0090123C">
        <w:t>3</w:t>
      </w:r>
    </w:p>
    <w:tbl>
      <w:tblPr>
        <w:tblStyle w:val="TableNormal"/>
        <w:tblW w:w="0" w:type="auto"/>
        <w:tblInd w:w="26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203"/>
        <w:gridCol w:w="1203"/>
        <w:gridCol w:w="1181"/>
      </w:tblGrid>
      <w:tr w:rsidR="008514AA" w14:paraId="4867CF4E" w14:textId="77777777" w:rsidTr="00033C66">
        <w:trPr>
          <w:trHeight w:val="279"/>
        </w:trPr>
        <w:tc>
          <w:tcPr>
            <w:tcW w:w="1216" w:type="dxa"/>
          </w:tcPr>
          <w:p w14:paraId="0D3E4F65" w14:textId="77777777" w:rsidR="008514AA" w:rsidRDefault="008514AA" w:rsidP="00033C66">
            <w:pPr>
              <w:pStyle w:val="TableParagraph"/>
              <w:spacing w:line="260" w:lineRule="exact"/>
              <w:ind w:left="181" w:right="165"/>
              <w:rPr>
                <w:sz w:val="24"/>
              </w:rPr>
            </w:pPr>
            <w:r>
              <w:rPr>
                <w:sz w:val="24"/>
              </w:rPr>
              <w:t>вариант</w:t>
            </w:r>
          </w:p>
        </w:tc>
        <w:tc>
          <w:tcPr>
            <w:tcW w:w="1203" w:type="dxa"/>
          </w:tcPr>
          <w:p w14:paraId="2A788E44" w14:textId="77777777" w:rsidR="008514AA" w:rsidRDefault="008514AA" w:rsidP="00033C66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w w:val="99"/>
                <w:sz w:val="24"/>
              </w:rPr>
              <w:t>k</w:t>
            </w:r>
          </w:p>
        </w:tc>
        <w:tc>
          <w:tcPr>
            <w:tcW w:w="1203" w:type="dxa"/>
          </w:tcPr>
          <w:p w14:paraId="6DF67F7F" w14:textId="77777777" w:rsidR="008514AA" w:rsidRDefault="008514AA" w:rsidP="00033C66">
            <w:pPr>
              <w:pStyle w:val="TableParagraph"/>
              <w:spacing w:line="260" w:lineRule="exact"/>
              <w:ind w:right="13"/>
              <w:rPr>
                <w:sz w:val="24"/>
              </w:rPr>
            </w:pPr>
            <w:r>
              <w:rPr>
                <w:w w:val="99"/>
                <w:sz w:val="24"/>
              </w:rPr>
              <w:t>t</w:t>
            </w:r>
          </w:p>
        </w:tc>
        <w:tc>
          <w:tcPr>
            <w:tcW w:w="1181" w:type="dxa"/>
          </w:tcPr>
          <w:p w14:paraId="24861F34" w14:textId="77777777" w:rsidR="008514AA" w:rsidRDefault="008514AA" w:rsidP="00033C66">
            <w:pPr>
              <w:pStyle w:val="TableParagraph"/>
              <w:spacing w:line="260" w:lineRule="exact"/>
              <w:ind w:right="3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</w:tr>
      <w:tr w:rsidR="008514AA" w14:paraId="3C6567B2" w14:textId="77777777" w:rsidTr="00033C66">
        <w:trPr>
          <w:trHeight w:val="277"/>
        </w:trPr>
        <w:tc>
          <w:tcPr>
            <w:tcW w:w="1216" w:type="dxa"/>
          </w:tcPr>
          <w:p w14:paraId="46B41401" w14:textId="56688B8A" w:rsidR="008514AA" w:rsidRPr="00F2034F" w:rsidRDefault="00F2034F" w:rsidP="00033C66">
            <w:pPr>
              <w:pStyle w:val="TableParagraph"/>
              <w:spacing w:line="257" w:lineRule="exact"/>
              <w:ind w:left="181" w:right="16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7</w:t>
            </w:r>
          </w:p>
        </w:tc>
        <w:tc>
          <w:tcPr>
            <w:tcW w:w="1203" w:type="dxa"/>
          </w:tcPr>
          <w:p w14:paraId="057040E9" w14:textId="6E70C2E6" w:rsidR="008514AA" w:rsidRPr="00F2034F" w:rsidRDefault="00F2034F" w:rsidP="00033C66">
            <w:pPr>
              <w:pStyle w:val="TableParagraph"/>
              <w:spacing w:line="257" w:lineRule="exact"/>
              <w:ind w:left="389" w:right="38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12</w:t>
            </w:r>
          </w:p>
        </w:tc>
        <w:tc>
          <w:tcPr>
            <w:tcW w:w="1203" w:type="dxa"/>
          </w:tcPr>
          <w:p w14:paraId="3E76D641" w14:textId="29652A6E" w:rsidR="008514AA" w:rsidRPr="00F2034F" w:rsidRDefault="00F2034F" w:rsidP="00033C66">
            <w:pPr>
              <w:pStyle w:val="TableParagraph"/>
              <w:spacing w:line="257" w:lineRule="exact"/>
              <w:ind w:left="389" w:right="383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100</w:t>
            </w:r>
          </w:p>
        </w:tc>
        <w:tc>
          <w:tcPr>
            <w:tcW w:w="1181" w:type="dxa"/>
          </w:tcPr>
          <w:p w14:paraId="70064A83" w14:textId="0D6B4711" w:rsidR="008514AA" w:rsidRPr="00F2034F" w:rsidRDefault="00F2034F" w:rsidP="00033C66">
            <w:pPr>
              <w:pStyle w:val="TableParagraph"/>
              <w:spacing w:line="257" w:lineRule="exact"/>
              <w:ind w:right="337"/>
              <w:jc w:val="righ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500</w:t>
            </w:r>
          </w:p>
        </w:tc>
      </w:tr>
    </w:tbl>
    <w:p w14:paraId="1FEE03A6" w14:textId="685CB32A" w:rsidR="008514AA" w:rsidRDefault="008514AA" w:rsidP="008514AA">
      <w:pPr>
        <w:tabs>
          <w:tab w:val="left" w:pos="993"/>
        </w:tabs>
        <w:spacing w:line="360" w:lineRule="auto"/>
        <w:ind w:firstLine="709"/>
        <w:jc w:val="center"/>
      </w:pPr>
    </w:p>
    <w:p w14:paraId="47523CBB" w14:textId="1385E375" w:rsidR="008514AA" w:rsidRDefault="00F2034F" w:rsidP="008514AA">
      <w:pPr>
        <w:tabs>
          <w:tab w:val="left" w:pos="993"/>
        </w:tabs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273BEAC" wp14:editId="7D6684AD">
            <wp:extent cx="3838575" cy="1638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3CF751" w14:textId="06A96574" w:rsidR="00DF061F" w:rsidRDefault="00DF061F" w:rsidP="00DF061F">
      <w:pPr>
        <w:tabs>
          <w:tab w:val="left" w:pos="993"/>
        </w:tabs>
        <w:spacing w:line="360" w:lineRule="auto"/>
        <w:jc w:val="center"/>
      </w:pPr>
      <w:r w:rsidRPr="004309C2">
        <w:t xml:space="preserve">Рисунок </w:t>
      </w:r>
      <w:r>
        <w:t>3</w:t>
      </w:r>
      <w:r w:rsidRPr="004309C2">
        <w:t xml:space="preserve"> – </w:t>
      </w:r>
      <w:r>
        <w:t>Определение количества символов алфавита</w:t>
      </w:r>
    </w:p>
    <w:p w14:paraId="3EDCFC6E" w14:textId="4BCE5796" w:rsidR="00DF061F" w:rsidRDefault="00DF061F" w:rsidP="00DF061F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>
        <w:t xml:space="preserve">Таким образом, для решения данной задачи достаточно алфавита, в котором содержится всего </w:t>
      </w:r>
      <w:r w:rsidRPr="00DF061F">
        <w:rPr>
          <w:b/>
          <w:bCs/>
        </w:rPr>
        <w:t>2 символа</w:t>
      </w:r>
      <w:r w:rsidRPr="004309C2">
        <w:rPr>
          <w:b/>
          <w:bCs/>
        </w:rPr>
        <w:t>.</w:t>
      </w:r>
    </w:p>
    <w:p w14:paraId="51874462" w14:textId="4C958456" w:rsidR="00DF061F" w:rsidRPr="00907EB5" w:rsidRDefault="00DF061F" w:rsidP="00DF061F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Ответы на контрольные вопросы</w:t>
      </w:r>
    </w:p>
    <w:p w14:paraId="2CE3BC7C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autoSpaceDE/>
        <w:autoSpaceDN/>
        <w:spacing w:line="360" w:lineRule="auto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 xml:space="preserve">Цели и задачи информационной безопасности. </w:t>
      </w:r>
    </w:p>
    <w:p w14:paraId="37C2ABD3" w14:textId="77777777" w:rsidR="00DF061F" w:rsidRPr="00DF061F" w:rsidRDefault="00DF061F" w:rsidP="00DF061F">
      <w:pPr>
        <w:spacing w:line="360" w:lineRule="auto"/>
        <w:ind w:firstLine="709"/>
        <w:jc w:val="both"/>
      </w:pPr>
      <w:r w:rsidRPr="00DF061F">
        <w:t>Основные цели информационной безопасности:</w:t>
      </w:r>
    </w:p>
    <w:p w14:paraId="4246A222" w14:textId="77777777" w:rsidR="00DF061F" w:rsidRPr="00DF061F" w:rsidRDefault="00DF061F" w:rsidP="00DF061F">
      <w:pPr>
        <w:pStyle w:val="a5"/>
        <w:widowControl/>
        <w:numPr>
          <w:ilvl w:val="0"/>
          <w:numId w:val="17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Конфиденциальность — предотвращение несанкционированного доступа к информации, обеспечение доступности данных только уполномоченным лицам.</w:t>
      </w:r>
    </w:p>
    <w:p w14:paraId="2AC6BC15" w14:textId="77777777" w:rsidR="00DF061F" w:rsidRPr="00DF061F" w:rsidRDefault="00DF061F" w:rsidP="00DF061F">
      <w:pPr>
        <w:pStyle w:val="a5"/>
        <w:widowControl/>
        <w:numPr>
          <w:ilvl w:val="0"/>
          <w:numId w:val="17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Целостность — сохранение информации в неизменном виде, недопущение ее искажения или уничтожения, обеспечивающее достоверность данных.</w:t>
      </w:r>
    </w:p>
    <w:p w14:paraId="252A4148" w14:textId="77777777" w:rsidR="00DF061F" w:rsidRPr="00DF061F" w:rsidRDefault="00DF061F" w:rsidP="00DF061F">
      <w:pPr>
        <w:pStyle w:val="a5"/>
        <w:widowControl/>
        <w:numPr>
          <w:ilvl w:val="0"/>
          <w:numId w:val="17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Доступность — обеспечение своевременного и надежного доступа уполномоченных пользователей к информации и информационным ресурсам.</w:t>
      </w:r>
    </w:p>
    <w:p w14:paraId="4EE124F6" w14:textId="77777777" w:rsidR="00DF061F" w:rsidRPr="00DF061F" w:rsidRDefault="00DF061F" w:rsidP="00DF061F">
      <w:pPr>
        <w:pStyle w:val="a5"/>
        <w:spacing w:line="360" w:lineRule="auto"/>
        <w:ind w:left="0" w:firstLine="709"/>
        <w:jc w:val="both"/>
        <w:rPr>
          <w:sz w:val="24"/>
          <w:szCs w:val="24"/>
        </w:rPr>
      </w:pPr>
      <w:r w:rsidRPr="00DF061F">
        <w:rPr>
          <w:sz w:val="24"/>
          <w:szCs w:val="24"/>
        </w:rPr>
        <w:t>Задачи информационной безопасности:</w:t>
      </w:r>
    </w:p>
    <w:p w14:paraId="2E53D95E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Защита от несанкционированного доступа и утечек информации.</w:t>
      </w:r>
    </w:p>
    <w:p w14:paraId="61C6C97B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Обеспечение мониторинга и реагирования на угрозы кибербезопасности.</w:t>
      </w:r>
    </w:p>
    <w:p w14:paraId="222C67D3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Управление информационными рисками и разработка мер по минимизации потенциальных угроз.</w:t>
      </w:r>
    </w:p>
    <w:p w14:paraId="1C97D1F6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Соблюдение правовых норм и требований национального законодательства.</w:t>
      </w:r>
    </w:p>
    <w:p w14:paraId="075E88B6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Обеспечение защиты персональных данных в соответствии с требованиями 152-ФЗ.</w:t>
      </w:r>
    </w:p>
    <w:p w14:paraId="50AF6663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Защита критической информационной инфраструктуры, обозначенной в законе 187-ФЗ.</w:t>
      </w:r>
    </w:p>
    <w:p w14:paraId="73F7CD9C" w14:textId="77777777" w:rsidR="00DF061F" w:rsidRPr="00DF061F" w:rsidRDefault="00DF061F" w:rsidP="00DF061F">
      <w:pPr>
        <w:pStyle w:val="a5"/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851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Предотвращение нарушения конституционных прав граждан в сфере информации.</w:t>
      </w:r>
    </w:p>
    <w:p w14:paraId="0497DE39" w14:textId="77777777" w:rsidR="00DF061F" w:rsidRPr="00DF061F" w:rsidRDefault="00DF061F" w:rsidP="00DF061F">
      <w:pPr>
        <w:pStyle w:val="a5"/>
        <w:spacing w:line="360" w:lineRule="auto"/>
        <w:ind w:left="0" w:firstLine="709"/>
        <w:jc w:val="both"/>
        <w:rPr>
          <w:sz w:val="24"/>
          <w:szCs w:val="24"/>
          <w:lang w:val="ru-RU"/>
        </w:rPr>
      </w:pPr>
    </w:p>
    <w:p w14:paraId="5134F09F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Основные положения теории информационной безопасности: информация и информационные отношения.</w:t>
      </w:r>
    </w:p>
    <w:p w14:paraId="76FFDB46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Основные положения теории информационной безопасности базируются на трех ключевых свойствах информации: конфиденциальности, целостности и доступности. Эти свойства называются триадой CIA (Confidentiality, Integrity, Availability) и являются фундаментом для понимания и построения систем информационной безопасности.</w:t>
      </w:r>
    </w:p>
    <w:p w14:paraId="508C12A0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lastRenderedPageBreak/>
        <w:t>Информация и информационные отношения</w:t>
      </w:r>
    </w:p>
    <w:p w14:paraId="28B36A41" w14:textId="77777777" w:rsidR="00DF061F" w:rsidRPr="00DF061F" w:rsidRDefault="00DF061F" w:rsidP="00DF061F">
      <w:pPr>
        <w:pStyle w:val="a5"/>
        <w:widowControl/>
        <w:numPr>
          <w:ilvl w:val="0"/>
          <w:numId w:val="15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Информация рассматривается как ресурс, который подлежит защите от несанкционированного доступа, искажения и утраты.</w:t>
      </w:r>
    </w:p>
    <w:p w14:paraId="06000932" w14:textId="77777777" w:rsidR="00DF061F" w:rsidRPr="00DF061F" w:rsidRDefault="00DF061F" w:rsidP="00DF061F">
      <w:pPr>
        <w:pStyle w:val="a5"/>
        <w:widowControl/>
        <w:numPr>
          <w:ilvl w:val="0"/>
          <w:numId w:val="15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Информационные отношения — это процессы получения, передачи, обработки, хранения и использования информации, в которых участвуют субъекты (люди, системы) и объекты (данные, документы).</w:t>
      </w:r>
    </w:p>
    <w:p w14:paraId="4A6D84E0" w14:textId="77777777" w:rsidR="00DF061F" w:rsidRPr="00DF061F" w:rsidRDefault="00DF061F" w:rsidP="00DF061F">
      <w:pPr>
        <w:pStyle w:val="a5"/>
        <w:widowControl/>
        <w:numPr>
          <w:ilvl w:val="0"/>
          <w:numId w:val="15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Информационная безопасность направлена на регулирование этих отношений с целью защиты информации и обеспечения надежных условий для ее использования.</w:t>
      </w:r>
    </w:p>
    <w:p w14:paraId="668F6AAD" w14:textId="77777777" w:rsidR="00DF061F" w:rsidRPr="00DF061F" w:rsidRDefault="00DF061F" w:rsidP="00DF061F">
      <w:pPr>
        <w:tabs>
          <w:tab w:val="left" w:pos="993"/>
        </w:tabs>
        <w:spacing w:line="360" w:lineRule="auto"/>
        <w:jc w:val="both"/>
      </w:pPr>
    </w:p>
    <w:p w14:paraId="26FC5EDE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709"/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Основные положения теории информационной безопасности: субъекты информационных отношений, их безопасность.</w:t>
      </w:r>
    </w:p>
    <w:p w14:paraId="3AD03354" w14:textId="77777777" w:rsidR="00DF061F" w:rsidRPr="00DF061F" w:rsidRDefault="00DF061F" w:rsidP="00DF061F">
      <w:pPr>
        <w:pStyle w:val="a5"/>
        <w:tabs>
          <w:tab w:val="left" w:pos="709"/>
          <w:tab w:val="left" w:pos="993"/>
        </w:tabs>
        <w:spacing w:line="360" w:lineRule="auto"/>
        <w:ind w:left="709" w:firstLine="0"/>
        <w:jc w:val="both"/>
        <w:rPr>
          <w:sz w:val="24"/>
          <w:szCs w:val="24"/>
        </w:rPr>
      </w:pPr>
      <w:r w:rsidRPr="00DF061F">
        <w:rPr>
          <w:sz w:val="24"/>
          <w:szCs w:val="24"/>
        </w:rPr>
        <w:t>Субъекты информационных отношений</w:t>
      </w:r>
    </w:p>
    <w:p w14:paraId="604DFEB2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Субъектами информационных отношений выступают лица, организации, системы, которые осуществляют действия с информацией или информационными ресурсами.</w:t>
      </w:r>
    </w:p>
    <w:p w14:paraId="2B30E30F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Их безопасность подразумевает защиту прав, обязанностей, ответственности и интересов в части использования и обеспечения безопасности информации.</w:t>
      </w:r>
    </w:p>
    <w:p w14:paraId="0D837B9D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К субъектам относятся: конечные пользователи, администраторы систем, владельцы информации, разработчики и обслуживающий персонал.</w:t>
      </w:r>
    </w:p>
    <w:p w14:paraId="0829DC41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Безопасность субъектов информационных отношений</w:t>
      </w:r>
    </w:p>
    <w:p w14:paraId="48F34F27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Обеспечение безопасности субъектов включает разграничение доступа, контроль действий, аутентификацию и авторизацию.</w:t>
      </w:r>
    </w:p>
    <w:p w14:paraId="39306515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Важна персональная ответственность за соблюдение правил информационной безопасности.</w:t>
      </w:r>
    </w:p>
    <w:p w14:paraId="10A2AF46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Также применяется принцип минимальных полномочий — предоставление субъектам только необходимых для работы прав и ресурсов.</w:t>
      </w:r>
    </w:p>
    <w:p w14:paraId="4C2ABF56" w14:textId="77777777" w:rsidR="00DF061F" w:rsidRPr="00DF061F" w:rsidRDefault="00DF061F" w:rsidP="00DF061F">
      <w:pPr>
        <w:pStyle w:val="a5"/>
        <w:widowControl/>
        <w:numPr>
          <w:ilvl w:val="0"/>
          <w:numId w:val="14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Система безопасности предусматривает мониторинг, регистрацию и анализ действий субъектов для предотвращения и выявления нарушений.</w:t>
      </w:r>
    </w:p>
    <w:p w14:paraId="1EFB14D8" w14:textId="77777777" w:rsidR="00DF061F" w:rsidRPr="00DF061F" w:rsidRDefault="00DF061F" w:rsidP="00DF061F">
      <w:pPr>
        <w:pStyle w:val="a5"/>
        <w:tabs>
          <w:tab w:val="left" w:pos="993"/>
        </w:tabs>
        <w:spacing w:line="360" w:lineRule="auto"/>
        <w:ind w:left="709" w:firstLine="0"/>
        <w:jc w:val="both"/>
        <w:rPr>
          <w:sz w:val="24"/>
          <w:szCs w:val="24"/>
          <w:lang w:val="ru-RU"/>
        </w:rPr>
      </w:pPr>
    </w:p>
    <w:p w14:paraId="215B6AB4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709"/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Три вида возможных нарушений ИС.</w:t>
      </w:r>
    </w:p>
    <w:p w14:paraId="4B1932C3" w14:textId="77777777" w:rsidR="00DF061F" w:rsidRPr="00DF061F" w:rsidRDefault="00DF061F" w:rsidP="00DF061F">
      <w:pPr>
        <w:pStyle w:val="a5"/>
        <w:widowControl/>
        <w:numPr>
          <w:ilvl w:val="0"/>
          <w:numId w:val="18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Нарушение конфиденциальности — когда происходит несанкционированный доступ к информации, в результате чего защищаемые данные становятся доступны лицам, не имеющим на это прав. </w:t>
      </w:r>
      <w:r w:rsidRPr="00DF061F">
        <w:rPr>
          <w:sz w:val="24"/>
          <w:szCs w:val="24"/>
        </w:rPr>
        <w:t>Например, утечки персональных данных или коммерческой тайны.</w:t>
      </w:r>
    </w:p>
    <w:p w14:paraId="20BD4599" w14:textId="77777777" w:rsidR="00DF061F" w:rsidRPr="00DF061F" w:rsidRDefault="00DF061F" w:rsidP="00DF061F">
      <w:pPr>
        <w:pStyle w:val="a5"/>
        <w:widowControl/>
        <w:numPr>
          <w:ilvl w:val="0"/>
          <w:numId w:val="18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Нарушение целостности — действия, приводящие к изменению, искажению или уничтожению информации без разрешения. Это может быть подмена данных, внесение ошибок или удаление важных файлов.</w:t>
      </w:r>
    </w:p>
    <w:p w14:paraId="1823C17F" w14:textId="77777777" w:rsidR="00DF061F" w:rsidRPr="00DF061F" w:rsidRDefault="00DF061F" w:rsidP="00DF061F">
      <w:pPr>
        <w:pStyle w:val="a5"/>
        <w:widowControl/>
        <w:numPr>
          <w:ilvl w:val="0"/>
          <w:numId w:val="18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lastRenderedPageBreak/>
        <w:t xml:space="preserve">Нарушение доступности — когда доступ авторизованных пользователей к информационной системе или данным затруднен или полностью блокирован. </w:t>
      </w:r>
      <w:r w:rsidRPr="00DF061F">
        <w:rPr>
          <w:sz w:val="24"/>
          <w:szCs w:val="24"/>
        </w:rPr>
        <w:t>Пример — атаки типа DDoS, делающие систему недоступной для работы.</w:t>
      </w:r>
    </w:p>
    <w:p w14:paraId="2EC2E07B" w14:textId="77777777" w:rsidR="00DF061F" w:rsidRPr="00DF061F" w:rsidRDefault="00DF061F" w:rsidP="00DF061F">
      <w:pPr>
        <w:tabs>
          <w:tab w:val="left" w:pos="993"/>
        </w:tabs>
        <w:spacing w:line="360" w:lineRule="auto"/>
        <w:jc w:val="both"/>
      </w:pPr>
    </w:p>
    <w:p w14:paraId="052AA322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993"/>
        </w:tabs>
        <w:autoSpaceDE/>
        <w:autoSpaceDN/>
        <w:spacing w:line="360" w:lineRule="auto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Определение требований к защищенности информации.</w:t>
      </w:r>
    </w:p>
    <w:p w14:paraId="4FC0F7AA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Основные положения требований к защищенности информации</w:t>
      </w:r>
    </w:p>
    <w:p w14:paraId="38EA03F5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Требования направлены на предотвращение неправомерного доступа, уничтожения, модифицирования, блокирования, копирования, распространения и других неправомерных действий с информацией.</w:t>
      </w:r>
    </w:p>
    <w:p w14:paraId="04A6A79F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Обеспечение конфиденциальности информации ограниченного доступа, а также реализация права законного доступа к информации.</w:t>
      </w:r>
    </w:p>
    <w:p w14:paraId="08793B88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Требования охватывают защиту персональных данных, информации, составляющей государственную тайну, и других категорий сведений.</w:t>
      </w:r>
    </w:p>
    <w:p w14:paraId="2DED8FCC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Важным элементом является необходимость своевременного обнаружения и предупреждения несанкционированного доступа и других инцидентов безопасности.</w:t>
      </w:r>
    </w:p>
    <w:p w14:paraId="0DB25237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Требуется обеспечить возможность восстановления информации, нарушенной вследствие атак или сбоев.</w:t>
      </w:r>
    </w:p>
    <w:p w14:paraId="0D08B7F0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Требования формируются с учетом класса защищенности информационной системы, уровня значимости обрабатываемой информации и масштаба применения системы (федеральный, региональный, объектовый).</w:t>
      </w:r>
    </w:p>
    <w:p w14:paraId="22852F42" w14:textId="77777777" w:rsidR="00DF061F" w:rsidRPr="00DF061F" w:rsidRDefault="00DF061F" w:rsidP="00DF061F">
      <w:pPr>
        <w:pStyle w:val="a5"/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Средства защиты должны соответствовать установленным стандартам и нормативам, проходить сертификацию </w:t>
      </w:r>
      <w:r w:rsidRPr="00DF061F">
        <w:rPr>
          <w:sz w:val="24"/>
          <w:szCs w:val="24"/>
        </w:rPr>
        <w:t>(например, ФСТЭК).</w:t>
      </w:r>
    </w:p>
    <w:p w14:paraId="6A72ABE0" w14:textId="77777777" w:rsidR="00DF061F" w:rsidRPr="00DF061F" w:rsidRDefault="00DF061F" w:rsidP="00DF061F">
      <w:pPr>
        <w:pStyle w:val="a5"/>
        <w:tabs>
          <w:tab w:val="left" w:pos="993"/>
        </w:tabs>
        <w:spacing w:line="360" w:lineRule="auto"/>
        <w:ind w:left="709" w:firstLine="0"/>
        <w:jc w:val="both"/>
        <w:rPr>
          <w:sz w:val="24"/>
          <w:szCs w:val="24"/>
        </w:rPr>
      </w:pPr>
    </w:p>
    <w:p w14:paraId="4C38935B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ГОСТ 34.003-90 «Информационная технология. Комплекс стандартов на автоматизированные системы. </w:t>
      </w:r>
      <w:r w:rsidRPr="00DF061F">
        <w:rPr>
          <w:sz w:val="24"/>
          <w:szCs w:val="24"/>
        </w:rPr>
        <w:t>Термины и определения».</w:t>
      </w:r>
    </w:p>
    <w:p w14:paraId="3179E1E0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Стандарт устанавливает унифицированные термины и определения ключевых понятий в области автоматизированных систем (АС), которые используются в различных сферах деятельности, связанных с обработкой информации (управление, проектирование, исследования и др.).</w:t>
      </w:r>
    </w:p>
    <w:p w14:paraId="2BDB23B8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Применение стандарта обязательно для всех документов и литературы, связанных с автоматизированными системами, что способствует единообразию терминологии и понимания в индустрии.</w:t>
      </w:r>
    </w:p>
    <w:p w14:paraId="10F61F6A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В документе определены виды программного обеспечения АС:</w:t>
      </w:r>
    </w:p>
    <w:p w14:paraId="4D1FE99E" w14:textId="77777777" w:rsidR="00DF061F" w:rsidRPr="00DF061F" w:rsidRDefault="00DF061F" w:rsidP="00DF061F">
      <w:pPr>
        <w:pStyle w:val="a5"/>
        <w:widowControl/>
        <w:numPr>
          <w:ilvl w:val="0"/>
          <w:numId w:val="20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Общее программное обеспечение — ПО общего назначения, не связанное с конкретной АС, организующее вычислительный процесс и решения типовых задач.</w:t>
      </w:r>
    </w:p>
    <w:p w14:paraId="5C523082" w14:textId="77777777" w:rsidR="00DF061F" w:rsidRPr="00DF061F" w:rsidRDefault="00DF061F" w:rsidP="00DF061F">
      <w:pPr>
        <w:pStyle w:val="a5"/>
        <w:widowControl/>
        <w:numPr>
          <w:ilvl w:val="0"/>
          <w:numId w:val="20"/>
        </w:numPr>
        <w:tabs>
          <w:tab w:val="left" w:pos="993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lastRenderedPageBreak/>
        <w:t>Специальное программное обеспечение — ПО, разрабатываемое для конкретной АС, управляющее входной, выходной и нормативной информацией.</w:t>
      </w:r>
    </w:p>
    <w:p w14:paraId="581BCA76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</w:p>
    <w:p w14:paraId="3D32E589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Определены понятия надежности, живучести и помехоустойчивости АС, важные для оценки качества и устойчивости систем в условиях эксплуатации и внешних воздействий.</w:t>
      </w:r>
    </w:p>
    <w:p w14:paraId="649C9C59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Введены понятия жизненного цикла АС, этапов создания, эксплуатации и утилизации, что обеспечивает структурированный подход к проектированию и сопровождению систем.</w:t>
      </w:r>
    </w:p>
    <w:p w14:paraId="6726EB87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Особое внимание уделено совместимости систем на техническом, программном, информационном и организационном уровнях для эффективного взаимодействия компонентов комплекса.</w:t>
      </w:r>
    </w:p>
    <w:p w14:paraId="5B269B25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Стандарт включает англоязычные эквиваленты терминов, что облегчает международное сотрудничество и обмен информацией.</w:t>
      </w:r>
    </w:p>
    <w:p w14:paraId="731AB301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Не распространяется на системы, предназначенные для обработки физических материалов и энергии.</w:t>
      </w:r>
    </w:p>
    <w:p w14:paraId="62522206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</w:p>
    <w:p w14:paraId="03F03958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1418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ГОСТ 34.201-89 «Информационная технология. Комплекс стандартов на автоматизированные системы. </w:t>
      </w:r>
      <w:r w:rsidRPr="00DF061F">
        <w:rPr>
          <w:sz w:val="24"/>
          <w:szCs w:val="24"/>
        </w:rPr>
        <w:t>Виды, комплектность и обозначение документов при создании автоматизированных систем».</w:t>
      </w:r>
    </w:p>
    <w:p w14:paraId="31D48D6E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Стандарт распространяется на автоматизированные системы (АС), используемые в различных сферах (управление, исследование, проектирование и др.), и устанавливает виды, наименование, комплектность и обозначение документов, разрабатываемых на стадиях создания АС, согласно ГОСТ 34.601.</w:t>
      </w:r>
    </w:p>
    <w:p w14:paraId="42429219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Определяется полный перечень и структура документации, необходимой для каждой стадии жизненного цикла создания автоматизированных систем: от исследовательской стадии и технического задания до эскизного проекта, технического проекта и рабочей документации.</w:t>
      </w:r>
    </w:p>
    <w:p w14:paraId="0EEB9A75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Документы включают пояснительные записки, схемы организационной и функциональной структуры, технические задания на создание специализированных технических средств, описания функций и информационного обеспечения.</w:t>
      </w:r>
    </w:p>
    <w:p w14:paraId="7F913804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Предусмотрена возможность разрабатывать частные технические задания для подсистем, программных и технических комплексов.</w:t>
      </w:r>
    </w:p>
    <w:p w14:paraId="011EF688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Стандарт задает правила обозначения документов, чтобы обеспечить их удобное классифицирование и использование в проектной документации.</w:t>
      </w:r>
    </w:p>
    <w:p w14:paraId="1BE4634D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В документе раскрывается жизненный цикл создания АС, включающий стадии формирования требований, разработки концепции, проектирования, внедрения и сопровождения.</w:t>
      </w:r>
    </w:p>
    <w:p w14:paraId="23C234AD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lastRenderedPageBreak/>
        <w:t>Документация по программным средствам и техническим средствам также имеет стандартизованное оформление и комплектность, регламентируемую отдельными ГОСТами.</w:t>
      </w:r>
    </w:p>
    <w:p w14:paraId="6C6B9C8F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  <w:r w:rsidRPr="00DF061F">
        <w:t>ГОСТ 34.201-89 направлен на упорядочивание и систематизацию процесса создания автоматизированных систем с целью повышения качества, прозрачности и управляемости проектов.</w:t>
      </w:r>
    </w:p>
    <w:p w14:paraId="77621BFC" w14:textId="77777777" w:rsidR="00DF061F" w:rsidRPr="00DF061F" w:rsidRDefault="00DF061F" w:rsidP="00DF061F">
      <w:pPr>
        <w:tabs>
          <w:tab w:val="left" w:pos="993"/>
        </w:tabs>
        <w:spacing w:line="360" w:lineRule="auto"/>
        <w:ind w:firstLine="709"/>
        <w:jc w:val="both"/>
      </w:pPr>
    </w:p>
    <w:p w14:paraId="09D888B6" w14:textId="77777777" w:rsidR="00DF061F" w:rsidRPr="00DF061F" w:rsidRDefault="00DF061F" w:rsidP="00DF061F">
      <w:pPr>
        <w:pStyle w:val="a5"/>
        <w:widowControl/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ГОСТ 34.601-90 «Информационная технология. Комплекс стандартов на автоматизированные системы. </w:t>
      </w:r>
      <w:r w:rsidRPr="00DF061F">
        <w:rPr>
          <w:sz w:val="24"/>
          <w:szCs w:val="24"/>
        </w:rPr>
        <w:t>Автоматизированные системы. Стадии создания».</w:t>
      </w:r>
    </w:p>
    <w:p w14:paraId="530172D3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Стандарт распространяется на автоматизированные системы (АС) различных видов деятельности (исследование, проектирование, управление и др.) и устанавливает стадии и этапы создания АС.</w:t>
      </w:r>
    </w:p>
    <w:p w14:paraId="799EF824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Процесс создания АС рассматривается как совокупность упорядоченных во времени взаимосвязанных работ, объединённых в стадии и этапы, выполнение которых необходимо и достаточно для создания АС, соответствующей заданным требованиям.</w:t>
      </w:r>
    </w:p>
    <w:p w14:paraId="62A28811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Стадии и этапы создания выделяются для рационального планирования и организации работ, каждая стадия завершается конкретным результатом.</w:t>
      </w:r>
    </w:p>
    <w:p w14:paraId="104AF249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Основные стадии создания АС включают:</w:t>
      </w:r>
    </w:p>
    <w:p w14:paraId="263D8288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Формирование требований к АС (обследование объекта, формирование требований пользователя);</w:t>
      </w:r>
    </w:p>
    <w:p w14:paraId="20C57519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Разработка концепции АС (изучение объекта, проведение научно-исследовательских работ, разработка вариантов концепции);</w:t>
      </w:r>
    </w:p>
    <w:p w14:paraId="522A03D1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Техническое задание (разработка и утверждение технического задания);</w:t>
      </w:r>
    </w:p>
    <w:p w14:paraId="30E14A8F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Эскизный проект (разработка предварительных проектных решений и документации);</w:t>
      </w:r>
    </w:p>
    <w:p w14:paraId="4DF61D6D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Технический проект (детальное проектирование, подготовка документации, задание на проектирование смежных частей);</w:t>
      </w:r>
    </w:p>
    <w:p w14:paraId="75D3B164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Рабочая документация (разработка полной рабочей документации и программ);</w:t>
      </w:r>
    </w:p>
    <w:p w14:paraId="55493E84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Ввод в действие (подготовка объекта автоматизации, монтаж, пусконаладочные работы, испытания);</w:t>
      </w:r>
    </w:p>
    <w:p w14:paraId="75F02B16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Сопровождение (гарантийное и послегарантийное обслуживание).</w:t>
      </w:r>
    </w:p>
    <w:p w14:paraId="19B1E2BB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В документе допускается изменение структуры стадий и этапов в зависимости от специфики и условий создания конкретной АС, включая объединение этапов, параллельное выполнение работ и исключение некоторых стадий.</w:t>
      </w:r>
    </w:p>
    <w:p w14:paraId="5853DD99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Состав и регламентация работ на стадиях определяются договорной и технической документацией организаций, участвующих в создании АС.</w:t>
      </w:r>
    </w:p>
    <w:p w14:paraId="2469233B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Стандарт содержит приложение с подробным содержанием работ для каждого этапа, а также перечень организаций-участников создания АС.</w:t>
      </w:r>
    </w:p>
    <w:p w14:paraId="70795071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</w:p>
    <w:p w14:paraId="79100039" w14:textId="77777777" w:rsidR="00DF061F" w:rsidRPr="00DF061F" w:rsidRDefault="00DF061F" w:rsidP="00DF061F">
      <w:pPr>
        <w:pStyle w:val="a5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  <w:lang w:val="ru-RU"/>
        </w:rPr>
        <w:t xml:space="preserve">ГОСТ 34.602-89 «Информационная технология. Комплекс стандартов на автоматизированные системы. </w:t>
      </w:r>
      <w:r w:rsidRPr="00DF061F">
        <w:rPr>
          <w:sz w:val="24"/>
          <w:szCs w:val="24"/>
        </w:rPr>
        <w:t>Техническое задание на создание автоматизированной системы».</w:t>
      </w:r>
    </w:p>
    <w:p w14:paraId="75E5909A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Стандарт распространяется на автоматизированные системы (АС) различных видов деятельности (управление, проектирование, исследование и др.) и определяет состав, содержание и правила оформления документа «Техническое задание (ТЗ) на создание (развитие или модернизацию) АС».</w:t>
      </w:r>
    </w:p>
    <w:p w14:paraId="02E95491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ТЗ является основным документом, формулирующим требования и порядок создания АС, на основании которого ведется её разработка и приемка при вводе в действие.</w:t>
      </w:r>
    </w:p>
    <w:p w14:paraId="4C5DF273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ТЗ разрабатывается на систему в целом либо на её части (подсистемы, комплексы задач и т.д.).</w:t>
      </w:r>
    </w:p>
    <w:p w14:paraId="4B2B1353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В документ включаются только конкретизированные требования, дополняющие типовые, содержащиеся в нормативно-технической документации, и отражающие особенности объекта автоматизации.</w:t>
      </w:r>
    </w:p>
    <w:p w14:paraId="4E91370F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Стандарт предусматривает изменения ТЗ через дополнения или протоколы согласования между заказчиком и разработчиком.</w:t>
      </w:r>
    </w:p>
    <w:p w14:paraId="33FA2779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Типичные разделы технического задания:</w:t>
      </w:r>
    </w:p>
    <w:p w14:paraId="1EC90B73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</w:rPr>
        <w:t>Общие сведения;</w:t>
      </w:r>
    </w:p>
    <w:p w14:paraId="21C900FD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Назначение и цели создания (развития) системы;</w:t>
      </w:r>
    </w:p>
    <w:p w14:paraId="3737A4F4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</w:rPr>
        <w:t>Характеристика объектов автоматизации;</w:t>
      </w:r>
    </w:p>
    <w:p w14:paraId="6CC00393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Требования к системе (функциональные, качественные, эксплуатационные);</w:t>
      </w:r>
    </w:p>
    <w:p w14:paraId="1D55FD90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Состав и содержание работ по созданию системы;</w:t>
      </w:r>
    </w:p>
    <w:p w14:paraId="06ED4B2B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Порядок контроля и приемки системы;</w:t>
      </w:r>
    </w:p>
    <w:p w14:paraId="58695988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  <w:lang w:val="ru-RU"/>
        </w:rPr>
      </w:pPr>
      <w:r w:rsidRPr="00DF061F">
        <w:rPr>
          <w:sz w:val="24"/>
          <w:szCs w:val="24"/>
          <w:lang w:val="ru-RU"/>
        </w:rPr>
        <w:t>Требования к подготовке объекта автоматизации к вводу системы в действие;</w:t>
      </w:r>
    </w:p>
    <w:p w14:paraId="5C9C96FD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</w:rPr>
        <w:t>Требования к документации;</w:t>
      </w:r>
    </w:p>
    <w:p w14:paraId="7E5946EA" w14:textId="77777777" w:rsidR="00DF061F" w:rsidRPr="00DF061F" w:rsidRDefault="00DF061F" w:rsidP="00DF061F">
      <w:pPr>
        <w:pStyle w:val="a5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contextualSpacing/>
        <w:jc w:val="both"/>
        <w:rPr>
          <w:sz w:val="24"/>
          <w:szCs w:val="24"/>
        </w:rPr>
      </w:pPr>
      <w:r w:rsidRPr="00DF061F">
        <w:rPr>
          <w:sz w:val="24"/>
          <w:szCs w:val="24"/>
        </w:rPr>
        <w:t>Источники разработки.</w:t>
      </w:r>
    </w:p>
    <w:p w14:paraId="42028B80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Указано, что требования в ТЗ не должны ограничивать разработчика в поиске наиболее эффективных технических и экономических решений.</w:t>
      </w:r>
    </w:p>
    <w:p w14:paraId="76AE7727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ТЗ разрабатывается на основе исходных данных, включая результаты стадии «Исследование и обоснование создания АС» по ГОСТ 34.601.</w:t>
      </w:r>
    </w:p>
    <w:p w14:paraId="1E1E0237" w14:textId="77777777" w:rsidR="00DF061F" w:rsidRPr="00DF061F" w:rsidRDefault="00DF061F" w:rsidP="00DF061F">
      <w:pPr>
        <w:tabs>
          <w:tab w:val="left" w:pos="1134"/>
        </w:tabs>
        <w:spacing w:line="360" w:lineRule="auto"/>
        <w:ind w:firstLine="709"/>
        <w:jc w:val="both"/>
      </w:pPr>
      <w:r w:rsidRPr="00DF061F">
        <w:t>Важным аспектом является четкое оформление и согласование технического задания как обязательного управляющего документа в процессе создания автоматизированной системы.</w:t>
      </w:r>
    </w:p>
    <w:p w14:paraId="4602F866" w14:textId="77777777" w:rsidR="00DF061F" w:rsidRDefault="00DF061F" w:rsidP="00DF061F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</w:p>
    <w:p w14:paraId="3F0BB2F3" w14:textId="77777777" w:rsidR="00DF061F" w:rsidRDefault="00DF061F" w:rsidP="00DF061F">
      <w:pPr>
        <w:tabs>
          <w:tab w:val="left" w:pos="993"/>
        </w:tabs>
        <w:spacing w:line="360" w:lineRule="auto"/>
        <w:jc w:val="both"/>
      </w:pPr>
    </w:p>
    <w:p w14:paraId="79E1A327" w14:textId="77777777" w:rsidR="00DF061F" w:rsidRPr="008514AA" w:rsidRDefault="00DF061F" w:rsidP="008514AA">
      <w:pPr>
        <w:tabs>
          <w:tab w:val="left" w:pos="993"/>
        </w:tabs>
        <w:spacing w:line="360" w:lineRule="auto"/>
        <w:ind w:firstLine="709"/>
        <w:jc w:val="center"/>
      </w:pPr>
    </w:p>
    <w:sectPr w:rsidR="00DF061F" w:rsidRPr="008514AA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1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1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2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16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0"/>
  </w:num>
  <w:num w:numId="5">
    <w:abstractNumId w:val="10"/>
  </w:num>
  <w:num w:numId="6">
    <w:abstractNumId w:val="2"/>
  </w:num>
  <w:num w:numId="7">
    <w:abstractNumId w:val="20"/>
  </w:num>
  <w:num w:numId="8">
    <w:abstractNumId w:val="5"/>
  </w:num>
  <w:num w:numId="9">
    <w:abstractNumId w:val="9"/>
  </w:num>
  <w:num w:numId="10">
    <w:abstractNumId w:val="6"/>
  </w:num>
  <w:num w:numId="11">
    <w:abstractNumId w:val="1"/>
  </w:num>
  <w:num w:numId="12">
    <w:abstractNumId w:val="19"/>
  </w:num>
  <w:num w:numId="13">
    <w:abstractNumId w:val="13"/>
  </w:num>
  <w:num w:numId="14">
    <w:abstractNumId w:val="12"/>
  </w:num>
  <w:num w:numId="15">
    <w:abstractNumId w:val="8"/>
  </w:num>
  <w:num w:numId="16">
    <w:abstractNumId w:val="7"/>
  </w:num>
  <w:num w:numId="17">
    <w:abstractNumId w:val="18"/>
  </w:num>
  <w:num w:numId="18">
    <w:abstractNumId w:val="4"/>
  </w:num>
  <w:num w:numId="19">
    <w:abstractNumId w:val="21"/>
  </w:num>
  <w:num w:numId="20">
    <w:abstractNumId w:val="16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2C1D6E"/>
    <w:rsid w:val="003A7B0C"/>
    <w:rsid w:val="00400ABE"/>
    <w:rsid w:val="004309C2"/>
    <w:rsid w:val="00566681"/>
    <w:rsid w:val="00622084"/>
    <w:rsid w:val="006A36A5"/>
    <w:rsid w:val="008514AA"/>
    <w:rsid w:val="0090123C"/>
    <w:rsid w:val="00907EB5"/>
    <w:rsid w:val="00DF061F"/>
    <w:rsid w:val="00E44ACF"/>
    <w:rsid w:val="00F2034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3893</Words>
  <Characters>22195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7</cp:revision>
  <dcterms:created xsi:type="dcterms:W3CDTF">2025-09-10T10:47:00Z</dcterms:created>
  <dcterms:modified xsi:type="dcterms:W3CDTF">2025-10-07T09:13:00Z</dcterms:modified>
</cp:coreProperties>
</file>