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4718B9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AC7F72">
        <w:rPr>
          <w:b/>
          <w:sz w:val="28"/>
          <w:szCs w:val="28"/>
          <w:lang w:val="en-US"/>
        </w:rPr>
        <w:t>_</w:t>
      </w:r>
      <w:r w:rsidRPr="00B61196">
        <w:rPr>
          <w:b/>
          <w:sz w:val="28"/>
          <w:szCs w:val="28"/>
          <w:lang w:val="en-US"/>
        </w:rPr>
        <w:t>PROG</w:t>
      </w:r>
      <w:r w:rsidRPr="00AC7F72">
        <w:rPr>
          <w:b/>
          <w:sz w:val="28"/>
          <w:szCs w:val="28"/>
          <w:lang w:val="en-US"/>
        </w:rPr>
        <w:t>_</w:t>
      </w:r>
      <w:r w:rsidRPr="00B61196">
        <w:rPr>
          <w:b/>
          <w:sz w:val="28"/>
          <w:szCs w:val="28"/>
          <w:lang w:val="en-US"/>
        </w:rPr>
        <w:t>TYPE</w:t>
      </w:r>
      <w:r w:rsidRPr="00AC7F72">
        <w:rPr>
          <w:b/>
          <w:sz w:val="28"/>
          <w:szCs w:val="28"/>
          <w:lang w:val="en-US"/>
        </w:rPr>
        <w:t>_</w:t>
      </w:r>
      <w:r w:rsidRPr="00B61196">
        <w:rPr>
          <w:b/>
          <w:sz w:val="28"/>
          <w:szCs w:val="28"/>
          <w:lang w:val="en-US"/>
        </w:rPr>
        <w:t>CGROUP</w:t>
      </w:r>
      <w:r w:rsidRPr="00AC7F72">
        <w:rPr>
          <w:b/>
          <w:sz w:val="28"/>
          <w:szCs w:val="28"/>
          <w:lang w:val="en-US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643.МРАГ.00035-01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.00035-01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5B663A">
      <w:pPr>
        <w:jc w:val="center"/>
        <w:rPr>
          <w:b/>
          <w:bCs/>
          <w:caps/>
          <w:sz w:val="28"/>
          <w:szCs w:val="28"/>
          <w:lang w:val="en-US"/>
        </w:rPr>
      </w:pPr>
      <w:r w:rsidRPr="005B663A">
        <w:rPr>
          <w:b/>
          <w:sz w:val="28"/>
          <w:szCs w:val="28"/>
          <w:lang w:val="en-US"/>
        </w:rPr>
        <w:t>BPF_PROG_TYPE_CGROUP_DEVICE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643.МРАГ.00035-01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«Контроль доступа к устройствам </w:t>
      </w:r>
      <w:proofErr w:type="spellStart"/>
      <w:r w:rsidRPr="00335CBA">
        <w:rPr>
          <w:color w:val="000000"/>
          <w:sz w:val="28"/>
          <w:szCs w:val="22"/>
          <w:lang w:val="en-US" w:eastAsia="en-US"/>
        </w:rPr>
        <w:t>cgroup</w:t>
      </w:r>
      <w:proofErr w:type="spellEnd"/>
      <w:r w:rsidR="0078077A">
        <w:rPr>
          <w:color w:val="000000"/>
          <w:sz w:val="28"/>
          <w:szCs w:val="22"/>
          <w:lang w:eastAsia="en-US"/>
        </w:rPr>
        <w:t>», реализующую</w:t>
      </w:r>
      <w:r w:rsidRPr="00335CBA">
        <w:rPr>
          <w:color w:val="000000"/>
          <w:sz w:val="28"/>
          <w:szCs w:val="22"/>
          <w:lang w:eastAsia="en-US"/>
        </w:rPr>
        <w:t xml:space="preserve"> тип </w:t>
      </w:r>
      <w:proofErr w:type="spellStart"/>
      <w:r w:rsidRPr="00335CBA">
        <w:rPr>
          <w:color w:val="000000"/>
          <w:sz w:val="28"/>
          <w:szCs w:val="22"/>
          <w:lang w:val="en-US" w:eastAsia="en-US"/>
        </w:rPr>
        <w:t>eBPF</w:t>
      </w:r>
      <w:proofErr w:type="spellEnd"/>
      <w:r w:rsidRPr="00335CBA">
        <w:rPr>
          <w:color w:val="000000"/>
          <w:sz w:val="28"/>
          <w:szCs w:val="22"/>
          <w:lang w:eastAsia="en-US"/>
        </w:rPr>
        <w:t xml:space="preserve">-программ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335CBA" w:rsidRPr="00335CBA" w:rsidRDefault="00335CBA" w:rsidP="00335CB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Область применения, контроль доступа к символьным и блочным устройствам на уровне ядра ОС через механизм </w:t>
      </w:r>
      <w:proofErr w:type="spellStart"/>
      <w:r w:rsidRPr="00335CBA">
        <w:rPr>
          <w:color w:val="000000"/>
          <w:sz w:val="28"/>
          <w:szCs w:val="22"/>
          <w:lang w:val="en-US" w:eastAsia="en-US"/>
        </w:rPr>
        <w:t>cgroup</w:t>
      </w:r>
      <w:proofErr w:type="spellEnd"/>
      <w:r w:rsidRPr="00335CBA">
        <w:rPr>
          <w:color w:val="000000"/>
          <w:sz w:val="28"/>
          <w:szCs w:val="22"/>
          <w:lang w:eastAsia="en-US"/>
        </w:rPr>
        <w:t>.</w:t>
      </w:r>
    </w:p>
    <w:p w:rsidR="00335CBA" w:rsidRPr="00335CBA" w:rsidRDefault="00335CBA" w:rsidP="00335CB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>Обозначение программы 01-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-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>-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 xml:space="preserve"> (файл </w:t>
      </w:r>
      <w:proofErr w:type="spellStart"/>
      <w:r w:rsidRPr="00335CBA">
        <w:rPr>
          <w:color w:val="000000"/>
          <w:sz w:val="28"/>
          <w:szCs w:val="22"/>
          <w:lang w:val="en-US" w:eastAsia="en-US"/>
        </w:rPr>
        <w:t>cgroup</w:t>
      </w:r>
      <w:proofErr w:type="spellEnd"/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</w:t>
      </w:r>
      <w:r w:rsidRPr="00335CBA">
        <w:rPr>
          <w:color w:val="000000"/>
          <w:sz w:val="28"/>
          <w:szCs w:val="22"/>
          <w:lang w:eastAsia="en-US"/>
        </w:rPr>
        <w:t>.</w:t>
      </w:r>
      <w:proofErr w:type="spellStart"/>
      <w:r w:rsidRPr="00335CBA">
        <w:rPr>
          <w:color w:val="000000"/>
          <w:sz w:val="28"/>
          <w:szCs w:val="22"/>
          <w:lang w:val="en-US" w:eastAsia="en-US"/>
        </w:rPr>
        <w:t>bpf</w:t>
      </w:r>
      <w:proofErr w:type="spellEnd"/>
      <w:r w:rsidRPr="00335CBA">
        <w:rPr>
          <w:color w:val="000000"/>
          <w:sz w:val="28"/>
          <w:szCs w:val="22"/>
          <w:lang w:eastAsia="en-US"/>
        </w:rPr>
        <w:t>.</w:t>
      </w:r>
      <w:r w:rsidRPr="00335CBA">
        <w:rPr>
          <w:color w:val="000000"/>
          <w:sz w:val="28"/>
          <w:szCs w:val="22"/>
          <w:lang w:val="en-US" w:eastAsia="en-US"/>
        </w:rPr>
        <w:t>c</w:t>
      </w:r>
      <w:r w:rsidRPr="00335CBA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Pr="00335CBA">
        <w:rPr>
          <w:color w:val="000000"/>
          <w:sz w:val="28"/>
          <w:szCs w:val="22"/>
          <w:lang w:eastAsia="en-US"/>
        </w:rPr>
        <w:t xml:space="preserve"> 8.0.2, а также подтверждение корректности выполнения функций контроля доступа к устройствам и подсчёта обращений.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3) подключение программы к корневой </w:t>
      </w:r>
      <w:proofErr w:type="spellStart"/>
      <w:r w:rsidRPr="0023333B">
        <w:rPr>
          <w:color w:val="000000"/>
          <w:sz w:val="28"/>
          <w:lang w:val="en-US"/>
        </w:rPr>
        <w:t>cgroup</w:t>
      </w:r>
      <w:proofErr w:type="spellEnd"/>
      <w:r w:rsidRPr="0023333B">
        <w:rPr>
          <w:color w:val="000000"/>
          <w:sz w:val="28"/>
        </w:rPr>
        <w:t xml:space="preserve"> по типу </w:t>
      </w:r>
      <w:r w:rsidRPr="0023333B">
        <w:rPr>
          <w:color w:val="000000"/>
          <w:sz w:val="28"/>
          <w:lang w:val="en-US"/>
        </w:rPr>
        <w:t>device</w:t>
      </w:r>
      <w:r w:rsidRPr="0023333B">
        <w:rPr>
          <w:color w:val="000000"/>
          <w:sz w:val="28"/>
        </w:rPr>
        <w:t>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4) корректный подсчёт обращений к устройствам (инкремент счётчика);</w:t>
      </w:r>
    </w:p>
    <w:p w:rsidR="00335CBA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5) корректное отключение программы от </w:t>
      </w:r>
      <w:proofErr w:type="spellStart"/>
      <w:r w:rsidRPr="0023333B">
        <w:rPr>
          <w:color w:val="000000"/>
          <w:sz w:val="28"/>
          <w:lang w:val="en-US"/>
        </w:rPr>
        <w:t>cgroup</w:t>
      </w:r>
      <w:proofErr w:type="spellEnd"/>
      <w:r w:rsidRPr="0023333B">
        <w:rPr>
          <w:color w:val="000000"/>
          <w:sz w:val="28"/>
        </w:rPr>
        <w:t xml:space="preserve"> и удаление из ядра.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lastRenderedPageBreak/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</w:t>
      </w:r>
      <w:bookmarkStart w:id="6" w:name="_GoBack"/>
      <w:bookmarkEnd w:id="6"/>
      <w:r w:rsidR="00335CBA" w:rsidRPr="005C45C5">
        <w:rPr>
          <w:color w:val="000000"/>
          <w:sz w:val="28"/>
        </w:rPr>
        <w:t>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7" w:name="_Toc118620203"/>
      <w:r w:rsidRPr="00335CBA">
        <w:rPr>
          <w:caps/>
        </w:rPr>
        <w:t>Средства и порядок испытаний</w:t>
      </w:r>
      <w:bookmarkEnd w:id="7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8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9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lastRenderedPageBreak/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10" w:name="_Toc118620206"/>
      <w:r w:rsidRPr="00335CBA">
        <w:rPr>
          <w:b/>
          <w:bCs/>
        </w:rPr>
        <w:t>Порядок проведения испытаний</w:t>
      </w:r>
      <w:bookmarkEnd w:id="10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1" w:name="_Toc118620220"/>
      <w:r w:rsidRPr="00335CBA">
        <w:rPr>
          <w:caps/>
        </w:rPr>
        <w:t>Методы испытаний</w:t>
      </w:r>
      <w:bookmarkEnd w:id="11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Компиляция ядерной BPF-программы </w:t>
      </w:r>
      <w:proofErr w:type="spellStart"/>
      <w:r w:rsidRPr="001A11C7">
        <w:rPr>
          <w:color w:val="000000"/>
          <w:sz w:val="28"/>
          <w:szCs w:val="22"/>
          <w:lang w:eastAsia="en-US"/>
        </w:rPr>
        <w:t>cg</w:t>
      </w:r>
      <w:r w:rsidR="00285A95">
        <w:rPr>
          <w:color w:val="000000"/>
          <w:sz w:val="28"/>
          <w:szCs w:val="22"/>
          <w:lang w:eastAsia="en-US"/>
        </w:rPr>
        <w:t>roup_dev.bpf.c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в объектный файл: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cgroup_dev.bpf.c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cgroup_dev.bpf.o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cgroup_dev.skel.h</w:t>
      </w:r>
      <w:proofErr w:type="spellEnd"/>
    </w:p>
    <w:p w:rsidR="001A11C7" w:rsidRPr="00285A95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lastRenderedPageBreak/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cgroup_dev.c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285A95">
        <w:rPr>
          <w:i/>
          <w:color w:val="000000"/>
          <w:sz w:val="28"/>
          <w:szCs w:val="22"/>
          <w:lang w:eastAsia="en-US"/>
        </w:rPr>
        <w:t>./</w:t>
      </w:r>
      <w:proofErr w:type="spellStart"/>
      <w:proofErr w:type="gramEnd"/>
      <w:r w:rsidRPr="00285A95">
        <w:rPr>
          <w:i/>
          <w:color w:val="000000"/>
          <w:sz w:val="28"/>
          <w:szCs w:val="22"/>
          <w:lang w:eastAsia="en-US"/>
        </w:rPr>
        <w:t>cgroup_dev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D00794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D00794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D00794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643.МРАГ.00035-01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D00794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643.МРАГ.00035-01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7C5ADD54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54</TotalTime>
  <Pages>7</Pages>
  <Words>514</Words>
  <Characters>4432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2026-03-31T08:32:00Z</dcterms:created>
  <dcterms:modified xsi:type="dcterms:W3CDTF">2026-04-09T08:49:00Z</dcterms:modified>
</cp:coreProperties>
</file>