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EFDF"/>
  <w:body>
    <w:p w:rsidR="00000000" w:rsidDel="00000000" w:rsidP="00000000" w:rsidRDefault="00000000" w:rsidRPr="00000000" w14:paraId="00000001">
      <w:pPr>
        <w:spacing w:after="180" w:line="288" w:lineRule="auto"/>
        <w:rPr>
          <w:color w:val="404040"/>
          <w:sz w:val="18"/>
          <w:szCs w:val="18"/>
        </w:rPr>
      </w:pPr>
      <w:r w:rsidDel="00000000" w:rsidR="00000000" w:rsidRPr="00000000">
        <w:rPr>
          <w:color w:val="404040"/>
          <w:sz w:val="18"/>
          <w:szCs w:val="18"/>
        </w:rPr>
        <w:drawing>
          <wp:anchor allowOverlap="1" behindDoc="1" distB="0" distT="0" distL="0" distR="0" hidden="0" layoutInCell="1" locked="0" relativeHeight="0" simplePos="0">
            <wp:simplePos x="0" y="0"/>
            <wp:positionH relativeFrom="page">
              <wp:posOffset>190500</wp:posOffset>
            </wp:positionH>
            <wp:positionV relativeFrom="page">
              <wp:posOffset>247650</wp:posOffset>
            </wp:positionV>
            <wp:extent cx="7448550" cy="9658350"/>
            <wp:effectExtent b="0" l="0" r="0" t="0"/>
            <wp:wrapNone/>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7448550" cy="9658350"/>
                    </a:xfrm>
                    <a:prstGeom prst="rect"/>
                    <a:ln/>
                  </pic:spPr>
                </pic:pic>
              </a:graphicData>
            </a:graphic>
          </wp:anchor>
        </w:drawing>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after="180" w:line="288" w:lineRule="auto"/>
        <w:rPr>
          <w:color w:val="404040"/>
          <w:sz w:val="18"/>
          <w:szCs w:val="18"/>
        </w:rPr>
      </w:pPr>
      <w:r w:rsidDel="00000000" w:rsidR="00000000" w:rsidRPr="00000000">
        <w:br w:type="page"/>
      </w:r>
      <w:r w:rsidDel="00000000" w:rsidR="00000000" w:rsidRPr="00000000">
        <w:rPr>
          <w:rtl w:val="0"/>
        </w:rPr>
      </w:r>
    </w:p>
    <w:p w:rsidR="00000000" w:rsidDel="00000000" w:rsidP="00000000" w:rsidRDefault="00000000" w:rsidRPr="00000000" w14:paraId="00000003">
      <w:pPr>
        <w:spacing w:after="180" w:line="288" w:lineRule="auto"/>
        <w:rPr>
          <w:color w:val="404040"/>
          <w:sz w:val="18"/>
          <w:szCs w:val="18"/>
        </w:rPr>
      </w:pPr>
      <w:r w:rsidDel="00000000" w:rsidR="00000000" w:rsidRPr="00000000">
        <w:rPr>
          <w:rtl w:val="0"/>
        </w:rPr>
      </w:r>
    </w:p>
    <w:p w:rsidR="00000000" w:rsidDel="00000000" w:rsidP="00000000" w:rsidRDefault="00000000" w:rsidRPr="00000000" w14:paraId="00000004">
      <w:pPr>
        <w:spacing w:after="180" w:line="288" w:lineRule="auto"/>
        <w:rPr>
          <w:color w:val="404040"/>
          <w:sz w:val="18"/>
          <w:szCs w:val="1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spacing w:after="180" w:line="288" w:lineRule="auto"/>
        <w:rPr>
          <w:color w:val="404040"/>
          <w:sz w:val="18"/>
          <w:szCs w:val="18"/>
        </w:rPr>
      </w:pPr>
      <w:r w:rsidDel="00000000" w:rsidR="00000000" w:rsidRPr="00000000">
        <w:rPr>
          <w:rtl w:val="0"/>
        </w:rPr>
      </w:r>
    </w:p>
    <w:p w:rsidR="00000000" w:rsidDel="00000000" w:rsidP="00000000" w:rsidRDefault="00000000" w:rsidRPr="00000000" w14:paraId="00000006">
      <w:pPr>
        <w:keepNext w:val="1"/>
        <w:keepLines w:val="1"/>
        <w:spacing w:before="240" w:line="259" w:lineRule="auto"/>
        <w:rPr>
          <w:rFonts w:ascii="Arial Black" w:cs="Arial Black" w:eastAsia="Arial Black" w:hAnsi="Arial Black"/>
          <w:color w:val="7f7f7f"/>
          <w:sz w:val="32"/>
          <w:szCs w:val="32"/>
        </w:rPr>
      </w:pPr>
      <w:r w:rsidDel="00000000" w:rsidR="00000000" w:rsidRPr="00000000">
        <w:rPr>
          <w:rFonts w:ascii="Arial Black" w:cs="Arial Black" w:eastAsia="Arial Black" w:hAnsi="Arial Black"/>
          <w:color w:val="7f7f7f"/>
          <w:sz w:val="32"/>
          <w:szCs w:val="32"/>
          <w:rtl w:val="0"/>
        </w:rPr>
        <w:t xml:space="preserve">Contents</w:t>
      </w:r>
    </w:p>
    <w:sdt>
      <w:sdtPr>
        <w:docPartObj>
          <w:docPartGallery w:val="Table of Contents"/>
          <w:docPartUnique w:val="1"/>
        </w:docPartObj>
      </w:sdtPr>
      <w:sdtContent>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gjdgxs">
            <w:r w:rsidDel="00000000" w:rsidR="00000000" w:rsidRPr="00000000">
              <w:rPr>
                <w:rFonts w:ascii="Arial" w:cs="Arial" w:eastAsia="Arial" w:hAnsi="Arial"/>
                <w:b w:val="1"/>
                <w:i w:val="0"/>
                <w:smallCaps w:val="1"/>
                <w:strike w:val="0"/>
                <w:color w:val="000000"/>
                <w:sz w:val="22"/>
                <w:szCs w:val="22"/>
                <w:u w:val="none"/>
                <w:shd w:fill="auto" w:val="clear"/>
                <w:vertAlign w:val="baseline"/>
                <w:rtl w:val="0"/>
              </w:rPr>
              <w:t xml:space="preserve">Overview</w:t>
            </w:r>
          </w:hyperlink>
          <w:hyperlink w:anchor="_gjdgx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hyperlink>
          <w:r w:rsidDel="00000000" w:rsidR="00000000" w:rsidRPr="00000000">
            <w:rPr>
              <w:rtl w:val="0"/>
            </w:rPr>
            <w:t xml:space="preserve">2</w:t>
          </w: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9350"/>
            </w:tabs>
            <w:spacing w:after="100" w:before="0" w:line="276" w:lineRule="auto"/>
            <w:ind w:left="220" w:right="0" w:firstLine="0"/>
            <w:jc w:val="left"/>
            <w:rPr>
              <w:rFonts w:ascii="Arial" w:cs="Arial" w:eastAsia="Arial" w:hAnsi="Arial"/>
              <w:b w:val="0"/>
              <w:i w:val="0"/>
              <w:smallCaps w:val="0"/>
              <w:strike w:val="0"/>
              <w:color w:val="000000"/>
              <w:sz w:val="22"/>
              <w:szCs w:val="22"/>
              <w:u w:val="none"/>
              <w:shd w:fill="auto" w:val="clear"/>
              <w:vertAlign w:val="baseline"/>
            </w:rPr>
          </w:pPr>
          <w:hyperlink w:anchor="_30j0zll">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w:t>
            </w:r>
          </w:hyperlink>
          <w:hyperlink w:anchor="_30j0zl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_30j0zll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Who </w:t>
          </w:r>
          <w:r w:rsidDel="00000000" w:rsidR="00000000" w:rsidRPr="00000000">
            <w:rPr>
              <w:b w:val="1"/>
              <w:rtl w:val="0"/>
            </w:rPr>
            <w:t xml:space="preserve">are we</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end"/>
          </w:r>
          <w:r w:rsidDel="00000000" w:rsidR="00000000" w:rsidRPr="00000000">
            <w:rPr>
              <w:rtl w:val="0"/>
            </w:rPr>
            <w:t xml:space="preserve">2</w:t>
          </w: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9350"/>
            </w:tabs>
            <w:spacing w:after="100" w:before="0" w:line="276" w:lineRule="auto"/>
            <w:ind w:left="220" w:right="0" w:firstLine="0"/>
            <w:jc w:val="left"/>
            <w:rPr>
              <w:rFonts w:ascii="Arial" w:cs="Arial" w:eastAsia="Arial" w:hAnsi="Arial"/>
              <w:b w:val="0"/>
              <w:i w:val="0"/>
              <w:smallCaps w:val="0"/>
              <w:strike w:val="0"/>
              <w:color w:val="000000"/>
              <w:sz w:val="22"/>
              <w:szCs w:val="22"/>
              <w:u w:val="none"/>
              <w:shd w:fill="auto" w:val="clear"/>
              <w:vertAlign w:val="baseline"/>
            </w:rPr>
          </w:pPr>
          <w:hyperlink w:anchor="_1fob9te">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hyperlink>
          <w:hyperlink w:anchor="_1fob9t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_1fob9te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Webpage Details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end"/>
          </w:r>
          <w:r w:rsidDel="00000000" w:rsidR="00000000" w:rsidRPr="00000000">
            <w:rPr>
              <w:rtl w:val="0"/>
            </w:rPr>
            <w:t xml:space="preserve">2</w:t>
          </w: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9350"/>
            </w:tabs>
            <w:spacing w:after="100" w:before="0" w:line="276" w:lineRule="auto"/>
            <w:ind w:left="220" w:right="0" w:firstLine="0"/>
            <w:jc w:val="left"/>
            <w:rPr>
              <w:rFonts w:ascii="Arial" w:cs="Arial" w:eastAsia="Arial" w:hAnsi="Arial"/>
              <w:b w:val="0"/>
              <w:i w:val="0"/>
              <w:smallCaps w:val="0"/>
              <w:strike w:val="0"/>
              <w:color w:val="000000"/>
              <w:sz w:val="22"/>
              <w:szCs w:val="22"/>
              <w:u w:val="none"/>
              <w:shd w:fill="auto" w:val="clear"/>
              <w:vertAlign w:val="baseline"/>
            </w:rPr>
          </w:pPr>
          <w:hyperlink w:anchor="_3znysh7">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hyperlink>
          <w:hyperlink w:anchor="_3znysh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_3znysh7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Visual Hierarchy and Grouping</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end"/>
          </w:r>
          <w:r w:rsidDel="00000000" w:rsidR="00000000" w:rsidRPr="00000000">
            <w:rPr>
              <w:rtl w:val="0"/>
            </w:rPr>
            <w:t xml:space="preserve">3</w:t>
          </w:r>
          <w:r w:rsidDel="00000000" w:rsidR="00000000" w:rsidRPr="00000000">
            <w:rPr>
              <w:rtl w:val="0"/>
            </w:rPr>
          </w:r>
        </w:p>
        <w:p w:rsidR="00000000" w:rsidDel="00000000" w:rsidP="00000000" w:rsidRDefault="00000000" w:rsidRPr="00000000" w14:paraId="0000000B">
          <w:pPr>
            <w:spacing w:after="180" w:line="288" w:lineRule="auto"/>
            <w:rPr>
              <w:color w:val="404040"/>
              <w:sz w:val="18"/>
              <w:szCs w:val="18"/>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C">
      <w:pPr>
        <w:spacing w:after="180" w:line="288" w:lineRule="auto"/>
        <w:rPr>
          <w:color w:val="404040"/>
          <w:sz w:val="18"/>
          <w:szCs w:val="18"/>
        </w:rPr>
      </w:pPr>
      <w:r w:rsidDel="00000000" w:rsidR="00000000" w:rsidRPr="00000000">
        <w:rPr>
          <w:rtl w:val="0"/>
        </w:rPr>
      </w:r>
    </w:p>
    <w:p w:rsidR="00000000" w:rsidDel="00000000" w:rsidP="00000000" w:rsidRDefault="00000000" w:rsidRPr="00000000" w14:paraId="0000000D">
      <w:pPr>
        <w:spacing w:after="180" w:line="288" w:lineRule="auto"/>
        <w:rPr>
          <w:color w:val="404040"/>
          <w:sz w:val="18"/>
          <w:szCs w:val="1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E">
      <w:pPr>
        <w:spacing w:after="180" w:line="288" w:lineRule="auto"/>
        <w:rPr>
          <w:color w:val="404040"/>
          <w:sz w:val="18"/>
          <w:szCs w:val="18"/>
        </w:rPr>
      </w:pPr>
      <w:r w:rsidDel="00000000" w:rsidR="00000000" w:rsidRPr="00000000">
        <w:rPr>
          <w:rtl w:val="0"/>
        </w:rPr>
      </w:r>
    </w:p>
    <w:p w:rsidR="00000000" w:rsidDel="00000000" w:rsidP="00000000" w:rsidRDefault="00000000" w:rsidRPr="00000000" w14:paraId="0000000F">
      <w:pPr>
        <w:spacing w:after="180" w:line="288" w:lineRule="auto"/>
        <w:jc w:val="center"/>
        <w:rPr>
          <w:color w:val="404040"/>
          <w:sz w:val="18"/>
          <w:szCs w:val="18"/>
        </w:rPr>
      </w:pPr>
      <w:r w:rsidDel="00000000" w:rsidR="00000000" w:rsidRPr="00000000">
        <w:br w:type="page"/>
      </w:r>
      <w:r w:rsidDel="00000000" w:rsidR="00000000" w:rsidRPr="00000000">
        <w:rPr>
          <w:rtl w:val="0"/>
        </w:rPr>
      </w:r>
    </w:p>
    <w:p w:rsidR="00000000" w:rsidDel="00000000" w:rsidP="00000000" w:rsidRDefault="00000000" w:rsidRPr="00000000" w14:paraId="00000010">
      <w:pPr>
        <w:spacing w:after="180" w:line="288" w:lineRule="auto"/>
        <w:jc w:val="both"/>
        <w:rPr>
          <w:color w:val="404040"/>
          <w:sz w:val="18"/>
          <w:szCs w:val="18"/>
        </w:rPr>
      </w:pPr>
      <w:r w:rsidDel="00000000" w:rsidR="00000000" w:rsidRPr="00000000">
        <w:rPr>
          <w:rtl w:val="0"/>
        </w:rPr>
      </w:r>
    </w:p>
    <w:p w:rsidR="00000000" w:rsidDel="00000000" w:rsidP="00000000" w:rsidRDefault="00000000" w:rsidRPr="00000000" w14:paraId="00000011">
      <w:pPr>
        <w:pStyle w:val="Heading1"/>
        <w:spacing w:after="240" w:before="600" w:line="240" w:lineRule="auto"/>
        <w:rPr>
          <w:b w:val="1"/>
          <w:smallCaps w:val="1"/>
          <w:color w:val="262626"/>
          <w:sz w:val="28"/>
          <w:szCs w:val="28"/>
        </w:rPr>
      </w:pPr>
      <w:bookmarkStart w:colFirst="0" w:colLast="0" w:name="_gjdgxs" w:id="0"/>
      <w:bookmarkEnd w:id="0"/>
      <w:r w:rsidDel="00000000" w:rsidR="00000000" w:rsidRPr="00000000">
        <w:rPr>
          <w:b w:val="1"/>
          <w:smallCaps w:val="1"/>
          <w:color w:val="262626"/>
          <w:sz w:val="28"/>
          <w:szCs w:val="28"/>
          <w:rtl w:val="0"/>
        </w:rPr>
        <w:t xml:space="preserve">Overview</w:t>
      </w:r>
    </w:p>
    <w:p w:rsidR="00000000" w:rsidDel="00000000" w:rsidP="00000000" w:rsidRDefault="00000000" w:rsidRPr="00000000" w14:paraId="00000012">
      <w:pPr>
        <w:pStyle w:val="Heading2"/>
        <w:numPr>
          <w:ilvl w:val="0"/>
          <w:numId w:val="1"/>
        </w:numPr>
        <w:spacing w:line="240" w:lineRule="auto"/>
        <w:ind w:left="360" w:hanging="360"/>
        <w:rPr>
          <w:b w:val="1"/>
          <w:color w:val="7f7f7f"/>
          <w:sz w:val="24"/>
          <w:szCs w:val="24"/>
        </w:rPr>
      </w:pPr>
      <w:bookmarkStart w:colFirst="0" w:colLast="0" w:name="_30j0zll" w:id="1"/>
      <w:bookmarkEnd w:id="1"/>
      <w:r w:rsidDel="00000000" w:rsidR="00000000" w:rsidRPr="00000000">
        <w:rPr>
          <w:b w:val="1"/>
          <w:color w:val="7f7f7f"/>
          <w:sz w:val="24"/>
          <w:szCs w:val="24"/>
          <w:rtl w:val="0"/>
        </w:rPr>
        <w:t xml:space="preserve">Who are we?</w:t>
      </w:r>
    </w:p>
    <w:p w:rsidR="00000000" w:rsidDel="00000000" w:rsidP="00000000" w:rsidRDefault="00000000" w:rsidRPr="00000000" w14:paraId="00000013">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Auriel is a creative design business that offers unique and abstract artwork for discerning individuals to view and purchase. Our website provides a virtual art exhibit that is accessible 24/7, allowing consumers to peruse and shop at their leisure. Our website's minimalist design is designed to enhance the browsing experience and provide the feeling of visiting an art museum or showcase.</w:t>
      </w:r>
    </w:p>
    <w:p w:rsidR="00000000" w:rsidDel="00000000" w:rsidP="00000000" w:rsidRDefault="00000000" w:rsidRPr="00000000" w14:paraId="00000014">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5">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6">
      <w:pPr>
        <w:rPr>
          <w:rFonts w:ascii="Roboto" w:cs="Roboto" w:eastAsia="Roboto" w:hAnsi="Roboto"/>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7">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8">
      <w:pPr>
        <w:pStyle w:val="Heading2"/>
        <w:numPr>
          <w:ilvl w:val="0"/>
          <w:numId w:val="1"/>
        </w:numPr>
        <w:spacing w:line="240" w:lineRule="auto"/>
        <w:ind w:left="360" w:hanging="360"/>
        <w:rPr>
          <w:b w:val="1"/>
          <w:color w:val="7f7f7f"/>
          <w:sz w:val="24"/>
          <w:szCs w:val="24"/>
        </w:rPr>
      </w:pPr>
      <w:bookmarkStart w:colFirst="0" w:colLast="0" w:name="_1fob9te" w:id="2"/>
      <w:bookmarkEnd w:id="2"/>
      <w:r w:rsidDel="00000000" w:rsidR="00000000" w:rsidRPr="00000000">
        <w:rPr>
          <w:b w:val="1"/>
          <w:color w:val="7f7f7f"/>
          <w:sz w:val="24"/>
          <w:szCs w:val="24"/>
          <w:rtl w:val="0"/>
        </w:rPr>
        <w:t xml:space="preserve">Webpage Details</w:t>
      </w:r>
    </w:p>
    <w:p w:rsidR="00000000" w:rsidDel="00000000" w:rsidP="00000000" w:rsidRDefault="00000000" w:rsidRPr="00000000" w14:paraId="0000001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Roboto" w:cs="Roboto" w:eastAsia="Roboto" w:hAnsi="Roboto"/>
          <w:sz w:val="24"/>
          <w:szCs w:val="24"/>
          <w:rtl w:val="0"/>
        </w:rPr>
        <w:t xml:space="preserve">The art gallery can be easily accessed by scrolling through the webpage, where all the artwork is elegantly displayed in one section</w:t>
      </w:r>
      <w:r w:rsidDel="00000000" w:rsidR="00000000" w:rsidRPr="00000000">
        <w:rPr>
          <w:rFonts w:ascii="Roboto" w:cs="Roboto" w:eastAsia="Roboto" w:hAnsi="Roboto"/>
          <w:color w:val="d1d5db"/>
          <w:sz w:val="24"/>
          <w:szCs w:val="24"/>
          <w:rtl w:val="0"/>
        </w:rPr>
        <w:t xml:space="preserve">.</w:t>
      </w:r>
      <w:r w:rsidDel="00000000" w:rsidR="00000000" w:rsidRPr="00000000">
        <w:rPr>
          <w:rtl w:val="0"/>
        </w:rPr>
      </w:r>
    </w:p>
    <w:p w:rsidR="00000000" w:rsidDel="00000000" w:rsidP="00000000" w:rsidRDefault="00000000" w:rsidRPr="00000000" w14:paraId="0000001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Roboto" w:cs="Roboto" w:eastAsia="Roboto" w:hAnsi="Roboto"/>
          <w:sz w:val="24"/>
          <w:szCs w:val="24"/>
          <w:rtl w:val="0"/>
        </w:rPr>
        <w:t xml:space="preserve">While consumers cannot search for specific artwork, they can view all the artwork and decide whether they wish to purchase it.</w:t>
      </w:r>
      <w:r w:rsidDel="00000000" w:rsidR="00000000" w:rsidRPr="00000000">
        <w:rPr>
          <w:rtl w:val="0"/>
        </w:rPr>
      </w:r>
    </w:p>
    <w:p w:rsidR="00000000" w:rsidDel="00000000" w:rsidP="00000000" w:rsidRDefault="00000000" w:rsidRPr="00000000" w14:paraId="0000001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Roboto" w:cs="Roboto" w:eastAsia="Roboto" w:hAnsi="Roboto"/>
          <w:sz w:val="24"/>
          <w:szCs w:val="24"/>
          <w:rtl w:val="0"/>
        </w:rPr>
        <w:t xml:space="preserve">Our website eliminates the need for consumers to conduct research or explore further information about the artwork. Instead, every piece is presented on the screen, allowing users to decide whether or not they wish to make a purchase.</w:t>
      </w:r>
      <w:r w:rsidDel="00000000" w:rsidR="00000000" w:rsidRPr="00000000">
        <w:rPr>
          <w:rtl w:val="0"/>
        </w:rPr>
      </w:r>
    </w:p>
    <w:p w:rsidR="00000000" w:rsidDel="00000000" w:rsidP="00000000" w:rsidRDefault="00000000" w:rsidRPr="00000000" w14:paraId="0000001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Roboto" w:cs="Roboto" w:eastAsia="Roboto" w:hAnsi="Roboto"/>
          <w:sz w:val="24"/>
          <w:szCs w:val="24"/>
          <w:rtl w:val="0"/>
        </w:rPr>
        <w:t xml:space="preserve">Our unique Gallery page combines browsing and shopping. It showcases the art with a sleek display method while providing a platform for consumers to make purchases.</w:t>
      </w:r>
      <w:r w:rsidDel="00000000" w:rsidR="00000000" w:rsidRPr="00000000">
        <w:rPr>
          <w:rtl w:val="0"/>
        </w:rPr>
      </w:r>
    </w:p>
    <w:p w:rsidR="00000000" w:rsidDel="00000000" w:rsidP="00000000" w:rsidRDefault="00000000" w:rsidRPr="00000000" w14:paraId="0000001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Roboto" w:cs="Roboto" w:eastAsia="Roboto" w:hAnsi="Roboto"/>
          <w:sz w:val="24"/>
          <w:szCs w:val="24"/>
          <w:rtl w:val="0"/>
        </w:rPr>
        <w:t xml:space="preserve">Consumers can contact us through the contact us page for any special requests, returns, or order information.</w:t>
      </w:r>
      <w:r w:rsidDel="00000000" w:rsidR="00000000" w:rsidRPr="00000000">
        <w:rPr>
          <w:rtl w:val="0"/>
        </w:rPr>
      </w:r>
    </w:p>
    <w:p w:rsidR="00000000" w:rsidDel="00000000" w:rsidP="00000000" w:rsidRDefault="00000000" w:rsidRPr="00000000" w14:paraId="0000001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Roboto" w:cs="Roboto" w:eastAsia="Roboto" w:hAnsi="Roboto"/>
          <w:sz w:val="24"/>
          <w:szCs w:val="24"/>
          <w:rtl w:val="0"/>
        </w:rPr>
        <w:t xml:space="preserve">Consumers should be familiar with basic online shopping and browsing.</w:t>
      </w:r>
      <w:r w:rsidDel="00000000" w:rsidR="00000000" w:rsidRPr="00000000">
        <w:rPr>
          <w:rtl w:val="0"/>
        </w:rPr>
      </w:r>
    </w:p>
    <w:p w:rsidR="00000000" w:rsidDel="00000000" w:rsidP="00000000" w:rsidRDefault="00000000" w:rsidRPr="00000000" w14:paraId="0000001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Roboto" w:cs="Roboto" w:eastAsia="Roboto" w:hAnsi="Roboto"/>
          <w:sz w:val="24"/>
          <w:szCs w:val="24"/>
          <w:rtl w:val="0"/>
        </w:rPr>
        <w:t xml:space="preserve">What distinguishes us from other art galleries and online art stores is that we are the exclusive owners of everything we publish. We serve as the creative directors, publishers, and proprietors of any pieces featured on our site.</w:t>
      </w:r>
      <w:r w:rsidDel="00000000" w:rsidR="00000000" w:rsidRPr="00000000">
        <w:rPr>
          <w:rtl w:val="0"/>
        </w:rPr>
      </w:r>
    </w:p>
    <w:p w:rsidR="00000000" w:rsidDel="00000000" w:rsidP="00000000" w:rsidRDefault="00000000" w:rsidRPr="00000000" w14:paraId="0000002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Roboto" w:cs="Roboto" w:eastAsia="Roboto" w:hAnsi="Roboto"/>
          <w:sz w:val="24"/>
          <w:szCs w:val="24"/>
          <w:rtl w:val="0"/>
        </w:rPr>
        <w:t xml:space="preserve">Once users have accomplished their objectives on our website, the most frequently asked questions typically pertain to our artwork. For example, they may have personal queries or inquiries about the creative process behind a particular piece.</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3">
      <w:pPr>
        <w:ind w:left="36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4">
      <w:pPr>
        <w:ind w:left="360" w:firstLine="0"/>
        <w:rPr/>
      </w:pPr>
      <w:r w:rsidDel="00000000" w:rsidR="00000000" w:rsidRPr="00000000">
        <w:rPr>
          <w:rtl w:val="0"/>
        </w:rPr>
      </w:r>
    </w:p>
    <w:p w:rsidR="00000000" w:rsidDel="00000000" w:rsidP="00000000" w:rsidRDefault="00000000" w:rsidRPr="00000000" w14:paraId="00000025">
      <w:pPr>
        <w:pStyle w:val="Heading2"/>
        <w:numPr>
          <w:ilvl w:val="0"/>
          <w:numId w:val="1"/>
        </w:numPr>
        <w:spacing w:line="240" w:lineRule="auto"/>
        <w:ind w:left="360" w:hanging="360"/>
        <w:rPr>
          <w:b w:val="1"/>
          <w:color w:val="7f7f7f"/>
          <w:sz w:val="24"/>
          <w:szCs w:val="24"/>
        </w:rPr>
      </w:pPr>
      <w:bookmarkStart w:colFirst="0" w:colLast="0" w:name="_3znysh7" w:id="3"/>
      <w:bookmarkEnd w:id="3"/>
      <w:r w:rsidDel="00000000" w:rsidR="00000000" w:rsidRPr="00000000">
        <w:rPr>
          <w:b w:val="1"/>
          <w:color w:val="7f7f7f"/>
          <w:sz w:val="24"/>
          <w:szCs w:val="24"/>
          <w:rtl w:val="0"/>
        </w:rPr>
        <w:t xml:space="preserve">Visual Hierarchy and Grouping</w:t>
      </w:r>
    </w:p>
    <w:p w:rsidR="00000000" w:rsidDel="00000000" w:rsidP="00000000" w:rsidRDefault="00000000" w:rsidRPr="00000000" w14:paraId="00000026">
      <w:pPr>
        <w:numPr>
          <w:ilvl w:val="0"/>
          <w:numId w:val="2"/>
        </w:numPr>
        <w:ind w:left="720" w:hanging="360"/>
        <w:rPr/>
      </w:pPr>
      <w:r w:rsidDel="00000000" w:rsidR="00000000" w:rsidRPr="00000000">
        <w:rPr>
          <w:rFonts w:ascii="Roboto" w:cs="Roboto" w:eastAsia="Roboto" w:hAnsi="Roboto"/>
          <w:sz w:val="24"/>
          <w:szCs w:val="24"/>
          <w:rtl w:val="0"/>
        </w:rPr>
        <w:t xml:space="preserve">Our website is categorized into four main sections: Home, Gallery, About, and Contact Us.</w:t>
      </w:r>
      <w:r w:rsidDel="00000000" w:rsidR="00000000" w:rsidRPr="00000000">
        <w:rPr>
          <w:rtl w:val="0"/>
        </w:rPr>
      </w:r>
    </w:p>
    <w:p w:rsidR="00000000" w:rsidDel="00000000" w:rsidP="00000000" w:rsidRDefault="00000000" w:rsidRPr="00000000" w14:paraId="00000027">
      <w:pPr>
        <w:numPr>
          <w:ilvl w:val="0"/>
          <w:numId w:val="2"/>
        </w:numPr>
        <w:ind w:left="720" w:hanging="360"/>
        <w:rPr/>
      </w:pPr>
      <w:r w:rsidDel="00000000" w:rsidR="00000000" w:rsidRPr="00000000">
        <w:rPr>
          <w:rFonts w:ascii="Roboto" w:cs="Roboto" w:eastAsia="Roboto" w:hAnsi="Roboto"/>
          <w:sz w:val="24"/>
          <w:szCs w:val="24"/>
          <w:rtl w:val="0"/>
        </w:rPr>
        <w:t xml:space="preserve">The Home page highlights two of our most popular artworks and two buttons, one directing to the Gallery page, and the other to the About page.</w:t>
      </w:r>
      <w:r w:rsidDel="00000000" w:rsidR="00000000" w:rsidRPr="00000000">
        <w:rPr>
          <w:rtl w:val="0"/>
        </w:rPr>
      </w:r>
    </w:p>
    <w:p w:rsidR="00000000" w:rsidDel="00000000" w:rsidP="00000000" w:rsidRDefault="00000000" w:rsidRPr="00000000" w14:paraId="00000028">
      <w:pPr>
        <w:numPr>
          <w:ilvl w:val="0"/>
          <w:numId w:val="2"/>
        </w:numPr>
        <w:ind w:left="720" w:hanging="360"/>
        <w:rPr/>
      </w:pPr>
      <w:r w:rsidDel="00000000" w:rsidR="00000000" w:rsidRPr="00000000">
        <w:rPr>
          <w:rFonts w:ascii="Roboto" w:cs="Roboto" w:eastAsia="Roboto" w:hAnsi="Roboto"/>
          <w:sz w:val="24"/>
          <w:szCs w:val="24"/>
          <w:rtl w:val="0"/>
        </w:rPr>
        <w:t xml:space="preserve">The About page summarizes our brand and its purpose.</w:t>
      </w:r>
      <w:r w:rsidDel="00000000" w:rsidR="00000000" w:rsidRPr="00000000">
        <w:rPr>
          <w:rtl w:val="0"/>
        </w:rPr>
      </w:r>
    </w:p>
    <w:p w:rsidR="00000000" w:rsidDel="00000000" w:rsidP="00000000" w:rsidRDefault="00000000" w:rsidRPr="00000000" w14:paraId="00000029">
      <w:pPr>
        <w:numPr>
          <w:ilvl w:val="0"/>
          <w:numId w:val="2"/>
        </w:numPr>
        <w:ind w:left="720" w:hanging="360"/>
        <w:rPr/>
      </w:pPr>
      <w:r w:rsidDel="00000000" w:rsidR="00000000" w:rsidRPr="00000000">
        <w:rPr>
          <w:rFonts w:ascii="Roboto" w:cs="Roboto" w:eastAsia="Roboto" w:hAnsi="Roboto"/>
          <w:sz w:val="24"/>
          <w:szCs w:val="24"/>
          <w:rtl w:val="0"/>
        </w:rPr>
        <w:t xml:space="preserve">The Contact Us page provides a platform for consumers to make special requests or general inquiries.</w:t>
      </w:r>
      <w:r w:rsidDel="00000000" w:rsidR="00000000" w:rsidRPr="00000000">
        <w:rPr>
          <w:rtl w:val="0"/>
        </w:rPr>
      </w:r>
    </w:p>
    <w:p w:rsidR="00000000" w:rsidDel="00000000" w:rsidP="00000000" w:rsidRDefault="00000000" w:rsidRPr="00000000" w14:paraId="0000002A">
      <w:pPr>
        <w:numPr>
          <w:ilvl w:val="0"/>
          <w:numId w:val="2"/>
        </w:numPr>
        <w:ind w:left="720" w:hanging="360"/>
        <w:rPr/>
      </w:pPr>
      <w:r w:rsidDel="00000000" w:rsidR="00000000" w:rsidRPr="00000000">
        <w:rPr>
          <w:rFonts w:ascii="Roboto" w:cs="Roboto" w:eastAsia="Roboto" w:hAnsi="Roboto"/>
          <w:sz w:val="24"/>
          <w:szCs w:val="24"/>
          <w:rtl w:val="0"/>
        </w:rPr>
        <w:t xml:space="preserve">The Contact Us page features a submission button and two text boxes where consumers can enter their full name and message.</w:t>
      </w:r>
      <w:r w:rsidDel="00000000" w:rsidR="00000000" w:rsidRPr="00000000">
        <w:rPr>
          <w:rtl w:val="0"/>
        </w:rPr>
      </w:r>
    </w:p>
    <w:p w:rsidR="00000000" w:rsidDel="00000000" w:rsidP="00000000" w:rsidRDefault="00000000" w:rsidRPr="00000000" w14:paraId="0000002B">
      <w:pPr>
        <w:numPr>
          <w:ilvl w:val="0"/>
          <w:numId w:val="2"/>
        </w:numPr>
        <w:ind w:left="720" w:hanging="360"/>
        <w:rPr/>
      </w:pPr>
      <w:r w:rsidDel="00000000" w:rsidR="00000000" w:rsidRPr="00000000">
        <w:rPr>
          <w:rFonts w:ascii="Roboto" w:cs="Roboto" w:eastAsia="Roboto" w:hAnsi="Roboto"/>
          <w:sz w:val="24"/>
          <w:szCs w:val="24"/>
          <w:rtl w:val="0"/>
        </w:rPr>
        <w:t xml:space="preserve">The Gallery page is the heart of our website, showcasing our artwork and offering prices for each item.</w:t>
      </w:r>
      <w:r w:rsidDel="00000000" w:rsidR="00000000" w:rsidRPr="00000000">
        <w:rPr>
          <w:rtl w:val="0"/>
        </w:rPr>
      </w:r>
    </w:p>
    <w:p w:rsidR="00000000" w:rsidDel="00000000" w:rsidP="00000000" w:rsidRDefault="00000000" w:rsidRPr="00000000" w14:paraId="0000002C">
      <w:pPr>
        <w:numPr>
          <w:ilvl w:val="0"/>
          <w:numId w:val="2"/>
        </w:numPr>
        <w:ind w:left="720" w:hanging="360"/>
        <w:rPr/>
      </w:pPr>
      <w:r w:rsidDel="00000000" w:rsidR="00000000" w:rsidRPr="00000000">
        <w:rPr>
          <w:rFonts w:ascii="Roboto" w:cs="Roboto" w:eastAsia="Roboto" w:hAnsi="Roboto"/>
          <w:sz w:val="24"/>
          <w:szCs w:val="24"/>
          <w:rtl w:val="0"/>
        </w:rPr>
        <w:t xml:space="preserve">The Gallery page features a sleek horizontal scroll and a cart button that allows consumers to view the items in their cart, quantity, and price for both the total and per item.</w:t>
      </w:r>
      <w:r w:rsidDel="00000000" w:rsidR="00000000" w:rsidRPr="00000000">
        <w:rPr>
          <w:rtl w:val="0"/>
        </w:rPr>
      </w:r>
    </w:p>
    <w:p w:rsidR="00000000" w:rsidDel="00000000" w:rsidP="00000000" w:rsidRDefault="00000000" w:rsidRPr="00000000" w14:paraId="0000002D">
      <w:pPr>
        <w:spacing w:after="60" w:line="288" w:lineRule="auto"/>
        <w:ind w:left="432" w:hanging="288"/>
        <w:jc w:val="both"/>
        <w:rPr>
          <w:color w:val="404040"/>
          <w:sz w:val="18"/>
          <w:szCs w:val="18"/>
        </w:rPr>
      </w:pPr>
      <w:r w:rsidDel="00000000" w:rsidR="00000000" w:rsidRPr="00000000">
        <w:rPr>
          <w:rtl w:val="0"/>
        </w:rPr>
      </w:r>
    </w:p>
    <w:p w:rsidR="00000000" w:rsidDel="00000000" w:rsidP="00000000" w:rsidRDefault="00000000" w:rsidRPr="00000000" w14:paraId="0000002E">
      <w:pPr>
        <w:spacing w:after="60" w:line="288" w:lineRule="auto"/>
        <w:ind w:left="432" w:hanging="288"/>
        <w:jc w:val="both"/>
        <w:rPr>
          <w:color w:val="404040"/>
          <w:sz w:val="18"/>
          <w:szCs w:val="1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F">
      <w:pPr>
        <w:spacing w:after="60" w:line="288" w:lineRule="auto"/>
        <w:ind w:left="432" w:hanging="288"/>
        <w:jc w:val="both"/>
        <w:rPr>
          <w:color w:val="404040"/>
          <w:sz w:val="18"/>
          <w:szCs w:val="18"/>
        </w:rPr>
      </w:pPr>
      <w:r w:rsidDel="00000000" w:rsidR="00000000" w:rsidRPr="00000000">
        <w:rPr>
          <w:rtl w:val="0"/>
        </w:rPr>
      </w:r>
    </w:p>
    <w:sectPr>
      <w:footerReference r:id="rId7" w:type="default"/>
      <w:footerReference r:id="rId8" w:type="first"/>
      <w:pgSz w:h="15840" w:w="12240"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 w:name="Arial Black">
    <w:embedRegular w:fontKey="{00000000-0000-0000-0000-000000000000}" r:id="rId7"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0">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1">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0"/>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footer" Target="footer2.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NotoSansSymbols-regular.ttf"/><Relationship Id="rId6" Type="http://schemas.openxmlformats.org/officeDocument/2006/relationships/font" Target="fonts/NotoSansSymbols-bold.ttf"/><Relationship Id="rId7" Type="http://schemas.openxmlformats.org/officeDocument/2006/relationships/font" Target="fonts/ArialBlack-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