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Times New Roman"/>
          <w:b/>
          <w:sz w:val="44"/>
          <w:szCs w:val="44"/>
        </w:rPr>
      </w:pPr>
    </w:p>
    <w:p>
      <w:pPr>
        <w:jc w:val="center"/>
        <w:rPr>
          <w:rFonts w:hint="eastAsia" w:ascii="宋体" w:hAnsi="宋体" w:eastAsia="宋体" w:cs="Times New Roman"/>
          <w:b/>
          <w:sz w:val="44"/>
          <w:szCs w:val="44"/>
          <w:lang w:val="en-US" w:eastAsia="zh-CN"/>
        </w:rPr>
      </w:pPr>
      <w:r>
        <w:rPr>
          <w:rFonts w:hint="eastAsia" w:ascii="宋体" w:hAnsi="宋体" w:eastAsia="宋体" w:cs="Times New Roman"/>
          <w:b/>
          <w:sz w:val="44"/>
          <w:szCs w:val="44"/>
          <w:lang w:val="en-US" w:eastAsia="zh-CN"/>
        </w:rPr>
        <w:t>基于弹幕的大数据分析平台</w:t>
      </w:r>
    </w:p>
    <w:p>
      <w:pPr>
        <w:jc w:val="center"/>
        <w:rPr>
          <w:rFonts w:ascii="宋体" w:hAnsi="宋体" w:eastAsia="宋体" w:cs="Times New Roman"/>
          <w:b/>
          <w:sz w:val="44"/>
          <w:szCs w:val="44"/>
        </w:rPr>
      </w:pPr>
    </w:p>
    <w:p>
      <w:pPr>
        <w:jc w:val="center"/>
        <w:rPr>
          <w:rFonts w:ascii="宋体" w:hAnsi="宋体" w:eastAsia="宋体" w:cs="Times New Roman"/>
          <w:b/>
          <w:sz w:val="44"/>
          <w:szCs w:val="44"/>
        </w:rPr>
      </w:pPr>
    </w:p>
    <w:p>
      <w:pPr>
        <w:jc w:val="center"/>
        <w:rPr>
          <w:rFonts w:ascii="宋体" w:hAnsi="宋体" w:eastAsia="宋体" w:cs="Times New Roman"/>
          <w:b/>
          <w:sz w:val="44"/>
          <w:szCs w:val="44"/>
        </w:rPr>
      </w:pPr>
    </w:p>
    <w:p>
      <w:pPr>
        <w:jc w:val="center"/>
        <w:rPr>
          <w:rFonts w:ascii="宋体" w:hAnsi="宋体" w:eastAsia="宋体" w:cs="Times New Roman"/>
          <w:b/>
          <w:sz w:val="44"/>
          <w:szCs w:val="44"/>
        </w:rPr>
      </w:pPr>
    </w:p>
    <w:p>
      <w:pPr>
        <w:jc w:val="center"/>
        <w:rPr>
          <w:rFonts w:hint="eastAsia" w:asciiTheme="majorEastAsia" w:hAnsiTheme="majorEastAsia" w:eastAsiaTheme="majorEastAsia"/>
          <w:b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44"/>
          <w:szCs w:val="44"/>
          <w:lang w:val="en-US" w:eastAsia="zh-CN"/>
        </w:rPr>
        <w:t>操</w:t>
      </w:r>
    </w:p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</w:p>
    <w:p>
      <w:pPr>
        <w:jc w:val="center"/>
        <w:rPr>
          <w:rFonts w:hint="eastAsia" w:asciiTheme="majorEastAsia" w:hAnsiTheme="majorEastAsia" w:eastAsiaTheme="majorEastAsia"/>
          <w:b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44"/>
          <w:szCs w:val="44"/>
          <w:lang w:val="en-US" w:eastAsia="zh-CN"/>
        </w:rPr>
        <w:t>作</w:t>
      </w:r>
    </w:p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asciiTheme="majorEastAsia" w:hAnsiTheme="majorEastAsia" w:eastAsiaTheme="majorEastAsia"/>
          <w:b/>
          <w:sz w:val="44"/>
          <w:szCs w:val="44"/>
        </w:rPr>
        <w:t>手</w:t>
      </w:r>
    </w:p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asciiTheme="majorEastAsia" w:hAnsiTheme="majorEastAsia" w:eastAsiaTheme="majorEastAsia"/>
          <w:b/>
          <w:sz w:val="44"/>
          <w:szCs w:val="44"/>
        </w:rPr>
        <w:t>册</w:t>
      </w:r>
    </w:p>
    <w:p/>
    <w:p/>
    <w:p/>
    <w:p/>
    <w:p/>
    <w:p/>
    <w:p/>
    <w:p/>
    <w:p/>
    <w:p/>
    <w:p/>
    <w:p/>
    <w:p/>
    <w:p/>
    <w:p/>
    <w:p>
      <w:pPr>
        <w:jc w:val="center"/>
      </w:pPr>
    </w:p>
    <w:p>
      <w:pPr>
        <w:jc w:val="center"/>
      </w:pPr>
      <w:r>
        <w:rPr>
          <w:rFonts w:hint="eastAsia"/>
        </w:rPr>
        <w:t>二零一</w:t>
      </w:r>
      <w:r>
        <w:rPr>
          <w:rFonts w:hint="eastAsia"/>
          <w:lang w:val="en-US" w:eastAsia="zh-CN"/>
        </w:rPr>
        <w:t>八</w:t>
      </w:r>
      <w:r>
        <w:rPr>
          <w:rFonts w:hint="eastAsia"/>
        </w:rPr>
        <w:t>年</w:t>
      </w:r>
      <w:r>
        <w:t>六月</w:t>
      </w:r>
    </w:p>
    <w:p>
      <w:pPr>
        <w:jc w:val="center"/>
      </w:pPr>
    </w:p>
    <w:p>
      <w:pPr>
        <w:jc w:val="center"/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6045649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_Toc25568 </w:instrText>
          </w:r>
          <w:r>
            <w:fldChar w:fldCharType="separate"/>
          </w:r>
          <w:r>
            <w:rPr>
              <w:rFonts w:hint="eastAsia"/>
              <w:szCs w:val="28"/>
            </w:rPr>
            <w:t>一、系统简介</w:t>
          </w:r>
          <w:r>
            <w:tab/>
          </w:r>
          <w:r>
            <w:fldChar w:fldCharType="begin"/>
          </w:r>
          <w:r>
            <w:instrText xml:space="preserve"> PAGEREF _Toc25568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szCs w:val="28"/>
            </w:rPr>
            <w:t>二、应用环境</w:t>
          </w:r>
          <w:r>
            <w:tab/>
          </w:r>
          <w:r>
            <w:fldChar w:fldCharType="begin"/>
          </w:r>
          <w:r>
            <w:instrText xml:space="preserve"> PAGEREF _Toc23014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1.硬件环境</w:t>
          </w:r>
          <w:r>
            <w:tab/>
          </w:r>
          <w:r>
            <w:fldChar w:fldCharType="begin"/>
          </w:r>
          <w:r>
            <w:instrText xml:space="preserve"> PAGEREF _Toc9574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2.软件环境</w:t>
          </w:r>
          <w:r>
            <w:tab/>
          </w:r>
          <w:r>
            <w:fldChar w:fldCharType="begin"/>
          </w:r>
          <w:r>
            <w:instrText xml:space="preserve"> PAGEREF _Toc4575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三、</w:t>
          </w:r>
          <w:r>
            <w:t>系统</w:t>
          </w:r>
          <w:r>
            <w:rPr>
              <w:rFonts w:hint="eastAsia"/>
            </w:rPr>
            <w:t>使用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_Toc6263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  <w:bCs w:val="0"/>
              <w:szCs w:val="28"/>
            </w:rPr>
            <w:t>1、</w:t>
          </w:r>
          <w:r>
            <w:rPr>
              <w:rFonts w:hint="eastAsia" w:asciiTheme="majorEastAsia" w:hAnsiTheme="majorEastAsia" w:eastAsiaTheme="majorEastAsia"/>
              <w:bCs w:val="0"/>
              <w:szCs w:val="28"/>
              <w:lang w:val="en-US" w:eastAsia="zh-CN"/>
            </w:rPr>
            <w:t>普通用户的操作</w:t>
          </w:r>
          <w:r>
            <w:rPr>
              <w:rFonts w:hint="eastAsia" w:asciiTheme="majorEastAsia" w:hAnsiTheme="majorEastAsia" w:eastAsiaTheme="majorEastAsia"/>
              <w:bCs w:val="0"/>
              <w:szCs w:val="28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_Toc13781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  <w:szCs w:val="21"/>
            </w:rPr>
            <w:t>（1）</w:t>
          </w:r>
          <w:r>
            <w:rPr>
              <w:rFonts w:asciiTheme="majorEastAsia" w:hAnsiTheme="majorEastAsia" w:eastAsiaTheme="majorEastAsia"/>
              <w:szCs w:val="21"/>
            </w:rPr>
            <w:t>菜单项</w:t>
          </w:r>
          <w:r>
            <w:tab/>
          </w:r>
          <w:r>
            <w:fldChar w:fldCharType="begin"/>
          </w:r>
          <w:r>
            <w:instrText xml:space="preserve"> PAGEREF _Toc19132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  <w:szCs w:val="21"/>
            </w:rPr>
            <w:t>（2）</w:t>
          </w:r>
          <w:r>
            <w:rPr>
              <w:rFonts w:hint="eastAsia" w:asciiTheme="majorEastAsia" w:hAnsiTheme="majorEastAsia" w:eastAsiaTheme="majorEastAsia"/>
              <w:szCs w:val="21"/>
              <w:lang w:val="en-US" w:eastAsia="zh-CN"/>
            </w:rPr>
            <w:t>系统管理</w:t>
          </w:r>
          <w:r>
            <w:tab/>
          </w:r>
          <w:r>
            <w:fldChar w:fldCharType="begin"/>
          </w:r>
          <w:r>
            <w:instrText xml:space="preserve"> PAGEREF _Toc950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  <w:szCs w:val="21"/>
            </w:rPr>
            <w:t>（3）</w:t>
          </w:r>
          <w:r>
            <w:rPr>
              <w:rFonts w:hint="eastAsia" w:asciiTheme="majorEastAsia" w:hAnsiTheme="majorEastAsia" w:eastAsiaTheme="majorEastAsia"/>
              <w:szCs w:val="21"/>
              <w:lang w:val="en-US" w:eastAsia="zh-CN"/>
            </w:rPr>
            <w:t>统计系统</w:t>
          </w:r>
          <w:r>
            <w:tab/>
          </w:r>
          <w:r>
            <w:fldChar w:fldCharType="begin"/>
          </w:r>
          <w:r>
            <w:instrText xml:space="preserve"> PAGEREF _Toc30119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  <w:szCs w:val="21"/>
            </w:rPr>
            <w:t>（4）</w:t>
          </w:r>
          <w:r>
            <w:rPr>
              <w:rFonts w:hint="eastAsia" w:asciiTheme="majorEastAsia" w:hAnsiTheme="majorEastAsia" w:eastAsiaTheme="majorEastAsia"/>
              <w:szCs w:val="21"/>
              <w:lang w:val="en-US" w:eastAsia="zh-CN"/>
            </w:rPr>
            <w:t>主播管理</w:t>
          </w:r>
          <w:r>
            <w:tab/>
          </w:r>
          <w:r>
            <w:fldChar w:fldCharType="begin"/>
          </w:r>
          <w:r>
            <w:instrText xml:space="preserve"> PAGEREF _Toc32103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  <w:szCs w:val="21"/>
            </w:rPr>
            <w:t>（5）</w:t>
          </w:r>
          <w:r>
            <w:rPr>
              <w:rFonts w:hint="eastAsia" w:asciiTheme="majorEastAsia" w:hAnsiTheme="majorEastAsia" w:eastAsiaTheme="majorEastAsia"/>
              <w:szCs w:val="21"/>
              <w:lang w:val="en-US" w:eastAsia="zh-CN"/>
            </w:rPr>
            <w:t>弹幕管理</w:t>
          </w:r>
          <w:r>
            <w:tab/>
          </w:r>
          <w:r>
            <w:fldChar w:fldCharType="begin"/>
          </w:r>
          <w:r>
            <w:instrText xml:space="preserve"> PAGEREF _Toc28896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  <w:bCs/>
              <w:szCs w:val="28"/>
            </w:rPr>
            <w:t>2、</w:t>
          </w:r>
          <w:r>
            <w:rPr>
              <w:rFonts w:asciiTheme="majorEastAsia" w:hAnsiTheme="majorEastAsia" w:eastAsiaTheme="majorEastAsia"/>
              <w:bCs/>
              <w:szCs w:val="28"/>
            </w:rPr>
            <w:t>系统登录</w:t>
          </w:r>
          <w:r>
            <w:tab/>
          </w:r>
          <w:r>
            <w:fldChar w:fldCharType="begin"/>
          </w:r>
          <w:r>
            <w:instrText xml:space="preserve"> PAGEREF _Toc19448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  <w:bCs/>
              <w:szCs w:val="28"/>
            </w:rPr>
            <w:t>3、</w:t>
          </w:r>
          <w:r>
            <w:rPr>
              <w:rFonts w:asciiTheme="majorEastAsia" w:hAnsiTheme="majorEastAsia" w:eastAsiaTheme="majorEastAsia"/>
              <w:bCs/>
              <w:szCs w:val="28"/>
            </w:rPr>
            <w:t>系统布局介绍</w:t>
          </w:r>
          <w:r>
            <w:tab/>
          </w:r>
          <w:r>
            <w:fldChar w:fldCharType="begin"/>
          </w:r>
          <w:r>
            <w:instrText xml:space="preserve"> PAGEREF _Toc22808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  <w:bCs w:val="0"/>
              <w:szCs w:val="28"/>
            </w:rPr>
            <w:t>4</w:t>
          </w:r>
          <w:r>
            <w:rPr>
              <w:rFonts w:hint="eastAsia" w:asciiTheme="majorEastAsia" w:hAnsiTheme="majorEastAsia" w:eastAsiaTheme="majorEastAsia"/>
              <w:bCs/>
              <w:szCs w:val="28"/>
            </w:rPr>
            <w:t>、</w:t>
          </w:r>
          <w:r>
            <w:rPr>
              <w:rFonts w:hint="eastAsia" w:asciiTheme="majorEastAsia" w:hAnsiTheme="majorEastAsia" w:eastAsiaTheme="majorEastAsia"/>
              <w:bCs/>
              <w:szCs w:val="28"/>
              <w:lang w:val="en-US" w:eastAsia="zh-CN"/>
            </w:rPr>
            <w:t>超级管理员</w:t>
          </w:r>
          <w:r>
            <w:rPr>
              <w:rFonts w:hint="eastAsia" w:asciiTheme="majorEastAsia" w:hAnsiTheme="majorEastAsia" w:eastAsiaTheme="majorEastAsia"/>
              <w:bCs w:val="0"/>
              <w:szCs w:val="28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_Toc22961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  <w:szCs w:val="21"/>
            </w:rPr>
            <w:t>（1）</w:t>
          </w:r>
          <w:r>
            <w:rPr>
              <w:rFonts w:hint="eastAsia" w:asciiTheme="majorEastAsia" w:hAnsiTheme="majorEastAsia" w:eastAsiaTheme="majorEastAsia"/>
              <w:szCs w:val="21"/>
              <w:lang w:val="en-US" w:eastAsia="zh-CN"/>
            </w:rPr>
            <w:t>角色管理</w:t>
          </w:r>
          <w:r>
            <w:tab/>
          </w:r>
          <w:r>
            <w:fldChar w:fldCharType="begin"/>
          </w:r>
          <w:r>
            <w:instrText xml:space="preserve"> PAGEREF _Toc5734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  <w:szCs w:val="21"/>
            </w:rPr>
            <w:t>（2）</w:t>
          </w:r>
          <w:r>
            <w:rPr>
              <w:rFonts w:hint="eastAsia" w:asciiTheme="majorEastAsia" w:hAnsiTheme="majorEastAsia" w:eastAsiaTheme="majorEastAsia"/>
              <w:szCs w:val="21"/>
              <w:lang w:val="en-US" w:eastAsia="zh-CN"/>
            </w:rPr>
            <w:t>菜单</w:t>
          </w:r>
          <w:r>
            <w:rPr>
              <w:rFonts w:hint="eastAsia" w:asciiTheme="majorEastAsia" w:hAnsiTheme="majorEastAsia" w:eastAsiaTheme="majorEastAsia"/>
              <w:szCs w:val="21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_Toc16761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  <w:szCs w:val="21"/>
            </w:rPr>
            <w:t>（3）</w:t>
          </w:r>
          <w:r>
            <w:rPr>
              <w:rFonts w:hint="eastAsia" w:asciiTheme="majorEastAsia" w:hAnsiTheme="majorEastAsia" w:eastAsiaTheme="majorEastAsia"/>
              <w:szCs w:val="21"/>
              <w:lang w:val="en-US" w:eastAsia="zh-CN"/>
            </w:rPr>
            <w:t>管理员管理</w:t>
          </w:r>
          <w:r>
            <w:tab/>
          </w:r>
          <w:r>
            <w:fldChar w:fldCharType="begin"/>
          </w:r>
          <w:r>
            <w:instrText xml:space="preserve"> PAGEREF _Toc1690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/>
              <w:bCs/>
              <w:szCs w:val="28"/>
              <w:lang w:val="en-US" w:eastAsia="zh-CN"/>
            </w:rPr>
            <w:t>5、平台操作说明</w:t>
          </w:r>
          <w:r>
            <w:tab/>
          </w:r>
          <w:r>
            <w:fldChar w:fldCharType="begin"/>
          </w:r>
          <w:r>
            <w:instrText xml:space="preserve"> PAGEREF _Toc26200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jc w:val="left"/>
      </w:pPr>
    </w:p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sz w:val="28"/>
          <w:szCs w:val="28"/>
        </w:rPr>
      </w:pPr>
      <w:bookmarkStart w:id="0" w:name="_Toc20417"/>
      <w:bookmarkStart w:id="1" w:name="_Toc20520"/>
      <w:bookmarkStart w:id="2" w:name="_Toc25568"/>
      <w:r>
        <w:rPr>
          <w:rFonts w:hint="eastAsia"/>
          <w:sz w:val="28"/>
          <w:szCs w:val="28"/>
        </w:rPr>
        <w:t>一、系统简介</w:t>
      </w:r>
      <w:bookmarkEnd w:id="0"/>
      <w:bookmarkEnd w:id="1"/>
      <w:bookmarkEnd w:id="2"/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00" w:lineRule="auto"/>
        <w:ind w:left="0" w:right="0" w:firstLine="480" w:firstLineChars="200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/>
          <w:sz w:val="24"/>
          <w:szCs w:val="24"/>
        </w:rPr>
        <w:t>《</w:t>
      </w:r>
      <w:r>
        <w:rPr>
          <w:rFonts w:hint="eastAsia" w:ascii="宋体" w:hAnsi="宋体"/>
          <w:sz w:val="24"/>
          <w:szCs w:val="24"/>
          <w:lang w:val="en-US" w:eastAsia="zh-CN"/>
        </w:rPr>
        <w:t>基于弹幕的大数据分析平台</w:t>
      </w:r>
      <w:r>
        <w:rPr>
          <w:rFonts w:ascii="宋体" w:hAnsi="宋体"/>
          <w:sz w:val="24"/>
          <w:szCs w:val="24"/>
        </w:rPr>
        <w:t>》</w:t>
      </w:r>
      <w:r>
        <w:rPr>
          <w:rFonts w:hint="eastAsia" w:ascii="宋体" w:hAnsi="宋体"/>
          <w:sz w:val="24"/>
          <w:szCs w:val="24"/>
        </w:rPr>
        <w:t>是由西北师范大学计算机科学与工程学院</w:t>
      </w:r>
      <w:r>
        <w:rPr>
          <w:rFonts w:hint="eastAsia" w:ascii="宋体" w:hAnsi="宋体"/>
          <w:sz w:val="24"/>
          <w:szCs w:val="24"/>
          <w:lang w:val="en-US" w:eastAsia="zh-CN"/>
        </w:rPr>
        <w:t>开拓者开发团队</w:t>
      </w:r>
      <w:r>
        <w:rPr>
          <w:rFonts w:ascii="宋体" w:hAnsi="宋体"/>
          <w:sz w:val="24"/>
          <w:szCs w:val="24"/>
        </w:rPr>
        <w:t>研</w:t>
      </w:r>
      <w:r>
        <w:rPr>
          <w:rFonts w:hint="eastAsia" w:ascii="宋体" w:hAnsi="宋体"/>
          <w:sz w:val="24"/>
          <w:szCs w:val="24"/>
        </w:rPr>
        <w:t>发</w:t>
      </w:r>
      <w:r>
        <w:rPr>
          <w:rFonts w:ascii="宋体" w:hAnsi="宋体"/>
          <w:sz w:val="24"/>
          <w:szCs w:val="24"/>
        </w:rPr>
        <w:t>。</w:t>
      </w:r>
      <w:r>
        <w:rPr>
          <w:rFonts w:hint="eastAsia" w:ascii="宋体" w:hAnsi="宋体"/>
          <w:sz w:val="24"/>
          <w:szCs w:val="24"/>
        </w:rPr>
        <w:t>此</w:t>
      </w:r>
      <w:r>
        <w:rPr>
          <w:rFonts w:hint="eastAsia" w:ascii="宋体" w:hAnsi="宋体"/>
          <w:sz w:val="24"/>
          <w:szCs w:val="24"/>
          <w:lang w:val="en-US" w:eastAsia="zh-CN"/>
        </w:rPr>
        <w:t>平台</w:t>
      </w:r>
      <w:r>
        <w:rPr>
          <w:rFonts w:hint="eastAsia" w:ascii="宋体" w:hAnsi="宋体"/>
          <w:sz w:val="24"/>
          <w:szCs w:val="24"/>
        </w:rPr>
        <w:t>用户体验好、功能强大、利用国内知名的直播平台-斗鱼，通过其弹幕服务器第三方接入协议来爬取海量弹幕数据。对于弹幕研究的主要应用可概括为垃圾弹幕的识别和过滤，视频流行程度的预测，视频的自动标记，视频精彩片段的抽取等</w:t>
      </w:r>
      <w:r>
        <w:rPr>
          <w:rFonts w:hint="eastAsia" w:ascii="宋体" w:hAnsi="宋体"/>
          <w:sz w:val="24"/>
          <w:szCs w:val="24"/>
        </w:rPr>
        <w:t>系</w:t>
      </w:r>
      <w:r>
        <w:rPr>
          <w:rFonts w:hint="eastAsia" w:ascii="宋体" w:hAnsi="宋体"/>
          <w:sz w:val="24"/>
          <w:szCs w:val="24"/>
          <w:lang w:eastAsia="zh-CN"/>
        </w:rPr>
        <w:t>。</w:t>
      </w:r>
      <w:r>
        <w:rPr>
          <w:rFonts w:hint="eastAsia" w:ascii="宋体" w:hAnsi="宋体"/>
          <w:sz w:val="24"/>
          <w:szCs w:val="24"/>
          <w:lang w:val="en-US" w:eastAsia="zh-CN"/>
        </w:rPr>
        <w:t>本平台</w:t>
      </w:r>
      <w:r>
        <w:rPr>
          <w:rFonts w:hint="eastAsia" w:ascii="宋体" w:hAnsi="宋体"/>
          <w:sz w:val="24"/>
          <w:szCs w:val="24"/>
        </w:rPr>
        <w:t>首先利用Java多线程编程来实时爬取海量斗鱼弹幕数据，其次利用Spgin mvc，Spring data，H-ui搭建本次项目的主体框架并集成数据可视化工具Echarts体现大数据分析结果，最后利用Python制作数据诊断工具来了解特征的分布及基本的统计指标值，再有目的性的选择一些聚类，分类，文本挖掘算法对于弹幕数据做一个大数据的分析，并将实验数据通过echarts展示在大数据分析平台上。</w:t>
      </w:r>
      <w:r>
        <w:rPr>
          <w:rFonts w:hint="eastAsia" w:ascii="宋体" w:hAnsi="宋体"/>
          <w:sz w:val="24"/>
          <w:szCs w:val="24"/>
          <w:lang w:val="en-US" w:eastAsia="zh-CN"/>
        </w:rPr>
        <w:t>主要用于对弹幕进行分析统计提供给用户。</w:t>
      </w:r>
      <w:bookmarkStart w:id="3" w:name="_Toc24322"/>
      <w:bookmarkStart w:id="4" w:name="_Toc17014"/>
    </w:p>
    <w:p>
      <w:pPr>
        <w:pStyle w:val="3"/>
        <w:rPr>
          <w:sz w:val="28"/>
          <w:szCs w:val="28"/>
        </w:rPr>
      </w:pPr>
      <w:bookmarkStart w:id="5" w:name="_Toc23014"/>
      <w:r>
        <w:rPr>
          <w:rFonts w:hint="eastAsia"/>
          <w:sz w:val="28"/>
          <w:szCs w:val="28"/>
        </w:rPr>
        <w:t>二、应用环境</w:t>
      </w:r>
      <w:bookmarkEnd w:id="3"/>
      <w:bookmarkEnd w:id="4"/>
      <w:bookmarkEnd w:id="5"/>
    </w:p>
    <w:p>
      <w:pPr>
        <w:pStyle w:val="4"/>
        <w:spacing w:line="240" w:lineRule="auto"/>
        <w:rPr>
          <w:sz w:val="20"/>
        </w:rPr>
      </w:pPr>
      <w:bookmarkStart w:id="6" w:name="_Toc8131"/>
      <w:bookmarkStart w:id="7" w:name="_Toc466494445"/>
      <w:bookmarkStart w:id="8" w:name="_Toc276636699"/>
      <w:bookmarkStart w:id="9" w:name="_Toc276636517"/>
      <w:bookmarkStart w:id="10" w:name="_Toc276638336"/>
      <w:bookmarkStart w:id="11" w:name="_Toc18120"/>
      <w:bookmarkStart w:id="12" w:name="_Toc276637218"/>
      <w:bookmarkStart w:id="13" w:name="_Toc9574"/>
      <w:r>
        <w:rPr>
          <w:rFonts w:hint="eastAsia"/>
          <w:sz w:val="20"/>
        </w:rPr>
        <w:t>1.硬件环境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00" w:lineRule="auto"/>
        <w:ind w:left="0" w:right="0" w:firstLine="480" w:firstLine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CPU：PIIII 1GHz 以上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00" w:lineRule="auto"/>
        <w:ind w:left="0" w:right="0" w:firstLine="480" w:firstLine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内存：512M以上</w:t>
      </w:r>
    </w:p>
    <w:p>
      <w:pPr>
        <w:pStyle w:val="4"/>
        <w:spacing w:line="240" w:lineRule="auto"/>
        <w:rPr>
          <w:sz w:val="20"/>
        </w:rPr>
      </w:pPr>
      <w:bookmarkStart w:id="14" w:name="_Toc276636700"/>
      <w:bookmarkStart w:id="15" w:name="_Toc276636518"/>
      <w:bookmarkStart w:id="16" w:name="_Toc276637219"/>
      <w:bookmarkStart w:id="17" w:name="_Toc3843"/>
      <w:bookmarkStart w:id="18" w:name="_Toc466494446"/>
      <w:bookmarkStart w:id="19" w:name="_Toc276638337"/>
      <w:bookmarkStart w:id="20" w:name="_Toc15725"/>
      <w:bookmarkStart w:id="21" w:name="_Toc4575"/>
      <w:r>
        <w:rPr>
          <w:rFonts w:hint="eastAsia"/>
          <w:sz w:val="20"/>
        </w:rPr>
        <w:t>2.软件环境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00" w:lineRule="auto"/>
        <w:ind w:left="0" w:right="0" w:firstLine="480" w:firstLineChars="200"/>
        <w:jc w:val="left"/>
        <w:textAlignment w:val="auto"/>
        <w:outlineLvl w:val="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本文的实验基于windows10操作系统，采用Java 1.8.0_121平台实现，通过eclipse开发软件实现，其中分词算法采用了目前主流的中文分词系统ICTCLAS实现。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00" w:lineRule="auto"/>
        <w:ind w:left="0" w:right="0" w:firstLine="480" w:firstLineChars="200"/>
        <w:jc w:val="left"/>
        <w:textAlignment w:val="auto"/>
        <w:outlineLvl w:val="9"/>
        <w:rPr>
          <w:rFonts w:hint="eastAsia" w:ascii="宋体" w:hAnsi="宋体"/>
          <w:sz w:val="24"/>
          <w:szCs w:val="24"/>
        </w:rPr>
      </w:pPr>
    </w:p>
    <w:p>
      <w:pPr>
        <w:pStyle w:val="3"/>
      </w:pPr>
      <w:bookmarkStart w:id="22" w:name="_Toc6263"/>
      <w:r>
        <w:rPr>
          <w:rFonts w:hint="eastAsia"/>
        </w:rPr>
        <w:t>三、</w:t>
      </w:r>
      <w:r>
        <w:t>系统</w:t>
      </w:r>
      <w:r>
        <w:rPr>
          <w:rFonts w:hint="eastAsia"/>
        </w:rPr>
        <w:t>使用</w:t>
      </w:r>
      <w:r>
        <w:t>说明</w:t>
      </w:r>
      <w:bookmarkEnd w:id="22"/>
    </w:p>
    <w:p>
      <w:pPr>
        <w:pStyle w:val="4"/>
        <w:rPr>
          <w:rStyle w:val="26"/>
          <w:rFonts w:asciiTheme="majorEastAsia" w:hAnsiTheme="majorEastAsia" w:eastAsiaTheme="majorEastAsia"/>
          <w:b/>
          <w:bCs w:val="0"/>
          <w:sz w:val="28"/>
          <w:szCs w:val="28"/>
        </w:rPr>
      </w:pPr>
      <w:bookmarkStart w:id="23" w:name="_Toc485225119"/>
      <w:bookmarkStart w:id="24" w:name="_Toc13781"/>
      <w:r>
        <w:rPr>
          <w:rStyle w:val="26"/>
          <w:rFonts w:hint="eastAsia" w:asciiTheme="majorEastAsia" w:hAnsiTheme="majorEastAsia" w:eastAsiaTheme="majorEastAsia"/>
          <w:b/>
          <w:bCs w:val="0"/>
          <w:sz w:val="28"/>
          <w:szCs w:val="28"/>
        </w:rPr>
        <w:t>1、</w:t>
      </w:r>
      <w:r>
        <w:rPr>
          <w:rStyle w:val="26"/>
          <w:rFonts w:hint="eastAsia" w:asciiTheme="majorEastAsia" w:hAnsiTheme="majorEastAsia" w:eastAsiaTheme="majorEastAsia"/>
          <w:b/>
          <w:bCs w:val="0"/>
          <w:sz w:val="28"/>
          <w:szCs w:val="28"/>
          <w:lang w:val="en-US" w:eastAsia="zh-CN"/>
        </w:rPr>
        <w:t>普通用户的操作</w:t>
      </w:r>
      <w:r>
        <w:rPr>
          <w:rStyle w:val="26"/>
          <w:rFonts w:hint="eastAsia" w:asciiTheme="majorEastAsia" w:hAnsiTheme="majorEastAsia" w:eastAsiaTheme="majorEastAsia"/>
          <w:b/>
          <w:bCs w:val="0"/>
          <w:sz w:val="28"/>
          <w:szCs w:val="28"/>
        </w:rPr>
        <w:t>介绍</w:t>
      </w:r>
      <w:bookmarkEnd w:id="23"/>
      <w:bookmarkEnd w:id="24"/>
    </w:p>
    <w:p>
      <w:pPr>
        <w:pStyle w:val="4"/>
        <w:rPr>
          <w:rFonts w:asciiTheme="majorEastAsia" w:hAnsiTheme="majorEastAsia" w:eastAsiaTheme="majorEastAsia"/>
          <w:sz w:val="21"/>
          <w:szCs w:val="21"/>
        </w:rPr>
      </w:pPr>
      <w:bookmarkStart w:id="25" w:name="_Toc19132"/>
      <w:r>
        <w:rPr>
          <w:rFonts w:hint="eastAsia" w:asciiTheme="majorEastAsia" w:hAnsiTheme="majorEastAsia" w:eastAsiaTheme="majorEastAsia"/>
          <w:sz w:val="21"/>
          <w:szCs w:val="21"/>
        </w:rPr>
        <w:t>（1）</w:t>
      </w:r>
      <w:r>
        <w:rPr>
          <w:rFonts w:asciiTheme="majorEastAsia" w:hAnsiTheme="majorEastAsia" w:eastAsiaTheme="majorEastAsia"/>
          <w:sz w:val="21"/>
          <w:szCs w:val="21"/>
        </w:rPr>
        <w:t>菜单项</w:t>
      </w:r>
      <w:bookmarkEnd w:id="25"/>
    </w:p>
    <w:p>
      <w:pPr>
        <w:jc w:val="center"/>
        <w:rPr>
          <w:rFonts w:ascii="Calibri" w:hAnsi="Calibri" w:eastAsia="宋体" w:cs="Times New Roman"/>
        </w:rPr>
      </w:pPr>
      <w:r>
        <w:drawing>
          <wp:inline distT="0" distB="0" distL="114300" distR="114300">
            <wp:extent cx="1905000" cy="2533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780" w:firstLineChars="18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图1.1.1</w:t>
      </w:r>
    </w:p>
    <w:p>
      <w:pPr>
        <w:ind w:firstLine="4320" w:firstLineChars="1800"/>
        <w:rPr>
          <w:rFonts w:hint="eastAsia" w:ascii="宋体" w:hAnsi="宋体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Theme="minorEastAsia" w:cstheme="minorBidi"/>
          <w:kern w:val="0"/>
          <w:sz w:val="24"/>
          <w:szCs w:val="24"/>
          <w:lang w:val="en-US" w:eastAsia="zh-CN" w:bidi="ar"/>
        </w:rPr>
        <w:t>　　该块内容提供了4个菜单项，风别为系统管理、系统统计、主播管理、弹幕管理。</w:t>
      </w:r>
    </w:p>
    <w:p>
      <w:pPr>
        <w:pStyle w:val="4"/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</w:pPr>
      <w:bookmarkStart w:id="26" w:name="_Toc950"/>
      <w:r>
        <w:rPr>
          <w:rFonts w:hint="eastAsia" w:asciiTheme="majorEastAsia" w:hAnsiTheme="majorEastAsia" w:eastAsiaTheme="majorEastAsia"/>
          <w:sz w:val="21"/>
          <w:szCs w:val="21"/>
        </w:rPr>
        <w:t>（2）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系统管理</w:t>
      </w:r>
      <w:bookmarkEnd w:id="26"/>
    </w:p>
    <w:p>
      <w:pPr>
        <w:jc w:val="center"/>
        <w:rPr>
          <w:rFonts w:ascii="Calibri" w:hAnsi="Calibri" w:eastAsia="宋体" w:cs="Times New Roman"/>
        </w:rPr>
      </w:pPr>
      <w:r>
        <w:drawing>
          <wp:inline distT="0" distB="0" distL="114300" distR="114300">
            <wp:extent cx="5271770" cy="1371600"/>
            <wp:effectExtent l="0" t="0" r="508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780" w:firstLineChars="18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图1.2.1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</w:rPr>
        <w:t>　　该块内容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为本系统的数据字典，</w:t>
      </w:r>
      <w:r>
        <w:rPr>
          <w:rFonts w:hint="eastAsia" w:ascii="宋体" w:hAnsi="宋体" w:eastAsia="宋体" w:cs="Times New Roman"/>
          <w:sz w:val="24"/>
          <w:szCs w:val="24"/>
        </w:rPr>
        <w:t>如下图1.2.2。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用户可添加字典，当用户点击添加系统字典后，如图1.2.2。</w:t>
      </w:r>
    </w:p>
    <w:p>
      <w:pPr>
        <w:jc w:val="center"/>
        <w:rPr>
          <w:rFonts w:ascii="Calibri" w:hAnsi="Calibri" w:eastAsia="宋体" w:cs="Times New Roman"/>
        </w:rPr>
      </w:pPr>
      <w:r>
        <w:drawing>
          <wp:inline distT="0" distB="0" distL="114300" distR="114300">
            <wp:extent cx="5267960" cy="2059940"/>
            <wp:effectExtent l="0" t="0" r="8890" b="165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780" w:firstLineChars="1800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>图</w:t>
      </w:r>
      <w:r>
        <w:rPr>
          <w:rFonts w:hint="eastAsia" w:ascii="Calibri" w:hAnsi="Calibri" w:eastAsia="宋体" w:cs="Times New Roman"/>
        </w:rPr>
        <w:t>1.2.2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还可以批量删除，如图1.2.3</w:t>
      </w:r>
    </w:p>
    <w:p>
      <w:pPr>
        <w:jc w:val="center"/>
        <w:rPr>
          <w:rFonts w:ascii="Calibri" w:hAnsi="Calibri" w:eastAsia="宋体" w:cs="Times New Roman"/>
        </w:rPr>
      </w:pPr>
      <w:r>
        <w:drawing>
          <wp:inline distT="0" distB="0" distL="114300" distR="114300">
            <wp:extent cx="5273675" cy="2036445"/>
            <wp:effectExtent l="0" t="0" r="3175" b="190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10" w:firstLineChars="21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图1.2.3</w:t>
      </w:r>
    </w:p>
    <w:p>
      <w:pPr>
        <w:pStyle w:val="4"/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</w:pPr>
      <w:bookmarkStart w:id="27" w:name="_Toc30119"/>
      <w:r>
        <w:rPr>
          <w:rFonts w:hint="eastAsia" w:asciiTheme="majorEastAsia" w:hAnsiTheme="majorEastAsia" w:eastAsiaTheme="majorEastAsia"/>
          <w:sz w:val="21"/>
          <w:szCs w:val="21"/>
        </w:rPr>
        <w:t>（3）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统计系统</w:t>
      </w:r>
      <w:bookmarkEnd w:id="27"/>
    </w:p>
    <w:p>
      <w:pPr>
        <w:jc w:val="center"/>
        <w:rPr>
          <w:rFonts w:ascii="Calibri" w:hAnsi="Calibri" w:eastAsia="宋体" w:cs="Times New Roman"/>
        </w:rPr>
      </w:pPr>
      <w:r>
        <w:drawing>
          <wp:inline distT="0" distB="0" distL="114300" distR="114300">
            <wp:extent cx="5270500" cy="2922905"/>
            <wp:effectExtent l="0" t="0" r="6350" b="1079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780" w:firstLineChars="18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图1.3.1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点击实时弹幕发送量，平台就会将实时弹幕发送量统计结果展现给用户。如图1.3.1</w:t>
      </w:r>
    </w:p>
    <w:p>
      <w:pPr>
        <w:ind w:firstLine="480"/>
      </w:pPr>
      <w:r>
        <w:drawing>
          <wp:inline distT="0" distB="0" distL="114300" distR="114300">
            <wp:extent cx="5274310" cy="2724150"/>
            <wp:effectExtent l="0" t="0" r="254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780" w:firstLineChars="180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图1.3.</w:t>
      </w:r>
      <w:r>
        <w:rPr>
          <w:rFonts w:hint="eastAsia" w:ascii="Calibri" w:hAnsi="Calibri" w:eastAsia="宋体" w:cs="Times New Roman"/>
          <w:lang w:val="en-US" w:eastAsia="zh-CN"/>
        </w:rPr>
        <w:t>2</w:t>
      </w:r>
    </w:p>
    <w:p>
      <w:pPr>
        <w:ind w:firstLine="480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点击弹幕词频，平台就会将弹幕词频统计结果展现给用户。如图1.3.2</w:t>
      </w:r>
    </w:p>
    <w:p>
      <w:pPr>
        <w:ind w:firstLine="480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491230"/>
            <wp:effectExtent l="0" t="0" r="3175" b="1397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780" w:firstLineChars="1800"/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</w:rPr>
        <w:t>图1.3.</w:t>
      </w:r>
      <w:r>
        <w:rPr>
          <w:rFonts w:hint="eastAsia" w:ascii="Calibri" w:hAnsi="Calibri" w:eastAsia="宋体" w:cs="Times New Roman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/>
        <w:textAlignment w:val="auto"/>
        <w:outlineLvl w:val="9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点击真实弹幕占比，平台就会将真实弹幕占比统计结果展现给用户。如图1.3.3</w:t>
      </w:r>
    </w:p>
    <w:p>
      <w:pPr>
        <w:ind w:firstLine="480"/>
        <w:rPr>
          <w:rFonts w:hint="eastAsia"/>
          <w:lang w:val="en-US" w:eastAsia="zh-CN"/>
        </w:rPr>
      </w:pPr>
    </w:p>
    <w:p>
      <w:pPr>
        <w:pStyle w:val="4"/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</w:pPr>
      <w:bookmarkStart w:id="28" w:name="_Toc32103"/>
      <w:r>
        <w:rPr>
          <w:rFonts w:hint="eastAsia" w:asciiTheme="majorEastAsia" w:hAnsiTheme="majorEastAsia" w:eastAsiaTheme="majorEastAsia"/>
          <w:sz w:val="21"/>
          <w:szCs w:val="21"/>
        </w:rPr>
        <w:t>（4）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主播管理</w:t>
      </w:r>
      <w:bookmarkEnd w:id="28"/>
    </w:p>
    <w:p>
      <w:pPr>
        <w:jc w:val="center"/>
      </w:pPr>
      <w:r>
        <w:drawing>
          <wp:inline distT="0" distB="0" distL="114300" distR="114300">
            <wp:extent cx="5271770" cy="2149475"/>
            <wp:effectExtent l="0" t="0" r="5080" b="317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3360" w:firstLineChars="160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图1.4.1</w:t>
      </w:r>
    </w:p>
    <w:p>
      <w:pPr>
        <w:ind w:firstLine="3360" w:firstLineChars="1600"/>
        <w:rPr>
          <w:rFonts w:hint="eastAsia" w:ascii="Calibri" w:hAnsi="Calibri" w:eastAsia="宋体" w:cs="Times New Roman"/>
        </w:rPr>
      </w:pPr>
    </w:p>
    <w:p>
      <w:pPr>
        <w:spacing w:line="360" w:lineRule="auto"/>
        <w:ind w:firstLine="48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该块内容显示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主播和粉丝列表，管理员可添加和删除</w:t>
      </w:r>
      <w:r>
        <w:rPr>
          <w:rFonts w:hint="eastAsia" w:ascii="宋体" w:hAnsi="宋体" w:eastAsia="宋体" w:cs="Times New Roman"/>
          <w:sz w:val="24"/>
          <w:szCs w:val="24"/>
        </w:rPr>
        <w:t>，如图1.4.1所示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和图1.4.2所示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>
      <w:pPr>
        <w:spacing w:line="360" w:lineRule="auto"/>
        <w:ind w:firstLine="480"/>
        <w:rPr>
          <w:rFonts w:hint="eastAsia" w:ascii="宋体" w:hAnsi="宋体" w:eastAsia="宋体" w:cs="Times New Roman"/>
          <w:sz w:val="24"/>
          <w:szCs w:val="24"/>
        </w:rPr>
      </w:pPr>
    </w:p>
    <w:p>
      <w:pPr>
        <w:ind w:firstLine="480"/>
        <w:rPr>
          <w:rFonts w:hint="eastAsia" w:ascii="宋体" w:hAnsi="宋体" w:eastAsia="宋体" w:cs="Times New Roman"/>
          <w:sz w:val="24"/>
          <w:szCs w:val="24"/>
        </w:rPr>
      </w:pPr>
    </w:p>
    <w:p>
      <w:r>
        <w:drawing>
          <wp:inline distT="0" distB="0" distL="114300" distR="114300">
            <wp:extent cx="5270500" cy="2540635"/>
            <wp:effectExtent l="0" t="0" r="6350" b="1206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360" w:firstLineChars="1600"/>
        <w:rPr>
          <w:rFonts w:hint="eastAsia"/>
        </w:rPr>
      </w:pPr>
      <w:r>
        <w:rPr>
          <w:rFonts w:hint="eastAsia" w:ascii="Calibri" w:hAnsi="Calibri" w:eastAsia="宋体" w:cs="Times New Roman"/>
        </w:rPr>
        <w:t>图1.4.</w:t>
      </w:r>
      <w:r>
        <w:rPr>
          <w:rFonts w:hint="eastAsia" w:ascii="Calibri" w:hAnsi="Calibri" w:eastAsia="宋体" w:cs="Times New Roman"/>
          <w:lang w:val="en-US" w:eastAsia="zh-CN"/>
        </w:rPr>
        <w:t>2</w:t>
      </w:r>
    </w:p>
    <w:p>
      <w:pPr>
        <w:pStyle w:val="4"/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</w:pPr>
      <w:bookmarkStart w:id="29" w:name="_Toc485225120"/>
      <w:bookmarkStart w:id="30" w:name="_Toc28896"/>
      <w:r>
        <w:rPr>
          <w:rFonts w:hint="eastAsia" w:asciiTheme="majorEastAsia" w:hAnsiTheme="majorEastAsia" w:eastAsiaTheme="majorEastAsia"/>
          <w:sz w:val="21"/>
          <w:szCs w:val="21"/>
        </w:rPr>
        <w:t>（5）</w:t>
      </w:r>
      <w:bookmarkEnd w:id="29"/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弹幕管理</w:t>
      </w:r>
      <w:bookmarkEnd w:id="30"/>
    </w:p>
    <w:p>
      <w:pPr>
        <w:jc w:val="center"/>
        <w:rPr>
          <w:rFonts w:ascii="Calibri" w:hAnsi="Calibri" w:eastAsia="宋体" w:cs="Times New Roman"/>
        </w:rPr>
      </w:pPr>
      <w:r>
        <w:drawing>
          <wp:inline distT="0" distB="0" distL="114300" distR="114300">
            <wp:extent cx="5264785" cy="2649855"/>
            <wp:effectExtent l="0" t="0" r="12065" b="1714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780" w:firstLineChars="18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图1.5.1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　　</w:t>
      </w:r>
      <w:r>
        <w:rPr>
          <w:rFonts w:ascii="宋体" w:hAnsi="宋体" w:eastAsia="宋体" w:cs="Times New Roman"/>
          <w:sz w:val="24"/>
          <w:szCs w:val="24"/>
        </w:rPr>
        <w:t>此块内容显示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弹幕列表</w:t>
      </w:r>
      <w:r>
        <w:rPr>
          <w:rFonts w:hint="eastAsia" w:ascii="宋体" w:hAnsi="宋体" w:eastAsia="宋体" w:cs="Times New Roman"/>
          <w:sz w:val="24"/>
          <w:szCs w:val="24"/>
        </w:rPr>
        <w:t>，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即直播间id,粉丝id ,弹幕，发送时间等，</w:t>
      </w:r>
      <w:r>
        <w:rPr>
          <w:rFonts w:ascii="宋体" w:hAnsi="宋体" w:eastAsia="宋体" w:cs="Times New Roman"/>
          <w:sz w:val="24"/>
          <w:szCs w:val="24"/>
        </w:rPr>
        <w:t>如下图</w:t>
      </w:r>
      <w:r>
        <w:rPr>
          <w:rFonts w:hint="eastAsia" w:ascii="宋体" w:hAnsi="宋体" w:eastAsia="宋体" w:cs="Times New Roman"/>
          <w:sz w:val="24"/>
          <w:szCs w:val="24"/>
        </w:rPr>
        <w:t>1.5.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所示。</w:t>
      </w:r>
    </w:p>
    <w:p>
      <w:pPr>
        <w:pStyle w:val="4"/>
        <w:rPr>
          <w:rStyle w:val="26"/>
          <w:rFonts w:asciiTheme="majorEastAsia" w:hAnsiTheme="majorEastAsia" w:eastAsiaTheme="majorEastAsia"/>
          <w:b/>
          <w:bCs/>
          <w:sz w:val="28"/>
          <w:szCs w:val="28"/>
        </w:rPr>
      </w:pPr>
      <w:bookmarkStart w:id="31" w:name="_Toc19448"/>
      <w:r>
        <w:rPr>
          <w:rStyle w:val="26"/>
          <w:rFonts w:hint="eastAsia" w:asciiTheme="majorEastAsia" w:hAnsiTheme="majorEastAsia" w:eastAsiaTheme="majorEastAsia"/>
          <w:b/>
          <w:bCs/>
          <w:sz w:val="28"/>
          <w:szCs w:val="28"/>
        </w:rPr>
        <w:t>2、</w:t>
      </w:r>
      <w:r>
        <w:rPr>
          <w:rStyle w:val="26"/>
          <w:rFonts w:asciiTheme="majorEastAsia" w:hAnsiTheme="majorEastAsia" w:eastAsiaTheme="majorEastAsia"/>
          <w:b/>
          <w:bCs/>
          <w:sz w:val="28"/>
          <w:szCs w:val="28"/>
        </w:rPr>
        <w:t>系统登录</w:t>
      </w:r>
      <w:bookmarkEnd w:id="31"/>
    </w:p>
    <w:p>
      <w:pPr>
        <w:jc w:val="center"/>
      </w:pPr>
      <w:r>
        <w:drawing>
          <wp:inline distT="0" distB="0" distL="114300" distR="114300">
            <wp:extent cx="5264785" cy="2447925"/>
            <wp:effectExtent l="0" t="0" r="12065" b="952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图2.1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打开</w:t>
      </w:r>
      <w:r>
        <w:rPr>
          <w:rFonts w:ascii="宋体" w:hAnsi="宋体"/>
          <w:sz w:val="24"/>
          <w:szCs w:val="24"/>
        </w:rPr>
        <w:t>浏览器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进入斗鱼弹幕大数据</w:t>
      </w:r>
      <w:r>
        <w:rPr>
          <w:rFonts w:ascii="宋体" w:hAnsi="宋体"/>
          <w:sz w:val="24"/>
          <w:szCs w:val="24"/>
        </w:rPr>
        <w:t>网站。</w:t>
      </w:r>
      <w:r>
        <w:rPr>
          <w:rFonts w:hint="eastAsia" w:ascii="宋体" w:hAnsi="宋体"/>
          <w:sz w:val="24"/>
          <w:szCs w:val="24"/>
        </w:rPr>
        <w:t>如图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sz w:val="24"/>
          <w:szCs w:val="24"/>
        </w:rPr>
        <w:t>.1</w:t>
      </w:r>
      <w:r>
        <w:rPr>
          <w:rFonts w:ascii="宋体" w:hAnsi="宋体"/>
          <w:sz w:val="24"/>
          <w:szCs w:val="24"/>
        </w:rPr>
        <w:t>。用户输入用户名和</w:t>
      </w:r>
      <w:r>
        <w:rPr>
          <w:rFonts w:hint="eastAsia" w:ascii="宋体" w:hAnsi="宋体"/>
          <w:sz w:val="24"/>
          <w:szCs w:val="24"/>
        </w:rPr>
        <w:t>密码</w:t>
      </w:r>
      <w:r>
        <w:rPr>
          <w:rFonts w:ascii="宋体" w:hAnsi="宋体"/>
          <w:sz w:val="24"/>
          <w:szCs w:val="24"/>
        </w:rPr>
        <w:t>实现登录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4"/>
        <w:rPr>
          <w:rStyle w:val="26"/>
          <w:rFonts w:asciiTheme="majorEastAsia" w:hAnsiTheme="majorEastAsia" w:eastAsiaTheme="majorEastAsia"/>
          <w:b/>
          <w:bCs/>
          <w:sz w:val="28"/>
          <w:szCs w:val="28"/>
        </w:rPr>
      </w:pPr>
      <w:bookmarkStart w:id="32" w:name="_Toc22808"/>
      <w:r>
        <w:rPr>
          <w:rStyle w:val="26"/>
          <w:rFonts w:hint="eastAsia" w:asciiTheme="majorEastAsia" w:hAnsiTheme="majorEastAsia" w:eastAsiaTheme="majorEastAsia"/>
          <w:b/>
          <w:bCs/>
          <w:sz w:val="28"/>
          <w:szCs w:val="28"/>
        </w:rPr>
        <w:t>3、</w:t>
      </w:r>
      <w:r>
        <w:rPr>
          <w:rStyle w:val="26"/>
          <w:rFonts w:asciiTheme="majorEastAsia" w:hAnsiTheme="majorEastAsia" w:eastAsiaTheme="majorEastAsia"/>
          <w:b/>
          <w:bCs/>
          <w:sz w:val="28"/>
          <w:szCs w:val="28"/>
        </w:rPr>
        <w:t>系统布局介绍</w:t>
      </w:r>
      <w:bookmarkEnd w:id="32"/>
    </w:p>
    <w:p>
      <w:pPr>
        <w:jc w:val="center"/>
      </w:pPr>
      <w:r>
        <w:drawing>
          <wp:inline distT="0" distB="0" distL="114300" distR="114300">
            <wp:extent cx="5264785" cy="2286635"/>
            <wp:effectExtent l="0" t="0" r="12065" b="18415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8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outlineLvl w:val="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如上图3.1所示，右侧属于该系统的核心功能栏目，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分为管理员管理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系统管理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系统统计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主播管理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弹幕管理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textAlignment w:val="auto"/>
        <w:outlineLvl w:val="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主界面右上角为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修改密码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换肤</w:t>
      </w:r>
      <w:r>
        <w:rPr>
          <w:rFonts w:hint="eastAsia" w:asciiTheme="minorEastAsia" w:hAnsiTheme="minorEastAsia"/>
          <w:sz w:val="24"/>
          <w:szCs w:val="24"/>
        </w:rPr>
        <w:t>和退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出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4"/>
        <w:rPr>
          <w:rStyle w:val="26"/>
          <w:rFonts w:asciiTheme="majorEastAsia" w:hAnsiTheme="majorEastAsia" w:eastAsiaTheme="majorEastAsia"/>
          <w:b/>
          <w:bCs w:val="0"/>
          <w:sz w:val="28"/>
          <w:szCs w:val="28"/>
        </w:rPr>
      </w:pPr>
      <w:bookmarkStart w:id="33" w:name="_Toc22961"/>
      <w:r>
        <w:rPr>
          <w:rStyle w:val="26"/>
          <w:rFonts w:hint="eastAsia" w:asciiTheme="majorEastAsia" w:hAnsiTheme="majorEastAsia" w:eastAsiaTheme="majorEastAsia"/>
          <w:b/>
          <w:bCs w:val="0"/>
          <w:sz w:val="28"/>
          <w:szCs w:val="28"/>
        </w:rPr>
        <w:t>4</w:t>
      </w:r>
      <w:r>
        <w:rPr>
          <w:rStyle w:val="26"/>
          <w:rFonts w:hint="eastAsia" w:asciiTheme="majorEastAsia" w:hAnsiTheme="majorEastAsia" w:eastAsiaTheme="majorEastAsia"/>
          <w:b/>
          <w:bCs/>
          <w:sz w:val="28"/>
          <w:szCs w:val="28"/>
        </w:rPr>
        <w:t>、</w:t>
      </w:r>
      <w:r>
        <w:rPr>
          <w:rStyle w:val="26"/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  <w:t>超级管理员</w:t>
      </w:r>
      <w:r>
        <w:rPr>
          <w:rStyle w:val="26"/>
          <w:rFonts w:hint="eastAsia" w:asciiTheme="majorEastAsia" w:hAnsiTheme="majorEastAsia" w:eastAsiaTheme="majorEastAsia"/>
          <w:b/>
          <w:bCs w:val="0"/>
          <w:sz w:val="28"/>
          <w:szCs w:val="28"/>
        </w:rPr>
        <w:t>功能介绍</w:t>
      </w:r>
      <w:bookmarkEnd w:id="33"/>
    </w:p>
    <w:p>
      <w:pPr>
        <w:pStyle w:val="4"/>
        <w:rPr>
          <w:rFonts w:hint="eastAsia" w:asciiTheme="majorEastAsia" w:hAnsiTheme="majorEastAsia" w:eastAsiaTheme="majorEastAsia"/>
          <w:bCs w:val="0"/>
          <w:sz w:val="21"/>
          <w:szCs w:val="21"/>
          <w:lang w:val="en-US" w:eastAsia="zh-CN"/>
        </w:rPr>
      </w:pPr>
      <w:bookmarkStart w:id="34" w:name="_Toc485223617"/>
      <w:bookmarkStart w:id="35" w:name="_Toc5734"/>
      <w:r>
        <w:rPr>
          <w:rFonts w:hint="eastAsia" w:asciiTheme="majorEastAsia" w:hAnsiTheme="majorEastAsia" w:eastAsiaTheme="majorEastAsia"/>
          <w:sz w:val="21"/>
          <w:szCs w:val="21"/>
        </w:rPr>
        <w:t>（1）</w:t>
      </w:r>
      <w:bookmarkEnd w:id="34"/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角色管理</w:t>
      </w:r>
      <w:bookmarkEnd w:id="35"/>
    </w:p>
    <w:p>
      <w:pPr>
        <w:jc w:val="center"/>
      </w:pPr>
      <w:r>
        <w:drawing>
          <wp:inline distT="0" distB="0" distL="114300" distR="114300">
            <wp:extent cx="5266690" cy="2109470"/>
            <wp:effectExtent l="0" t="0" r="10160" b="5080"/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ind w:left="1146" w:firstLine="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图4.1.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如上图4.1.1栏目管理</w:t>
      </w:r>
      <w:r>
        <w:rPr>
          <w:rFonts w:ascii="宋体" w:hAnsi="宋体"/>
          <w:sz w:val="24"/>
          <w:szCs w:val="24"/>
        </w:rPr>
        <w:t>是</w:t>
      </w:r>
      <w:r>
        <w:rPr>
          <w:rFonts w:hint="eastAsia" w:ascii="宋体" w:hAnsi="宋体"/>
          <w:sz w:val="24"/>
          <w:szCs w:val="24"/>
          <w:lang w:val="en-US" w:eastAsia="zh-CN"/>
        </w:rPr>
        <w:t>对管理员角色的管理</w:t>
      </w:r>
      <w:r>
        <w:rPr>
          <w:rFonts w:ascii="宋体" w:hAnsi="宋体"/>
          <w:sz w:val="24"/>
          <w:szCs w:val="24"/>
        </w:rPr>
        <w:t>。在这里</w:t>
      </w:r>
      <w:r>
        <w:rPr>
          <w:rFonts w:hint="eastAsia" w:ascii="宋体" w:hAnsi="宋体"/>
          <w:sz w:val="24"/>
          <w:szCs w:val="24"/>
        </w:rPr>
        <w:t>我们</w:t>
      </w:r>
      <w:r>
        <w:rPr>
          <w:rFonts w:hint="eastAsia" w:ascii="宋体" w:hAnsi="宋体"/>
          <w:sz w:val="24"/>
          <w:szCs w:val="24"/>
          <w:lang w:val="en-US" w:eastAsia="zh-CN"/>
        </w:rPr>
        <w:t>可以点击左上角的添加角色，</w:t>
      </w:r>
      <w:r>
        <w:rPr>
          <w:rFonts w:hint="eastAsia" w:ascii="宋体" w:hAnsi="宋体"/>
          <w:sz w:val="24"/>
          <w:szCs w:val="24"/>
        </w:rPr>
        <w:t>，点击</w:t>
      </w:r>
      <w:r>
        <w:rPr>
          <w:rFonts w:hint="eastAsia" w:ascii="宋体" w:hAnsi="宋体"/>
          <w:sz w:val="24"/>
          <w:szCs w:val="24"/>
          <w:lang w:val="en-US" w:eastAsia="zh-CN"/>
        </w:rPr>
        <w:t>停用按钮，如图4.1.2，点击编辑按钮如图4.1.3，点击授权按钮，如图4.1.4.</w:t>
      </w:r>
    </w:p>
    <w:p>
      <w:pPr>
        <w:rPr>
          <w:rFonts w:ascii="宋体" w:hAnsi="宋体"/>
          <w:sz w:val="24"/>
          <w:szCs w:val="24"/>
        </w:rPr>
      </w:pPr>
    </w:p>
    <w:p>
      <w:pPr>
        <w:jc w:val="center"/>
      </w:pPr>
      <w:r>
        <w:drawing>
          <wp:inline distT="0" distB="0" distL="114300" distR="114300">
            <wp:extent cx="5271770" cy="2047240"/>
            <wp:effectExtent l="0" t="0" r="5080" b="10160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ind w:left="1146" w:firstLine="0" w:firstLineChars="0"/>
        <w:jc w:val="center"/>
        <w:rPr>
          <w:rFonts w:hint="eastAsia"/>
        </w:rPr>
      </w:pPr>
      <w:r>
        <w:rPr>
          <w:rFonts w:hint="eastAsia"/>
        </w:rPr>
        <w:t>图4.1.2</w:t>
      </w:r>
    </w:p>
    <w:p>
      <w:pPr>
        <w:pStyle w:val="31"/>
        <w:ind w:left="0" w:leftChars="0" w:firstLine="0" w:firstLineChars="0"/>
        <w:jc w:val="both"/>
      </w:pPr>
      <w:r>
        <w:drawing>
          <wp:inline distT="0" distB="0" distL="114300" distR="114300">
            <wp:extent cx="5269865" cy="2172335"/>
            <wp:effectExtent l="0" t="0" r="6985" b="18415"/>
            <wp:docPr id="3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ind w:left="1146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</w:rPr>
        <w:t>图4.1.</w:t>
      </w:r>
      <w:r>
        <w:rPr>
          <w:rFonts w:hint="eastAsia"/>
          <w:lang w:val="en-US" w:eastAsia="zh-CN"/>
        </w:rPr>
        <w:t>3</w:t>
      </w:r>
    </w:p>
    <w:p>
      <w:pPr>
        <w:pStyle w:val="31"/>
        <w:ind w:left="0" w:leftChars="0"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73015" cy="3515995"/>
            <wp:effectExtent l="0" t="0" r="13335" b="8255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351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ind w:left="1146" w:firstLine="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图4.1.</w:t>
      </w:r>
      <w:r>
        <w:rPr>
          <w:rFonts w:hint="eastAsia"/>
          <w:lang w:val="en-US" w:eastAsia="zh-CN"/>
        </w:rPr>
        <w:t>4</w:t>
      </w:r>
    </w:p>
    <w:p>
      <w:pPr>
        <w:pStyle w:val="31"/>
        <w:ind w:left="0" w:leftChars="0" w:firstLine="0" w:firstLineChars="0"/>
        <w:jc w:val="both"/>
        <w:rPr>
          <w:rFonts w:hint="eastAsia"/>
        </w:rPr>
      </w:pPr>
    </w:p>
    <w:p>
      <w:pPr>
        <w:pStyle w:val="4"/>
        <w:rPr>
          <w:rFonts w:asciiTheme="majorEastAsia" w:hAnsiTheme="majorEastAsia" w:eastAsiaTheme="majorEastAsia"/>
          <w:sz w:val="21"/>
          <w:szCs w:val="21"/>
        </w:rPr>
      </w:pPr>
      <w:bookmarkStart w:id="36" w:name="_Toc16761"/>
      <w:r>
        <w:rPr>
          <w:rFonts w:hint="eastAsia" w:asciiTheme="majorEastAsia" w:hAnsiTheme="majorEastAsia" w:eastAsiaTheme="majorEastAsia"/>
          <w:sz w:val="21"/>
          <w:szCs w:val="21"/>
        </w:rPr>
        <w:t>（2）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菜单</w:t>
      </w:r>
      <w:r>
        <w:rPr>
          <w:rFonts w:hint="eastAsia" w:asciiTheme="majorEastAsia" w:hAnsiTheme="majorEastAsia" w:eastAsiaTheme="majorEastAsia"/>
          <w:sz w:val="21"/>
          <w:szCs w:val="21"/>
        </w:rPr>
        <w:t>管理</w:t>
      </w:r>
      <w:bookmarkEnd w:id="3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菜单管理主要对本平台的菜单启用权限加以控制。超级管理员可停用或删除。如图4.2.1</w:t>
      </w:r>
    </w:p>
    <w:p>
      <w:pPr>
        <w:jc w:val="center"/>
      </w:pPr>
      <w:r>
        <w:drawing>
          <wp:inline distT="0" distB="0" distL="114300" distR="114300">
            <wp:extent cx="5264785" cy="2515235"/>
            <wp:effectExtent l="0" t="0" r="12065" b="18415"/>
            <wp:docPr id="3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ind w:left="1146" w:firstLine="0" w:firstLineChars="0"/>
        <w:jc w:val="center"/>
      </w:pPr>
      <w:r>
        <w:rPr>
          <w:rFonts w:hint="eastAsia"/>
        </w:rPr>
        <w:t>图4.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</w:p>
    <w:p>
      <w:pPr>
        <w:pStyle w:val="4"/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</w:pPr>
      <w:bookmarkStart w:id="37" w:name="_Toc1690"/>
      <w:r>
        <w:rPr>
          <w:rFonts w:hint="eastAsia" w:asciiTheme="majorEastAsia" w:hAnsiTheme="majorEastAsia" w:eastAsiaTheme="majorEastAsia"/>
          <w:sz w:val="21"/>
          <w:szCs w:val="21"/>
        </w:rPr>
        <w:t>（3）</w:t>
      </w: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管理员管理</w:t>
      </w:r>
      <w:bookmarkEnd w:id="37"/>
    </w:p>
    <w:p>
      <w:pPr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管理员管理主要管理的增加删除，授权等。如图4.3.1所示。</w:t>
      </w:r>
    </w:p>
    <w:p>
      <w:pPr>
        <w:jc w:val="center"/>
      </w:pPr>
      <w:r>
        <w:drawing>
          <wp:inline distT="0" distB="0" distL="114300" distR="114300">
            <wp:extent cx="5268595" cy="1711325"/>
            <wp:effectExtent l="0" t="0" r="8255" b="3175"/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ind w:left="1146" w:firstLine="0" w:firstLineChars="0"/>
        <w:jc w:val="center"/>
      </w:pPr>
      <w:r>
        <w:rPr>
          <w:rFonts w:hint="eastAsia"/>
        </w:rPr>
        <w:t>图4.3.1</w:t>
      </w:r>
    </w:p>
    <w:p>
      <w:pPr>
        <w:pStyle w:val="4"/>
        <w:numPr>
          <w:numId w:val="0"/>
        </w:numPr>
        <w:rPr>
          <w:rStyle w:val="26"/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</w:pPr>
      <w:bookmarkStart w:id="38" w:name="_Toc26200"/>
      <w:r>
        <w:rPr>
          <w:rStyle w:val="26"/>
          <w:rFonts w:hint="eastAsia" w:asciiTheme="majorEastAsia" w:hAnsiTheme="majorEastAsia" w:eastAsiaTheme="majorEastAsia"/>
          <w:b/>
          <w:bCs/>
          <w:sz w:val="28"/>
          <w:szCs w:val="28"/>
          <w:lang w:val="en-US" w:eastAsia="zh-CN"/>
        </w:rPr>
        <w:t>5、平台操作说明</w:t>
      </w:r>
      <w:bookmarkEnd w:id="38"/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bookmarkStart w:id="39" w:name="_GoBack"/>
      <w:bookmarkEnd w:id="39"/>
      <w:r>
        <w:rPr>
          <w:rFonts w:hint="eastAsia"/>
          <w:lang w:val="en-US" w:eastAsia="zh-CN"/>
        </w:rPr>
        <w:t>本平台以弹幕大数据分析为主，操作很简单，主要难点在于大数据的分析。</w:t>
      </w:r>
    </w:p>
    <w:p>
      <w:pPr>
        <w:pStyle w:val="31"/>
        <w:ind w:left="0" w:leftChars="0" w:firstLine="0" w:firstLineChars="0"/>
        <w:jc w:val="both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themeColor="accent1" w:sz="12" w:space="11"/>
      </w:pBdr>
      <w:tabs>
        <w:tab w:val="left" w:pos="622"/>
      </w:tabs>
      <w:jc w:val="center"/>
      <w:rPr>
        <w:rFonts w:asciiTheme="majorHAnsi" w:hAnsiTheme="majorHAnsi" w:eastAsiaTheme="majorEastAsia" w:cstheme="majorBidi"/>
        <w:color w:val="BFBFBF" w:themeColor="background1" w:themeShade="BF"/>
        <w:szCs w:val="26"/>
      </w:rPr>
    </w:pPr>
    <w:r>
      <w:rPr>
        <w:rFonts w:asciiTheme="majorHAnsi" w:hAnsiTheme="majorHAnsi" w:eastAsiaTheme="majorEastAsia" w:cstheme="majorBidi"/>
        <w:color w:val="BFBFBF" w:themeColor="background1" w:themeShade="BF"/>
        <w:szCs w:val="26"/>
      </w:rPr>
      <w:fldChar w:fldCharType="begin"/>
    </w:r>
    <w:r>
      <w:rPr>
        <w:rFonts w:asciiTheme="majorHAnsi" w:hAnsiTheme="majorHAnsi" w:eastAsiaTheme="majorEastAsia" w:cstheme="majorBidi"/>
        <w:color w:val="BFBFBF" w:themeColor="background1" w:themeShade="BF"/>
        <w:szCs w:val="26"/>
      </w:rPr>
      <w:instrText xml:space="preserve">PAGE   \* MERGEFORMAT</w:instrText>
    </w:r>
    <w:r>
      <w:rPr>
        <w:rFonts w:asciiTheme="majorHAnsi" w:hAnsiTheme="majorHAnsi" w:eastAsiaTheme="majorEastAsia" w:cstheme="majorBidi"/>
        <w:color w:val="BFBFBF" w:themeColor="background1" w:themeShade="BF"/>
        <w:szCs w:val="26"/>
      </w:rPr>
      <w:fldChar w:fldCharType="separate"/>
    </w:r>
    <w:r>
      <w:rPr>
        <w:rFonts w:asciiTheme="majorHAnsi" w:hAnsiTheme="majorHAnsi" w:eastAsiaTheme="majorEastAsia" w:cstheme="majorBidi"/>
        <w:color w:val="BFBFBF" w:themeColor="background1" w:themeShade="BF"/>
        <w:szCs w:val="26"/>
        <w:lang w:val="zh-CN"/>
      </w:rPr>
      <w:t>1</w:t>
    </w:r>
    <w:r>
      <w:rPr>
        <w:rFonts w:asciiTheme="majorHAnsi" w:hAnsiTheme="majorHAnsi" w:eastAsiaTheme="majorEastAsia" w:cstheme="majorBidi"/>
        <w:color w:val="BFBFBF" w:themeColor="background1" w:themeShade="BF"/>
        <w:szCs w:val="26"/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4D1"/>
    <w:rsid w:val="00007AC6"/>
    <w:rsid w:val="00011B89"/>
    <w:rsid w:val="00044046"/>
    <w:rsid w:val="000460A9"/>
    <w:rsid w:val="000739DD"/>
    <w:rsid w:val="000A6CEC"/>
    <w:rsid w:val="000E2857"/>
    <w:rsid w:val="00110227"/>
    <w:rsid w:val="001104DA"/>
    <w:rsid w:val="001125A4"/>
    <w:rsid w:val="00162584"/>
    <w:rsid w:val="00174B6F"/>
    <w:rsid w:val="00184CFD"/>
    <w:rsid w:val="001B54F6"/>
    <w:rsid w:val="001B5690"/>
    <w:rsid w:val="001D0E40"/>
    <w:rsid w:val="001D427C"/>
    <w:rsid w:val="001D799B"/>
    <w:rsid w:val="001F1D96"/>
    <w:rsid w:val="00204494"/>
    <w:rsid w:val="00210521"/>
    <w:rsid w:val="002137C1"/>
    <w:rsid w:val="00217494"/>
    <w:rsid w:val="00241644"/>
    <w:rsid w:val="00254568"/>
    <w:rsid w:val="00261C2F"/>
    <w:rsid w:val="00277AB3"/>
    <w:rsid w:val="002912E2"/>
    <w:rsid w:val="002A4E64"/>
    <w:rsid w:val="002C207E"/>
    <w:rsid w:val="002D2F16"/>
    <w:rsid w:val="002D6D66"/>
    <w:rsid w:val="002E153A"/>
    <w:rsid w:val="002F08D3"/>
    <w:rsid w:val="00305E54"/>
    <w:rsid w:val="00306AB0"/>
    <w:rsid w:val="003124D1"/>
    <w:rsid w:val="003133D8"/>
    <w:rsid w:val="00320101"/>
    <w:rsid w:val="00321E9D"/>
    <w:rsid w:val="0032261F"/>
    <w:rsid w:val="00325313"/>
    <w:rsid w:val="00345115"/>
    <w:rsid w:val="00347206"/>
    <w:rsid w:val="003540A7"/>
    <w:rsid w:val="00357B4C"/>
    <w:rsid w:val="003927EA"/>
    <w:rsid w:val="003B2534"/>
    <w:rsid w:val="003B5B4E"/>
    <w:rsid w:val="003B630C"/>
    <w:rsid w:val="003C50FB"/>
    <w:rsid w:val="003D16B0"/>
    <w:rsid w:val="003D191A"/>
    <w:rsid w:val="003D78F3"/>
    <w:rsid w:val="003E77B7"/>
    <w:rsid w:val="0040060E"/>
    <w:rsid w:val="00410498"/>
    <w:rsid w:val="00412913"/>
    <w:rsid w:val="00415630"/>
    <w:rsid w:val="004348E9"/>
    <w:rsid w:val="00465B6B"/>
    <w:rsid w:val="00481B00"/>
    <w:rsid w:val="00495EB7"/>
    <w:rsid w:val="004B64E1"/>
    <w:rsid w:val="004C6838"/>
    <w:rsid w:val="004D5363"/>
    <w:rsid w:val="004D63E8"/>
    <w:rsid w:val="004E17FC"/>
    <w:rsid w:val="00502827"/>
    <w:rsid w:val="00506075"/>
    <w:rsid w:val="005118B6"/>
    <w:rsid w:val="0052555B"/>
    <w:rsid w:val="00536859"/>
    <w:rsid w:val="00572786"/>
    <w:rsid w:val="00585C93"/>
    <w:rsid w:val="005932C9"/>
    <w:rsid w:val="005A21CC"/>
    <w:rsid w:val="005A449D"/>
    <w:rsid w:val="005A7738"/>
    <w:rsid w:val="005B307F"/>
    <w:rsid w:val="005D2A59"/>
    <w:rsid w:val="005D321E"/>
    <w:rsid w:val="005D4A53"/>
    <w:rsid w:val="00625C2E"/>
    <w:rsid w:val="006268AA"/>
    <w:rsid w:val="00636724"/>
    <w:rsid w:val="00636D38"/>
    <w:rsid w:val="00644E97"/>
    <w:rsid w:val="00666B39"/>
    <w:rsid w:val="006B11BA"/>
    <w:rsid w:val="006C62CE"/>
    <w:rsid w:val="006D1A8E"/>
    <w:rsid w:val="006D33D1"/>
    <w:rsid w:val="006F13EA"/>
    <w:rsid w:val="006F1C6B"/>
    <w:rsid w:val="006F62B0"/>
    <w:rsid w:val="00710858"/>
    <w:rsid w:val="00712C75"/>
    <w:rsid w:val="00724F07"/>
    <w:rsid w:val="007320B8"/>
    <w:rsid w:val="00734001"/>
    <w:rsid w:val="00756516"/>
    <w:rsid w:val="00775661"/>
    <w:rsid w:val="007835A5"/>
    <w:rsid w:val="007A45A5"/>
    <w:rsid w:val="007A5A85"/>
    <w:rsid w:val="007A6064"/>
    <w:rsid w:val="007C315C"/>
    <w:rsid w:val="007D0C4C"/>
    <w:rsid w:val="007D131F"/>
    <w:rsid w:val="007D309C"/>
    <w:rsid w:val="007E7AA3"/>
    <w:rsid w:val="008363A6"/>
    <w:rsid w:val="00836EE0"/>
    <w:rsid w:val="0085056F"/>
    <w:rsid w:val="00856ACF"/>
    <w:rsid w:val="00867BF0"/>
    <w:rsid w:val="00867E00"/>
    <w:rsid w:val="00871E6F"/>
    <w:rsid w:val="00880B10"/>
    <w:rsid w:val="00887CF0"/>
    <w:rsid w:val="00891458"/>
    <w:rsid w:val="00897509"/>
    <w:rsid w:val="008C35C6"/>
    <w:rsid w:val="008E0561"/>
    <w:rsid w:val="00952BE4"/>
    <w:rsid w:val="009552F2"/>
    <w:rsid w:val="00965762"/>
    <w:rsid w:val="00967E9E"/>
    <w:rsid w:val="009A0464"/>
    <w:rsid w:val="009B114F"/>
    <w:rsid w:val="009E48C5"/>
    <w:rsid w:val="009F51A3"/>
    <w:rsid w:val="00A01C83"/>
    <w:rsid w:val="00A10F4E"/>
    <w:rsid w:val="00A11193"/>
    <w:rsid w:val="00A13F32"/>
    <w:rsid w:val="00A15332"/>
    <w:rsid w:val="00A308D0"/>
    <w:rsid w:val="00A4339A"/>
    <w:rsid w:val="00A77F00"/>
    <w:rsid w:val="00A87F39"/>
    <w:rsid w:val="00AB3B43"/>
    <w:rsid w:val="00AB4F45"/>
    <w:rsid w:val="00AC2F82"/>
    <w:rsid w:val="00AC627D"/>
    <w:rsid w:val="00AD18ED"/>
    <w:rsid w:val="00AE7ACD"/>
    <w:rsid w:val="00AF48CA"/>
    <w:rsid w:val="00B26876"/>
    <w:rsid w:val="00B46B8C"/>
    <w:rsid w:val="00B60B9E"/>
    <w:rsid w:val="00B7742F"/>
    <w:rsid w:val="00B90FAB"/>
    <w:rsid w:val="00BA0783"/>
    <w:rsid w:val="00BC2802"/>
    <w:rsid w:val="00BD2B01"/>
    <w:rsid w:val="00BE1D86"/>
    <w:rsid w:val="00BE53F8"/>
    <w:rsid w:val="00BF52CC"/>
    <w:rsid w:val="00C8107F"/>
    <w:rsid w:val="00C857F0"/>
    <w:rsid w:val="00CB195C"/>
    <w:rsid w:val="00CC64CF"/>
    <w:rsid w:val="00CD60FC"/>
    <w:rsid w:val="00D07D90"/>
    <w:rsid w:val="00D245A1"/>
    <w:rsid w:val="00D30244"/>
    <w:rsid w:val="00D350D8"/>
    <w:rsid w:val="00D66799"/>
    <w:rsid w:val="00D80919"/>
    <w:rsid w:val="00D826E5"/>
    <w:rsid w:val="00DA2A94"/>
    <w:rsid w:val="00DC3FA7"/>
    <w:rsid w:val="00DD66B8"/>
    <w:rsid w:val="00DF44F2"/>
    <w:rsid w:val="00E25ABF"/>
    <w:rsid w:val="00E422B1"/>
    <w:rsid w:val="00E51F39"/>
    <w:rsid w:val="00E81BF9"/>
    <w:rsid w:val="00E81E97"/>
    <w:rsid w:val="00E9079A"/>
    <w:rsid w:val="00E9403E"/>
    <w:rsid w:val="00EB74F4"/>
    <w:rsid w:val="00EC3537"/>
    <w:rsid w:val="00EC658C"/>
    <w:rsid w:val="00ED6D09"/>
    <w:rsid w:val="00F04ECB"/>
    <w:rsid w:val="00F156CB"/>
    <w:rsid w:val="00F21600"/>
    <w:rsid w:val="00F326C7"/>
    <w:rsid w:val="00F35392"/>
    <w:rsid w:val="00F5059C"/>
    <w:rsid w:val="00F53267"/>
    <w:rsid w:val="00F53EFF"/>
    <w:rsid w:val="00F610F2"/>
    <w:rsid w:val="00F64C34"/>
    <w:rsid w:val="00FA09BE"/>
    <w:rsid w:val="00FA6814"/>
    <w:rsid w:val="00FB0B63"/>
    <w:rsid w:val="00FE31CD"/>
    <w:rsid w:val="00FE4A00"/>
    <w:rsid w:val="00FF26E0"/>
    <w:rsid w:val="00FF6FAA"/>
    <w:rsid w:val="01E1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1"/>
    <w:semiHidden/>
    <w:qFormat/>
    <w:uiPriority w:val="0"/>
    <w:pPr>
      <w:ind w:firstLine="498" w:firstLineChars="200"/>
    </w:pPr>
  </w:style>
  <w:style w:type="paragraph" w:styleId="7">
    <w:name w:val="toc 3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  <w:ind w:left="840" w:leftChars="400"/>
    </w:pPr>
  </w:style>
  <w:style w:type="paragraph" w:styleId="8">
    <w:name w:val="Date"/>
    <w:basedOn w:val="1"/>
    <w:next w:val="1"/>
    <w:link w:val="21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3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Char"/>
    <w:basedOn w:val="16"/>
    <w:link w:val="11"/>
    <w:uiPriority w:val="99"/>
    <w:rPr>
      <w:sz w:val="18"/>
      <w:szCs w:val="18"/>
    </w:rPr>
  </w:style>
  <w:style w:type="character" w:customStyle="1" w:styleId="20">
    <w:name w:val="页脚 Char"/>
    <w:basedOn w:val="16"/>
    <w:link w:val="10"/>
    <w:qFormat/>
    <w:uiPriority w:val="99"/>
    <w:rPr>
      <w:sz w:val="18"/>
      <w:szCs w:val="18"/>
    </w:rPr>
  </w:style>
  <w:style w:type="character" w:customStyle="1" w:styleId="21">
    <w:name w:val="日期 Char"/>
    <w:basedOn w:val="16"/>
    <w:link w:val="8"/>
    <w:semiHidden/>
    <w:uiPriority w:val="99"/>
  </w:style>
  <w:style w:type="character" w:customStyle="1" w:styleId="22">
    <w:name w:val="标题 1 Char"/>
    <w:basedOn w:val="16"/>
    <w:link w:val="2"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4">
    <w:name w:val="标题 Char"/>
    <w:basedOn w:val="16"/>
    <w:link w:val="1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5">
    <w:name w:val="标题 2 Char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6"/>
    <w:link w:val="4"/>
    <w:uiPriority w:val="9"/>
    <w:rPr>
      <w:b/>
      <w:bCs/>
      <w:sz w:val="32"/>
      <w:szCs w:val="32"/>
    </w:rPr>
  </w:style>
  <w:style w:type="paragraph" w:customStyle="1" w:styleId="27">
    <w:name w:val="instyle"/>
    <w:basedOn w:val="1"/>
    <w:qFormat/>
    <w:uiPriority w:val="0"/>
    <w:pPr>
      <w:widowControl/>
      <w:spacing w:before="60" w:after="10" w:line="360" w:lineRule="auto"/>
      <w:ind w:left="120"/>
      <w:jc w:val="left"/>
    </w:pPr>
    <w:rPr>
      <w:rFonts w:ascii="ˎ̥" w:hAnsi="ˎ̥" w:eastAsia="宋体" w:cs="宋体"/>
      <w:kern w:val="0"/>
      <w:sz w:val="18"/>
      <w:szCs w:val="18"/>
    </w:rPr>
  </w:style>
  <w:style w:type="paragraph" w:customStyle="1" w:styleId="28">
    <w:name w:val="样式2"/>
    <w:basedOn w:val="3"/>
    <w:uiPriority w:val="0"/>
    <w:pPr>
      <w:keepLines w:val="0"/>
      <w:widowControl/>
      <w:spacing w:before="240" w:after="60" w:line="240" w:lineRule="auto"/>
      <w:jc w:val="left"/>
    </w:pPr>
    <w:rPr>
      <w:rFonts w:ascii="Cambria" w:hAnsi="Cambria" w:eastAsia="宋体" w:cs="Times New Roman"/>
      <w:iCs/>
      <w:kern w:val="0"/>
      <w:sz w:val="30"/>
      <w:szCs w:val="28"/>
      <w:lang w:eastAsia="en-US" w:bidi="en-US"/>
    </w:rPr>
  </w:style>
  <w:style w:type="paragraph" w:styleId="2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样式 标题 2 + 华文中宋 非加粗"/>
    <w:basedOn w:val="3"/>
    <w:uiPriority w:val="0"/>
    <w:pPr>
      <w:spacing w:before="0" w:after="0" w:line="360" w:lineRule="auto"/>
    </w:pPr>
    <w:rPr>
      <w:rFonts w:ascii="华文中宋" w:hAnsi="华文中宋" w:eastAsia="华文中宋" w:cs="Times New Roman"/>
      <w:b w:val="0"/>
      <w:bCs w:val="0"/>
      <w:sz w:val="21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4 Char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批注框文本 Char"/>
    <w:basedOn w:val="16"/>
    <w:link w:val="9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E844A8-4842-44AC-B2A7-78AFB65FA2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47</Pages>
  <Words>1383</Words>
  <Characters>7885</Characters>
  <Lines>65</Lines>
  <Paragraphs>18</Paragraphs>
  <TotalTime>4</TotalTime>
  <ScaleCrop>false</ScaleCrop>
  <LinksUpToDate>false</LinksUpToDate>
  <CharactersWithSpaces>9250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2016-11-09T14:21:00Z</dcterms:created>
  <dc:creator>xiao feng</dc:creator>
  <cp:lastModifiedBy>是该成熟一些了</cp:lastModifiedBy>
  <dcterms:modified xsi:type="dcterms:W3CDTF">2018-06-26T13:21:18Z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