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B206C" w14:textId="08C9C49E" w:rsidR="00575884" w:rsidRPr="00356D6F" w:rsidRDefault="009D291B"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Mitigati</w:t>
      </w:r>
      <w:r w:rsidR="006D160E" w:rsidRPr="00356D6F">
        <w:rPr>
          <w:rFonts w:ascii="Times New Roman" w:hAnsi="Times New Roman" w:cs="Times New Roman"/>
          <w:lang w:val="en-GB"/>
        </w:rPr>
        <w:t>ng</w:t>
      </w:r>
      <w:r w:rsidRPr="00356D6F">
        <w:rPr>
          <w:rFonts w:ascii="Times New Roman" w:hAnsi="Times New Roman" w:cs="Times New Roman"/>
          <w:lang w:val="en-GB"/>
        </w:rPr>
        <w:t xml:space="preserve"> biases in observational analyses with the t</w:t>
      </w:r>
      <w:r w:rsidR="00667C87" w:rsidRPr="00356D6F">
        <w:rPr>
          <w:rFonts w:ascii="Times New Roman" w:hAnsi="Times New Roman" w:cs="Times New Roman"/>
          <w:lang w:val="en-GB"/>
        </w:rPr>
        <w:t>arget trial</w:t>
      </w:r>
      <w:r w:rsidR="00503FB6" w:rsidRPr="00356D6F">
        <w:rPr>
          <w:rFonts w:ascii="Times New Roman" w:hAnsi="Times New Roman" w:cs="Times New Roman"/>
          <w:lang w:val="en-GB"/>
        </w:rPr>
        <w:t xml:space="preserve"> emulation </w:t>
      </w:r>
      <w:r w:rsidR="007663B2" w:rsidRPr="00356D6F">
        <w:rPr>
          <w:rFonts w:ascii="Times New Roman" w:hAnsi="Times New Roman" w:cs="Times New Roman"/>
          <w:lang w:val="en-GB"/>
        </w:rPr>
        <w:t>approach</w:t>
      </w:r>
      <w:r w:rsidR="00667C87" w:rsidRPr="00356D6F">
        <w:rPr>
          <w:rFonts w:ascii="Times New Roman" w:hAnsi="Times New Roman" w:cs="Times New Roman"/>
          <w:lang w:val="en-GB"/>
        </w:rPr>
        <w:t xml:space="preserve">: </w:t>
      </w:r>
      <w:r w:rsidR="00503FB6" w:rsidRPr="00356D6F">
        <w:rPr>
          <w:rFonts w:ascii="Times New Roman" w:hAnsi="Times New Roman" w:cs="Times New Roman"/>
          <w:lang w:val="en-GB"/>
        </w:rPr>
        <w:t xml:space="preserve">a </w:t>
      </w:r>
      <w:r w:rsidR="00383437" w:rsidRPr="00356D6F">
        <w:rPr>
          <w:rFonts w:ascii="Times New Roman" w:hAnsi="Times New Roman" w:cs="Times New Roman"/>
          <w:lang w:val="en-GB"/>
        </w:rPr>
        <w:t>meta-research study</w:t>
      </w:r>
      <w:r w:rsidR="00503FB6" w:rsidRPr="00356D6F">
        <w:rPr>
          <w:rFonts w:ascii="Times New Roman" w:hAnsi="Times New Roman" w:cs="Times New Roman"/>
          <w:lang w:val="en-GB"/>
        </w:rPr>
        <w:t xml:space="preserve"> </w:t>
      </w:r>
    </w:p>
    <w:p w14:paraId="0016F9E8" w14:textId="77777777" w:rsidR="001A0B26" w:rsidRPr="00356D6F" w:rsidRDefault="001A0B26" w:rsidP="004B529D">
      <w:pPr>
        <w:spacing w:line="480" w:lineRule="auto"/>
        <w:jc w:val="both"/>
        <w:rPr>
          <w:rFonts w:ascii="Times New Roman" w:hAnsi="Times New Roman" w:cs="Times New Roman"/>
          <w:lang w:val="en-GB"/>
        </w:rPr>
      </w:pPr>
    </w:p>
    <w:p w14:paraId="0C7DFC7F" w14:textId="1CA6C4EB"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N. Simon-Tillaux</w:t>
      </w:r>
      <w:r w:rsidRPr="00356D6F">
        <w:rPr>
          <w:rFonts w:ascii="Times New Roman" w:hAnsi="Times New Roman" w:cs="Times New Roman"/>
          <w:vertAlign w:val="superscript"/>
          <w:lang w:val="en-GB"/>
        </w:rPr>
        <w:t>1</w:t>
      </w:r>
      <w:r w:rsidR="00651114" w:rsidRPr="00356D6F">
        <w:rPr>
          <w:rFonts w:ascii="Times New Roman" w:hAnsi="Times New Roman" w:cs="Times New Roman"/>
          <w:vertAlign w:val="superscript"/>
          <w:lang w:val="en-GB"/>
        </w:rPr>
        <w:t>**</w:t>
      </w:r>
      <w:r w:rsidRPr="00356D6F">
        <w:rPr>
          <w:rFonts w:ascii="Times New Roman" w:hAnsi="Times New Roman" w:cs="Times New Roman"/>
          <w:lang w:val="en-GB"/>
        </w:rPr>
        <w:t xml:space="preserve">, G. </w:t>
      </w:r>
      <w:r w:rsidR="005B3DED">
        <w:rPr>
          <w:rFonts w:ascii="Times New Roman" w:hAnsi="Times New Roman" w:cs="Times New Roman"/>
          <w:lang w:val="en-GB"/>
        </w:rPr>
        <w:t xml:space="preserve">L. </w:t>
      </w:r>
      <w:r w:rsidRPr="00356D6F">
        <w:rPr>
          <w:rFonts w:ascii="Times New Roman" w:hAnsi="Times New Roman" w:cs="Times New Roman"/>
          <w:lang w:val="en-GB"/>
        </w:rPr>
        <w:t>Martin</w:t>
      </w:r>
      <w:r w:rsidRPr="00356D6F">
        <w:rPr>
          <w:rFonts w:ascii="Times New Roman" w:hAnsi="Times New Roman" w:cs="Times New Roman"/>
          <w:vertAlign w:val="superscript"/>
          <w:lang w:val="en-GB"/>
        </w:rPr>
        <w:t xml:space="preserve"> 1</w:t>
      </w:r>
      <w:r w:rsidRPr="00356D6F">
        <w:rPr>
          <w:rFonts w:ascii="Times New Roman" w:hAnsi="Times New Roman" w:cs="Times New Roman"/>
          <w:lang w:val="en-GB"/>
        </w:rPr>
        <w:t xml:space="preserve">, D. </w:t>
      </w:r>
      <w:proofErr w:type="spellStart"/>
      <w:r w:rsidRPr="00356D6F">
        <w:rPr>
          <w:rFonts w:ascii="Times New Roman" w:hAnsi="Times New Roman" w:cs="Times New Roman"/>
          <w:lang w:val="en-GB"/>
        </w:rPr>
        <w:t>Hajage</w:t>
      </w:r>
      <w:proofErr w:type="spellEnd"/>
      <w:r w:rsidRPr="00356D6F">
        <w:rPr>
          <w:rFonts w:ascii="Times New Roman" w:hAnsi="Times New Roman" w:cs="Times New Roman"/>
          <w:vertAlign w:val="superscript"/>
          <w:lang w:val="en-GB"/>
        </w:rPr>
        <w:t xml:space="preserve"> 1</w:t>
      </w:r>
      <w:r w:rsidRPr="00356D6F">
        <w:rPr>
          <w:rFonts w:ascii="Times New Roman" w:hAnsi="Times New Roman" w:cs="Times New Roman"/>
          <w:lang w:val="en-GB"/>
        </w:rPr>
        <w:t xml:space="preserve">, C. </w:t>
      </w:r>
      <w:proofErr w:type="spellStart"/>
      <w:r w:rsidRPr="00356D6F">
        <w:rPr>
          <w:rFonts w:ascii="Times New Roman" w:hAnsi="Times New Roman" w:cs="Times New Roman"/>
          <w:lang w:val="en-GB"/>
        </w:rPr>
        <w:t>Scheifer</w:t>
      </w:r>
      <w:proofErr w:type="spellEnd"/>
      <w:r w:rsidRPr="00356D6F">
        <w:rPr>
          <w:rFonts w:ascii="Times New Roman" w:hAnsi="Times New Roman" w:cs="Times New Roman"/>
          <w:vertAlign w:val="superscript"/>
          <w:lang w:val="en-GB"/>
        </w:rPr>
        <w:t xml:space="preserve"> 1</w:t>
      </w:r>
      <w:r w:rsidRPr="00356D6F">
        <w:rPr>
          <w:rFonts w:ascii="Times New Roman" w:hAnsi="Times New Roman" w:cs="Times New Roman"/>
          <w:lang w:val="en-GB"/>
        </w:rPr>
        <w:t xml:space="preserve">, </w:t>
      </w:r>
      <w:r w:rsidR="006A5A39" w:rsidRPr="00356D6F">
        <w:rPr>
          <w:rFonts w:ascii="Times New Roman" w:hAnsi="Times New Roman" w:cs="Times New Roman"/>
          <w:lang w:val="en-GB"/>
        </w:rPr>
        <w:t xml:space="preserve">M. </w:t>
      </w:r>
      <w:proofErr w:type="spellStart"/>
      <w:r w:rsidR="006A5A39" w:rsidRPr="00356D6F">
        <w:rPr>
          <w:rFonts w:ascii="Times New Roman" w:hAnsi="Times New Roman" w:cs="Times New Roman"/>
          <w:lang w:val="en-GB"/>
        </w:rPr>
        <w:t>Beydon</w:t>
      </w:r>
      <w:proofErr w:type="spellEnd"/>
      <w:r w:rsidR="006A5A39" w:rsidRPr="00356D6F">
        <w:rPr>
          <w:rFonts w:ascii="Times New Roman" w:hAnsi="Times New Roman" w:cs="Times New Roman"/>
          <w:vertAlign w:val="superscript"/>
          <w:lang w:val="en-GB"/>
        </w:rPr>
        <w:t xml:space="preserve"> 1</w:t>
      </w:r>
      <w:r w:rsidR="006A5A39" w:rsidRPr="00356D6F">
        <w:rPr>
          <w:rFonts w:ascii="Times New Roman" w:hAnsi="Times New Roman" w:cs="Times New Roman"/>
          <w:lang w:val="en-GB"/>
        </w:rPr>
        <w:t xml:space="preserve">, </w:t>
      </w:r>
      <w:r w:rsidRPr="00356D6F">
        <w:rPr>
          <w:rFonts w:ascii="Times New Roman" w:hAnsi="Times New Roman" w:cs="Times New Roman"/>
          <w:lang w:val="en-GB"/>
        </w:rPr>
        <w:t>A. Dechartres</w:t>
      </w:r>
      <w:r w:rsidRPr="00356D6F">
        <w:rPr>
          <w:rFonts w:ascii="Times New Roman" w:hAnsi="Times New Roman" w:cs="Times New Roman"/>
          <w:vertAlign w:val="superscript"/>
          <w:lang w:val="en-GB"/>
        </w:rPr>
        <w:t xml:space="preserve"> 1</w:t>
      </w:r>
      <w:r w:rsidRPr="00356D6F">
        <w:rPr>
          <w:rFonts w:ascii="Times New Roman" w:hAnsi="Times New Roman" w:cs="Times New Roman"/>
          <w:lang w:val="en-GB"/>
        </w:rPr>
        <w:t>* and F. Tubach</w:t>
      </w:r>
      <w:r w:rsidRPr="00356D6F">
        <w:rPr>
          <w:rFonts w:ascii="Times New Roman" w:hAnsi="Times New Roman" w:cs="Times New Roman"/>
          <w:vertAlign w:val="superscript"/>
          <w:lang w:val="en-GB"/>
        </w:rPr>
        <w:t xml:space="preserve"> 1</w:t>
      </w:r>
      <w:r w:rsidRPr="00356D6F">
        <w:rPr>
          <w:rFonts w:ascii="Times New Roman" w:hAnsi="Times New Roman" w:cs="Times New Roman"/>
          <w:lang w:val="en-GB"/>
        </w:rPr>
        <w:t xml:space="preserve">* </w:t>
      </w:r>
    </w:p>
    <w:p w14:paraId="584C44FD" w14:textId="77777777" w:rsidR="00B85EE8" w:rsidRPr="00356D6F" w:rsidRDefault="00B85EE8" w:rsidP="004B529D">
      <w:pPr>
        <w:spacing w:line="480" w:lineRule="auto"/>
        <w:jc w:val="both"/>
        <w:rPr>
          <w:rFonts w:ascii="Times New Roman" w:hAnsi="Times New Roman" w:cs="Times New Roman"/>
          <w:lang w:val="en-GB"/>
        </w:rPr>
      </w:pPr>
    </w:p>
    <w:p w14:paraId="00FF95E5" w14:textId="0D346BC1"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vertAlign w:val="superscript"/>
          <w:lang w:val="en-GB"/>
        </w:rPr>
        <w:t>1</w:t>
      </w:r>
      <w:r w:rsidRPr="00356D6F">
        <w:rPr>
          <w:rFonts w:ascii="Times New Roman" w:hAnsi="Times New Roman" w:cs="Times New Roman"/>
          <w:lang w:val="en-GB"/>
        </w:rPr>
        <w:t xml:space="preserve">Sorbonne Université, INSERM, </w:t>
      </w:r>
      <w:proofErr w:type="spellStart"/>
      <w:r w:rsidRPr="00356D6F">
        <w:rPr>
          <w:rFonts w:ascii="Times New Roman" w:hAnsi="Times New Roman" w:cs="Times New Roman"/>
          <w:lang w:val="en-GB"/>
        </w:rPr>
        <w:t>Institut</w:t>
      </w:r>
      <w:proofErr w:type="spellEnd"/>
      <w:r w:rsidRPr="00356D6F">
        <w:rPr>
          <w:rFonts w:ascii="Times New Roman" w:hAnsi="Times New Roman" w:cs="Times New Roman"/>
          <w:lang w:val="en-GB"/>
        </w:rPr>
        <w:t xml:space="preserve"> Pierre Louis </w:t>
      </w:r>
      <w:proofErr w:type="spellStart"/>
      <w:r w:rsidRPr="00356D6F">
        <w:rPr>
          <w:rFonts w:ascii="Times New Roman" w:hAnsi="Times New Roman" w:cs="Times New Roman"/>
          <w:lang w:val="en-GB"/>
        </w:rPr>
        <w:t>d'</w:t>
      </w:r>
      <w:r w:rsidR="00552A94" w:rsidRPr="00356D6F">
        <w:rPr>
          <w:rFonts w:ascii="Times New Roman" w:hAnsi="Times New Roman" w:cs="Times New Roman"/>
          <w:lang w:val="en-GB"/>
        </w:rPr>
        <w:t>Épidémiologie</w:t>
      </w:r>
      <w:proofErr w:type="spellEnd"/>
      <w:r w:rsidRPr="00356D6F">
        <w:rPr>
          <w:rFonts w:ascii="Times New Roman" w:hAnsi="Times New Roman" w:cs="Times New Roman"/>
          <w:lang w:val="en-GB"/>
        </w:rPr>
        <w:t xml:space="preserve"> et de </w:t>
      </w:r>
      <w:proofErr w:type="spellStart"/>
      <w:r w:rsidRPr="00356D6F">
        <w:rPr>
          <w:rFonts w:ascii="Times New Roman" w:hAnsi="Times New Roman" w:cs="Times New Roman"/>
          <w:lang w:val="en-GB"/>
        </w:rPr>
        <w:t>Santé</w:t>
      </w:r>
      <w:proofErr w:type="spellEnd"/>
      <w:r w:rsidRPr="00356D6F">
        <w:rPr>
          <w:rFonts w:ascii="Times New Roman" w:hAnsi="Times New Roman" w:cs="Times New Roman"/>
          <w:lang w:val="en-GB"/>
        </w:rPr>
        <w:t xml:space="preserve"> </w:t>
      </w:r>
      <w:proofErr w:type="spellStart"/>
      <w:r w:rsidRPr="00356D6F">
        <w:rPr>
          <w:rFonts w:ascii="Times New Roman" w:hAnsi="Times New Roman" w:cs="Times New Roman"/>
          <w:lang w:val="en-GB"/>
        </w:rPr>
        <w:t>Publique</w:t>
      </w:r>
      <w:proofErr w:type="spellEnd"/>
      <w:r w:rsidRPr="00356D6F">
        <w:rPr>
          <w:rFonts w:ascii="Times New Roman" w:hAnsi="Times New Roman" w:cs="Times New Roman"/>
          <w:lang w:val="en-GB"/>
        </w:rPr>
        <w:t>,</w:t>
      </w:r>
      <w:r w:rsidRPr="00356D6F">
        <w:rPr>
          <w:rFonts w:ascii="Times New Roman" w:hAnsi="Times New Roman" w:cs="Times New Roman"/>
          <w:vertAlign w:val="superscript"/>
          <w:lang w:val="en-GB"/>
        </w:rPr>
        <w:t xml:space="preserve"> </w:t>
      </w:r>
      <w:r w:rsidRPr="00356D6F">
        <w:rPr>
          <w:rFonts w:ascii="Times New Roman" w:hAnsi="Times New Roman" w:cs="Times New Roman"/>
          <w:lang w:val="en-GB"/>
        </w:rPr>
        <w:t xml:space="preserve">AP-HP, </w:t>
      </w:r>
      <w:proofErr w:type="spellStart"/>
      <w:r w:rsidRPr="00356D6F">
        <w:rPr>
          <w:rFonts w:ascii="Times New Roman" w:hAnsi="Times New Roman" w:cs="Times New Roman"/>
          <w:lang w:val="en-GB"/>
        </w:rPr>
        <w:t>Hôpital</w:t>
      </w:r>
      <w:proofErr w:type="spellEnd"/>
      <w:r w:rsidRPr="00356D6F">
        <w:rPr>
          <w:rFonts w:ascii="Times New Roman" w:hAnsi="Times New Roman" w:cs="Times New Roman"/>
          <w:lang w:val="en-GB"/>
        </w:rPr>
        <w:t xml:space="preserve"> Pitié</w:t>
      </w:r>
      <w:r w:rsidR="00F70557">
        <w:rPr>
          <w:rFonts w:ascii="Times New Roman" w:hAnsi="Times New Roman" w:cs="Times New Roman"/>
          <w:lang w:val="en-GB"/>
        </w:rPr>
        <w:t>-</w:t>
      </w:r>
      <w:r w:rsidRPr="00356D6F">
        <w:rPr>
          <w:rFonts w:ascii="Times New Roman" w:hAnsi="Times New Roman" w:cs="Times New Roman"/>
          <w:lang w:val="en-GB"/>
        </w:rPr>
        <w:t xml:space="preserve">Salpêtrière, </w:t>
      </w:r>
      <w:proofErr w:type="spellStart"/>
      <w:r w:rsidRPr="00356D6F">
        <w:rPr>
          <w:rFonts w:ascii="Times New Roman" w:hAnsi="Times New Roman" w:cs="Times New Roman"/>
          <w:lang w:val="en-GB"/>
        </w:rPr>
        <w:t>Département</w:t>
      </w:r>
      <w:proofErr w:type="spellEnd"/>
      <w:r w:rsidRPr="00356D6F">
        <w:rPr>
          <w:rFonts w:ascii="Times New Roman" w:hAnsi="Times New Roman" w:cs="Times New Roman"/>
          <w:lang w:val="en-GB"/>
        </w:rPr>
        <w:t xml:space="preserve"> de </w:t>
      </w:r>
      <w:proofErr w:type="spellStart"/>
      <w:r w:rsidRPr="00356D6F">
        <w:rPr>
          <w:rFonts w:ascii="Times New Roman" w:hAnsi="Times New Roman" w:cs="Times New Roman"/>
          <w:lang w:val="en-GB"/>
        </w:rPr>
        <w:t>Santé</w:t>
      </w:r>
      <w:proofErr w:type="spellEnd"/>
      <w:r w:rsidRPr="00356D6F">
        <w:rPr>
          <w:rFonts w:ascii="Times New Roman" w:hAnsi="Times New Roman" w:cs="Times New Roman"/>
          <w:lang w:val="en-GB"/>
        </w:rPr>
        <w:t xml:space="preserve"> </w:t>
      </w:r>
      <w:proofErr w:type="spellStart"/>
      <w:r w:rsidRPr="00356D6F">
        <w:rPr>
          <w:rFonts w:ascii="Times New Roman" w:hAnsi="Times New Roman" w:cs="Times New Roman"/>
          <w:lang w:val="en-GB"/>
        </w:rPr>
        <w:t>Publique</w:t>
      </w:r>
      <w:proofErr w:type="spellEnd"/>
      <w:r w:rsidRPr="00356D6F">
        <w:rPr>
          <w:rFonts w:ascii="Times New Roman" w:hAnsi="Times New Roman" w:cs="Times New Roman"/>
          <w:lang w:val="en-GB"/>
        </w:rPr>
        <w:t>, Centre de Pharmacoépidémiologie (</w:t>
      </w:r>
      <w:proofErr w:type="spellStart"/>
      <w:r w:rsidRPr="00356D6F">
        <w:rPr>
          <w:rFonts w:ascii="Times New Roman" w:hAnsi="Times New Roman" w:cs="Times New Roman"/>
          <w:lang w:val="en-GB"/>
        </w:rPr>
        <w:t>Cephepi</w:t>
      </w:r>
      <w:proofErr w:type="spellEnd"/>
      <w:r w:rsidRPr="00356D6F">
        <w:rPr>
          <w:rFonts w:ascii="Times New Roman" w:hAnsi="Times New Roman" w:cs="Times New Roman"/>
          <w:lang w:val="en-GB"/>
        </w:rPr>
        <w:t xml:space="preserve">), </w:t>
      </w:r>
      <w:proofErr w:type="spellStart"/>
      <w:r w:rsidRPr="00356D6F">
        <w:rPr>
          <w:rFonts w:ascii="Times New Roman" w:hAnsi="Times New Roman" w:cs="Times New Roman"/>
          <w:lang w:val="en-GB"/>
        </w:rPr>
        <w:t>Unité</w:t>
      </w:r>
      <w:proofErr w:type="spellEnd"/>
      <w:r w:rsidRPr="00356D6F">
        <w:rPr>
          <w:rFonts w:ascii="Times New Roman" w:hAnsi="Times New Roman" w:cs="Times New Roman"/>
          <w:lang w:val="en-GB"/>
        </w:rPr>
        <w:t xml:space="preserve"> de Recherche Clinique PSL-CFX, CIC-1901, F75013, Paris, France</w:t>
      </w:r>
    </w:p>
    <w:p w14:paraId="18357D2E" w14:textId="247A9927"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w:t>
      </w:r>
      <w:r w:rsidR="00551555" w:rsidRPr="00356D6F">
        <w:rPr>
          <w:rFonts w:ascii="Times New Roman" w:hAnsi="Times New Roman" w:cs="Times New Roman"/>
          <w:lang w:val="en-GB"/>
        </w:rPr>
        <w:t>Contributed</w:t>
      </w:r>
      <w:r w:rsidRPr="00356D6F">
        <w:rPr>
          <w:rFonts w:ascii="Times New Roman" w:hAnsi="Times New Roman" w:cs="Times New Roman"/>
          <w:lang w:val="en-GB"/>
        </w:rPr>
        <w:t xml:space="preserve"> equally</w:t>
      </w:r>
    </w:p>
    <w:p w14:paraId="571008E7" w14:textId="41EB369C"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**Corresponding author</w:t>
      </w:r>
      <w:r w:rsidR="00651114" w:rsidRPr="00356D6F">
        <w:rPr>
          <w:rFonts w:ascii="Times New Roman" w:hAnsi="Times New Roman" w:cs="Times New Roman"/>
          <w:lang w:val="en-GB"/>
        </w:rPr>
        <w:t xml:space="preserve">: </w:t>
      </w:r>
    </w:p>
    <w:p w14:paraId="1D3272CB" w14:textId="5FEFE40A"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E-mail: </w:t>
      </w:r>
      <w:hyperlink r:id="rId8" w:history="1">
        <w:r w:rsidR="00BE2EF8" w:rsidRPr="00356D6F">
          <w:rPr>
            <w:rStyle w:val="Lienhypertexte"/>
            <w:rFonts w:ascii="Times New Roman" w:hAnsi="Times New Roman" w:cs="Times New Roman"/>
            <w:lang w:val="en-GB"/>
          </w:rPr>
          <w:t>simon.noemie@ymail.com</w:t>
        </w:r>
      </w:hyperlink>
      <w:r w:rsidR="00BE2EF8" w:rsidRPr="00356D6F">
        <w:rPr>
          <w:rFonts w:ascii="Times New Roman" w:hAnsi="Times New Roman" w:cs="Times New Roman"/>
          <w:lang w:val="en-GB"/>
        </w:rPr>
        <w:t xml:space="preserve"> </w:t>
      </w:r>
    </w:p>
    <w:p w14:paraId="336A864D" w14:textId="77777777" w:rsidR="001A0B26" w:rsidRPr="00356D6F" w:rsidRDefault="001A0B26" w:rsidP="004B529D">
      <w:pPr>
        <w:spacing w:line="480" w:lineRule="auto"/>
        <w:jc w:val="both"/>
        <w:rPr>
          <w:rFonts w:ascii="Times New Roman" w:hAnsi="Times New Roman" w:cs="Times New Roman"/>
          <w:lang w:val="en-GB"/>
        </w:rPr>
      </w:pPr>
    </w:p>
    <w:p w14:paraId="18AF066D" w14:textId="77777777" w:rsidR="001A0B26" w:rsidRPr="00356D6F" w:rsidRDefault="001A0B26" w:rsidP="004B529D">
      <w:pPr>
        <w:spacing w:line="480" w:lineRule="auto"/>
        <w:jc w:val="both"/>
        <w:rPr>
          <w:rFonts w:ascii="Times New Roman" w:hAnsi="Times New Roman" w:cs="Times New Roman"/>
          <w:lang w:val="en-GB"/>
        </w:rPr>
      </w:pPr>
    </w:p>
    <w:p w14:paraId="0D963DE5" w14:textId="239440E3"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Short title: Target trial emulation: </w:t>
      </w:r>
      <w:r w:rsidR="00371581" w:rsidRPr="00356D6F">
        <w:rPr>
          <w:rFonts w:ascii="Times New Roman" w:hAnsi="Times New Roman" w:cs="Times New Roman"/>
          <w:lang w:val="en-GB"/>
        </w:rPr>
        <w:t xml:space="preserve">a meta-research study </w:t>
      </w:r>
    </w:p>
    <w:p w14:paraId="57D139CE" w14:textId="7549F9E9"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Keywords:</w:t>
      </w:r>
      <w:r w:rsidRPr="00356D6F">
        <w:rPr>
          <w:rFonts w:ascii="Times New Roman" w:hAnsi="Times New Roman" w:cs="Times New Roman"/>
          <w:b/>
          <w:lang w:val="en-GB"/>
        </w:rPr>
        <w:t xml:space="preserve"> </w:t>
      </w:r>
      <w:r w:rsidR="00C416E9" w:rsidRPr="00356D6F">
        <w:rPr>
          <w:rFonts w:ascii="Times New Roman" w:hAnsi="Times New Roman" w:cs="Times New Roman"/>
          <w:lang w:val="en-GB"/>
        </w:rPr>
        <w:t>Methodological Study, Epidemiologic Research Design</w:t>
      </w:r>
      <w:r w:rsidRPr="00356D6F">
        <w:rPr>
          <w:rFonts w:ascii="Times New Roman" w:hAnsi="Times New Roman" w:cs="Times New Roman"/>
          <w:lang w:val="en-GB"/>
        </w:rPr>
        <w:t xml:space="preserve">; </w:t>
      </w:r>
      <w:r w:rsidR="00C416E9" w:rsidRPr="00356D6F">
        <w:rPr>
          <w:rFonts w:ascii="Times New Roman" w:hAnsi="Times New Roman" w:cs="Times New Roman"/>
          <w:lang w:val="en-GB"/>
        </w:rPr>
        <w:t>C</w:t>
      </w:r>
      <w:r w:rsidRPr="00356D6F">
        <w:rPr>
          <w:rFonts w:ascii="Times New Roman" w:hAnsi="Times New Roman" w:cs="Times New Roman"/>
          <w:lang w:val="en-GB"/>
        </w:rPr>
        <w:t>ausa</w:t>
      </w:r>
      <w:r w:rsidR="00C416E9" w:rsidRPr="00356D6F">
        <w:rPr>
          <w:rFonts w:ascii="Times New Roman" w:hAnsi="Times New Roman" w:cs="Times New Roman"/>
          <w:lang w:val="en-GB"/>
        </w:rPr>
        <w:t>lity</w:t>
      </w:r>
      <w:r w:rsidRPr="00356D6F">
        <w:rPr>
          <w:rFonts w:ascii="Times New Roman" w:hAnsi="Times New Roman" w:cs="Times New Roman"/>
          <w:lang w:val="en-GB"/>
        </w:rPr>
        <w:t xml:space="preserve">; </w:t>
      </w:r>
      <w:r w:rsidR="00C416E9" w:rsidRPr="00356D6F">
        <w:rPr>
          <w:rFonts w:ascii="Times New Roman" w:hAnsi="Times New Roman" w:cs="Times New Roman"/>
          <w:lang w:val="en-GB"/>
        </w:rPr>
        <w:t>C</w:t>
      </w:r>
      <w:r w:rsidRPr="00356D6F">
        <w:rPr>
          <w:rFonts w:ascii="Times New Roman" w:hAnsi="Times New Roman" w:cs="Times New Roman"/>
          <w:lang w:val="en-GB"/>
        </w:rPr>
        <w:t xml:space="preserve">omparative </w:t>
      </w:r>
      <w:r w:rsidR="00C416E9" w:rsidRPr="00356D6F">
        <w:rPr>
          <w:rFonts w:ascii="Times New Roman" w:hAnsi="Times New Roman" w:cs="Times New Roman"/>
          <w:lang w:val="en-GB"/>
        </w:rPr>
        <w:t>E</w:t>
      </w:r>
      <w:r w:rsidRPr="00356D6F">
        <w:rPr>
          <w:rFonts w:ascii="Times New Roman" w:hAnsi="Times New Roman" w:cs="Times New Roman"/>
          <w:lang w:val="en-GB"/>
        </w:rPr>
        <w:t xml:space="preserve">ffectiveness </w:t>
      </w:r>
      <w:r w:rsidR="00C416E9" w:rsidRPr="00356D6F">
        <w:rPr>
          <w:rFonts w:ascii="Times New Roman" w:hAnsi="Times New Roman" w:cs="Times New Roman"/>
          <w:lang w:val="en-GB"/>
        </w:rPr>
        <w:t>R</w:t>
      </w:r>
      <w:r w:rsidRPr="00356D6F">
        <w:rPr>
          <w:rFonts w:ascii="Times New Roman" w:hAnsi="Times New Roman" w:cs="Times New Roman"/>
          <w:lang w:val="en-GB"/>
        </w:rPr>
        <w:t xml:space="preserve">esearch; </w:t>
      </w:r>
      <w:r w:rsidR="00C416E9" w:rsidRPr="00356D6F">
        <w:rPr>
          <w:rFonts w:ascii="Times New Roman" w:hAnsi="Times New Roman" w:cs="Times New Roman"/>
          <w:lang w:val="en-GB"/>
        </w:rPr>
        <w:t>Observational Studies</w:t>
      </w:r>
      <w:r w:rsidR="00F33052" w:rsidRPr="00356D6F">
        <w:rPr>
          <w:rFonts w:ascii="Times New Roman" w:hAnsi="Times New Roman" w:cs="Times New Roman"/>
          <w:lang w:val="en-GB"/>
        </w:rPr>
        <w:t xml:space="preserve">. </w:t>
      </w:r>
    </w:p>
    <w:p w14:paraId="10A375D8" w14:textId="77777777" w:rsidR="001A0B26" w:rsidRPr="00356D6F" w:rsidRDefault="001A0B2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br w:type="page"/>
      </w:r>
    </w:p>
    <w:p w14:paraId="14D30538" w14:textId="329C90DE" w:rsidR="00FA116F" w:rsidRPr="00356D6F" w:rsidRDefault="009947D3" w:rsidP="00FA116F">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WHAT IS ALREADY KNOWN ON THIS TOPIC</w:t>
      </w:r>
    </w:p>
    <w:p w14:paraId="17593535" w14:textId="154B0880" w:rsidR="00CF1AF8" w:rsidRPr="00356D6F" w:rsidRDefault="00FA116F" w:rsidP="00D0328B">
      <w:pPr>
        <w:pStyle w:val="Paragraphedeliste"/>
        <w:numPr>
          <w:ilvl w:val="0"/>
          <w:numId w:val="6"/>
        </w:numPr>
        <w:spacing w:line="480" w:lineRule="auto"/>
        <w:jc w:val="both"/>
        <w:rPr>
          <w:rFonts w:ascii="Times New Roman" w:hAnsi="Times New Roman" w:cs="Times New Roman"/>
          <w:lang w:val="en-GB"/>
        </w:rPr>
      </w:pPr>
      <w:r w:rsidRPr="00356D6F">
        <w:rPr>
          <w:rFonts w:ascii="Times New Roman" w:hAnsi="Times New Roman" w:cs="Times New Roman"/>
          <w:lang w:val="en-GB"/>
        </w:rPr>
        <w:t>T</w:t>
      </w:r>
      <w:r w:rsidR="00915527" w:rsidRPr="00356D6F">
        <w:rPr>
          <w:rFonts w:ascii="Times New Roman" w:hAnsi="Times New Roman" w:cs="Times New Roman"/>
          <w:lang w:val="en-GB"/>
        </w:rPr>
        <w:t>he t</w:t>
      </w:r>
      <w:r w:rsidRPr="00356D6F">
        <w:rPr>
          <w:rFonts w:ascii="Times New Roman" w:hAnsi="Times New Roman" w:cs="Times New Roman"/>
          <w:lang w:val="en-GB"/>
        </w:rPr>
        <w:t>arget trial emulation</w:t>
      </w:r>
      <w:r w:rsidR="00915527" w:rsidRPr="00356D6F">
        <w:rPr>
          <w:rFonts w:ascii="Times New Roman" w:hAnsi="Times New Roman" w:cs="Times New Roman"/>
          <w:lang w:val="en-GB"/>
        </w:rPr>
        <w:t xml:space="preserve"> approach</w:t>
      </w:r>
      <w:r w:rsidRPr="00356D6F">
        <w:rPr>
          <w:rFonts w:ascii="Times New Roman" w:hAnsi="Times New Roman" w:cs="Times New Roman"/>
          <w:lang w:val="en-GB"/>
        </w:rPr>
        <w:t xml:space="preserve"> has been proposed as a mean of enhancing the confidence in </w:t>
      </w:r>
      <w:r w:rsidR="00A24CE9" w:rsidRPr="00356D6F">
        <w:rPr>
          <w:rFonts w:ascii="Times New Roman" w:hAnsi="Times New Roman" w:cs="Times New Roman"/>
          <w:lang w:val="en-GB"/>
        </w:rPr>
        <w:t>findings</w:t>
      </w:r>
      <w:r w:rsidR="009A7CB4" w:rsidRPr="00356D6F">
        <w:rPr>
          <w:rFonts w:ascii="Times New Roman" w:hAnsi="Times New Roman" w:cs="Times New Roman"/>
          <w:lang w:val="en-GB"/>
        </w:rPr>
        <w:t xml:space="preserve"> </w:t>
      </w:r>
      <w:r w:rsidR="007527DD" w:rsidRPr="00356D6F">
        <w:rPr>
          <w:rFonts w:ascii="Times New Roman" w:hAnsi="Times New Roman" w:cs="Times New Roman"/>
          <w:lang w:val="en-GB"/>
        </w:rPr>
        <w:t xml:space="preserve">of </w:t>
      </w:r>
      <w:r w:rsidRPr="00356D6F">
        <w:rPr>
          <w:rFonts w:ascii="Times New Roman" w:hAnsi="Times New Roman" w:cs="Times New Roman"/>
          <w:lang w:val="en-GB"/>
        </w:rPr>
        <w:t xml:space="preserve">observational </w:t>
      </w:r>
      <w:r w:rsidR="009A7CB4" w:rsidRPr="00356D6F">
        <w:rPr>
          <w:rFonts w:ascii="Times New Roman" w:hAnsi="Times New Roman" w:cs="Times New Roman"/>
          <w:lang w:val="en-GB"/>
        </w:rPr>
        <w:t>studies</w:t>
      </w:r>
      <w:r w:rsidR="006175A4">
        <w:rPr>
          <w:rFonts w:ascii="Times New Roman" w:hAnsi="Times New Roman" w:cs="Times New Roman"/>
          <w:lang w:val="en-GB"/>
        </w:rPr>
        <w:t>.</w:t>
      </w:r>
    </w:p>
    <w:p w14:paraId="745D3C3C" w14:textId="53D580F9" w:rsidR="00D0328B" w:rsidRPr="00356D6F" w:rsidRDefault="006175A4" w:rsidP="00D0328B">
      <w:pPr>
        <w:pStyle w:val="Paragraphedeliste"/>
        <w:numPr>
          <w:ilvl w:val="0"/>
          <w:numId w:val="6"/>
        </w:numPr>
        <w:spacing w:line="480" w:lineRule="auto"/>
        <w:jc w:val="both"/>
        <w:rPr>
          <w:rFonts w:ascii="Times New Roman" w:hAnsi="Times New Roman" w:cs="Times New Roman"/>
          <w:lang w:val="en-GB"/>
        </w:rPr>
      </w:pPr>
      <w:r>
        <w:rPr>
          <w:rFonts w:ascii="Times New Roman" w:hAnsi="Times New Roman" w:cs="Times New Roman"/>
          <w:lang w:val="en-GB"/>
        </w:rPr>
        <w:t>The approach</w:t>
      </w:r>
      <w:r w:rsidRPr="00356D6F">
        <w:rPr>
          <w:rFonts w:ascii="Times New Roman" w:hAnsi="Times New Roman" w:cs="Times New Roman"/>
          <w:lang w:val="en-GB"/>
        </w:rPr>
        <w:t xml:space="preserve"> </w:t>
      </w:r>
      <w:r w:rsidR="00FA116F" w:rsidRPr="00356D6F">
        <w:rPr>
          <w:rFonts w:ascii="Times New Roman" w:hAnsi="Times New Roman" w:cs="Times New Roman"/>
          <w:lang w:val="en-GB"/>
        </w:rPr>
        <w:t>help</w:t>
      </w:r>
      <w:r w:rsidR="00694E18" w:rsidRPr="00356D6F">
        <w:rPr>
          <w:rFonts w:ascii="Times New Roman" w:hAnsi="Times New Roman" w:cs="Times New Roman"/>
          <w:lang w:val="en-GB"/>
        </w:rPr>
        <w:t>s</w:t>
      </w:r>
      <w:r w:rsidR="00FA116F" w:rsidRPr="00356D6F">
        <w:rPr>
          <w:rFonts w:ascii="Times New Roman" w:hAnsi="Times New Roman" w:cs="Times New Roman"/>
          <w:lang w:val="en-GB"/>
        </w:rPr>
        <w:t xml:space="preserve"> to both identify the right causal question at hand and mitigate </w:t>
      </w:r>
      <w:r w:rsidR="00D0328B" w:rsidRPr="00356D6F">
        <w:rPr>
          <w:rFonts w:ascii="Times New Roman" w:hAnsi="Times New Roman" w:cs="Times New Roman"/>
          <w:lang w:val="en-GB"/>
        </w:rPr>
        <w:t>potential</w:t>
      </w:r>
      <w:r w:rsidR="00FA116F" w:rsidRPr="00356D6F">
        <w:rPr>
          <w:rFonts w:ascii="Times New Roman" w:hAnsi="Times New Roman" w:cs="Times New Roman"/>
          <w:lang w:val="en-GB"/>
        </w:rPr>
        <w:t xml:space="preserve"> biases</w:t>
      </w:r>
      <w:r>
        <w:rPr>
          <w:rFonts w:ascii="Times New Roman" w:hAnsi="Times New Roman" w:cs="Times New Roman"/>
          <w:lang w:val="en-GB"/>
        </w:rPr>
        <w:t>.</w:t>
      </w:r>
    </w:p>
    <w:p w14:paraId="155F0FC9" w14:textId="54183B8C" w:rsidR="00D0328B" w:rsidRPr="00356D6F" w:rsidRDefault="006175A4" w:rsidP="00FA692C">
      <w:pPr>
        <w:pStyle w:val="Paragraphedeliste"/>
        <w:numPr>
          <w:ilvl w:val="0"/>
          <w:numId w:val="6"/>
        </w:numPr>
        <w:spacing w:line="480" w:lineRule="auto"/>
        <w:jc w:val="both"/>
        <w:rPr>
          <w:rFonts w:ascii="Times New Roman" w:hAnsi="Times New Roman" w:cs="Times New Roman"/>
          <w:lang w:val="en-GB"/>
        </w:rPr>
      </w:pPr>
      <w:r>
        <w:rPr>
          <w:rFonts w:ascii="Times New Roman" w:hAnsi="Times New Roman" w:cs="Times New Roman"/>
          <w:lang w:val="en-GB"/>
        </w:rPr>
        <w:t>Although</w:t>
      </w:r>
      <w:r w:rsidRPr="00356D6F">
        <w:rPr>
          <w:rFonts w:ascii="Times New Roman" w:hAnsi="Times New Roman" w:cs="Times New Roman"/>
          <w:lang w:val="en-GB"/>
        </w:rPr>
        <w:t xml:space="preserve"> </w:t>
      </w:r>
      <w:r w:rsidR="00955055" w:rsidRPr="00356D6F">
        <w:rPr>
          <w:rFonts w:ascii="Times New Roman" w:hAnsi="Times New Roman" w:cs="Times New Roman"/>
          <w:lang w:val="en-GB"/>
        </w:rPr>
        <w:t xml:space="preserve">this </w:t>
      </w:r>
      <w:r w:rsidR="00142460" w:rsidRPr="00356D6F">
        <w:rPr>
          <w:rFonts w:ascii="Times New Roman" w:hAnsi="Times New Roman" w:cs="Times New Roman"/>
          <w:lang w:val="en-GB"/>
        </w:rPr>
        <w:t>framework</w:t>
      </w:r>
      <w:r w:rsidR="005843D5" w:rsidRPr="00356D6F">
        <w:rPr>
          <w:rFonts w:ascii="Times New Roman" w:hAnsi="Times New Roman" w:cs="Times New Roman"/>
          <w:lang w:val="en-GB"/>
        </w:rPr>
        <w:t xml:space="preserve"> </w:t>
      </w:r>
      <w:r w:rsidR="00D0328B" w:rsidRPr="00356D6F">
        <w:rPr>
          <w:rFonts w:ascii="Times New Roman" w:hAnsi="Times New Roman" w:cs="Times New Roman"/>
          <w:lang w:val="en-GB"/>
        </w:rPr>
        <w:t xml:space="preserve">has been extensively </w:t>
      </w:r>
      <w:r w:rsidR="002844F5" w:rsidRPr="00356D6F">
        <w:rPr>
          <w:rFonts w:ascii="Times New Roman" w:hAnsi="Times New Roman" w:cs="Times New Roman"/>
          <w:lang w:val="en-GB"/>
        </w:rPr>
        <w:t>described and used,</w:t>
      </w:r>
      <w:r w:rsidR="00D0328B" w:rsidRPr="00356D6F">
        <w:rPr>
          <w:rFonts w:ascii="Times New Roman" w:hAnsi="Times New Roman" w:cs="Times New Roman"/>
          <w:lang w:val="en-GB"/>
        </w:rPr>
        <w:t xml:space="preserve"> no methodological review has been conducted of studies declar</w:t>
      </w:r>
      <w:r>
        <w:rPr>
          <w:rFonts w:ascii="Times New Roman" w:hAnsi="Times New Roman" w:cs="Times New Roman"/>
          <w:lang w:val="en-GB"/>
        </w:rPr>
        <w:t>ing that they</w:t>
      </w:r>
      <w:r w:rsidR="00D0328B" w:rsidRPr="00356D6F">
        <w:rPr>
          <w:rFonts w:ascii="Times New Roman" w:hAnsi="Times New Roman" w:cs="Times New Roman"/>
          <w:lang w:val="en-GB"/>
        </w:rPr>
        <w:t xml:space="preserve"> emulat</w:t>
      </w:r>
      <w:r>
        <w:rPr>
          <w:rFonts w:ascii="Times New Roman" w:hAnsi="Times New Roman" w:cs="Times New Roman"/>
          <w:lang w:val="en-GB"/>
        </w:rPr>
        <w:t>ed</w:t>
      </w:r>
      <w:r w:rsidR="00D0328B" w:rsidRPr="00356D6F">
        <w:rPr>
          <w:rFonts w:ascii="Times New Roman" w:hAnsi="Times New Roman" w:cs="Times New Roman"/>
          <w:lang w:val="en-GB"/>
        </w:rPr>
        <w:t xml:space="preserve"> </w:t>
      </w:r>
      <w:r w:rsidR="00694E18" w:rsidRPr="00356D6F">
        <w:rPr>
          <w:rFonts w:ascii="Times New Roman" w:hAnsi="Times New Roman" w:cs="Times New Roman"/>
          <w:lang w:val="en-GB"/>
        </w:rPr>
        <w:t xml:space="preserve">a </w:t>
      </w:r>
      <w:r w:rsidR="00D0328B" w:rsidRPr="00356D6F">
        <w:rPr>
          <w:rFonts w:ascii="Times New Roman" w:hAnsi="Times New Roman" w:cs="Times New Roman"/>
          <w:lang w:val="en-GB"/>
        </w:rPr>
        <w:t>target trial</w:t>
      </w:r>
      <w:r>
        <w:rPr>
          <w:rFonts w:ascii="Times New Roman" w:hAnsi="Times New Roman" w:cs="Times New Roman"/>
          <w:lang w:val="en-GB"/>
        </w:rPr>
        <w:t>.</w:t>
      </w:r>
    </w:p>
    <w:p w14:paraId="1FE7CA74" w14:textId="77777777" w:rsidR="00D0328B" w:rsidRPr="00356D6F" w:rsidRDefault="00D0328B" w:rsidP="00142460">
      <w:pPr>
        <w:spacing w:line="480" w:lineRule="auto"/>
        <w:jc w:val="both"/>
        <w:rPr>
          <w:rFonts w:ascii="Times New Roman" w:hAnsi="Times New Roman" w:cs="Times New Roman"/>
          <w:lang w:val="en-GB"/>
        </w:rPr>
      </w:pPr>
    </w:p>
    <w:p w14:paraId="34F7D417" w14:textId="34A2E92B" w:rsidR="00FA116F" w:rsidRPr="00356D6F" w:rsidRDefault="009947D3" w:rsidP="00FA116F">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WHAT THIS STUDY ADDS</w:t>
      </w:r>
    </w:p>
    <w:p w14:paraId="22905405" w14:textId="01A9F887" w:rsidR="00FA116F" w:rsidRPr="00356D6F" w:rsidRDefault="00FA116F" w:rsidP="00FA116F">
      <w:pPr>
        <w:pStyle w:val="Paragraphedeliste"/>
        <w:numPr>
          <w:ilvl w:val="0"/>
          <w:numId w:val="6"/>
        </w:num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About </w:t>
      </w:r>
      <w:r w:rsidR="006175A4">
        <w:rPr>
          <w:rFonts w:ascii="Times New Roman" w:hAnsi="Times New Roman" w:cs="Times New Roman"/>
          <w:lang w:val="en-GB"/>
        </w:rPr>
        <w:t>one</w:t>
      </w:r>
      <w:r w:rsidRPr="00356D6F">
        <w:rPr>
          <w:rFonts w:ascii="Times New Roman" w:hAnsi="Times New Roman" w:cs="Times New Roman"/>
          <w:lang w:val="en-GB"/>
        </w:rPr>
        <w:t xml:space="preserve"> quarter of </w:t>
      </w:r>
      <w:r w:rsidR="00955055" w:rsidRPr="00356D6F">
        <w:rPr>
          <w:rFonts w:ascii="Times New Roman" w:hAnsi="Times New Roman" w:cs="Times New Roman"/>
          <w:lang w:val="en-GB"/>
        </w:rPr>
        <w:t xml:space="preserve">included </w:t>
      </w:r>
      <w:r w:rsidRPr="00356D6F">
        <w:rPr>
          <w:rFonts w:ascii="Times New Roman" w:hAnsi="Times New Roman" w:cs="Times New Roman"/>
          <w:lang w:val="en-GB"/>
        </w:rPr>
        <w:t>studies</w:t>
      </w:r>
      <w:r w:rsidR="00455498" w:rsidRPr="00356D6F">
        <w:rPr>
          <w:rFonts w:ascii="Times New Roman" w:hAnsi="Times New Roman" w:cs="Times New Roman"/>
          <w:lang w:val="en-GB"/>
        </w:rPr>
        <w:t xml:space="preserve"> </w:t>
      </w:r>
      <w:r w:rsidR="00650EC6" w:rsidRPr="00356D6F">
        <w:rPr>
          <w:rFonts w:ascii="Times New Roman" w:hAnsi="Times New Roman" w:cs="Times New Roman"/>
          <w:lang w:val="en-GB"/>
        </w:rPr>
        <w:t xml:space="preserve">did not </w:t>
      </w:r>
      <w:r w:rsidR="00C22CBF" w:rsidRPr="00356D6F">
        <w:rPr>
          <w:rFonts w:ascii="Times New Roman" w:hAnsi="Times New Roman" w:cs="Times New Roman"/>
          <w:lang w:val="en-GB"/>
        </w:rPr>
        <w:t xml:space="preserve">specify </w:t>
      </w:r>
      <w:r w:rsidR="00955055" w:rsidRPr="00356D6F">
        <w:rPr>
          <w:rFonts w:ascii="Times New Roman" w:hAnsi="Times New Roman" w:cs="Times New Roman"/>
          <w:lang w:val="en-GB"/>
        </w:rPr>
        <w:t xml:space="preserve">the target trial </w:t>
      </w:r>
      <w:r w:rsidR="006175A4">
        <w:rPr>
          <w:rFonts w:ascii="Times New Roman" w:hAnsi="Times New Roman" w:cs="Times New Roman"/>
          <w:lang w:val="en-GB"/>
        </w:rPr>
        <w:t xml:space="preserve">emulated, </w:t>
      </w:r>
      <w:r w:rsidR="00955055" w:rsidRPr="00356D6F">
        <w:rPr>
          <w:rFonts w:ascii="Times New Roman" w:hAnsi="Times New Roman" w:cs="Times New Roman"/>
          <w:lang w:val="en-GB"/>
        </w:rPr>
        <w:t xml:space="preserve">and </w:t>
      </w:r>
      <w:r w:rsidR="00C22CBF" w:rsidRPr="00356D6F">
        <w:rPr>
          <w:rFonts w:ascii="Times New Roman" w:hAnsi="Times New Roman" w:cs="Times New Roman"/>
          <w:lang w:val="en-GB"/>
        </w:rPr>
        <w:t xml:space="preserve">only </w:t>
      </w:r>
      <w:r w:rsidR="00734CCD" w:rsidRPr="00356D6F">
        <w:rPr>
          <w:rFonts w:ascii="Times New Roman" w:hAnsi="Times New Roman" w:cs="Times New Roman"/>
          <w:lang w:val="en-GB"/>
        </w:rPr>
        <w:t>40%</w:t>
      </w:r>
      <w:r w:rsidR="00C22CBF" w:rsidRPr="00356D6F">
        <w:rPr>
          <w:rFonts w:ascii="Times New Roman" w:hAnsi="Times New Roman" w:cs="Times New Roman"/>
          <w:lang w:val="en-GB"/>
        </w:rPr>
        <w:t xml:space="preserve"> provided detailed information on all </w:t>
      </w:r>
      <w:r w:rsidR="00FA5224" w:rsidRPr="00356D6F">
        <w:rPr>
          <w:rFonts w:ascii="Times New Roman" w:hAnsi="Times New Roman" w:cs="Times New Roman"/>
          <w:lang w:val="en-GB"/>
        </w:rPr>
        <w:t xml:space="preserve">components of the </w:t>
      </w:r>
      <w:r w:rsidR="00C22CBF" w:rsidRPr="00356D6F">
        <w:rPr>
          <w:rFonts w:ascii="Times New Roman" w:hAnsi="Times New Roman" w:cs="Times New Roman"/>
          <w:lang w:val="en-GB"/>
        </w:rPr>
        <w:t xml:space="preserve">target trial </w:t>
      </w:r>
      <w:r w:rsidR="0099360E" w:rsidRPr="00356D6F">
        <w:rPr>
          <w:rFonts w:ascii="Times New Roman" w:hAnsi="Times New Roman" w:cs="Times New Roman"/>
          <w:lang w:val="en-GB"/>
        </w:rPr>
        <w:t>protocol</w:t>
      </w:r>
      <w:r w:rsidR="006175A4">
        <w:rPr>
          <w:rFonts w:ascii="Times New Roman" w:hAnsi="Times New Roman" w:cs="Times New Roman"/>
          <w:lang w:val="en-GB"/>
        </w:rPr>
        <w:t>.</w:t>
      </w:r>
    </w:p>
    <w:p w14:paraId="66644DA1" w14:textId="3942CDA9" w:rsidR="00FA3A8A" w:rsidRPr="00356D6F" w:rsidRDefault="00FA3A8A" w:rsidP="00142460">
      <w:pPr>
        <w:pStyle w:val="Paragraphedeliste"/>
        <w:numPr>
          <w:ilvl w:val="0"/>
          <w:numId w:val="6"/>
        </w:num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In studies attempting to emulate a real </w:t>
      </w:r>
      <w:r w:rsidR="00AE677C" w:rsidRPr="00356D6F">
        <w:rPr>
          <w:rFonts w:ascii="Times New Roman" w:hAnsi="Times New Roman" w:cs="Times New Roman"/>
          <w:lang w:val="en-GB"/>
        </w:rPr>
        <w:t>randomis</w:t>
      </w:r>
      <w:r w:rsidRPr="00356D6F">
        <w:rPr>
          <w:rFonts w:ascii="Times New Roman" w:hAnsi="Times New Roman" w:cs="Times New Roman"/>
          <w:lang w:val="en-GB"/>
        </w:rPr>
        <w:t xml:space="preserve">ed trial, there was limited consistency between the target trial and its emulation in terms of both </w:t>
      </w:r>
      <w:r w:rsidR="00FA5224" w:rsidRPr="00356D6F">
        <w:rPr>
          <w:rFonts w:ascii="Times New Roman" w:hAnsi="Times New Roman" w:cs="Times New Roman"/>
          <w:lang w:val="en-GB"/>
        </w:rPr>
        <w:t xml:space="preserve">protocol components </w:t>
      </w:r>
      <w:r w:rsidRPr="00356D6F">
        <w:rPr>
          <w:rFonts w:ascii="Times New Roman" w:hAnsi="Times New Roman" w:cs="Times New Roman"/>
          <w:lang w:val="en-GB"/>
        </w:rPr>
        <w:t>and results</w:t>
      </w:r>
      <w:r w:rsidR="006175A4">
        <w:rPr>
          <w:rFonts w:ascii="Times New Roman" w:hAnsi="Times New Roman" w:cs="Times New Roman"/>
          <w:lang w:val="en-GB"/>
        </w:rPr>
        <w:t>.</w:t>
      </w:r>
    </w:p>
    <w:p w14:paraId="1DFF242A" w14:textId="41D6C11D" w:rsidR="00FA116F" w:rsidRPr="00356D6F" w:rsidRDefault="003B09DA" w:rsidP="00142460">
      <w:pPr>
        <w:pStyle w:val="Paragraphedeliste"/>
        <w:numPr>
          <w:ilvl w:val="0"/>
          <w:numId w:val="6"/>
        </w:numPr>
        <w:spacing w:line="480" w:lineRule="auto"/>
        <w:jc w:val="both"/>
        <w:rPr>
          <w:rFonts w:ascii="Times New Roman" w:hAnsi="Times New Roman" w:cs="Times New Roman"/>
          <w:lang w:val="en-GB"/>
        </w:rPr>
      </w:pPr>
      <w:r>
        <w:rPr>
          <w:rFonts w:ascii="Times New Roman" w:hAnsi="Times New Roman" w:cs="Times New Roman"/>
          <w:lang w:val="en-GB"/>
        </w:rPr>
        <w:t>A</w:t>
      </w:r>
      <w:r w:rsidR="00965DC6" w:rsidRPr="00356D6F">
        <w:rPr>
          <w:rFonts w:ascii="Times New Roman" w:hAnsi="Times New Roman" w:cs="Times New Roman"/>
          <w:lang w:val="en-GB"/>
        </w:rPr>
        <w:t xml:space="preserve"> </w:t>
      </w:r>
      <w:r>
        <w:rPr>
          <w:rFonts w:ascii="Times New Roman" w:hAnsi="Times New Roman" w:cs="Times New Roman"/>
          <w:lang w:val="en-GB"/>
        </w:rPr>
        <w:t xml:space="preserve">serious </w:t>
      </w:r>
      <w:r w:rsidR="00FA116F" w:rsidRPr="00356D6F">
        <w:rPr>
          <w:rFonts w:ascii="Times New Roman" w:hAnsi="Times New Roman" w:cs="Times New Roman"/>
          <w:lang w:val="en-GB"/>
        </w:rPr>
        <w:t xml:space="preserve">risk of bias </w:t>
      </w:r>
      <w:r>
        <w:rPr>
          <w:rFonts w:ascii="Times New Roman" w:hAnsi="Times New Roman" w:cs="Times New Roman"/>
          <w:lang w:val="en-GB"/>
        </w:rPr>
        <w:t xml:space="preserve">was found </w:t>
      </w:r>
      <w:r w:rsidR="00FA116F" w:rsidRPr="00356D6F">
        <w:rPr>
          <w:rFonts w:ascii="Times New Roman" w:hAnsi="Times New Roman" w:cs="Times New Roman"/>
          <w:lang w:val="en-GB"/>
        </w:rPr>
        <w:t xml:space="preserve">in </w:t>
      </w:r>
      <w:r w:rsidR="00965DC6" w:rsidRPr="00356D6F">
        <w:rPr>
          <w:rFonts w:ascii="Times New Roman" w:hAnsi="Times New Roman" w:cs="Times New Roman"/>
          <w:lang w:val="en-GB"/>
        </w:rPr>
        <w:t>28%</w:t>
      </w:r>
      <w:r w:rsidR="00FA116F" w:rsidRPr="00356D6F">
        <w:rPr>
          <w:rFonts w:ascii="Times New Roman" w:hAnsi="Times New Roman" w:cs="Times New Roman"/>
          <w:lang w:val="en-GB"/>
        </w:rPr>
        <w:t xml:space="preserve"> of </w:t>
      </w:r>
      <w:r w:rsidR="007E63FB" w:rsidRPr="00356D6F">
        <w:rPr>
          <w:rFonts w:ascii="Times New Roman" w:hAnsi="Times New Roman" w:cs="Times New Roman"/>
          <w:lang w:val="en-GB"/>
        </w:rPr>
        <w:t xml:space="preserve">included </w:t>
      </w:r>
      <w:r w:rsidR="002844F5" w:rsidRPr="00356D6F">
        <w:rPr>
          <w:rFonts w:ascii="Times New Roman" w:hAnsi="Times New Roman" w:cs="Times New Roman"/>
          <w:lang w:val="en-GB"/>
        </w:rPr>
        <w:t>studies</w:t>
      </w:r>
      <w:r w:rsidR="006175A4">
        <w:rPr>
          <w:rFonts w:ascii="Times New Roman" w:hAnsi="Times New Roman" w:cs="Times New Roman"/>
          <w:lang w:val="en-GB"/>
        </w:rPr>
        <w:t>,</w:t>
      </w:r>
      <w:r w:rsidR="00302E42" w:rsidRPr="00356D6F">
        <w:rPr>
          <w:rFonts w:ascii="Times New Roman" w:hAnsi="Times New Roman" w:cs="Times New Roman"/>
          <w:lang w:val="en-GB"/>
        </w:rPr>
        <w:t xml:space="preserve"> and time-zero misalignments were present in about 40%.</w:t>
      </w:r>
      <w:r w:rsidR="002844F5" w:rsidRPr="00356D6F">
        <w:rPr>
          <w:rFonts w:ascii="Times New Roman" w:hAnsi="Times New Roman" w:cs="Times New Roman"/>
          <w:lang w:val="en-GB"/>
        </w:rPr>
        <w:t xml:space="preserve"> </w:t>
      </w:r>
      <w:r w:rsidR="00302E42" w:rsidRPr="00356D6F">
        <w:rPr>
          <w:rFonts w:ascii="Times New Roman" w:hAnsi="Times New Roman" w:cs="Times New Roman"/>
          <w:lang w:val="en-GB"/>
        </w:rPr>
        <w:t xml:space="preserve">Both </w:t>
      </w:r>
      <w:r w:rsidR="006175A4">
        <w:rPr>
          <w:rFonts w:ascii="Times New Roman" w:hAnsi="Times New Roman" w:cs="Times New Roman"/>
          <w:lang w:val="en-GB"/>
        </w:rPr>
        <w:t xml:space="preserve">issues </w:t>
      </w:r>
      <w:r w:rsidR="002401E8" w:rsidRPr="00356D6F">
        <w:rPr>
          <w:rFonts w:ascii="Times New Roman" w:hAnsi="Times New Roman" w:cs="Times New Roman"/>
          <w:lang w:val="en-GB"/>
        </w:rPr>
        <w:t xml:space="preserve">seemed </w:t>
      </w:r>
      <w:r w:rsidR="007527DD" w:rsidRPr="00356D6F">
        <w:rPr>
          <w:rFonts w:ascii="Times New Roman" w:hAnsi="Times New Roman" w:cs="Times New Roman"/>
          <w:lang w:val="en-GB"/>
        </w:rPr>
        <w:t xml:space="preserve">less frequent </w:t>
      </w:r>
      <w:r w:rsidR="002844F5" w:rsidRPr="00356D6F">
        <w:rPr>
          <w:rFonts w:ascii="Times New Roman" w:hAnsi="Times New Roman" w:cs="Times New Roman"/>
          <w:lang w:val="en-GB"/>
        </w:rPr>
        <w:t xml:space="preserve">in </w:t>
      </w:r>
      <w:r w:rsidR="00302E42" w:rsidRPr="00356D6F">
        <w:rPr>
          <w:rFonts w:ascii="Times New Roman" w:hAnsi="Times New Roman" w:cs="Times New Roman"/>
          <w:lang w:val="en-GB"/>
        </w:rPr>
        <w:t xml:space="preserve">studies </w:t>
      </w:r>
      <w:r w:rsidR="00955055" w:rsidRPr="00356D6F">
        <w:rPr>
          <w:rFonts w:ascii="Times New Roman" w:hAnsi="Times New Roman" w:cs="Times New Roman"/>
          <w:lang w:val="en-GB"/>
        </w:rPr>
        <w:t xml:space="preserve">defining </w:t>
      </w:r>
      <w:r w:rsidR="006175A4">
        <w:rPr>
          <w:rFonts w:ascii="Times New Roman" w:hAnsi="Times New Roman" w:cs="Times New Roman"/>
          <w:lang w:val="en-GB"/>
        </w:rPr>
        <w:t xml:space="preserve">than not defining </w:t>
      </w:r>
      <w:r w:rsidR="002844F5" w:rsidRPr="00356D6F">
        <w:rPr>
          <w:rFonts w:ascii="Times New Roman" w:hAnsi="Times New Roman" w:cs="Times New Roman"/>
          <w:lang w:val="en-GB"/>
        </w:rPr>
        <w:t>the target</w:t>
      </w:r>
      <w:r w:rsidR="00FA116F" w:rsidRPr="00356D6F">
        <w:rPr>
          <w:rFonts w:ascii="Times New Roman" w:hAnsi="Times New Roman" w:cs="Times New Roman"/>
          <w:lang w:val="en-GB"/>
        </w:rPr>
        <w:t xml:space="preserve"> trial </w:t>
      </w:r>
      <w:r w:rsidR="006175A4">
        <w:rPr>
          <w:rFonts w:ascii="Times New Roman" w:hAnsi="Times New Roman" w:cs="Times New Roman"/>
          <w:lang w:val="en-GB"/>
        </w:rPr>
        <w:t>emulated.</w:t>
      </w:r>
      <w:r w:rsidR="00FA116F" w:rsidRPr="00356D6F">
        <w:rPr>
          <w:rFonts w:ascii="Times New Roman" w:hAnsi="Times New Roman" w:cs="Times New Roman"/>
          <w:b/>
          <w:bCs/>
          <w:lang w:val="en-GB"/>
        </w:rPr>
        <w:br w:type="page"/>
      </w:r>
    </w:p>
    <w:p w14:paraId="6014F6BF" w14:textId="70C24F00" w:rsidR="005E3A95" w:rsidRPr="00356D6F" w:rsidRDefault="00342F4B"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ABSTRACT</w:t>
      </w:r>
    </w:p>
    <w:p w14:paraId="02F0C620" w14:textId="5BAEB119" w:rsidR="002B16A7" w:rsidRPr="00356D6F" w:rsidRDefault="00142460"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Background</w:t>
      </w:r>
    </w:p>
    <w:p w14:paraId="4EF9D8D1" w14:textId="056E3D91" w:rsidR="007C34FA" w:rsidRPr="00356D6F" w:rsidRDefault="00D765A2" w:rsidP="007C34FA">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Target trial emulation is a methodological framework that is increasingly used </w:t>
      </w:r>
      <w:r w:rsidR="009A5048">
        <w:rPr>
          <w:rFonts w:ascii="Times New Roman" w:hAnsi="Times New Roman" w:cs="Times New Roman"/>
          <w:lang w:val="en-GB"/>
        </w:rPr>
        <w:t>to help mitigate bias</w:t>
      </w:r>
      <w:r w:rsidRPr="00356D6F">
        <w:rPr>
          <w:rFonts w:ascii="Times New Roman" w:hAnsi="Times New Roman" w:cs="Times New Roman"/>
          <w:lang w:val="en-GB"/>
        </w:rPr>
        <w:t xml:space="preserve"> in observational studies</w:t>
      </w:r>
      <w:r w:rsidR="006B0A5E" w:rsidRPr="00356D6F">
        <w:rPr>
          <w:rFonts w:ascii="Times New Roman" w:hAnsi="Times New Roman" w:cs="Times New Roman"/>
          <w:lang w:val="en-GB"/>
        </w:rPr>
        <w:t>.</w:t>
      </w:r>
      <w:r w:rsidR="003262A4" w:rsidRPr="00356D6F">
        <w:rPr>
          <w:rFonts w:ascii="Times New Roman" w:hAnsi="Times New Roman" w:cs="Times New Roman"/>
          <w:lang w:val="en-GB"/>
        </w:rPr>
        <w:t xml:space="preserve"> Th</w:t>
      </w:r>
      <w:r w:rsidR="00F43CEC" w:rsidRPr="00356D6F">
        <w:rPr>
          <w:rFonts w:ascii="Times New Roman" w:hAnsi="Times New Roman" w:cs="Times New Roman"/>
          <w:lang w:val="en-GB"/>
        </w:rPr>
        <w:t>is</w:t>
      </w:r>
      <w:r w:rsidR="003262A4" w:rsidRPr="00356D6F">
        <w:rPr>
          <w:rFonts w:ascii="Times New Roman" w:hAnsi="Times New Roman" w:cs="Times New Roman"/>
          <w:lang w:val="en-GB"/>
        </w:rPr>
        <w:t xml:space="preserve"> method relies on </w:t>
      </w:r>
      <w:r w:rsidR="00B67482">
        <w:rPr>
          <w:rFonts w:ascii="Times New Roman" w:hAnsi="Times New Roman" w:cs="Times New Roman"/>
          <w:lang w:val="en-GB"/>
        </w:rPr>
        <w:t>defining</w:t>
      </w:r>
      <w:r w:rsidR="003262A4" w:rsidRPr="00356D6F">
        <w:rPr>
          <w:rFonts w:ascii="Times New Roman" w:hAnsi="Times New Roman" w:cs="Times New Roman"/>
          <w:lang w:val="en-GB"/>
        </w:rPr>
        <w:t xml:space="preserve"> the target </w:t>
      </w:r>
      <w:r w:rsidR="00AE677C" w:rsidRPr="00356D6F">
        <w:rPr>
          <w:rFonts w:ascii="Times New Roman" w:hAnsi="Times New Roman" w:cs="Times New Roman"/>
          <w:lang w:val="en-GB"/>
        </w:rPr>
        <w:t>randomis</w:t>
      </w:r>
      <w:r w:rsidR="003262A4" w:rsidRPr="00356D6F">
        <w:rPr>
          <w:rFonts w:ascii="Times New Roman" w:hAnsi="Times New Roman" w:cs="Times New Roman"/>
          <w:lang w:val="en-GB"/>
        </w:rPr>
        <w:t>ed trial that would have been conducted to answer the research question</w:t>
      </w:r>
      <w:r w:rsidR="00410374" w:rsidRPr="00356D6F">
        <w:rPr>
          <w:rFonts w:ascii="Times New Roman" w:hAnsi="Times New Roman" w:cs="Times New Roman"/>
          <w:lang w:val="en-GB"/>
        </w:rPr>
        <w:t xml:space="preserve"> and emulat</w:t>
      </w:r>
      <w:r w:rsidR="00B67482">
        <w:rPr>
          <w:rFonts w:ascii="Times New Roman" w:hAnsi="Times New Roman" w:cs="Times New Roman"/>
          <w:lang w:val="en-GB"/>
        </w:rPr>
        <w:t>ing</w:t>
      </w:r>
      <w:r w:rsidR="00410374" w:rsidRPr="00356D6F">
        <w:rPr>
          <w:rFonts w:ascii="Times New Roman" w:hAnsi="Times New Roman" w:cs="Times New Roman"/>
          <w:lang w:val="en-GB"/>
        </w:rPr>
        <w:t xml:space="preserve"> each of its protocol components in observational data.</w:t>
      </w:r>
      <w:r w:rsidR="006B0A5E" w:rsidRPr="00356D6F">
        <w:rPr>
          <w:rFonts w:ascii="Times New Roman" w:hAnsi="Times New Roman" w:cs="Times New Roman"/>
          <w:lang w:val="en-GB"/>
        </w:rPr>
        <w:t xml:space="preserve"> </w:t>
      </w:r>
      <w:r w:rsidR="00846278">
        <w:rPr>
          <w:rFonts w:ascii="Times New Roman" w:hAnsi="Times New Roman" w:cs="Times New Roman"/>
          <w:lang w:val="en-GB"/>
        </w:rPr>
        <w:t>For</w:t>
      </w:r>
      <w:r w:rsidR="00846278" w:rsidRPr="00356D6F">
        <w:rPr>
          <w:rFonts w:ascii="Times New Roman" w:hAnsi="Times New Roman" w:cs="Times New Roman"/>
          <w:lang w:val="en-GB"/>
        </w:rPr>
        <w:t xml:space="preserve"> </w:t>
      </w:r>
      <w:r w:rsidR="007C34FA" w:rsidRPr="00356D6F">
        <w:rPr>
          <w:rFonts w:ascii="Times New Roman" w:hAnsi="Times New Roman" w:cs="Times New Roman"/>
          <w:lang w:val="en-GB"/>
        </w:rPr>
        <w:t>studies declar</w:t>
      </w:r>
      <w:r w:rsidR="007C34FA">
        <w:rPr>
          <w:rFonts w:ascii="Times New Roman" w:hAnsi="Times New Roman" w:cs="Times New Roman"/>
          <w:lang w:val="en-GB"/>
        </w:rPr>
        <w:t xml:space="preserve">ing </w:t>
      </w:r>
      <w:r w:rsidR="0005301A">
        <w:rPr>
          <w:rFonts w:ascii="Times New Roman" w:hAnsi="Times New Roman" w:cs="Times New Roman"/>
          <w:lang w:val="en-GB"/>
        </w:rPr>
        <w:t>that they emulated a target trial</w:t>
      </w:r>
      <w:r w:rsidR="007C34FA" w:rsidRPr="00356D6F">
        <w:rPr>
          <w:rFonts w:ascii="Times New Roman" w:hAnsi="Times New Roman" w:cs="Times New Roman"/>
          <w:lang w:val="en-GB"/>
        </w:rPr>
        <w:t xml:space="preserve">, </w:t>
      </w:r>
      <w:r w:rsidR="007C34FA" w:rsidRPr="007C34FA">
        <w:rPr>
          <w:rFonts w:ascii="Times New Roman" w:hAnsi="Times New Roman" w:cs="Times New Roman"/>
          <w:lang w:val="en-GB"/>
        </w:rPr>
        <w:t xml:space="preserve">we aimed to evaluate the specification of the target trial, examine its consistency with </w:t>
      </w:r>
      <w:r w:rsidR="00B724E2">
        <w:rPr>
          <w:rFonts w:ascii="Times New Roman" w:hAnsi="Times New Roman" w:cs="Times New Roman"/>
          <w:lang w:val="en-GB"/>
        </w:rPr>
        <w:t>the</w:t>
      </w:r>
      <w:r w:rsidR="007C34FA" w:rsidRPr="007C34FA">
        <w:rPr>
          <w:rFonts w:ascii="Times New Roman" w:hAnsi="Times New Roman" w:cs="Times New Roman"/>
          <w:lang w:val="en-GB"/>
        </w:rPr>
        <w:t xml:space="preserve"> observational emulation, and assess the risk of bias of </w:t>
      </w:r>
      <w:r w:rsidR="00D0070B">
        <w:rPr>
          <w:rFonts w:ascii="Times New Roman" w:hAnsi="Times New Roman" w:cs="Times New Roman"/>
          <w:lang w:val="en-GB"/>
        </w:rPr>
        <w:t xml:space="preserve">in </w:t>
      </w:r>
      <w:r w:rsidR="007C34FA" w:rsidRPr="007C34FA">
        <w:rPr>
          <w:rFonts w:ascii="Times New Roman" w:hAnsi="Times New Roman" w:cs="Times New Roman"/>
          <w:lang w:val="en-GB"/>
        </w:rPr>
        <w:t>the observational analysis.</w:t>
      </w:r>
    </w:p>
    <w:p w14:paraId="2AC33C29" w14:textId="61FFAA95" w:rsidR="00567CA6" w:rsidRPr="00356D6F" w:rsidRDefault="00142460"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Methods</w:t>
      </w:r>
    </w:p>
    <w:p w14:paraId="5BAA0319" w14:textId="264E4371" w:rsidR="00567CA6" w:rsidRPr="00356D6F" w:rsidRDefault="001F41E2"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This </w:t>
      </w:r>
      <w:r w:rsidR="00B118A2">
        <w:rPr>
          <w:rFonts w:ascii="Times New Roman" w:hAnsi="Times New Roman" w:cs="Times New Roman"/>
          <w:lang w:val="en-GB"/>
        </w:rPr>
        <w:t>was</w:t>
      </w:r>
      <w:r w:rsidR="00B118A2" w:rsidRPr="00356D6F">
        <w:rPr>
          <w:rFonts w:ascii="Times New Roman" w:hAnsi="Times New Roman" w:cs="Times New Roman"/>
          <w:lang w:val="en-GB"/>
        </w:rPr>
        <w:t xml:space="preserve"> </w:t>
      </w:r>
      <w:r w:rsidRPr="00356D6F">
        <w:rPr>
          <w:rFonts w:ascii="Times New Roman" w:hAnsi="Times New Roman" w:cs="Times New Roman"/>
          <w:lang w:val="en-GB"/>
        </w:rPr>
        <w:t xml:space="preserve">a meta-research study. </w:t>
      </w:r>
      <w:r w:rsidR="00CB5E08" w:rsidRPr="00356D6F">
        <w:rPr>
          <w:rFonts w:ascii="Times New Roman" w:hAnsi="Times New Roman" w:cs="Times New Roman"/>
          <w:lang w:val="en-GB"/>
        </w:rPr>
        <w:t>All</w:t>
      </w:r>
      <w:r w:rsidR="00B008BA" w:rsidRPr="00356D6F">
        <w:rPr>
          <w:rFonts w:ascii="Times New Roman" w:hAnsi="Times New Roman" w:cs="Times New Roman"/>
          <w:lang w:val="en-GB"/>
        </w:rPr>
        <w:t xml:space="preserve"> stu</w:t>
      </w:r>
      <w:r w:rsidR="00CB5E08" w:rsidRPr="00356D6F">
        <w:rPr>
          <w:rFonts w:ascii="Times New Roman" w:hAnsi="Times New Roman" w:cs="Times New Roman"/>
          <w:lang w:val="en-GB"/>
        </w:rPr>
        <w:t xml:space="preserve">dies </w:t>
      </w:r>
      <w:r w:rsidR="00FF61C9" w:rsidRPr="00356D6F">
        <w:rPr>
          <w:rFonts w:ascii="Times New Roman" w:hAnsi="Times New Roman" w:cs="Times New Roman"/>
          <w:lang w:val="en-GB"/>
        </w:rPr>
        <w:t xml:space="preserve">indexed in </w:t>
      </w:r>
      <w:r w:rsidR="00C049B2">
        <w:rPr>
          <w:rFonts w:ascii="Times New Roman" w:hAnsi="Times New Roman" w:cs="Times New Roman"/>
          <w:lang w:val="en-GB"/>
        </w:rPr>
        <w:t>MEDLINE</w:t>
      </w:r>
      <w:r w:rsidR="00C049B2" w:rsidRPr="00356D6F">
        <w:rPr>
          <w:rFonts w:ascii="Times New Roman" w:hAnsi="Times New Roman" w:cs="Times New Roman"/>
          <w:lang w:val="en-GB"/>
        </w:rPr>
        <w:t xml:space="preserve"> </w:t>
      </w:r>
      <w:r w:rsidR="00FF61C9" w:rsidRPr="00356D6F">
        <w:rPr>
          <w:rFonts w:ascii="Times New Roman" w:hAnsi="Times New Roman" w:cs="Times New Roman"/>
          <w:lang w:val="en-GB"/>
        </w:rPr>
        <w:t xml:space="preserve">and published </w:t>
      </w:r>
      <w:r w:rsidR="00C049B2">
        <w:rPr>
          <w:rFonts w:ascii="Times New Roman" w:hAnsi="Times New Roman" w:cs="Times New Roman"/>
          <w:lang w:val="en-GB"/>
        </w:rPr>
        <w:t>from</w:t>
      </w:r>
      <w:r w:rsidR="00C049B2" w:rsidRPr="00356D6F">
        <w:rPr>
          <w:rFonts w:ascii="Times New Roman" w:hAnsi="Times New Roman" w:cs="Times New Roman"/>
          <w:lang w:val="en-GB"/>
        </w:rPr>
        <w:t xml:space="preserve"> </w:t>
      </w:r>
      <w:r w:rsidR="00C049B2">
        <w:rPr>
          <w:rFonts w:ascii="Times New Roman" w:hAnsi="Times New Roman" w:cs="Times New Roman"/>
          <w:lang w:val="en-GB"/>
        </w:rPr>
        <w:t xml:space="preserve">1 </w:t>
      </w:r>
      <w:r w:rsidR="00CB5E08" w:rsidRPr="00356D6F">
        <w:rPr>
          <w:rFonts w:ascii="Times New Roman" w:hAnsi="Times New Roman" w:cs="Times New Roman"/>
          <w:lang w:val="en-GB"/>
        </w:rPr>
        <w:t xml:space="preserve">January 2021 </w:t>
      </w:r>
      <w:r w:rsidR="00C049B2">
        <w:rPr>
          <w:rFonts w:ascii="Times New Roman" w:hAnsi="Times New Roman" w:cs="Times New Roman"/>
          <w:lang w:val="en-GB"/>
        </w:rPr>
        <w:t xml:space="preserve">to 3 </w:t>
      </w:r>
      <w:r w:rsidR="00CB5E08" w:rsidRPr="00356D6F">
        <w:rPr>
          <w:rFonts w:ascii="Times New Roman" w:hAnsi="Times New Roman" w:cs="Times New Roman"/>
          <w:lang w:val="en-GB"/>
        </w:rPr>
        <w:t xml:space="preserve">July 2022 </w:t>
      </w:r>
      <w:r w:rsidR="00B008BA" w:rsidRPr="00356D6F">
        <w:rPr>
          <w:rFonts w:ascii="Times New Roman" w:hAnsi="Times New Roman" w:cs="Times New Roman"/>
          <w:lang w:val="en-GB"/>
        </w:rPr>
        <w:t xml:space="preserve">that </w:t>
      </w:r>
      <w:r w:rsidR="00C049B2">
        <w:rPr>
          <w:rFonts w:ascii="Times New Roman" w:hAnsi="Times New Roman" w:cs="Times New Roman"/>
          <w:lang w:val="en-GB"/>
        </w:rPr>
        <w:t>declared emulating</w:t>
      </w:r>
      <w:r w:rsidR="00C049B2" w:rsidRPr="00356D6F">
        <w:rPr>
          <w:rFonts w:ascii="Times New Roman" w:hAnsi="Times New Roman" w:cs="Times New Roman"/>
          <w:lang w:val="en-GB"/>
        </w:rPr>
        <w:t xml:space="preserve"> </w:t>
      </w:r>
      <w:r w:rsidR="00B008BA" w:rsidRPr="00356D6F">
        <w:rPr>
          <w:rFonts w:ascii="Times New Roman" w:hAnsi="Times New Roman" w:cs="Times New Roman"/>
          <w:lang w:val="en-GB"/>
        </w:rPr>
        <w:t xml:space="preserve">a hypothetical </w:t>
      </w:r>
      <w:r w:rsidR="00175B54" w:rsidRPr="00356D6F">
        <w:rPr>
          <w:rFonts w:ascii="Times New Roman" w:hAnsi="Times New Roman" w:cs="Times New Roman"/>
          <w:lang w:val="en-GB"/>
        </w:rPr>
        <w:t xml:space="preserve">or real </w:t>
      </w:r>
      <w:r w:rsidR="00AE677C" w:rsidRPr="00356D6F">
        <w:rPr>
          <w:rFonts w:ascii="Times New Roman" w:hAnsi="Times New Roman" w:cs="Times New Roman"/>
          <w:lang w:val="en-GB"/>
        </w:rPr>
        <w:t>randomis</w:t>
      </w:r>
      <w:r w:rsidR="006A5A39" w:rsidRPr="00356D6F">
        <w:rPr>
          <w:rFonts w:ascii="Times New Roman" w:hAnsi="Times New Roman" w:cs="Times New Roman"/>
          <w:lang w:val="en-GB"/>
        </w:rPr>
        <w:t xml:space="preserve">ed </w:t>
      </w:r>
      <w:r w:rsidR="00B008BA" w:rsidRPr="00356D6F">
        <w:rPr>
          <w:rFonts w:ascii="Times New Roman" w:hAnsi="Times New Roman" w:cs="Times New Roman"/>
          <w:lang w:val="en-GB"/>
        </w:rPr>
        <w:t>trial</w:t>
      </w:r>
      <w:r w:rsidR="00175B54" w:rsidRPr="00356D6F">
        <w:rPr>
          <w:rFonts w:ascii="Times New Roman" w:hAnsi="Times New Roman" w:cs="Times New Roman"/>
          <w:lang w:val="en-GB"/>
        </w:rPr>
        <w:t xml:space="preserve"> were eligible</w:t>
      </w:r>
      <w:r w:rsidR="00FF61C9" w:rsidRPr="00356D6F">
        <w:rPr>
          <w:rFonts w:ascii="Times New Roman" w:hAnsi="Times New Roman" w:cs="Times New Roman"/>
          <w:lang w:val="en-GB"/>
        </w:rPr>
        <w:t>.</w:t>
      </w:r>
      <w:r w:rsidR="007E108C" w:rsidRPr="00356D6F">
        <w:rPr>
          <w:rFonts w:ascii="Times New Roman" w:hAnsi="Times New Roman" w:cs="Times New Roman"/>
          <w:lang w:val="en-GB"/>
        </w:rPr>
        <w:t xml:space="preserve"> </w:t>
      </w:r>
      <w:r w:rsidR="00C049B2">
        <w:rPr>
          <w:rFonts w:ascii="Times New Roman" w:hAnsi="Times New Roman" w:cs="Times New Roman"/>
          <w:lang w:val="en-GB"/>
        </w:rPr>
        <w:t>We performed a</w:t>
      </w:r>
      <w:r w:rsidR="00A41592" w:rsidRPr="00356D6F">
        <w:rPr>
          <w:rFonts w:ascii="Times New Roman" w:hAnsi="Times New Roman" w:cs="Times New Roman"/>
          <w:lang w:val="en-GB"/>
        </w:rPr>
        <w:t xml:space="preserve"> manual search spanning the same timeframe </w:t>
      </w:r>
      <w:r w:rsidR="00C049B2">
        <w:rPr>
          <w:rFonts w:ascii="Times New Roman" w:hAnsi="Times New Roman" w:cs="Times New Roman"/>
          <w:lang w:val="en-GB"/>
        </w:rPr>
        <w:t>of</w:t>
      </w:r>
      <w:r w:rsidR="00A41592" w:rsidRPr="00356D6F">
        <w:rPr>
          <w:rFonts w:ascii="Times New Roman" w:hAnsi="Times New Roman" w:cs="Times New Roman"/>
          <w:lang w:val="en-GB"/>
        </w:rPr>
        <w:t xml:space="preserve"> 20 general and speciali</w:t>
      </w:r>
      <w:r w:rsidR="00645CB2" w:rsidRPr="00356D6F">
        <w:rPr>
          <w:rFonts w:ascii="Times New Roman" w:hAnsi="Times New Roman" w:cs="Times New Roman"/>
          <w:lang w:val="en-GB"/>
        </w:rPr>
        <w:t>s</w:t>
      </w:r>
      <w:r w:rsidR="00A41592" w:rsidRPr="00356D6F">
        <w:rPr>
          <w:rFonts w:ascii="Times New Roman" w:hAnsi="Times New Roman" w:cs="Times New Roman"/>
          <w:lang w:val="en-GB"/>
        </w:rPr>
        <w:t xml:space="preserve">ed journals. </w:t>
      </w:r>
      <w:r w:rsidR="003A13A2" w:rsidRPr="00356D6F">
        <w:rPr>
          <w:rFonts w:ascii="Times New Roman" w:hAnsi="Times New Roman" w:cs="Times New Roman"/>
          <w:lang w:val="en-GB"/>
        </w:rPr>
        <w:t xml:space="preserve">The main outcomes were definition of the </w:t>
      </w:r>
      <w:r w:rsidR="00FF61C9" w:rsidRPr="00356D6F">
        <w:rPr>
          <w:rFonts w:ascii="Times New Roman" w:hAnsi="Times New Roman" w:cs="Times New Roman"/>
          <w:lang w:val="en-GB"/>
        </w:rPr>
        <w:t xml:space="preserve">key </w:t>
      </w:r>
      <w:r w:rsidR="00B179C1" w:rsidRPr="00356D6F">
        <w:rPr>
          <w:rFonts w:ascii="Times New Roman" w:hAnsi="Times New Roman" w:cs="Times New Roman"/>
          <w:lang w:val="en-GB"/>
        </w:rPr>
        <w:t>protocol components</w:t>
      </w:r>
      <w:r w:rsidR="00FF61C9" w:rsidRPr="00356D6F">
        <w:rPr>
          <w:rFonts w:ascii="Times New Roman" w:hAnsi="Times New Roman" w:cs="Times New Roman"/>
          <w:lang w:val="en-GB"/>
        </w:rPr>
        <w:t xml:space="preserve"> (eligibility criteria, intervention strategies, intervention assignment, outcomes, follow-up, causal contrast and statistical analysis)</w:t>
      </w:r>
      <w:r w:rsidR="003A13A2" w:rsidRPr="00356D6F">
        <w:rPr>
          <w:rFonts w:ascii="Times New Roman" w:hAnsi="Times New Roman" w:cs="Times New Roman"/>
          <w:lang w:val="en-GB"/>
        </w:rPr>
        <w:t xml:space="preserve"> of </w:t>
      </w:r>
      <w:r w:rsidR="00175B54" w:rsidRPr="00356D6F">
        <w:rPr>
          <w:rFonts w:ascii="Times New Roman" w:hAnsi="Times New Roman" w:cs="Times New Roman"/>
          <w:lang w:val="en-GB"/>
        </w:rPr>
        <w:t xml:space="preserve">the </w:t>
      </w:r>
      <w:r w:rsidR="003A13A2" w:rsidRPr="00356D6F">
        <w:rPr>
          <w:rFonts w:ascii="Times New Roman" w:hAnsi="Times New Roman" w:cs="Times New Roman"/>
          <w:lang w:val="en-GB"/>
        </w:rPr>
        <w:t xml:space="preserve">target trial and </w:t>
      </w:r>
      <w:r w:rsidR="00175B54" w:rsidRPr="00356D6F">
        <w:rPr>
          <w:rFonts w:ascii="Times New Roman" w:hAnsi="Times New Roman" w:cs="Times New Roman"/>
          <w:lang w:val="en-GB"/>
        </w:rPr>
        <w:t>its</w:t>
      </w:r>
      <w:r w:rsidR="003A13A2" w:rsidRPr="00356D6F">
        <w:rPr>
          <w:rFonts w:ascii="Times New Roman" w:hAnsi="Times New Roman" w:cs="Times New Roman"/>
          <w:lang w:val="en-GB"/>
        </w:rPr>
        <w:t xml:space="preserve"> emulation, consistency </w:t>
      </w:r>
      <w:r w:rsidR="00175B54" w:rsidRPr="00356D6F">
        <w:rPr>
          <w:rFonts w:ascii="Times New Roman" w:hAnsi="Times New Roman" w:cs="Times New Roman"/>
          <w:lang w:val="en-GB"/>
        </w:rPr>
        <w:t xml:space="preserve">between </w:t>
      </w:r>
      <w:r w:rsidR="00C24F5B">
        <w:rPr>
          <w:rFonts w:ascii="Times New Roman" w:hAnsi="Times New Roman" w:cs="Times New Roman"/>
          <w:lang w:val="en-GB"/>
        </w:rPr>
        <w:t>the target trial and its emulation</w:t>
      </w:r>
      <w:r w:rsidR="003A13A2" w:rsidRPr="00356D6F">
        <w:rPr>
          <w:rFonts w:ascii="Times New Roman" w:hAnsi="Times New Roman" w:cs="Times New Roman"/>
          <w:lang w:val="en-GB"/>
        </w:rPr>
        <w:t>, and</w:t>
      </w:r>
      <w:r w:rsidR="00FF61C9" w:rsidRPr="00356D6F">
        <w:rPr>
          <w:rFonts w:ascii="Times New Roman" w:hAnsi="Times New Roman" w:cs="Times New Roman"/>
          <w:lang w:val="en-GB"/>
        </w:rPr>
        <w:t xml:space="preserve"> </w:t>
      </w:r>
      <w:r w:rsidR="003A13A2" w:rsidRPr="00356D6F">
        <w:rPr>
          <w:rFonts w:ascii="Times New Roman" w:hAnsi="Times New Roman" w:cs="Times New Roman"/>
          <w:lang w:val="en-GB"/>
        </w:rPr>
        <w:t xml:space="preserve">risk of bias </w:t>
      </w:r>
      <w:r w:rsidR="00FF61C9" w:rsidRPr="00356D6F">
        <w:rPr>
          <w:rFonts w:ascii="Times New Roman" w:hAnsi="Times New Roman" w:cs="Times New Roman"/>
          <w:lang w:val="en-GB"/>
        </w:rPr>
        <w:t>according to the ROBINS-I tool</w:t>
      </w:r>
      <w:r w:rsidR="009A088C" w:rsidRPr="00356D6F">
        <w:rPr>
          <w:rFonts w:ascii="Times New Roman" w:hAnsi="Times New Roman" w:cs="Times New Roman"/>
          <w:lang w:val="en-GB"/>
        </w:rPr>
        <w:t xml:space="preserve">. </w:t>
      </w:r>
    </w:p>
    <w:p w14:paraId="1CDCF213" w14:textId="7D040F87" w:rsidR="002B16A7" w:rsidRPr="00356D6F" w:rsidRDefault="002B16A7"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Results</w:t>
      </w:r>
    </w:p>
    <w:p w14:paraId="352925F7" w14:textId="796AD87A" w:rsidR="00AF3A0D" w:rsidRPr="00356D6F" w:rsidRDefault="00413888"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Among the selected sample of 100 studies, 24 (24%) did not </w:t>
      </w:r>
      <w:r w:rsidR="00FF608A" w:rsidRPr="00356D6F">
        <w:rPr>
          <w:rFonts w:ascii="Times New Roman" w:hAnsi="Times New Roman" w:cs="Times New Roman"/>
          <w:lang w:val="en-GB"/>
        </w:rPr>
        <w:t>specify</w:t>
      </w:r>
      <w:r w:rsidRPr="00356D6F">
        <w:rPr>
          <w:rFonts w:ascii="Times New Roman" w:hAnsi="Times New Roman" w:cs="Times New Roman"/>
          <w:lang w:val="en-GB"/>
        </w:rPr>
        <w:t xml:space="preserve"> the target trial</w:t>
      </w:r>
      <w:r w:rsidR="00AA7749" w:rsidRPr="00356D6F">
        <w:rPr>
          <w:rFonts w:ascii="Times New Roman" w:hAnsi="Times New Roman" w:cs="Times New Roman"/>
          <w:lang w:val="en-GB"/>
        </w:rPr>
        <w:t xml:space="preserve">. Only </w:t>
      </w:r>
      <w:r w:rsidRPr="00356D6F">
        <w:rPr>
          <w:rFonts w:ascii="Times New Roman" w:hAnsi="Times New Roman" w:cs="Times New Roman"/>
          <w:lang w:val="en-GB"/>
        </w:rPr>
        <w:t xml:space="preserve">40 </w:t>
      </w:r>
      <w:r w:rsidR="00AA7749" w:rsidRPr="00356D6F">
        <w:rPr>
          <w:rFonts w:ascii="Times New Roman" w:hAnsi="Times New Roman" w:cs="Times New Roman"/>
          <w:lang w:val="en-GB"/>
        </w:rPr>
        <w:t xml:space="preserve">studies </w:t>
      </w:r>
      <w:r w:rsidRPr="00356D6F">
        <w:rPr>
          <w:rFonts w:ascii="Times New Roman" w:hAnsi="Times New Roman" w:cs="Times New Roman"/>
          <w:lang w:val="en-GB"/>
        </w:rPr>
        <w:t xml:space="preserve">(40%) provided detailed information on all </w:t>
      </w:r>
      <w:r w:rsidR="00B179C1" w:rsidRPr="00356D6F">
        <w:rPr>
          <w:rFonts w:ascii="Times New Roman" w:hAnsi="Times New Roman" w:cs="Times New Roman"/>
          <w:lang w:val="en-GB"/>
        </w:rPr>
        <w:t xml:space="preserve">components of the </w:t>
      </w:r>
      <w:r w:rsidR="00AA7749" w:rsidRPr="00356D6F">
        <w:rPr>
          <w:rFonts w:ascii="Times New Roman" w:hAnsi="Times New Roman" w:cs="Times New Roman"/>
          <w:lang w:val="en-GB"/>
        </w:rPr>
        <w:t xml:space="preserve">target trial </w:t>
      </w:r>
      <w:r w:rsidR="00B179C1" w:rsidRPr="00356D6F">
        <w:rPr>
          <w:rFonts w:ascii="Times New Roman" w:hAnsi="Times New Roman" w:cs="Times New Roman"/>
          <w:lang w:val="en-GB"/>
        </w:rPr>
        <w:t>protocol</w:t>
      </w:r>
      <w:r w:rsidRPr="00356D6F">
        <w:rPr>
          <w:rFonts w:ascii="Times New Roman" w:hAnsi="Times New Roman" w:cs="Times New Roman"/>
          <w:lang w:val="en-GB"/>
        </w:rPr>
        <w:t xml:space="preserve">. Eligibility criteria, intervention strategies, and outcomes were consistent between the target trial and its emulation in 35 </w:t>
      </w:r>
      <w:r w:rsidR="00DF41D8" w:rsidRPr="00356D6F">
        <w:rPr>
          <w:rFonts w:ascii="Times New Roman" w:hAnsi="Times New Roman" w:cs="Times New Roman"/>
          <w:lang w:val="en-GB"/>
        </w:rPr>
        <w:t>studies</w:t>
      </w:r>
      <w:r w:rsidRPr="00356D6F">
        <w:rPr>
          <w:rFonts w:ascii="Times New Roman" w:hAnsi="Times New Roman" w:cs="Times New Roman"/>
          <w:lang w:val="en-GB"/>
        </w:rPr>
        <w:t xml:space="preserve"> (46% of </w:t>
      </w:r>
      <w:r w:rsidR="00DF41D8" w:rsidRPr="00356D6F">
        <w:rPr>
          <w:rFonts w:ascii="Times New Roman" w:hAnsi="Times New Roman" w:cs="Times New Roman"/>
          <w:lang w:val="en-GB"/>
        </w:rPr>
        <w:t>those</w:t>
      </w:r>
      <w:r w:rsidRPr="00356D6F">
        <w:rPr>
          <w:rFonts w:ascii="Times New Roman" w:hAnsi="Times New Roman" w:cs="Times New Roman"/>
          <w:lang w:val="en-GB"/>
        </w:rPr>
        <w:t xml:space="preserve"> </w:t>
      </w:r>
      <w:r w:rsidR="00FF608A" w:rsidRPr="00356D6F">
        <w:rPr>
          <w:rFonts w:ascii="Times New Roman" w:hAnsi="Times New Roman" w:cs="Times New Roman"/>
          <w:lang w:val="en-GB"/>
        </w:rPr>
        <w:t>specifying</w:t>
      </w:r>
      <w:r w:rsidRPr="00356D6F">
        <w:rPr>
          <w:rFonts w:ascii="Times New Roman" w:hAnsi="Times New Roman" w:cs="Times New Roman"/>
          <w:lang w:val="en-GB"/>
        </w:rPr>
        <w:t xml:space="preserve"> the target trial)</w:t>
      </w:r>
      <w:r w:rsidR="00650EC6" w:rsidRPr="00356D6F">
        <w:rPr>
          <w:rFonts w:ascii="Times New Roman" w:hAnsi="Times New Roman" w:cs="Times New Roman"/>
          <w:lang w:val="en-GB"/>
        </w:rPr>
        <w:t xml:space="preserve">, with lower consistency in studies emulating </w:t>
      </w:r>
      <w:r w:rsidR="00C64405" w:rsidRPr="00356D6F">
        <w:rPr>
          <w:rFonts w:ascii="Times New Roman" w:hAnsi="Times New Roman" w:cs="Times New Roman"/>
          <w:lang w:val="en-GB"/>
        </w:rPr>
        <w:t>a</w:t>
      </w:r>
      <w:r w:rsidR="00650EC6" w:rsidRPr="00356D6F">
        <w:rPr>
          <w:rFonts w:ascii="Times New Roman" w:hAnsi="Times New Roman" w:cs="Times New Roman"/>
          <w:lang w:val="en-GB"/>
        </w:rPr>
        <w:t xml:space="preserve"> real target trial </w:t>
      </w:r>
      <w:r w:rsidR="00BB2F0D">
        <w:rPr>
          <w:rFonts w:ascii="Times New Roman" w:hAnsi="Times New Roman" w:cs="Times New Roman"/>
          <w:lang w:val="en-GB"/>
        </w:rPr>
        <w:t>versus</w:t>
      </w:r>
      <w:r w:rsidR="00C64405" w:rsidRPr="00356D6F">
        <w:rPr>
          <w:rFonts w:ascii="Times New Roman" w:hAnsi="Times New Roman" w:cs="Times New Roman"/>
          <w:lang w:val="en-GB"/>
        </w:rPr>
        <w:t xml:space="preserve"> a hypothetical one </w:t>
      </w:r>
      <w:r w:rsidR="00650EC6" w:rsidRPr="00356D6F">
        <w:rPr>
          <w:rFonts w:ascii="Times New Roman" w:hAnsi="Times New Roman" w:cs="Times New Roman"/>
          <w:lang w:val="en-GB"/>
        </w:rPr>
        <w:t>(6% vs 59%)</w:t>
      </w:r>
      <w:r w:rsidRPr="00356D6F">
        <w:rPr>
          <w:rFonts w:ascii="Times New Roman" w:hAnsi="Times New Roman" w:cs="Times New Roman"/>
          <w:lang w:val="en-GB"/>
        </w:rPr>
        <w:t xml:space="preserve">. </w:t>
      </w:r>
      <w:r w:rsidR="00BB2F0D">
        <w:rPr>
          <w:rFonts w:ascii="Times New Roman" w:hAnsi="Times New Roman" w:cs="Times New Roman"/>
          <w:lang w:val="en-GB"/>
        </w:rPr>
        <w:t xml:space="preserve">Overall, 28 </w:t>
      </w:r>
      <w:r w:rsidR="0080701A">
        <w:rPr>
          <w:rFonts w:ascii="Times New Roman" w:hAnsi="Times New Roman" w:cs="Times New Roman"/>
          <w:lang w:val="en-GB"/>
        </w:rPr>
        <w:t xml:space="preserve">studies </w:t>
      </w:r>
      <w:r w:rsidRPr="00356D6F">
        <w:rPr>
          <w:rFonts w:ascii="Times New Roman" w:hAnsi="Times New Roman" w:cs="Times New Roman"/>
          <w:lang w:val="en-GB"/>
        </w:rPr>
        <w:t xml:space="preserve">(28%) </w:t>
      </w:r>
      <w:r w:rsidR="00BB2F0D">
        <w:rPr>
          <w:rFonts w:ascii="Times New Roman" w:hAnsi="Times New Roman" w:cs="Times New Roman"/>
          <w:lang w:val="en-GB"/>
        </w:rPr>
        <w:t>exhibited</w:t>
      </w:r>
      <w:r w:rsidR="00BB2F0D" w:rsidRPr="00356D6F">
        <w:rPr>
          <w:rFonts w:ascii="Times New Roman" w:hAnsi="Times New Roman" w:cs="Times New Roman"/>
          <w:lang w:val="en-GB"/>
        </w:rPr>
        <w:t xml:space="preserve"> </w:t>
      </w:r>
      <w:r w:rsidRPr="00356D6F">
        <w:rPr>
          <w:rFonts w:ascii="Times New Roman" w:hAnsi="Times New Roman" w:cs="Times New Roman"/>
          <w:lang w:val="en-GB"/>
        </w:rPr>
        <w:t>serious risk of bias</w:t>
      </w:r>
      <w:r w:rsidR="003114F3" w:rsidRPr="00356D6F">
        <w:rPr>
          <w:rFonts w:ascii="Times New Roman" w:hAnsi="Times New Roman" w:cs="Times New Roman"/>
          <w:lang w:val="en-GB"/>
        </w:rPr>
        <w:t xml:space="preserve"> </w:t>
      </w:r>
      <w:r w:rsidR="00302E42" w:rsidRPr="00356D6F">
        <w:rPr>
          <w:rFonts w:ascii="Times New Roman" w:hAnsi="Times New Roman" w:cs="Times New Roman"/>
          <w:lang w:val="en-GB"/>
        </w:rPr>
        <w:t xml:space="preserve">and </w:t>
      </w:r>
      <w:r w:rsidR="00C40AEB" w:rsidRPr="00356D6F">
        <w:rPr>
          <w:rFonts w:ascii="Times New Roman" w:hAnsi="Times New Roman" w:cs="Times New Roman"/>
          <w:lang w:val="en-GB"/>
        </w:rPr>
        <w:t>41 (</w:t>
      </w:r>
      <w:r w:rsidR="003262A4" w:rsidRPr="00356D6F">
        <w:rPr>
          <w:rFonts w:ascii="Times New Roman" w:hAnsi="Times New Roman" w:cs="Times New Roman"/>
          <w:lang w:val="en-GB"/>
        </w:rPr>
        <w:t>41%</w:t>
      </w:r>
      <w:r w:rsidR="00C40AEB" w:rsidRPr="00356D6F">
        <w:rPr>
          <w:rFonts w:ascii="Times New Roman" w:hAnsi="Times New Roman" w:cs="Times New Roman"/>
          <w:lang w:val="en-GB"/>
        </w:rPr>
        <w:t xml:space="preserve">) had </w:t>
      </w:r>
      <w:r w:rsidR="00AA11DC" w:rsidRPr="00356D6F">
        <w:rPr>
          <w:rFonts w:ascii="Times New Roman" w:hAnsi="Times New Roman" w:cs="Times New Roman"/>
          <w:lang w:val="en-GB"/>
        </w:rPr>
        <w:t>time-zero issues (i</w:t>
      </w:r>
      <w:r w:rsidR="00C46D8E" w:rsidRPr="00356D6F">
        <w:rPr>
          <w:rFonts w:ascii="Times New Roman" w:hAnsi="Times New Roman" w:cs="Times New Roman"/>
          <w:lang w:val="en-GB"/>
        </w:rPr>
        <w:t>.</w:t>
      </w:r>
      <w:r w:rsidR="00AA11DC" w:rsidRPr="00356D6F">
        <w:rPr>
          <w:rFonts w:ascii="Times New Roman" w:hAnsi="Times New Roman" w:cs="Times New Roman"/>
          <w:lang w:val="en-GB"/>
        </w:rPr>
        <w:t>e</w:t>
      </w:r>
      <w:r w:rsidR="00C46D8E" w:rsidRPr="00356D6F">
        <w:rPr>
          <w:rFonts w:ascii="Times New Roman" w:hAnsi="Times New Roman" w:cs="Times New Roman"/>
          <w:lang w:val="en-GB"/>
        </w:rPr>
        <w:t>.</w:t>
      </w:r>
      <w:r w:rsidR="00AA11DC" w:rsidRPr="00356D6F">
        <w:rPr>
          <w:rFonts w:ascii="Times New Roman" w:hAnsi="Times New Roman" w:cs="Times New Roman"/>
          <w:lang w:val="en-GB"/>
        </w:rPr>
        <w:t xml:space="preserve">, </w:t>
      </w:r>
      <w:r w:rsidR="00C40AEB" w:rsidRPr="00356D6F">
        <w:rPr>
          <w:rFonts w:ascii="Times New Roman" w:hAnsi="Times New Roman" w:cs="Times New Roman"/>
          <w:lang w:val="en-GB"/>
        </w:rPr>
        <w:t>misalignments</w:t>
      </w:r>
      <w:r w:rsidR="003262A4" w:rsidRPr="00356D6F">
        <w:rPr>
          <w:rFonts w:ascii="Times New Roman" w:hAnsi="Times New Roman" w:cs="Times New Roman"/>
          <w:lang w:val="en-GB"/>
        </w:rPr>
        <w:t xml:space="preserve"> of eligibility assessment, treatment assignment and start of follow-up</w:t>
      </w:r>
      <w:r w:rsidR="00AA11DC" w:rsidRPr="00356D6F">
        <w:rPr>
          <w:rFonts w:ascii="Times New Roman" w:hAnsi="Times New Roman" w:cs="Times New Roman"/>
          <w:lang w:val="en-GB"/>
        </w:rPr>
        <w:t>)</w:t>
      </w:r>
      <w:r w:rsidRPr="00356D6F">
        <w:rPr>
          <w:rFonts w:ascii="Times New Roman" w:hAnsi="Times New Roman" w:cs="Times New Roman"/>
          <w:lang w:val="en-GB"/>
        </w:rPr>
        <w:t xml:space="preserve">. </w:t>
      </w:r>
      <w:r w:rsidR="00BB2F0D">
        <w:rPr>
          <w:rFonts w:ascii="Times New Roman" w:hAnsi="Times New Roman" w:cs="Times New Roman"/>
          <w:lang w:val="en-GB"/>
        </w:rPr>
        <w:t>As</w:t>
      </w:r>
      <w:r w:rsidR="00BB2F0D" w:rsidRPr="00356D6F">
        <w:rPr>
          <w:rFonts w:ascii="Times New Roman" w:hAnsi="Times New Roman" w:cs="Times New Roman"/>
          <w:lang w:val="en-GB"/>
        </w:rPr>
        <w:t xml:space="preserve"> </w:t>
      </w:r>
      <w:r w:rsidR="00BB2F0D">
        <w:rPr>
          <w:rFonts w:ascii="Times New Roman" w:hAnsi="Times New Roman" w:cs="Times New Roman"/>
          <w:lang w:val="en-GB"/>
        </w:rPr>
        <w:t xml:space="preserve">compared with </w:t>
      </w:r>
      <w:r w:rsidR="00B179C1" w:rsidRPr="00356D6F">
        <w:rPr>
          <w:rFonts w:ascii="Times New Roman" w:hAnsi="Times New Roman" w:cs="Times New Roman"/>
          <w:lang w:val="en-GB"/>
        </w:rPr>
        <w:t xml:space="preserve">studies </w:t>
      </w:r>
      <w:r w:rsidR="00B179C1" w:rsidRPr="00356D6F">
        <w:rPr>
          <w:rFonts w:ascii="Times New Roman" w:hAnsi="Times New Roman" w:cs="Times New Roman"/>
          <w:lang w:val="en-GB"/>
        </w:rPr>
        <w:lastRenderedPageBreak/>
        <w:t>that did not</w:t>
      </w:r>
      <w:r w:rsidR="00BB2F0D">
        <w:rPr>
          <w:rFonts w:ascii="Times New Roman" w:hAnsi="Times New Roman" w:cs="Times New Roman"/>
          <w:lang w:val="en-GB"/>
        </w:rPr>
        <w:t xml:space="preserve"> specify the target trial</w:t>
      </w:r>
      <w:r w:rsidR="00B179C1" w:rsidRPr="00356D6F">
        <w:rPr>
          <w:rFonts w:ascii="Times New Roman" w:hAnsi="Times New Roman" w:cs="Times New Roman"/>
          <w:lang w:val="en-GB"/>
        </w:rPr>
        <w:t xml:space="preserve">, </w:t>
      </w:r>
      <w:r w:rsidR="00BB2F0D">
        <w:rPr>
          <w:rFonts w:ascii="Times New Roman" w:hAnsi="Times New Roman" w:cs="Times New Roman"/>
          <w:lang w:val="en-GB"/>
        </w:rPr>
        <w:t xml:space="preserve">those </w:t>
      </w:r>
      <w:r w:rsidR="00AF3A0D" w:rsidRPr="00356D6F">
        <w:rPr>
          <w:rFonts w:ascii="Times New Roman" w:hAnsi="Times New Roman" w:cs="Times New Roman"/>
          <w:lang w:val="en-GB"/>
        </w:rPr>
        <w:t xml:space="preserve">that </w:t>
      </w:r>
      <w:r w:rsidR="00BB2F0D">
        <w:rPr>
          <w:rFonts w:ascii="Times New Roman" w:hAnsi="Times New Roman" w:cs="Times New Roman"/>
          <w:lang w:val="en-GB"/>
        </w:rPr>
        <w:t>did specify</w:t>
      </w:r>
      <w:r w:rsidR="001C44E9">
        <w:rPr>
          <w:rFonts w:ascii="Times New Roman" w:hAnsi="Times New Roman" w:cs="Times New Roman"/>
          <w:lang w:val="en-GB"/>
        </w:rPr>
        <w:t xml:space="preserve"> the trial</w:t>
      </w:r>
      <w:r w:rsidR="00BB2F0D">
        <w:rPr>
          <w:rFonts w:ascii="Times New Roman" w:hAnsi="Times New Roman" w:cs="Times New Roman"/>
          <w:lang w:val="en-GB"/>
        </w:rPr>
        <w:t xml:space="preserve"> </w:t>
      </w:r>
      <w:r w:rsidR="00645CB2" w:rsidRPr="00356D6F">
        <w:rPr>
          <w:rFonts w:ascii="Times New Roman" w:hAnsi="Times New Roman" w:cs="Times New Roman"/>
          <w:lang w:val="en-GB"/>
        </w:rPr>
        <w:t>less</w:t>
      </w:r>
      <w:r w:rsidR="00AF3A0D" w:rsidRPr="00356D6F">
        <w:rPr>
          <w:rFonts w:ascii="Times New Roman" w:hAnsi="Times New Roman" w:cs="Times New Roman"/>
          <w:lang w:val="en-GB"/>
        </w:rPr>
        <w:t xml:space="preserve"> </w:t>
      </w:r>
      <w:r w:rsidR="00645CB2" w:rsidRPr="00356D6F">
        <w:rPr>
          <w:rFonts w:ascii="Times New Roman" w:hAnsi="Times New Roman" w:cs="Times New Roman"/>
          <w:lang w:val="en-GB"/>
        </w:rPr>
        <w:t xml:space="preserve">frequently </w:t>
      </w:r>
      <w:r w:rsidR="001C44E9" w:rsidRPr="00356D6F">
        <w:rPr>
          <w:rFonts w:ascii="Times New Roman" w:hAnsi="Times New Roman" w:cs="Times New Roman"/>
          <w:lang w:val="en-GB"/>
        </w:rPr>
        <w:t xml:space="preserve">seemed </w:t>
      </w:r>
      <w:r w:rsidR="00BB2F0D" w:rsidRPr="00356D6F">
        <w:rPr>
          <w:rFonts w:ascii="Times New Roman" w:hAnsi="Times New Roman" w:cs="Times New Roman"/>
          <w:lang w:val="en-GB"/>
        </w:rPr>
        <w:t xml:space="preserve">to have </w:t>
      </w:r>
      <w:r w:rsidR="00AF3A0D" w:rsidRPr="00356D6F">
        <w:rPr>
          <w:rFonts w:ascii="Times New Roman" w:hAnsi="Times New Roman" w:cs="Times New Roman"/>
          <w:lang w:val="en-GB"/>
        </w:rPr>
        <w:t xml:space="preserve">both time-zero </w:t>
      </w:r>
      <w:r w:rsidR="003262A4" w:rsidRPr="00356D6F">
        <w:rPr>
          <w:rFonts w:ascii="Times New Roman" w:hAnsi="Times New Roman" w:cs="Times New Roman"/>
          <w:lang w:val="en-GB"/>
        </w:rPr>
        <w:t xml:space="preserve">misalignments </w:t>
      </w:r>
      <w:r w:rsidR="00AF3A0D" w:rsidRPr="00356D6F">
        <w:rPr>
          <w:rFonts w:ascii="Times New Roman" w:hAnsi="Times New Roman" w:cs="Times New Roman"/>
          <w:lang w:val="en-GB"/>
        </w:rPr>
        <w:t xml:space="preserve">(39% vs 52%) and </w:t>
      </w:r>
      <w:r w:rsidR="009A5048">
        <w:rPr>
          <w:rFonts w:ascii="Times New Roman" w:hAnsi="Times New Roman" w:cs="Times New Roman"/>
          <w:lang w:val="en-GB"/>
        </w:rPr>
        <w:t xml:space="preserve">serious </w:t>
      </w:r>
      <w:r w:rsidR="00AF3A0D" w:rsidRPr="00356D6F">
        <w:rPr>
          <w:rFonts w:ascii="Times New Roman" w:hAnsi="Times New Roman" w:cs="Times New Roman"/>
          <w:lang w:val="en-GB"/>
        </w:rPr>
        <w:t>risk of bias</w:t>
      </w:r>
      <w:r w:rsidR="007772E2">
        <w:rPr>
          <w:rFonts w:ascii="Times New Roman" w:hAnsi="Times New Roman" w:cs="Times New Roman"/>
          <w:lang w:val="en-GB"/>
        </w:rPr>
        <w:t xml:space="preserve"> (26% vs 33%)</w:t>
      </w:r>
      <w:r w:rsidR="00A86FCD" w:rsidRPr="00356D6F">
        <w:rPr>
          <w:rFonts w:ascii="Times New Roman" w:hAnsi="Times New Roman" w:cs="Times New Roman"/>
          <w:lang w:val="en-GB"/>
        </w:rPr>
        <w:t>.</w:t>
      </w:r>
    </w:p>
    <w:p w14:paraId="11E0C87C" w14:textId="538F76D5" w:rsidR="00567CA6" w:rsidRPr="00356D6F" w:rsidRDefault="0011166C"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Discussion</w:t>
      </w:r>
    </w:p>
    <w:p w14:paraId="1514AD5A" w14:textId="2221854E" w:rsidR="0081244F" w:rsidRDefault="00BB2F0D" w:rsidP="00F52E19">
      <w:pPr>
        <w:spacing w:line="480" w:lineRule="auto"/>
        <w:jc w:val="both"/>
        <w:rPr>
          <w:rFonts w:ascii="Times New Roman" w:hAnsi="Times New Roman" w:cs="Times New Roman"/>
          <w:lang w:val="en-GB"/>
        </w:rPr>
      </w:pPr>
      <w:r>
        <w:rPr>
          <w:rFonts w:ascii="Times New Roman" w:hAnsi="Times New Roman" w:cs="Times New Roman"/>
          <w:lang w:val="en-GB"/>
        </w:rPr>
        <w:t xml:space="preserve">One </w:t>
      </w:r>
      <w:r w:rsidR="00CA63BA" w:rsidRPr="00356D6F">
        <w:rPr>
          <w:rFonts w:ascii="Times New Roman" w:hAnsi="Times New Roman" w:cs="Times New Roman"/>
          <w:lang w:val="en-GB"/>
        </w:rPr>
        <w:t>quarter</w:t>
      </w:r>
      <w:r w:rsidR="00F52E19" w:rsidRPr="00356D6F">
        <w:rPr>
          <w:rFonts w:ascii="Times New Roman" w:hAnsi="Times New Roman" w:cs="Times New Roman"/>
          <w:lang w:val="en-GB"/>
        </w:rPr>
        <w:t xml:space="preserve"> of studies declaring </w:t>
      </w:r>
      <w:r>
        <w:rPr>
          <w:rFonts w:ascii="Times New Roman" w:hAnsi="Times New Roman" w:cs="Times New Roman"/>
          <w:lang w:val="en-GB"/>
        </w:rPr>
        <w:t>that they</w:t>
      </w:r>
      <w:r w:rsidRPr="00356D6F">
        <w:rPr>
          <w:rFonts w:ascii="Times New Roman" w:hAnsi="Times New Roman" w:cs="Times New Roman"/>
          <w:lang w:val="en-GB"/>
        </w:rPr>
        <w:t xml:space="preserve"> </w:t>
      </w:r>
      <w:r w:rsidR="00F52E19" w:rsidRPr="00356D6F">
        <w:rPr>
          <w:rFonts w:ascii="Times New Roman" w:hAnsi="Times New Roman" w:cs="Times New Roman"/>
          <w:lang w:val="en-GB"/>
        </w:rPr>
        <w:t>emulate</w:t>
      </w:r>
      <w:r>
        <w:rPr>
          <w:rFonts w:ascii="Times New Roman" w:hAnsi="Times New Roman" w:cs="Times New Roman"/>
          <w:lang w:val="en-GB"/>
        </w:rPr>
        <w:t>d</w:t>
      </w:r>
      <w:r w:rsidR="00F52E19" w:rsidRPr="00356D6F">
        <w:rPr>
          <w:rFonts w:ascii="Times New Roman" w:hAnsi="Times New Roman" w:cs="Times New Roman"/>
          <w:lang w:val="en-GB"/>
        </w:rPr>
        <w:t xml:space="preserve"> a target trial </w:t>
      </w:r>
      <w:r w:rsidR="00650EC6" w:rsidRPr="00356D6F">
        <w:rPr>
          <w:rFonts w:ascii="Times New Roman" w:hAnsi="Times New Roman" w:cs="Times New Roman"/>
          <w:lang w:val="en-GB"/>
        </w:rPr>
        <w:t>did not specify</w:t>
      </w:r>
      <w:r w:rsidR="00F52E19" w:rsidRPr="00356D6F">
        <w:rPr>
          <w:rFonts w:ascii="Times New Roman" w:hAnsi="Times New Roman" w:cs="Times New Roman"/>
          <w:lang w:val="en-GB"/>
        </w:rPr>
        <w:t xml:space="preserve"> </w:t>
      </w:r>
      <w:r>
        <w:rPr>
          <w:rFonts w:ascii="Times New Roman" w:hAnsi="Times New Roman" w:cs="Times New Roman"/>
          <w:lang w:val="en-GB"/>
        </w:rPr>
        <w:t>the trial</w:t>
      </w:r>
      <w:r w:rsidR="00F52E19" w:rsidRPr="00356D6F">
        <w:rPr>
          <w:rFonts w:ascii="Times New Roman" w:hAnsi="Times New Roman" w:cs="Times New Roman"/>
          <w:lang w:val="en-GB"/>
        </w:rPr>
        <w:t xml:space="preserve">. </w:t>
      </w:r>
      <w:r w:rsidR="008C2273" w:rsidRPr="00356D6F">
        <w:rPr>
          <w:rFonts w:ascii="Times New Roman" w:hAnsi="Times New Roman" w:cs="Times New Roman"/>
          <w:lang w:val="en-GB"/>
        </w:rPr>
        <w:t xml:space="preserve">Target trials and their emulations were particularly inconsistent </w:t>
      </w:r>
      <w:r>
        <w:rPr>
          <w:rFonts w:ascii="Times New Roman" w:hAnsi="Times New Roman" w:cs="Times New Roman"/>
          <w:lang w:val="en-GB"/>
        </w:rPr>
        <w:t>for</w:t>
      </w:r>
      <w:r w:rsidRPr="00356D6F">
        <w:rPr>
          <w:rFonts w:ascii="Times New Roman" w:hAnsi="Times New Roman" w:cs="Times New Roman"/>
          <w:lang w:val="en-GB"/>
        </w:rPr>
        <w:t xml:space="preserve"> </w:t>
      </w:r>
      <w:r w:rsidR="008C2273" w:rsidRPr="00356D6F">
        <w:rPr>
          <w:rFonts w:ascii="Times New Roman" w:hAnsi="Times New Roman" w:cs="Times New Roman"/>
          <w:lang w:val="en-GB"/>
        </w:rPr>
        <w:t xml:space="preserve">studies emulating a real </w:t>
      </w:r>
      <w:r w:rsidR="00AE677C" w:rsidRPr="00356D6F">
        <w:rPr>
          <w:rFonts w:ascii="Times New Roman" w:hAnsi="Times New Roman" w:cs="Times New Roman"/>
          <w:lang w:val="en-GB"/>
        </w:rPr>
        <w:t>randomis</w:t>
      </w:r>
      <w:r w:rsidR="008C2273" w:rsidRPr="00356D6F">
        <w:rPr>
          <w:rFonts w:ascii="Times New Roman" w:hAnsi="Times New Roman" w:cs="Times New Roman"/>
          <w:lang w:val="en-GB"/>
        </w:rPr>
        <w:t xml:space="preserve">ed trial. </w:t>
      </w:r>
      <w:r w:rsidR="00F22385">
        <w:rPr>
          <w:rFonts w:ascii="Times New Roman" w:hAnsi="Times New Roman" w:cs="Times New Roman"/>
          <w:lang w:val="en-GB"/>
        </w:rPr>
        <w:t>R</w:t>
      </w:r>
      <w:r w:rsidR="00F22385" w:rsidRPr="00356D6F">
        <w:rPr>
          <w:rFonts w:ascii="Times New Roman" w:hAnsi="Times New Roman" w:cs="Times New Roman"/>
          <w:lang w:val="en-GB"/>
        </w:rPr>
        <w:t xml:space="preserve">isk of methodological issues </w:t>
      </w:r>
      <w:r w:rsidR="00F22385">
        <w:rPr>
          <w:rFonts w:ascii="Times New Roman" w:hAnsi="Times New Roman" w:cs="Times New Roman"/>
          <w:lang w:val="en-GB"/>
        </w:rPr>
        <w:t>seemed lower in o</w:t>
      </w:r>
      <w:r w:rsidR="008C2273" w:rsidRPr="00356D6F">
        <w:rPr>
          <w:rFonts w:ascii="Times New Roman" w:hAnsi="Times New Roman" w:cs="Times New Roman"/>
          <w:lang w:val="en-GB"/>
        </w:rPr>
        <w:t>bservational analyses</w:t>
      </w:r>
      <w:r w:rsidR="00F52E19" w:rsidRPr="00356D6F">
        <w:rPr>
          <w:rFonts w:ascii="Times New Roman" w:hAnsi="Times New Roman" w:cs="Times New Roman"/>
          <w:lang w:val="en-GB"/>
        </w:rPr>
        <w:t xml:space="preserve"> </w:t>
      </w:r>
      <w:r w:rsidR="008C2273" w:rsidRPr="00356D6F">
        <w:rPr>
          <w:rFonts w:ascii="Times New Roman" w:hAnsi="Times New Roman" w:cs="Times New Roman"/>
          <w:lang w:val="en-GB"/>
        </w:rPr>
        <w:t xml:space="preserve">that </w:t>
      </w:r>
      <w:r w:rsidR="00FF608A" w:rsidRPr="00356D6F">
        <w:rPr>
          <w:rFonts w:ascii="Times New Roman" w:hAnsi="Times New Roman" w:cs="Times New Roman"/>
          <w:lang w:val="en-GB"/>
        </w:rPr>
        <w:t>specified</w:t>
      </w:r>
      <w:r w:rsidR="008C2273" w:rsidRPr="00356D6F">
        <w:rPr>
          <w:rFonts w:ascii="Times New Roman" w:hAnsi="Times New Roman" w:cs="Times New Roman"/>
          <w:lang w:val="en-GB"/>
        </w:rPr>
        <w:t xml:space="preserve"> </w:t>
      </w:r>
      <w:r w:rsidR="001C44E9">
        <w:rPr>
          <w:rFonts w:ascii="Times New Roman" w:hAnsi="Times New Roman" w:cs="Times New Roman"/>
          <w:lang w:val="en-GB"/>
        </w:rPr>
        <w:t>versus</w:t>
      </w:r>
      <w:r w:rsidR="00F22385">
        <w:rPr>
          <w:rFonts w:ascii="Times New Roman" w:hAnsi="Times New Roman" w:cs="Times New Roman"/>
          <w:lang w:val="en-GB"/>
        </w:rPr>
        <w:t xml:space="preserve"> did not specify </w:t>
      </w:r>
      <w:r w:rsidR="00F52E19" w:rsidRPr="00356D6F">
        <w:rPr>
          <w:rFonts w:ascii="Times New Roman" w:hAnsi="Times New Roman" w:cs="Times New Roman"/>
          <w:lang w:val="en-GB"/>
        </w:rPr>
        <w:t xml:space="preserve">the target </w:t>
      </w:r>
      <w:r w:rsidR="00413888" w:rsidRPr="00356D6F">
        <w:rPr>
          <w:rFonts w:ascii="Times New Roman" w:hAnsi="Times New Roman" w:cs="Times New Roman"/>
          <w:lang w:val="en-GB"/>
        </w:rPr>
        <w:t>trial</w:t>
      </w:r>
      <w:r w:rsidR="008C2273" w:rsidRPr="00356D6F">
        <w:rPr>
          <w:rFonts w:ascii="Times New Roman" w:hAnsi="Times New Roman" w:cs="Times New Roman"/>
          <w:lang w:val="en-GB"/>
        </w:rPr>
        <w:t xml:space="preserve">. </w:t>
      </w:r>
    </w:p>
    <w:p w14:paraId="640691CA" w14:textId="65D48476" w:rsidR="00D859CF" w:rsidRPr="00356D6F" w:rsidRDefault="00D859CF" w:rsidP="00D859CF">
      <w:pPr>
        <w:spacing w:line="480" w:lineRule="auto"/>
        <w:jc w:val="both"/>
        <w:rPr>
          <w:rFonts w:ascii="Times New Roman" w:hAnsi="Times New Roman" w:cs="Times New Roman"/>
          <w:b/>
          <w:bCs/>
          <w:lang w:val="en-GB"/>
        </w:rPr>
      </w:pPr>
      <w:r>
        <w:rPr>
          <w:rFonts w:ascii="Times New Roman" w:hAnsi="Times New Roman" w:cs="Times New Roman"/>
          <w:b/>
          <w:bCs/>
          <w:lang w:val="en-GB"/>
        </w:rPr>
        <w:t>Funding</w:t>
      </w:r>
    </w:p>
    <w:p w14:paraId="3E28BA15" w14:textId="05205B59" w:rsidR="00D859CF" w:rsidRPr="00356D6F" w:rsidRDefault="00D859CF" w:rsidP="00F52E19">
      <w:pPr>
        <w:spacing w:line="480" w:lineRule="auto"/>
        <w:jc w:val="both"/>
        <w:rPr>
          <w:rFonts w:ascii="Times New Roman" w:hAnsi="Times New Roman" w:cs="Times New Roman"/>
          <w:lang w:val="en-GB"/>
        </w:rPr>
      </w:pPr>
      <w:r>
        <w:rPr>
          <w:rFonts w:ascii="Times New Roman" w:hAnsi="Times New Roman" w:cs="Times New Roman"/>
          <w:lang w:val="en-GB"/>
        </w:rPr>
        <w:t xml:space="preserve">None. </w:t>
      </w:r>
    </w:p>
    <w:p w14:paraId="684FFAD3" w14:textId="6055488D" w:rsidR="004C1C67" w:rsidRPr="00356D6F" w:rsidRDefault="004C1C67" w:rsidP="00FA116F">
      <w:pPr>
        <w:rPr>
          <w:rFonts w:ascii="Times New Roman" w:hAnsi="Times New Roman" w:cs="Times New Roman"/>
          <w:b/>
          <w:bCs/>
          <w:lang w:val="en-GB"/>
        </w:rPr>
      </w:pPr>
      <w:r w:rsidRPr="00356D6F">
        <w:rPr>
          <w:rFonts w:ascii="Times New Roman" w:hAnsi="Times New Roman" w:cs="Times New Roman"/>
          <w:b/>
          <w:bCs/>
          <w:lang w:val="en-GB"/>
        </w:rPr>
        <w:br w:type="page"/>
      </w:r>
    </w:p>
    <w:p w14:paraId="50A6BE35" w14:textId="7E47E4C6" w:rsidR="00C0257A" w:rsidRPr="00356D6F" w:rsidRDefault="00342F4B"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INTRODUCTION</w:t>
      </w:r>
    </w:p>
    <w:p w14:paraId="58CBC409" w14:textId="180B5601" w:rsidR="00E82F79" w:rsidRDefault="009D4701" w:rsidP="00B46081">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Observational studies often </w:t>
      </w:r>
      <w:r w:rsidR="00152A89" w:rsidRPr="00356D6F">
        <w:rPr>
          <w:rFonts w:ascii="Times New Roman" w:hAnsi="Times New Roman" w:cs="Times New Roman"/>
          <w:lang w:val="en-GB"/>
        </w:rPr>
        <w:t>face criticisms</w:t>
      </w:r>
      <w:r w:rsidRPr="00356D6F">
        <w:rPr>
          <w:rFonts w:ascii="Times New Roman" w:hAnsi="Times New Roman" w:cs="Times New Roman"/>
          <w:lang w:val="en-GB"/>
        </w:rPr>
        <w:t xml:space="preserve"> </w:t>
      </w:r>
      <w:r w:rsidR="00152A89" w:rsidRPr="00356D6F">
        <w:rPr>
          <w:rFonts w:ascii="Times New Roman" w:hAnsi="Times New Roman" w:cs="Times New Roman"/>
          <w:lang w:val="en-GB"/>
        </w:rPr>
        <w:t xml:space="preserve">in their </w:t>
      </w:r>
      <w:r w:rsidRPr="00356D6F">
        <w:rPr>
          <w:rFonts w:ascii="Times New Roman" w:hAnsi="Times New Roman" w:cs="Times New Roman"/>
          <w:lang w:val="en-GB"/>
        </w:rPr>
        <w:t xml:space="preserve">ability to estimate the causal effect of an intervention </w:t>
      </w:r>
      <w:r w:rsidR="00FD5366" w:rsidRPr="00356D6F">
        <w:rPr>
          <w:rFonts w:ascii="Times New Roman" w:hAnsi="Times New Roman" w:cs="Times New Roman"/>
          <w:lang w:val="en-GB"/>
        </w:rPr>
        <w:t xml:space="preserve">as compared </w:t>
      </w:r>
      <w:r w:rsidR="00200BA6">
        <w:rPr>
          <w:rFonts w:ascii="Times New Roman" w:hAnsi="Times New Roman" w:cs="Times New Roman"/>
          <w:lang w:val="en-GB"/>
        </w:rPr>
        <w:t>with</w:t>
      </w:r>
      <w:r w:rsidR="00200BA6" w:rsidRPr="00356D6F">
        <w:rPr>
          <w:rFonts w:ascii="Times New Roman" w:hAnsi="Times New Roman" w:cs="Times New Roman"/>
          <w:lang w:val="en-GB"/>
        </w:rPr>
        <w:t xml:space="preserve"> </w:t>
      </w:r>
      <w:r w:rsidR="00AE677C" w:rsidRPr="00356D6F">
        <w:rPr>
          <w:rFonts w:ascii="Times New Roman" w:hAnsi="Times New Roman" w:cs="Times New Roman"/>
          <w:lang w:val="en-GB"/>
        </w:rPr>
        <w:t>randomis</w:t>
      </w:r>
      <w:r w:rsidR="00FD5366" w:rsidRPr="00356D6F">
        <w:rPr>
          <w:rFonts w:ascii="Times New Roman" w:hAnsi="Times New Roman" w:cs="Times New Roman"/>
          <w:lang w:val="en-GB"/>
        </w:rPr>
        <w:t>ed experiments</w:t>
      </w:r>
      <w:r w:rsidR="006D19D5" w:rsidRPr="00356D6F">
        <w:rPr>
          <w:rFonts w:ascii="Times New Roman" w:hAnsi="Times New Roman" w:cs="Times New Roman"/>
          <w:lang w:val="en-GB"/>
        </w:rPr>
        <w:fldChar w:fldCharType="begin"/>
      </w:r>
      <w:r w:rsidR="006D19D5" w:rsidRPr="00356D6F">
        <w:rPr>
          <w:rFonts w:ascii="Times New Roman" w:hAnsi="Times New Roman" w:cs="Times New Roman"/>
          <w:lang w:val="en-GB"/>
        </w:rPr>
        <w:instrText xml:space="preserve"> ADDIN ZOTERO_ITEM CSL_CITATION {"citationID":"DYGNezrs","properties":{"formattedCitation":"[1]","plainCitation":"[1]","noteIndex":0},"citationItems":[{"id":540,"uris":["http://zotero.org/users/local/3guYlt8e/items/WNLNB4WP"],"itemData":{"id":540,"type":"article-journal","container-title":"European Urology","DOI":"10.1016/j.eururo.2023.04.027","ISSN":"03022838","journalAbbreviation":"European Urology","language":"en","page":"S0302283823027896","source":"DOI.org (Crossref)","title":"Guidelines for Reporting Observational Research in Urology: The Importance of Clear Reference to Causality","title-short":"Guidelines for Reporting Observational Research in Urology","author":[{"family":"Vickers","given":"Andrew J."},{"family":"Assel","given":"Melissa"},{"family":"Dunn","given":"Rodney L."},{"family":"Zabor","given":"Emily C."},{"family":"Kattan","given":"Michael W."},{"family":"Van Smeden","given":"Maarten"},{"family":"Dahly","given":"Darren"}],"issued":{"date-parts":[["2023",6]]}}}],"schema":"https://github.com/citation-style-language/schema/raw/master/csl-citation.json"} </w:instrText>
      </w:r>
      <w:r w:rsidR="006D19D5" w:rsidRPr="00356D6F">
        <w:rPr>
          <w:rFonts w:ascii="Times New Roman" w:hAnsi="Times New Roman" w:cs="Times New Roman"/>
          <w:lang w:val="en-GB"/>
        </w:rPr>
        <w:fldChar w:fldCharType="separate"/>
      </w:r>
      <w:r w:rsidR="006D19D5" w:rsidRPr="00356D6F">
        <w:rPr>
          <w:rFonts w:ascii="Times New Roman" w:hAnsi="Times New Roman" w:cs="Times New Roman"/>
          <w:lang w:val="en-GB"/>
        </w:rPr>
        <w:t>[1]</w:t>
      </w:r>
      <w:r w:rsidR="006D19D5" w:rsidRPr="00356D6F">
        <w:rPr>
          <w:rFonts w:ascii="Times New Roman" w:hAnsi="Times New Roman" w:cs="Times New Roman"/>
          <w:lang w:val="en-GB"/>
        </w:rPr>
        <w:fldChar w:fldCharType="end"/>
      </w:r>
      <w:r w:rsidR="009030C2" w:rsidRPr="00356D6F">
        <w:rPr>
          <w:rFonts w:ascii="Times New Roman" w:hAnsi="Times New Roman" w:cs="Times New Roman"/>
          <w:lang w:val="en-GB"/>
        </w:rPr>
        <w:t>.</w:t>
      </w:r>
      <w:r w:rsidR="00A32702" w:rsidRPr="00356D6F">
        <w:rPr>
          <w:rFonts w:ascii="Times New Roman" w:hAnsi="Times New Roman" w:cs="Times New Roman"/>
          <w:lang w:val="en-GB"/>
        </w:rPr>
        <w:t xml:space="preserve"> </w:t>
      </w:r>
      <w:r w:rsidR="00152A89" w:rsidRPr="00356D6F">
        <w:rPr>
          <w:rFonts w:ascii="Times New Roman" w:hAnsi="Times New Roman" w:cs="Times New Roman"/>
          <w:lang w:val="en-GB"/>
        </w:rPr>
        <w:t xml:space="preserve">However, </w:t>
      </w:r>
      <w:r w:rsidR="00AE677C" w:rsidRPr="00356D6F">
        <w:rPr>
          <w:rFonts w:ascii="Times New Roman" w:hAnsi="Times New Roman" w:cs="Times New Roman"/>
          <w:lang w:val="en-GB"/>
        </w:rPr>
        <w:t>randomis</w:t>
      </w:r>
      <w:r w:rsidR="00152A89" w:rsidRPr="00356D6F">
        <w:rPr>
          <w:rFonts w:ascii="Times New Roman" w:hAnsi="Times New Roman" w:cs="Times New Roman"/>
          <w:lang w:val="en-GB"/>
        </w:rPr>
        <w:t xml:space="preserve">ed trials are not always feasible, </w:t>
      </w:r>
      <w:r w:rsidR="00200BA6">
        <w:rPr>
          <w:rFonts w:ascii="Times New Roman" w:hAnsi="Times New Roman" w:cs="Times New Roman"/>
          <w:lang w:val="en-GB"/>
        </w:rPr>
        <w:t>so</w:t>
      </w:r>
      <w:r w:rsidR="00200BA6" w:rsidRPr="00356D6F">
        <w:rPr>
          <w:rFonts w:ascii="Times New Roman" w:hAnsi="Times New Roman" w:cs="Times New Roman"/>
          <w:lang w:val="en-GB"/>
        </w:rPr>
        <w:t xml:space="preserve"> </w:t>
      </w:r>
      <w:r w:rsidR="00152A89" w:rsidRPr="00356D6F">
        <w:rPr>
          <w:rFonts w:ascii="Times New Roman" w:hAnsi="Times New Roman" w:cs="Times New Roman"/>
          <w:lang w:val="en-GB"/>
        </w:rPr>
        <w:t xml:space="preserve">observational studies </w:t>
      </w:r>
      <w:r w:rsidR="00200BA6">
        <w:rPr>
          <w:rFonts w:ascii="Times New Roman" w:hAnsi="Times New Roman" w:cs="Times New Roman"/>
          <w:lang w:val="en-GB"/>
        </w:rPr>
        <w:t xml:space="preserve">are </w:t>
      </w:r>
      <w:r w:rsidR="00152A89" w:rsidRPr="00356D6F">
        <w:rPr>
          <w:rFonts w:ascii="Times New Roman" w:hAnsi="Times New Roman" w:cs="Times New Roman"/>
          <w:lang w:val="en-GB"/>
        </w:rPr>
        <w:t xml:space="preserve">the sole option for certain research </w:t>
      </w:r>
      <w:r w:rsidR="006C3199" w:rsidRPr="00356D6F">
        <w:rPr>
          <w:rFonts w:ascii="Times New Roman" w:hAnsi="Times New Roman" w:cs="Times New Roman"/>
          <w:lang w:val="en-GB"/>
        </w:rPr>
        <w:t>questions</w:t>
      </w:r>
      <w:r w:rsidR="00A93ABC" w:rsidRPr="00356D6F">
        <w:rPr>
          <w:rFonts w:ascii="Times New Roman" w:hAnsi="Times New Roman" w:cs="Times New Roman"/>
          <w:lang w:val="en-GB"/>
        </w:rPr>
        <w:t>.</w:t>
      </w:r>
      <w:r w:rsidR="00666DE3" w:rsidRPr="00356D6F">
        <w:rPr>
          <w:rFonts w:ascii="Times New Roman" w:hAnsi="Times New Roman" w:cs="Times New Roman"/>
          <w:lang w:val="en-GB"/>
        </w:rPr>
        <w:t xml:space="preserve"> </w:t>
      </w:r>
      <w:r w:rsidR="009B583B" w:rsidRPr="00356D6F">
        <w:rPr>
          <w:rFonts w:ascii="Times New Roman" w:hAnsi="Times New Roman" w:cs="Times New Roman"/>
          <w:lang w:val="en-GB"/>
        </w:rPr>
        <w:t xml:space="preserve">Target trial emulation has been proposed </w:t>
      </w:r>
      <w:r w:rsidR="00666DE3" w:rsidRPr="00356D6F">
        <w:rPr>
          <w:rFonts w:ascii="Times New Roman" w:hAnsi="Times New Roman" w:cs="Times New Roman"/>
          <w:lang w:val="en-GB"/>
        </w:rPr>
        <w:t xml:space="preserve">as a </w:t>
      </w:r>
      <w:r w:rsidR="00FA3A8A" w:rsidRPr="00356D6F">
        <w:rPr>
          <w:rFonts w:ascii="Times New Roman" w:hAnsi="Times New Roman" w:cs="Times New Roman"/>
          <w:lang w:val="en-GB"/>
        </w:rPr>
        <w:t>structured</w:t>
      </w:r>
      <w:r w:rsidR="00666DE3" w:rsidRPr="00356D6F">
        <w:rPr>
          <w:rFonts w:ascii="Times New Roman" w:hAnsi="Times New Roman" w:cs="Times New Roman"/>
          <w:lang w:val="en-GB"/>
        </w:rPr>
        <w:t xml:space="preserve"> </w:t>
      </w:r>
      <w:r w:rsidR="00FD5366" w:rsidRPr="00356D6F">
        <w:rPr>
          <w:rFonts w:ascii="Times New Roman" w:hAnsi="Times New Roman" w:cs="Times New Roman"/>
          <w:lang w:val="en-GB"/>
        </w:rPr>
        <w:t xml:space="preserve">methodological </w:t>
      </w:r>
      <w:r w:rsidR="00666DE3" w:rsidRPr="00356D6F">
        <w:rPr>
          <w:rFonts w:ascii="Times New Roman" w:hAnsi="Times New Roman" w:cs="Times New Roman"/>
          <w:lang w:val="en-GB"/>
        </w:rPr>
        <w:t>framework that would improve confidence in observational analyses</w:t>
      </w:r>
      <w:r w:rsidR="00B46081" w:rsidRPr="00356D6F">
        <w:rPr>
          <w:rFonts w:ascii="Times New Roman" w:hAnsi="Times New Roman" w:cs="Times New Roman"/>
          <w:lang w:val="en-GB"/>
        </w:rPr>
        <w:fldChar w:fldCharType="begin"/>
      </w:r>
      <w:r w:rsidR="0027418B" w:rsidRPr="00356D6F">
        <w:rPr>
          <w:rFonts w:ascii="Times New Roman" w:hAnsi="Times New Roman" w:cs="Times New Roman"/>
          <w:lang w:val="en-GB"/>
        </w:rPr>
        <w:instrText xml:space="preserve"> ADDIN ZOTERO_ITEM CSL_CITATION {"citationID":"lYbj5ryL","properties":{"formattedCitation":"[2\\uc0\\u8211{}5]","plainCitation":"[2–5]","noteIndex":0},"citationItems":[{"id":490,"uris":["http://zotero.org/users/local/3guYlt8e/items/4NBKMKQ8"],"itemData":{"id":490,"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Mass.)","DOI":"10.1097/EDE.0b013e3181875e61","ISSN":"1531-5487","issue":"6","journalAbbreviation":"Epidemiology","language":"eng","note":"PMID: 18854702\nPMCID: PMC3731075","page":"766-779","source":"PubMed","title":"Observational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M."}],"issued":{"date-parts":[["2008",11]]}}},{"id":200,"uris":["http://zotero.org/users/local/3guYlt8e/items/XGKHKYZJ"],"itemData":{"id":200,"type":"book","edition":"Boca Raton: Chapman &amp; Hall/CRC","title":"Causal Inference: What If.","author":[{"family":"Hernán","given":"Miguel A"},{"family":"Robins","given":"James M."}],"issued":{"date-parts":[["2020"]]}}},{"id":539,"uris":["http://zotero.org/users/local/3guYlt8e/items/A86JR8SB"],"itemData":{"id":539,"type":"article-journal","container-title":"New England Journal of Medicine","DOI":"10.1056/NEJMp2113319","ISSN":"0028-4793, 1533-4406","issue":"15","journalAbbreviation":"N Engl J Med","language":"en","page":"1345-1348","source":"DOI.org (Crossref)","title":"Methods of Public Health Research — Strengthening Causal Inference from Observational Data","volume":"385","author":[{"family":"Hernán","given":"Miguel A."}],"issued":{"date-parts":[["2021",10,7]]}}},{"id":"pPy2KIYG/G8KZHr97","uris":["http://zotero.org/users/local/3guYlt8e/items/JU4CDNLQ"],"itemData":{"id":"pPy2KIYG/G8KZHr97","type":"article-journal","container-title":"American Journal of Epidemiology","DOI":"10.1093/aje/kwv254","ISSN":"0002-9262, 1476-6256","issue":"8","journalAbbreviation":"Am. J. Epidemiol.","language":"en","page":"758-764","source":"DOI.org (Crossref)","title":"Using Big Data to Emulate a Target Trial When a Randomized Trial Is Not Available: Table 1.","title-short":"Using Big Data to Emulate a Target Trial When a Randomized Trial Is Not Available","volume":"183","author":[{"family":"Hernán","given":"Miguel A."},{"family":"Robins","given":"James M."}],"issued":{"date-parts":[["2016",4,15]]}}}],"schema":"https://github.com/citation-style-language/schema/raw/master/csl-citation.json"} </w:instrText>
      </w:r>
      <w:r w:rsidR="00B46081" w:rsidRPr="00356D6F">
        <w:rPr>
          <w:rFonts w:ascii="Times New Roman" w:hAnsi="Times New Roman" w:cs="Times New Roman"/>
          <w:lang w:val="en-GB"/>
        </w:rPr>
        <w:fldChar w:fldCharType="separate"/>
      </w:r>
      <w:r w:rsidR="0027418B" w:rsidRPr="00356D6F">
        <w:rPr>
          <w:rFonts w:ascii="Times New Roman" w:hAnsi="Times New Roman" w:cs="Times New Roman"/>
          <w:lang w:val="en-GB"/>
        </w:rPr>
        <w:t>[2–5]</w:t>
      </w:r>
      <w:r w:rsidR="00B46081" w:rsidRPr="00356D6F">
        <w:rPr>
          <w:rFonts w:ascii="Times New Roman" w:hAnsi="Times New Roman" w:cs="Times New Roman"/>
          <w:lang w:val="en-GB"/>
        </w:rPr>
        <w:fldChar w:fldCharType="end"/>
      </w:r>
      <w:r w:rsidR="00B46081" w:rsidRPr="00356D6F">
        <w:rPr>
          <w:rFonts w:ascii="Times New Roman" w:hAnsi="Times New Roman" w:cs="Times New Roman"/>
          <w:lang w:val="en-GB"/>
        </w:rPr>
        <w:t xml:space="preserve">. </w:t>
      </w:r>
      <w:r w:rsidR="00FD5366" w:rsidRPr="00356D6F">
        <w:rPr>
          <w:rFonts w:ascii="Times New Roman" w:hAnsi="Times New Roman" w:cs="Times New Roman"/>
          <w:lang w:val="en-GB"/>
        </w:rPr>
        <w:t xml:space="preserve">This </w:t>
      </w:r>
      <w:r w:rsidR="00495FD3" w:rsidRPr="00356D6F">
        <w:rPr>
          <w:rFonts w:ascii="Times New Roman" w:hAnsi="Times New Roman" w:cs="Times New Roman"/>
          <w:lang w:val="en-GB"/>
        </w:rPr>
        <w:t xml:space="preserve">method relies on defining </w:t>
      </w:r>
      <w:r w:rsidR="009368B3" w:rsidRPr="00356D6F">
        <w:rPr>
          <w:rFonts w:ascii="Times New Roman" w:hAnsi="Times New Roman" w:cs="Times New Roman"/>
          <w:lang w:val="en-GB"/>
        </w:rPr>
        <w:t xml:space="preserve">key </w:t>
      </w:r>
      <w:r w:rsidR="00CE3A07" w:rsidRPr="00356D6F">
        <w:rPr>
          <w:rFonts w:ascii="Times New Roman" w:hAnsi="Times New Roman" w:cs="Times New Roman"/>
          <w:lang w:val="en-GB"/>
        </w:rPr>
        <w:t>components</w:t>
      </w:r>
      <w:r w:rsidR="009368B3" w:rsidRPr="00356D6F">
        <w:rPr>
          <w:rFonts w:ascii="Times New Roman" w:hAnsi="Times New Roman" w:cs="Times New Roman"/>
          <w:lang w:val="en-GB"/>
        </w:rPr>
        <w:t xml:space="preserve"> of the </w:t>
      </w:r>
      <w:r w:rsidR="00CE3A07" w:rsidRPr="00356D6F">
        <w:rPr>
          <w:rFonts w:ascii="Times New Roman" w:hAnsi="Times New Roman" w:cs="Times New Roman"/>
          <w:lang w:val="en-GB"/>
        </w:rPr>
        <w:t xml:space="preserve">protocol of the </w:t>
      </w:r>
      <w:r w:rsidR="00495FD3" w:rsidRPr="00356D6F">
        <w:rPr>
          <w:rFonts w:ascii="Times New Roman" w:hAnsi="Times New Roman" w:cs="Times New Roman"/>
          <w:lang w:val="en-GB"/>
        </w:rPr>
        <w:t xml:space="preserve">target </w:t>
      </w:r>
      <w:r w:rsidR="00AE677C" w:rsidRPr="00356D6F">
        <w:rPr>
          <w:rFonts w:ascii="Times New Roman" w:hAnsi="Times New Roman" w:cs="Times New Roman"/>
          <w:lang w:val="en-GB"/>
        </w:rPr>
        <w:t>randomis</w:t>
      </w:r>
      <w:r w:rsidR="008B6F9A" w:rsidRPr="00356D6F">
        <w:rPr>
          <w:rFonts w:ascii="Times New Roman" w:hAnsi="Times New Roman" w:cs="Times New Roman"/>
          <w:lang w:val="en-GB"/>
        </w:rPr>
        <w:t xml:space="preserve">ed </w:t>
      </w:r>
      <w:r w:rsidR="00495FD3" w:rsidRPr="00356D6F">
        <w:rPr>
          <w:rFonts w:ascii="Times New Roman" w:hAnsi="Times New Roman" w:cs="Times New Roman"/>
          <w:lang w:val="en-GB"/>
        </w:rPr>
        <w:t xml:space="preserve">trial that would have been conducted to answer the </w:t>
      </w:r>
      <w:r w:rsidR="00CF7D46" w:rsidRPr="00356D6F">
        <w:rPr>
          <w:rFonts w:ascii="Times New Roman" w:hAnsi="Times New Roman" w:cs="Times New Roman"/>
          <w:lang w:val="en-GB"/>
        </w:rPr>
        <w:t>causal</w:t>
      </w:r>
      <w:r w:rsidR="00495FD3" w:rsidRPr="00356D6F">
        <w:rPr>
          <w:rFonts w:ascii="Times New Roman" w:hAnsi="Times New Roman" w:cs="Times New Roman"/>
          <w:lang w:val="en-GB"/>
        </w:rPr>
        <w:t xml:space="preserve"> question of interest and emulat</w:t>
      </w:r>
      <w:r w:rsidR="00DB4E9A">
        <w:rPr>
          <w:rFonts w:ascii="Times New Roman" w:hAnsi="Times New Roman" w:cs="Times New Roman"/>
          <w:lang w:val="en-GB"/>
        </w:rPr>
        <w:t>ing</w:t>
      </w:r>
      <w:r w:rsidR="00495FD3" w:rsidRPr="00356D6F">
        <w:rPr>
          <w:rFonts w:ascii="Times New Roman" w:hAnsi="Times New Roman" w:cs="Times New Roman"/>
          <w:lang w:val="en-GB"/>
        </w:rPr>
        <w:t xml:space="preserve"> each of </w:t>
      </w:r>
      <w:r w:rsidR="00D86AB3">
        <w:rPr>
          <w:rFonts w:ascii="Times New Roman" w:hAnsi="Times New Roman" w:cs="Times New Roman"/>
          <w:lang w:val="en-GB"/>
        </w:rPr>
        <w:t>the components</w:t>
      </w:r>
      <w:r w:rsidR="00D86AB3" w:rsidRPr="00356D6F">
        <w:rPr>
          <w:rFonts w:ascii="Times New Roman" w:hAnsi="Times New Roman" w:cs="Times New Roman"/>
          <w:lang w:val="en-GB"/>
        </w:rPr>
        <w:t xml:space="preserve"> </w:t>
      </w:r>
      <w:r w:rsidR="00FE22E3" w:rsidRPr="00356D6F">
        <w:rPr>
          <w:rFonts w:ascii="Times New Roman" w:hAnsi="Times New Roman" w:cs="Times New Roman"/>
          <w:lang w:val="en-GB"/>
        </w:rPr>
        <w:t xml:space="preserve">using </w:t>
      </w:r>
      <w:r w:rsidR="00495FD3" w:rsidRPr="00356D6F">
        <w:rPr>
          <w:rFonts w:ascii="Times New Roman" w:hAnsi="Times New Roman" w:cs="Times New Roman"/>
          <w:lang w:val="en-GB"/>
        </w:rPr>
        <w:t>observational data.</w:t>
      </w:r>
      <w:r w:rsidR="00EF43D9" w:rsidRPr="00356D6F">
        <w:rPr>
          <w:rFonts w:ascii="Times New Roman" w:hAnsi="Times New Roman" w:cs="Times New Roman"/>
          <w:lang w:val="en-GB"/>
        </w:rPr>
        <w:t xml:space="preserve"> Among the key components, </w:t>
      </w:r>
      <w:r w:rsidR="00B4077C">
        <w:rPr>
          <w:rFonts w:ascii="Times New Roman" w:hAnsi="Times New Roman" w:cs="Times New Roman"/>
          <w:lang w:val="en-GB"/>
        </w:rPr>
        <w:t xml:space="preserve">the </w:t>
      </w:r>
      <w:r w:rsidR="00EF43D9" w:rsidRPr="00356D6F">
        <w:rPr>
          <w:rFonts w:ascii="Times New Roman" w:hAnsi="Times New Roman" w:cs="Times New Roman"/>
          <w:lang w:val="en-GB"/>
        </w:rPr>
        <w:t xml:space="preserve">definition of eligibility criteria, </w:t>
      </w:r>
      <w:r w:rsidR="005410FC" w:rsidRPr="00356D6F">
        <w:rPr>
          <w:rFonts w:ascii="Times New Roman" w:hAnsi="Times New Roman" w:cs="Times New Roman"/>
          <w:lang w:val="en-GB"/>
        </w:rPr>
        <w:t>intervention</w:t>
      </w:r>
      <w:r w:rsidR="00EF43D9" w:rsidRPr="00356D6F">
        <w:rPr>
          <w:rFonts w:ascii="Times New Roman" w:hAnsi="Times New Roman" w:cs="Times New Roman"/>
          <w:lang w:val="en-GB"/>
        </w:rPr>
        <w:t xml:space="preserve"> strategies to be compared, outcomes and the causal contrast </w:t>
      </w:r>
      <w:r w:rsidR="005C5712" w:rsidRPr="00356D6F">
        <w:rPr>
          <w:rFonts w:ascii="Times New Roman" w:hAnsi="Times New Roman" w:cs="Times New Roman"/>
          <w:lang w:val="en-GB"/>
        </w:rPr>
        <w:t>may help</w:t>
      </w:r>
      <w:r w:rsidR="00EF43D9" w:rsidRPr="00356D6F">
        <w:rPr>
          <w:rFonts w:ascii="Times New Roman" w:hAnsi="Times New Roman" w:cs="Times New Roman"/>
          <w:lang w:val="en-GB"/>
        </w:rPr>
        <w:t xml:space="preserve"> </w:t>
      </w:r>
      <w:r w:rsidR="005C5712" w:rsidRPr="00356D6F">
        <w:rPr>
          <w:rFonts w:ascii="Times New Roman" w:hAnsi="Times New Roman" w:cs="Times New Roman"/>
          <w:lang w:val="en-GB"/>
        </w:rPr>
        <w:t xml:space="preserve">accurately </w:t>
      </w:r>
      <w:r w:rsidR="00EF43D9" w:rsidRPr="00356D6F">
        <w:rPr>
          <w:rFonts w:ascii="Times New Roman" w:hAnsi="Times New Roman" w:cs="Times New Roman"/>
          <w:lang w:val="en-GB"/>
        </w:rPr>
        <w:t xml:space="preserve">identify the research question and </w:t>
      </w:r>
      <w:r w:rsidR="00CF7D46" w:rsidRPr="00356D6F">
        <w:rPr>
          <w:rFonts w:ascii="Times New Roman" w:hAnsi="Times New Roman" w:cs="Times New Roman"/>
          <w:lang w:val="en-GB"/>
        </w:rPr>
        <w:t>its associated</w:t>
      </w:r>
      <w:r w:rsidR="00EF43D9" w:rsidRPr="00356D6F">
        <w:rPr>
          <w:rFonts w:ascii="Times New Roman" w:hAnsi="Times New Roman" w:cs="Times New Roman"/>
          <w:lang w:val="en-GB"/>
        </w:rPr>
        <w:t xml:space="preserve"> causal effect</w:t>
      </w:r>
      <w:r w:rsidR="00B946C6" w:rsidRPr="00356D6F">
        <w:rPr>
          <w:rFonts w:ascii="Times New Roman" w:hAnsi="Times New Roman" w:cs="Times New Roman"/>
          <w:lang w:val="en-GB"/>
        </w:rPr>
        <w:fldChar w:fldCharType="begin"/>
      </w:r>
      <w:r w:rsidR="0027418B" w:rsidRPr="00356D6F">
        <w:rPr>
          <w:rFonts w:ascii="Times New Roman" w:hAnsi="Times New Roman" w:cs="Times New Roman"/>
          <w:lang w:val="en-GB"/>
        </w:rPr>
        <w:instrText xml:space="preserve"> ADDIN ZOTERO_ITEM CSL_CITATION {"citationID":"kscdKYJM","properties":{"formattedCitation":"[4,6,7]","plainCitation":"[4,6,7]","noteIndex":0},"citationItems":[{"id":539,"uris":["http://zotero.org/users/local/3guYlt8e/items/A86JR8SB"],"itemData":{"id":539,"type":"article-journal","container-title":"New England Journal of Medicine","DOI":"10.1056/NEJMp2113319","ISSN":"0028-4793, 1533-4406","issue":"15","journalAbbreviation":"N Engl J Med","language":"en","page":"1345-1348","source":"DOI.org (Crossref)","title":"Methods of Public Health Research — Strengthening Causal Inference from Observational Data","volume":"385","author":[{"family":"Hernán","given":"Miguel A."}],"issued":{"date-parts":[["2021",10,7]]}}},{"id":536,"uris":["http://zotero.org/users/local/3guYlt8e/items/7CZHD9YJ"],"itemData":{"id":536,"type":"article-journal","abstract":"ABSTRACT\n            Target trial emulation has drastically improved the quality of observational studies investigating the effects of interventions. Its ability to prevent avoidable biases that have plagued many observational analyses has contributed to its recent popularity. This review explains what target trial emulation is, why it should be the standard approach for causal observational studies that investigate interventions, and how to do a target trial emulation analysis. We discuss the merits of target trial emulation compared with often used, but biased analyses, as well as potential caveats, and provide clinicians and researchers with the tools to better interpret results from observational studies investigating the effects of interventions.","container-title":"Journal of the American Society of Nephrology","DOI":"10.1681/ASN.0000000000000152","ISSN":"1046-6673, 1533-3450","journalAbbreviation":"JASN","language":"en","source":"DOI.org (Crossref)","title":"Target Trial Emulation to Improve Causal Inference from Observational Data: What, Why, and How?","title-short":"Target Trial Emulation to Improve Causal Inference from Observational Data","URL":"https://journals.lww.com/10.1681/ASN.0000000000000152","author":[{"family":"Fu","given":"Edouard L."}],"accessed":{"date-parts":[["2023",7,10]]},"issued":{"date-parts":[["2023",5,3]]}}},{"id":537,"uris":["http://zotero.org/users/local/3guYlt8e/items/AG3H4KT9"],"itemData":{"id":537,"type":"article-journal","container-title":"European Journal of Epidemiology","DOI":"10.1007/s10654-017-0287-2","ISSN":"0393-2990, 1573-7284","issue":"6","journalAbbreviation":"Eur J Epidemiol","language":"en","page":"495-500","source":"DOI.org (Crossref)","title":"The value of explicitly emulating a target trial when using real world evidence: an application to colorectal cancer screening","title-short":"The value of explicitly emulating a target trial when using real world evidence","volume":"32","author":[{"family":"García-Albéniz","given":"Xabier"},{"family":"Hsu","given":"John"},{"family":"Hernán","given":"Miguel A."}],"issued":{"date-parts":[["2017",6]]}}}],"schema":"https://github.com/citation-style-language/schema/raw/master/csl-citation.json"} </w:instrText>
      </w:r>
      <w:r w:rsidR="00B946C6" w:rsidRPr="00356D6F">
        <w:rPr>
          <w:rFonts w:ascii="Times New Roman" w:hAnsi="Times New Roman" w:cs="Times New Roman"/>
          <w:lang w:val="en-GB"/>
        </w:rPr>
        <w:fldChar w:fldCharType="separate"/>
      </w:r>
      <w:r w:rsidR="0027418B" w:rsidRPr="00356D6F">
        <w:rPr>
          <w:rFonts w:ascii="Times New Roman" w:hAnsi="Times New Roman" w:cs="Times New Roman"/>
          <w:lang w:val="en-GB"/>
        </w:rPr>
        <w:t>[4,6,7]</w:t>
      </w:r>
      <w:r w:rsidR="00B946C6" w:rsidRPr="00356D6F">
        <w:rPr>
          <w:rFonts w:ascii="Times New Roman" w:hAnsi="Times New Roman" w:cs="Times New Roman"/>
          <w:lang w:val="en-GB"/>
        </w:rPr>
        <w:fldChar w:fldCharType="end"/>
      </w:r>
      <w:r w:rsidR="00EF43D9" w:rsidRPr="00356D6F">
        <w:rPr>
          <w:rFonts w:ascii="Times New Roman" w:hAnsi="Times New Roman" w:cs="Times New Roman"/>
          <w:lang w:val="en-GB"/>
        </w:rPr>
        <w:t xml:space="preserve">. These </w:t>
      </w:r>
      <w:r w:rsidR="00CE3A07" w:rsidRPr="00356D6F">
        <w:rPr>
          <w:rFonts w:ascii="Times New Roman" w:hAnsi="Times New Roman" w:cs="Times New Roman"/>
          <w:lang w:val="en-GB"/>
        </w:rPr>
        <w:t xml:space="preserve">components </w:t>
      </w:r>
      <w:r w:rsidR="00EF43D9" w:rsidRPr="00356D6F">
        <w:rPr>
          <w:rFonts w:ascii="Times New Roman" w:hAnsi="Times New Roman" w:cs="Times New Roman"/>
          <w:lang w:val="en-GB"/>
        </w:rPr>
        <w:t xml:space="preserve">also encompass </w:t>
      </w:r>
      <w:r w:rsidR="00B622AE">
        <w:rPr>
          <w:rFonts w:ascii="Times New Roman" w:hAnsi="Times New Roman" w:cs="Times New Roman"/>
          <w:lang w:val="en-GB"/>
        </w:rPr>
        <w:t xml:space="preserve">the </w:t>
      </w:r>
      <w:r w:rsidR="005410FC" w:rsidRPr="00356D6F">
        <w:rPr>
          <w:rFonts w:ascii="Times New Roman" w:hAnsi="Times New Roman" w:cs="Times New Roman"/>
          <w:lang w:val="en-GB"/>
        </w:rPr>
        <w:t>intervention</w:t>
      </w:r>
      <w:r w:rsidR="004A1D9E" w:rsidRPr="00356D6F">
        <w:rPr>
          <w:rFonts w:ascii="Times New Roman" w:hAnsi="Times New Roman" w:cs="Times New Roman"/>
          <w:lang w:val="en-GB"/>
        </w:rPr>
        <w:t xml:space="preserve"> assignment and </w:t>
      </w:r>
      <w:r w:rsidR="005C4B34" w:rsidRPr="00356D6F">
        <w:rPr>
          <w:rFonts w:ascii="Times New Roman" w:hAnsi="Times New Roman" w:cs="Times New Roman"/>
          <w:lang w:val="en-GB"/>
        </w:rPr>
        <w:t xml:space="preserve">start of </w:t>
      </w:r>
      <w:r w:rsidR="004A1D9E" w:rsidRPr="00356D6F">
        <w:rPr>
          <w:rFonts w:ascii="Times New Roman" w:hAnsi="Times New Roman" w:cs="Times New Roman"/>
          <w:lang w:val="en-GB"/>
        </w:rPr>
        <w:t>follow-u</w:t>
      </w:r>
      <w:r w:rsidR="00EF43D9" w:rsidRPr="00356D6F">
        <w:rPr>
          <w:rFonts w:ascii="Times New Roman" w:hAnsi="Times New Roman" w:cs="Times New Roman"/>
          <w:lang w:val="en-GB"/>
        </w:rPr>
        <w:t>p, which are critical</w:t>
      </w:r>
      <w:r w:rsidR="004A1D9E" w:rsidRPr="00356D6F">
        <w:rPr>
          <w:rFonts w:ascii="Times New Roman" w:hAnsi="Times New Roman" w:cs="Times New Roman"/>
          <w:lang w:val="en-GB"/>
        </w:rPr>
        <w:t xml:space="preserve"> </w:t>
      </w:r>
      <w:r w:rsidR="00B622AE">
        <w:rPr>
          <w:rFonts w:ascii="Times New Roman" w:hAnsi="Times New Roman" w:cs="Times New Roman"/>
          <w:lang w:val="en-GB"/>
        </w:rPr>
        <w:t>because</w:t>
      </w:r>
      <w:r w:rsidR="00B622AE" w:rsidRPr="00356D6F">
        <w:rPr>
          <w:rFonts w:ascii="Times New Roman" w:hAnsi="Times New Roman" w:cs="Times New Roman"/>
          <w:lang w:val="en-GB"/>
        </w:rPr>
        <w:t xml:space="preserve"> </w:t>
      </w:r>
      <w:r w:rsidR="004A1D9E" w:rsidRPr="00356D6F">
        <w:rPr>
          <w:rFonts w:ascii="Times New Roman" w:hAnsi="Times New Roman" w:cs="Times New Roman"/>
          <w:lang w:val="en-GB"/>
        </w:rPr>
        <w:t xml:space="preserve">their timing </w:t>
      </w:r>
      <w:r w:rsidR="00EF43D9" w:rsidRPr="00356D6F">
        <w:rPr>
          <w:rFonts w:ascii="Times New Roman" w:hAnsi="Times New Roman" w:cs="Times New Roman"/>
          <w:lang w:val="en-GB"/>
        </w:rPr>
        <w:t>should</w:t>
      </w:r>
      <w:r w:rsidR="004A1D9E" w:rsidRPr="00356D6F">
        <w:rPr>
          <w:rFonts w:ascii="Times New Roman" w:hAnsi="Times New Roman" w:cs="Times New Roman"/>
          <w:lang w:val="en-GB"/>
        </w:rPr>
        <w:t xml:space="preserve"> </w:t>
      </w:r>
      <w:r w:rsidR="006657DC" w:rsidRPr="00356D6F">
        <w:rPr>
          <w:rFonts w:ascii="Times New Roman" w:hAnsi="Times New Roman" w:cs="Times New Roman"/>
          <w:lang w:val="en-GB"/>
        </w:rPr>
        <w:t xml:space="preserve">align </w:t>
      </w:r>
      <w:r w:rsidR="00EF43D9" w:rsidRPr="00356D6F">
        <w:rPr>
          <w:rFonts w:ascii="Times New Roman" w:hAnsi="Times New Roman" w:cs="Times New Roman"/>
          <w:lang w:val="en-GB"/>
        </w:rPr>
        <w:t xml:space="preserve">with </w:t>
      </w:r>
      <w:r w:rsidR="0094133A" w:rsidRPr="00356D6F">
        <w:rPr>
          <w:rFonts w:ascii="Times New Roman" w:hAnsi="Times New Roman" w:cs="Times New Roman"/>
          <w:lang w:val="en-GB"/>
        </w:rPr>
        <w:t xml:space="preserve">when </w:t>
      </w:r>
      <w:r w:rsidR="00EF43D9" w:rsidRPr="00356D6F">
        <w:rPr>
          <w:rFonts w:ascii="Times New Roman" w:hAnsi="Times New Roman" w:cs="Times New Roman"/>
          <w:lang w:val="en-GB"/>
        </w:rPr>
        <w:t xml:space="preserve">eligibility criteria </w:t>
      </w:r>
      <w:r w:rsidR="0094133A" w:rsidRPr="00356D6F">
        <w:rPr>
          <w:rFonts w:ascii="Times New Roman" w:hAnsi="Times New Roman" w:cs="Times New Roman"/>
          <w:lang w:val="en-GB"/>
        </w:rPr>
        <w:t xml:space="preserve">are met </w:t>
      </w:r>
      <w:r w:rsidR="004A1D9E" w:rsidRPr="00356D6F">
        <w:rPr>
          <w:rFonts w:ascii="Times New Roman" w:hAnsi="Times New Roman" w:cs="Times New Roman"/>
          <w:lang w:val="en-GB"/>
        </w:rPr>
        <w:t>to avoid time-zero</w:t>
      </w:r>
      <w:r w:rsidR="009169CC">
        <w:rPr>
          <w:rFonts w:ascii="Times New Roman" w:hAnsi="Times New Roman" w:cs="Times New Roman"/>
          <w:lang w:val="en-GB"/>
        </w:rPr>
        <w:t>–</w:t>
      </w:r>
      <w:r w:rsidR="004A1D9E" w:rsidRPr="00356D6F">
        <w:rPr>
          <w:rFonts w:ascii="Times New Roman" w:hAnsi="Times New Roman" w:cs="Times New Roman"/>
          <w:lang w:val="en-GB"/>
        </w:rPr>
        <w:t xml:space="preserve">related </w:t>
      </w:r>
      <w:r w:rsidR="005B79C2" w:rsidRPr="00356D6F">
        <w:rPr>
          <w:rFonts w:ascii="Times New Roman" w:hAnsi="Times New Roman" w:cs="Times New Roman"/>
          <w:lang w:val="en-GB"/>
        </w:rPr>
        <w:t>biases</w:t>
      </w:r>
      <w:r w:rsidR="00B46081" w:rsidRPr="00356D6F">
        <w:rPr>
          <w:rFonts w:ascii="Times New Roman" w:hAnsi="Times New Roman" w:cs="Times New Roman"/>
          <w:lang w:val="en-GB"/>
        </w:rPr>
        <w:fldChar w:fldCharType="begin"/>
      </w:r>
      <w:r w:rsidR="006D19D5" w:rsidRPr="00356D6F">
        <w:rPr>
          <w:rFonts w:ascii="Times New Roman" w:hAnsi="Times New Roman" w:cs="Times New Roman"/>
          <w:lang w:val="en-GB"/>
        </w:rPr>
        <w:instrText xml:space="preserve"> ADDIN ZOTERO_ITEM CSL_CITATION {"citationID":"GhIVHJop","properties":{"formattedCitation":"[6\\uc0\\u8211{}10]","plainCitation":"[6–10]","noteIndex":0},"citationItems":[{"id":536,"uris":["http://zotero.org/users/local/3guYlt8e/items/7CZHD9YJ"],"itemData":{"id":536,"type":"article-journal","abstract":"ABSTRACT\n            Target trial emulation has drastically improved the quality of observational studies investigating the effects of interventions. Its ability to prevent avoidable biases that have plagued many observational analyses has contributed to its recent popularity. This review explains what target trial emulation is, why it should be the standard approach for causal observational studies that investigate interventions, and how to do a target trial emulation analysis. We discuss the merits of target trial emulation compared with often used, but biased analyses, as well as potential caveats, and provide clinicians and researchers with the tools to better interpret results from observational studies investigating the effects of interventions.","container-title":"Journal of the American Society of Nephrology","DOI":"10.1681/ASN.0000000000000152","ISSN":"1046-6673, 1533-3450","journalAbbreviation":"JASN","language":"en","source":"DOI.org (Crossref)","title":"Target Trial Emulation to Improve Causal Inference from Observational Data: What, Why, and How?","title-short":"Target Trial Emulation to Improve Causal Inference from Observational Data","URL":"https://journals.lww.com/10.1681/ASN.0000000000000152","author":[{"family":"Fu","given":"Edouard L."}],"accessed":{"date-parts":[["2023",7,10]]},"issued":{"date-parts":[["2023",5,3]]}}},{"id":537,"uris":["http://zotero.org/users/local/3guYlt8e/items/AG3H4KT9"],"itemData":{"id":537,"type":"article-journal","container-title":"European Journal of Epidemiology","DOI":"10.1007/s10654-017-0287-2","ISSN":"0393-2990, 1573-7284","issue":"6","journalAbbreviation":"Eur J Epidemiol","language":"en","page":"495-500","source":"DOI.org (Crossref)","title":"The value of explicitly emulating a target trial when using real world evidence: an application to colorectal cancer screening","title-short":"The value of explicitly emulating a target trial when using real world evidence","volume":"32","author":[{"family":"García-Albéniz","given":"Xabier"},{"family":"Hsu","given":"John"},{"family":"Hernán","given":"Miguel A."}],"issued":{"date-parts":[["2017",6]]}}},{"id":48,"uris":["http://zotero.org/users/local/3guYlt8e/items/MQCRF4JL"],"itemData":{"id":48,"type":"article-journal","container-title":"Journal of Clinical Epidemiology","DOI":"10.1016/j.jclinepi.2016.04.014","ISSN":"08954356","journalAbbreviation":"Journal of Clinical Epidemiology","language":"en","page":"70-75","source":"DOI.org (Crossref)","title":"Specifying a target trial prevents immortal time bias and other self-inflicted injuries in observational analyses","volume":"79","author":[{"family":"Hernán","given":"Miguel A."},{"family":"Sauer","given":"Brian C."},{"family":"Hernández-Díaz","given":"Sonia"},{"family":"Platt","given":"Robert"},{"family":"Shrier","given":"Ian"}],"issued":{"date-parts":[["2016",11]]}}},{"id":503,"uris":["http://zotero.org/users/local/3guYlt8e/items/AHLSN9A5"],"itemData":{"id":503,"type":"article-journal","abstract":"BACKGROUND: To assess the completeness of reporting, research transparency practices, and risk of selection and immortal bias in observational studies using routinely collected data for comparative effectiveness research.\nMETHOD: We performed a meta-research study by searching PubMed for comparative effectiveness observational studies evaluating therapeutic interventions using routinely collected data published in high impact factor journals from 01/06/2018 to 30/06/2020. We assessed the reporting of the study design (i.e., eligibility, treatment assignment, and the start of follow-up). The risk of selection bias and immortal time bias was determined by assessing if the time of eligibility, the treatment assignment, and the start of follow-up were synchronized to mimic the randomization following the target trial emulation framework.\nRESULT: Seventy-seven articles were identified. Most studies evaluated pharmacological treatments (69%) with a median sample size of 24,000 individuals. In total, 20% of articles inadequately reported essential information of the study design. One-third of the articles (n = 25, 33%) raised some concerns because of unclear reporting (n = 6, 8%) or were at high risk of selection bias and/or immortal time bias (n = 19, 25%). Only five articles (25%) described a solution to mitigate these biases. Six articles (31%) discussed these biases in the limitations section.\nCONCLUSION: Reporting of essential information of study design in observational studies remained suboptimal. Selection bias and immortal time bias were common methodological issues that researchers and physicians should be aware of when interpreting the results of observational studies using routinely collected data.","container-title":"BMC medicine","DOI":"10.1186/s12916-021-02151-w","ISSN":"1741-7015","issue":"1","journalAbbreviation":"BMC Med","language":"eng","note":"PMID: 34809637\nPMCID: PMC8608432","page":"279","source":"PubMed","title":"Risk of bias in observational studies using routinely collected data of comparative effectiveness research: a meta-research study","title-short":"Risk of bias in observational studies using routinely collected data of comparative effectiveness research","volume":"19","author":[{"family":"Nguyen","given":"Van Thu"},{"family":"Engleton","given":"Mishelle"},{"family":"Davison","given":"Mauricia"},{"family":"Ravaud","given":"Philippe"},{"family":"Porcher","given":"Raphael"},{"family":"Boutron","given":"Isabelle"}],"issued":{"date-parts":[["2021",11,23]]}}},{"id":456,"uris":["http://zotero.org/users/local/3guYlt8e/items/FSGTBQ64"],"itemData":{"id":456,"type":"article-journal","abstract":"Randomized controlled trials (RCTs) are considered the gold standard for estimating the effectiveness of a treatment. However, in many instances they are impractical to conduct because of time limitations, cost restrictions, or ethical reasons. As a consequence, non-randomized observational studies have an important role in comparative effectiveness and safety research since they can address issues that would not be possible using conventional RCT methodology. Observational studies can be strategically designed to reduce the risk of potential sources of bias by emulating the design principles of an equivalent but ideal randomized trial - the target trial - that would answer the research question of interest. In this article, we review some of the necessary components of observational studies required for valid causal inference within the framework of target trial emulation, so as to avoid common methodological pitfalls of study design. We discuss the assumptions of consistency, time-zero specification, exchangeability and positivity. To illustrate these concepts in a context where existing knowledge is well-established through clinical trials, we evaluate and compare the treatment effects of vitamin K antagonists (VKA) against no VKA (No VKA) on the treatment of atrial fibrillation from two real-world observational studies, namely the GARFIELD-AF and ORBIT-AF registries. Results are compared with those of published RCTs.","container-title":"American Heart Journal","DOI":"10.1016/j.ahj.2021.09.003","ISSN":"1097-6744","journalAbbreviation":"Am Heart J","language":"eng","note":"PMID: 34529945","page":"110-121","source":"PubMed","title":"The importance of the design of observational studies in comparative effectiveness research: Lessons from the GARFIELD-AF and ORBIT-AF registries","title-short":"The importance of the design of observational studies in comparative effectiveness research","volume":"243","author":[{"family":"Farjat","given":"Alfredo E."},{"family":"Virdone","given":"Saverio"},{"family":"Thomas","given":"Laine E."},{"family":"Kakkar","given":"Ajay K."},{"family":"Pieper","given":"Karen S."},{"family":"Piccini","given":"Jonathan P."}],"issued":{"date-parts":[["2022",1]]}}}],"schema":"https://github.com/citation-style-language/schema/raw/master/csl-citation.json"} </w:instrText>
      </w:r>
      <w:r w:rsidR="00B46081" w:rsidRPr="00356D6F">
        <w:rPr>
          <w:rFonts w:ascii="Times New Roman" w:hAnsi="Times New Roman" w:cs="Times New Roman"/>
          <w:lang w:val="en-GB"/>
        </w:rPr>
        <w:fldChar w:fldCharType="separate"/>
      </w:r>
      <w:r w:rsidR="006D19D5" w:rsidRPr="00356D6F">
        <w:rPr>
          <w:rFonts w:ascii="Times New Roman" w:hAnsi="Times New Roman" w:cs="Times New Roman"/>
          <w:lang w:val="en-GB"/>
        </w:rPr>
        <w:t>[6–10]</w:t>
      </w:r>
      <w:r w:rsidR="00B46081" w:rsidRPr="00356D6F">
        <w:rPr>
          <w:rFonts w:ascii="Times New Roman" w:hAnsi="Times New Roman" w:cs="Times New Roman"/>
          <w:lang w:val="en-GB"/>
        </w:rPr>
        <w:fldChar w:fldCharType="end"/>
      </w:r>
      <w:r w:rsidR="00B46081" w:rsidRPr="00356D6F">
        <w:rPr>
          <w:rFonts w:ascii="Times New Roman" w:hAnsi="Times New Roman" w:cs="Times New Roman"/>
          <w:lang w:val="en-GB"/>
        </w:rPr>
        <w:t>.</w:t>
      </w:r>
      <w:r w:rsidR="004A1D9E" w:rsidRPr="00356D6F">
        <w:rPr>
          <w:rFonts w:ascii="Times New Roman" w:hAnsi="Times New Roman" w:cs="Times New Roman"/>
          <w:lang w:val="en-GB"/>
        </w:rPr>
        <w:t xml:space="preserve"> </w:t>
      </w:r>
    </w:p>
    <w:p w14:paraId="204256D8" w14:textId="74124B29" w:rsidR="009030C2" w:rsidRPr="00356D6F" w:rsidRDefault="005C5712" w:rsidP="00B46081">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The number of published studies </w:t>
      </w:r>
      <w:r w:rsidR="00FC2BA8" w:rsidRPr="00356D6F">
        <w:rPr>
          <w:rFonts w:ascii="Times New Roman" w:hAnsi="Times New Roman" w:cs="Times New Roman"/>
          <w:lang w:val="en-GB"/>
        </w:rPr>
        <w:t>declaring</w:t>
      </w:r>
      <w:r w:rsidR="0094133A" w:rsidRPr="00356D6F">
        <w:rPr>
          <w:rFonts w:ascii="Times New Roman" w:hAnsi="Times New Roman" w:cs="Times New Roman"/>
          <w:lang w:val="en-GB"/>
        </w:rPr>
        <w:t xml:space="preserve"> to be </w:t>
      </w:r>
      <w:r w:rsidR="000C3861" w:rsidRPr="00356D6F">
        <w:rPr>
          <w:rFonts w:ascii="Times New Roman" w:hAnsi="Times New Roman" w:cs="Times New Roman"/>
          <w:lang w:val="en-GB"/>
        </w:rPr>
        <w:t xml:space="preserve">an </w:t>
      </w:r>
      <w:r w:rsidR="00E82F79">
        <w:rPr>
          <w:rFonts w:ascii="Times New Roman" w:hAnsi="Times New Roman" w:cs="Times New Roman"/>
          <w:lang w:val="en-GB"/>
        </w:rPr>
        <w:t>“</w:t>
      </w:r>
      <w:r w:rsidRPr="00356D6F">
        <w:rPr>
          <w:rFonts w:ascii="Times New Roman" w:hAnsi="Times New Roman" w:cs="Times New Roman"/>
          <w:lang w:val="en-GB"/>
        </w:rPr>
        <w:t>emulated target trial</w:t>
      </w:r>
      <w:r w:rsidR="00E82F79">
        <w:rPr>
          <w:rFonts w:ascii="Times New Roman" w:hAnsi="Times New Roman" w:cs="Times New Roman"/>
          <w:lang w:val="en-GB"/>
        </w:rPr>
        <w:t>”</w:t>
      </w:r>
      <w:r w:rsidRPr="00356D6F">
        <w:rPr>
          <w:rFonts w:ascii="Times New Roman" w:hAnsi="Times New Roman" w:cs="Times New Roman"/>
          <w:lang w:val="en-GB"/>
        </w:rPr>
        <w:t xml:space="preserve"> or to replicate a </w:t>
      </w:r>
      <w:r w:rsidR="00AE677C" w:rsidRPr="00356D6F">
        <w:rPr>
          <w:rFonts w:ascii="Times New Roman" w:hAnsi="Times New Roman" w:cs="Times New Roman"/>
          <w:lang w:val="en-GB"/>
        </w:rPr>
        <w:t>randomis</w:t>
      </w:r>
      <w:r w:rsidRPr="00356D6F">
        <w:rPr>
          <w:rFonts w:ascii="Times New Roman" w:hAnsi="Times New Roman" w:cs="Times New Roman"/>
          <w:lang w:val="en-GB"/>
        </w:rPr>
        <w:t xml:space="preserve">ed experiment has been increasing </w:t>
      </w:r>
      <w:r w:rsidR="009A6B23" w:rsidRPr="00356D6F">
        <w:rPr>
          <w:rFonts w:ascii="Times New Roman" w:hAnsi="Times New Roman" w:cs="Times New Roman"/>
          <w:lang w:val="en-GB"/>
        </w:rPr>
        <w:t xml:space="preserve">over </w:t>
      </w:r>
      <w:r w:rsidRPr="00356D6F">
        <w:rPr>
          <w:rFonts w:ascii="Times New Roman" w:hAnsi="Times New Roman" w:cs="Times New Roman"/>
          <w:lang w:val="en-GB"/>
        </w:rPr>
        <w:t>the past decade</w:t>
      </w:r>
      <w:r w:rsidR="009A6B23" w:rsidRPr="00356D6F">
        <w:rPr>
          <w:rFonts w:ascii="Times New Roman" w:hAnsi="Times New Roman" w:cs="Times New Roman"/>
          <w:lang w:val="en-GB"/>
        </w:rPr>
        <w:t xml:space="preserve">, </w:t>
      </w:r>
      <w:r w:rsidR="002B38BD" w:rsidRPr="00356D6F">
        <w:rPr>
          <w:rFonts w:ascii="Times New Roman" w:hAnsi="Times New Roman" w:cs="Times New Roman"/>
          <w:lang w:val="en-GB"/>
        </w:rPr>
        <w:t>especially after</w:t>
      </w:r>
      <w:r w:rsidR="009A6B23" w:rsidRPr="00356D6F">
        <w:rPr>
          <w:rFonts w:ascii="Times New Roman" w:hAnsi="Times New Roman" w:cs="Times New Roman"/>
          <w:lang w:val="en-GB"/>
        </w:rPr>
        <w:t xml:space="preserve"> the publication of a paper </w:t>
      </w:r>
      <w:r w:rsidR="002B38BD" w:rsidRPr="00356D6F">
        <w:rPr>
          <w:rFonts w:ascii="Times New Roman" w:hAnsi="Times New Roman" w:cs="Times New Roman"/>
          <w:lang w:val="en-GB"/>
        </w:rPr>
        <w:t xml:space="preserve">that provided a comprehensive description of </w:t>
      </w:r>
      <w:r w:rsidR="00D816F0">
        <w:rPr>
          <w:rFonts w:ascii="Times New Roman" w:hAnsi="Times New Roman" w:cs="Times New Roman"/>
          <w:lang w:val="en-GB"/>
        </w:rPr>
        <w:t>the</w:t>
      </w:r>
      <w:r w:rsidR="00D816F0" w:rsidRPr="00356D6F">
        <w:rPr>
          <w:rFonts w:ascii="Times New Roman" w:hAnsi="Times New Roman" w:cs="Times New Roman"/>
          <w:lang w:val="en-GB"/>
        </w:rPr>
        <w:t xml:space="preserve"> </w:t>
      </w:r>
      <w:r w:rsidR="00FA3A8A" w:rsidRPr="00356D6F">
        <w:rPr>
          <w:rFonts w:ascii="Times New Roman" w:hAnsi="Times New Roman" w:cs="Times New Roman"/>
          <w:lang w:val="en-GB"/>
        </w:rPr>
        <w:t>approach</w:t>
      </w:r>
      <w:r w:rsidR="009A6B23"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AIP1INgQ","properties":{"formattedCitation":"[5]","plainCitation":"[5]","noteIndex":0},"citationItems":[{"id":"pPy2KIYG/G8KZHr97","uris":["http://zotero.org/users/local/3guYlt8e/items/JU4CDNLQ"],"itemData":{"id":154,"type":"article-journal","container-title":"American Journal of Epidemiology","DOI":"10.1093/aje/kwv254","ISSN":"0002-9262, 1476-6256","issue":"8","journalAbbreviation":"Am. J. Epidemiol.","language":"en","page":"758-764","source":"DOI.org (Crossref)","title":"Using Big Data to Emulate a Target Trial When a Randomized Trial Is Not Available: Table 1.","title-short":"Using Big Data to Emulate a Target Trial When a Randomized Trial Is Not Available","volume":"183","author":[{"family":"Hernán","given":"Miguel A."},{"family":"Robins","given":"James M."}],"issued":{"date-parts":[["2016",4,15]]}}}],"schema":"https://github.com/citation-style-language/schema/raw/master/csl-citation.json"} </w:instrText>
      </w:r>
      <w:r w:rsidR="009A6B23"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[5]</w:t>
      </w:r>
      <w:r w:rsidR="009A6B23" w:rsidRPr="00356D6F">
        <w:rPr>
          <w:rFonts w:ascii="Times New Roman" w:hAnsi="Times New Roman" w:cs="Times New Roman"/>
          <w:lang w:val="en-GB"/>
        </w:rPr>
        <w:fldChar w:fldCharType="end"/>
      </w:r>
      <w:r w:rsidR="002B38BD" w:rsidRPr="00356D6F">
        <w:rPr>
          <w:rFonts w:ascii="Times New Roman" w:hAnsi="Times New Roman" w:cs="Times New Roman"/>
          <w:lang w:val="en-GB"/>
        </w:rPr>
        <w:t>. However,</w:t>
      </w:r>
      <w:r w:rsidR="006657DC" w:rsidRPr="00356D6F">
        <w:rPr>
          <w:rFonts w:ascii="Times New Roman" w:hAnsi="Times New Roman" w:cs="Times New Roman"/>
          <w:lang w:val="en-GB"/>
        </w:rPr>
        <w:t xml:space="preserve"> their methodolo</w:t>
      </w:r>
      <w:r w:rsidR="002B38BD" w:rsidRPr="00356D6F">
        <w:rPr>
          <w:rFonts w:ascii="Times New Roman" w:hAnsi="Times New Roman" w:cs="Times New Roman"/>
          <w:lang w:val="en-GB"/>
        </w:rPr>
        <w:t>gies</w:t>
      </w:r>
      <w:r w:rsidR="006657DC" w:rsidRPr="00356D6F">
        <w:rPr>
          <w:rFonts w:ascii="Times New Roman" w:hAnsi="Times New Roman" w:cs="Times New Roman"/>
          <w:lang w:val="en-GB"/>
        </w:rPr>
        <w:t xml:space="preserve"> have never been </w:t>
      </w:r>
      <w:r w:rsidR="002B38BD" w:rsidRPr="00356D6F">
        <w:rPr>
          <w:rFonts w:ascii="Times New Roman" w:hAnsi="Times New Roman" w:cs="Times New Roman"/>
          <w:lang w:val="en-GB"/>
        </w:rPr>
        <w:t>assessed</w:t>
      </w:r>
      <w:r w:rsidR="006657DC" w:rsidRPr="00356D6F">
        <w:rPr>
          <w:rFonts w:ascii="Times New Roman" w:hAnsi="Times New Roman" w:cs="Times New Roman"/>
          <w:lang w:val="en-GB"/>
        </w:rPr>
        <w:t xml:space="preserve">. </w:t>
      </w:r>
      <w:r w:rsidR="004B357F" w:rsidRPr="00356D6F">
        <w:rPr>
          <w:rFonts w:ascii="Times New Roman" w:hAnsi="Times New Roman" w:cs="Times New Roman"/>
          <w:lang w:val="en-GB"/>
        </w:rPr>
        <w:t xml:space="preserve">Therefore, </w:t>
      </w:r>
      <w:r w:rsidR="00630273">
        <w:rPr>
          <w:rFonts w:ascii="Times New Roman" w:hAnsi="Times New Roman" w:cs="Times New Roman"/>
          <w:lang w:val="en-GB"/>
        </w:rPr>
        <w:t>for</w:t>
      </w:r>
      <w:r w:rsidR="00630273" w:rsidRPr="00356D6F">
        <w:rPr>
          <w:rFonts w:ascii="Times New Roman" w:hAnsi="Times New Roman" w:cs="Times New Roman"/>
          <w:lang w:val="en-GB"/>
        </w:rPr>
        <w:t xml:space="preserve"> </w:t>
      </w:r>
      <w:r w:rsidR="004B357F" w:rsidRPr="00356D6F">
        <w:rPr>
          <w:rFonts w:ascii="Times New Roman" w:hAnsi="Times New Roman" w:cs="Times New Roman"/>
          <w:lang w:val="en-GB"/>
        </w:rPr>
        <w:t xml:space="preserve">studies </w:t>
      </w:r>
      <w:r w:rsidR="00C64405" w:rsidRPr="00356D6F">
        <w:rPr>
          <w:rFonts w:ascii="Times New Roman" w:hAnsi="Times New Roman" w:cs="Times New Roman"/>
          <w:lang w:val="en-GB"/>
        </w:rPr>
        <w:t>declar</w:t>
      </w:r>
      <w:r w:rsidR="00D816F0">
        <w:rPr>
          <w:rFonts w:ascii="Times New Roman" w:hAnsi="Times New Roman" w:cs="Times New Roman"/>
          <w:lang w:val="en-GB"/>
        </w:rPr>
        <w:t xml:space="preserve">ing </w:t>
      </w:r>
      <w:r w:rsidR="0005301A">
        <w:rPr>
          <w:rFonts w:ascii="Times New Roman" w:hAnsi="Times New Roman" w:cs="Times New Roman"/>
          <w:lang w:val="en-GB"/>
        </w:rPr>
        <w:t>that they emulated a target trial</w:t>
      </w:r>
      <w:r w:rsidR="004B357F" w:rsidRPr="00356D6F">
        <w:rPr>
          <w:rFonts w:ascii="Times New Roman" w:hAnsi="Times New Roman" w:cs="Times New Roman"/>
          <w:lang w:val="en-GB"/>
        </w:rPr>
        <w:t>,</w:t>
      </w:r>
      <w:r w:rsidRPr="00356D6F">
        <w:rPr>
          <w:rFonts w:ascii="Times New Roman" w:hAnsi="Times New Roman" w:cs="Times New Roman"/>
          <w:lang w:val="en-GB"/>
        </w:rPr>
        <w:t xml:space="preserve"> </w:t>
      </w:r>
      <w:r w:rsidR="007C34FA" w:rsidRPr="007C34FA">
        <w:rPr>
          <w:rFonts w:ascii="Times New Roman" w:hAnsi="Times New Roman" w:cs="Times New Roman"/>
          <w:lang w:val="en-GB"/>
        </w:rPr>
        <w:t xml:space="preserve">we aimed to evaluate the specification of the target trial, examine its consistency with </w:t>
      </w:r>
      <w:r w:rsidR="00B724E2">
        <w:rPr>
          <w:rFonts w:ascii="Times New Roman" w:hAnsi="Times New Roman" w:cs="Times New Roman"/>
          <w:lang w:val="en-GB"/>
        </w:rPr>
        <w:t>the</w:t>
      </w:r>
      <w:r w:rsidR="007C34FA" w:rsidRPr="007C34FA">
        <w:rPr>
          <w:rFonts w:ascii="Times New Roman" w:hAnsi="Times New Roman" w:cs="Times New Roman"/>
          <w:lang w:val="en-GB"/>
        </w:rPr>
        <w:t xml:space="preserve"> observational emulation, and assess the risk of bias </w:t>
      </w:r>
      <w:r w:rsidR="00D0070B">
        <w:rPr>
          <w:rFonts w:ascii="Times New Roman" w:hAnsi="Times New Roman" w:cs="Times New Roman"/>
          <w:lang w:val="en-GB"/>
        </w:rPr>
        <w:t>in</w:t>
      </w:r>
      <w:r w:rsidR="007C34FA" w:rsidRPr="007C34FA">
        <w:rPr>
          <w:rFonts w:ascii="Times New Roman" w:hAnsi="Times New Roman" w:cs="Times New Roman"/>
          <w:lang w:val="en-GB"/>
        </w:rPr>
        <w:t xml:space="preserve"> the observational analysis.</w:t>
      </w:r>
    </w:p>
    <w:p w14:paraId="20CD1309" w14:textId="77777777" w:rsidR="007C34FA" w:rsidRDefault="007C34FA">
      <w:pPr>
        <w:rPr>
          <w:rFonts w:ascii="Times New Roman" w:hAnsi="Times New Roman" w:cs="Times New Roman"/>
          <w:b/>
          <w:bCs/>
          <w:lang w:val="en-GB"/>
        </w:rPr>
      </w:pPr>
      <w:r>
        <w:rPr>
          <w:rFonts w:ascii="Times New Roman" w:hAnsi="Times New Roman" w:cs="Times New Roman"/>
          <w:b/>
          <w:bCs/>
          <w:lang w:val="en-GB"/>
        </w:rPr>
        <w:br w:type="page"/>
      </w:r>
    </w:p>
    <w:p w14:paraId="37CA26EA" w14:textId="0C4A7DE9" w:rsidR="00605324" w:rsidRPr="00356D6F" w:rsidRDefault="00342F4B"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METHODS</w:t>
      </w:r>
    </w:p>
    <w:p w14:paraId="5E12ADB5" w14:textId="71657D9F" w:rsidR="00CB465E" w:rsidRPr="00356D6F" w:rsidRDefault="00CB465E"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This is a methodological review complying with the PRISMA </w:t>
      </w:r>
      <w:r w:rsidR="00F11B84">
        <w:rPr>
          <w:rFonts w:ascii="Times New Roman" w:hAnsi="Times New Roman" w:cs="Times New Roman"/>
          <w:lang w:val="en-GB"/>
        </w:rPr>
        <w:t>guidelines</w:t>
      </w:r>
      <w:r w:rsidR="00B46081"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meNHGvrM","properties":{"formattedCitation":"[11]","plainCitation":"[11]","noteIndex":0},"citationItems":[{"id":194,"uris":["http://zotero.org/users/local/3guYlt8e/items/XVM6D8V9"],"itemData":{"id":194,"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46081"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[11]</w:t>
      </w:r>
      <w:r w:rsidR="00B46081" w:rsidRPr="00356D6F">
        <w:rPr>
          <w:rFonts w:ascii="Times New Roman" w:hAnsi="Times New Roman" w:cs="Times New Roman"/>
          <w:lang w:val="en-GB"/>
        </w:rPr>
        <w:fldChar w:fldCharType="end"/>
      </w:r>
      <w:r w:rsidRPr="00356D6F">
        <w:rPr>
          <w:rFonts w:ascii="Times New Roman" w:hAnsi="Times New Roman" w:cs="Times New Roman"/>
          <w:lang w:val="en-GB"/>
        </w:rPr>
        <w:t xml:space="preserve"> (checklist</w:t>
      </w:r>
      <w:r w:rsidR="004E6F14">
        <w:rPr>
          <w:rFonts w:ascii="Times New Roman" w:hAnsi="Times New Roman" w:cs="Times New Roman"/>
          <w:lang w:val="en-GB"/>
        </w:rPr>
        <w:t>s</w:t>
      </w:r>
      <w:r w:rsidRPr="00356D6F">
        <w:rPr>
          <w:rFonts w:ascii="Times New Roman" w:hAnsi="Times New Roman" w:cs="Times New Roman"/>
          <w:lang w:val="en-GB"/>
        </w:rPr>
        <w:t xml:space="preserve"> </w:t>
      </w:r>
      <w:r w:rsidR="004E6F14">
        <w:rPr>
          <w:rFonts w:ascii="Times New Roman" w:hAnsi="Times New Roman" w:cs="Times New Roman"/>
          <w:lang w:val="en-GB"/>
        </w:rPr>
        <w:t>are</w:t>
      </w:r>
      <w:r w:rsidRPr="00356D6F">
        <w:rPr>
          <w:rFonts w:ascii="Times New Roman" w:hAnsi="Times New Roman" w:cs="Times New Roman"/>
          <w:lang w:val="en-GB"/>
        </w:rPr>
        <w:t xml:space="preserve"> provided in the </w:t>
      </w:r>
      <w:r w:rsidR="0011166C" w:rsidRPr="00356D6F">
        <w:rPr>
          <w:rFonts w:ascii="Times New Roman" w:hAnsi="Times New Roman" w:cs="Times New Roman"/>
          <w:lang w:val="en-GB"/>
        </w:rPr>
        <w:t>T</w:t>
      </w:r>
      <w:r w:rsidRPr="00356D6F">
        <w:rPr>
          <w:rFonts w:ascii="Times New Roman" w:hAnsi="Times New Roman" w:cs="Times New Roman"/>
          <w:lang w:val="en-GB"/>
        </w:rPr>
        <w:t xml:space="preserve">able </w:t>
      </w:r>
      <w:r w:rsidR="009738C9">
        <w:rPr>
          <w:rFonts w:ascii="Times New Roman" w:hAnsi="Times New Roman" w:cs="Times New Roman"/>
          <w:lang w:val="en-GB"/>
        </w:rPr>
        <w:t>S</w:t>
      </w:r>
      <w:r w:rsidRPr="00356D6F">
        <w:rPr>
          <w:rFonts w:ascii="Times New Roman" w:hAnsi="Times New Roman" w:cs="Times New Roman"/>
          <w:lang w:val="en-GB"/>
        </w:rPr>
        <w:t>1</w:t>
      </w:r>
      <w:r w:rsidR="004E6F14">
        <w:rPr>
          <w:rFonts w:ascii="Times New Roman" w:hAnsi="Times New Roman" w:cs="Times New Roman"/>
          <w:lang w:val="en-GB"/>
        </w:rPr>
        <w:t xml:space="preserve"> and </w:t>
      </w:r>
      <w:r w:rsidR="009738C9">
        <w:rPr>
          <w:rFonts w:ascii="Times New Roman" w:hAnsi="Times New Roman" w:cs="Times New Roman"/>
          <w:lang w:val="en-GB"/>
        </w:rPr>
        <w:t>S</w:t>
      </w:r>
      <w:r w:rsidR="004E6F14">
        <w:rPr>
          <w:rFonts w:ascii="Times New Roman" w:hAnsi="Times New Roman" w:cs="Times New Roman"/>
          <w:lang w:val="en-GB"/>
        </w:rPr>
        <w:t>2</w:t>
      </w:r>
      <w:r w:rsidR="009738C9">
        <w:rPr>
          <w:rFonts w:ascii="Times New Roman" w:hAnsi="Times New Roman" w:cs="Times New Roman"/>
          <w:lang w:val="en-GB"/>
        </w:rPr>
        <w:t xml:space="preserve"> in the supplemental material</w:t>
      </w:r>
      <w:r w:rsidRPr="00356D6F">
        <w:rPr>
          <w:rFonts w:ascii="Times New Roman" w:hAnsi="Times New Roman" w:cs="Times New Roman"/>
          <w:lang w:val="en-GB"/>
        </w:rPr>
        <w:t xml:space="preserve">). A protocol was written before starting the review and is available upon request. </w:t>
      </w:r>
    </w:p>
    <w:p w14:paraId="51A3D5E0" w14:textId="77777777" w:rsidR="009030C2" w:rsidRPr="00356D6F" w:rsidRDefault="009030C2" w:rsidP="004B529D">
      <w:pPr>
        <w:spacing w:line="480" w:lineRule="auto"/>
        <w:jc w:val="both"/>
        <w:rPr>
          <w:rFonts w:ascii="Times New Roman" w:hAnsi="Times New Roman" w:cs="Times New Roman"/>
          <w:lang w:val="en-GB"/>
        </w:rPr>
      </w:pPr>
    </w:p>
    <w:p w14:paraId="6C281F94" w14:textId="77777777" w:rsidR="00BE450F" w:rsidRPr="00356D6F" w:rsidRDefault="00BE450F"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Search strategy and study selection</w:t>
      </w:r>
    </w:p>
    <w:p w14:paraId="64538EA7" w14:textId="08250E5E" w:rsidR="003F542D" w:rsidRPr="00356D6F" w:rsidRDefault="00CB465E"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We searched </w:t>
      </w:r>
      <w:r w:rsidR="00B053DB">
        <w:rPr>
          <w:rFonts w:ascii="Times New Roman" w:hAnsi="Times New Roman" w:cs="Times New Roman"/>
          <w:lang w:val="en-GB"/>
        </w:rPr>
        <w:t>MEDLINE</w:t>
      </w:r>
      <w:r w:rsidR="00B053DB" w:rsidRPr="00356D6F">
        <w:rPr>
          <w:rFonts w:ascii="Times New Roman" w:hAnsi="Times New Roman" w:cs="Times New Roman"/>
          <w:lang w:val="en-GB"/>
        </w:rPr>
        <w:t xml:space="preserve"> </w:t>
      </w:r>
      <w:r w:rsidRPr="00356D6F">
        <w:rPr>
          <w:rFonts w:ascii="Times New Roman" w:hAnsi="Times New Roman" w:cs="Times New Roman"/>
          <w:lang w:val="en-GB"/>
        </w:rPr>
        <w:t xml:space="preserve">with the Embase search engine for emulated target trials or studies </w:t>
      </w:r>
      <w:r w:rsidR="00B053DB">
        <w:rPr>
          <w:rFonts w:ascii="Times New Roman" w:hAnsi="Times New Roman" w:cs="Times New Roman"/>
          <w:lang w:val="en-GB"/>
        </w:rPr>
        <w:t>declar</w:t>
      </w:r>
      <w:r w:rsidR="00486A47">
        <w:rPr>
          <w:rFonts w:ascii="Times New Roman" w:hAnsi="Times New Roman" w:cs="Times New Roman"/>
          <w:lang w:val="en-GB"/>
        </w:rPr>
        <w:t>ing</w:t>
      </w:r>
      <w:r w:rsidR="00B053DB">
        <w:rPr>
          <w:rFonts w:ascii="Times New Roman" w:hAnsi="Times New Roman" w:cs="Times New Roman"/>
          <w:lang w:val="en-GB"/>
        </w:rPr>
        <w:t xml:space="preserve"> that they</w:t>
      </w:r>
      <w:r w:rsidR="0094133A" w:rsidRPr="00356D6F">
        <w:rPr>
          <w:rFonts w:ascii="Times New Roman" w:hAnsi="Times New Roman" w:cs="Times New Roman"/>
          <w:lang w:val="en-GB"/>
        </w:rPr>
        <w:t xml:space="preserve"> </w:t>
      </w:r>
      <w:r w:rsidRPr="00356D6F">
        <w:rPr>
          <w:rFonts w:ascii="Times New Roman" w:hAnsi="Times New Roman" w:cs="Times New Roman"/>
          <w:lang w:val="en-GB"/>
        </w:rPr>
        <w:t>replicate</w:t>
      </w:r>
      <w:r w:rsidR="00B053DB">
        <w:rPr>
          <w:rFonts w:ascii="Times New Roman" w:hAnsi="Times New Roman" w:cs="Times New Roman"/>
          <w:lang w:val="en-GB"/>
        </w:rPr>
        <w:t>d</w:t>
      </w:r>
      <w:r w:rsidRPr="00356D6F">
        <w:rPr>
          <w:rFonts w:ascii="Times New Roman" w:hAnsi="Times New Roman" w:cs="Times New Roman"/>
          <w:lang w:val="en-GB"/>
        </w:rPr>
        <w:t xml:space="preserve"> a </w:t>
      </w:r>
      <w:r w:rsidR="00AE677C" w:rsidRPr="00356D6F">
        <w:rPr>
          <w:rFonts w:ascii="Times New Roman" w:hAnsi="Times New Roman" w:cs="Times New Roman"/>
          <w:lang w:val="en-GB"/>
        </w:rPr>
        <w:t>randomis</w:t>
      </w:r>
      <w:r w:rsidR="00C0257A" w:rsidRPr="00356D6F">
        <w:rPr>
          <w:rFonts w:ascii="Times New Roman" w:hAnsi="Times New Roman" w:cs="Times New Roman"/>
          <w:lang w:val="en-GB"/>
        </w:rPr>
        <w:t xml:space="preserve">ed </w:t>
      </w:r>
      <w:r w:rsidRPr="00356D6F">
        <w:rPr>
          <w:rFonts w:ascii="Times New Roman" w:hAnsi="Times New Roman" w:cs="Times New Roman"/>
          <w:lang w:val="en-GB"/>
        </w:rPr>
        <w:t xml:space="preserve">trial with observational data. We chose Embase over </w:t>
      </w:r>
      <w:r w:rsidR="00B053DB">
        <w:rPr>
          <w:rFonts w:ascii="Times New Roman" w:hAnsi="Times New Roman" w:cs="Times New Roman"/>
          <w:lang w:val="en-GB"/>
        </w:rPr>
        <w:t xml:space="preserve">the </w:t>
      </w:r>
      <w:r w:rsidRPr="00356D6F">
        <w:rPr>
          <w:rFonts w:ascii="Times New Roman" w:hAnsi="Times New Roman" w:cs="Times New Roman"/>
          <w:lang w:val="en-GB"/>
        </w:rPr>
        <w:t>Pub</w:t>
      </w:r>
      <w:r w:rsidR="00B053DB">
        <w:rPr>
          <w:rFonts w:ascii="Times New Roman" w:hAnsi="Times New Roman" w:cs="Times New Roman"/>
          <w:lang w:val="en-GB"/>
        </w:rPr>
        <w:t>M</w:t>
      </w:r>
      <w:r w:rsidRPr="00356D6F">
        <w:rPr>
          <w:rFonts w:ascii="Times New Roman" w:hAnsi="Times New Roman" w:cs="Times New Roman"/>
          <w:lang w:val="en-GB"/>
        </w:rPr>
        <w:t>ed search engine because</w:t>
      </w:r>
      <w:r w:rsidR="001F1EB7" w:rsidRPr="00356D6F">
        <w:rPr>
          <w:rFonts w:ascii="Times New Roman" w:hAnsi="Times New Roman" w:cs="Times New Roman"/>
          <w:lang w:val="en-GB"/>
        </w:rPr>
        <w:t xml:space="preserve"> only</w:t>
      </w:r>
      <w:r w:rsidRPr="00356D6F">
        <w:rPr>
          <w:rFonts w:ascii="Times New Roman" w:hAnsi="Times New Roman" w:cs="Times New Roman"/>
          <w:lang w:val="en-GB"/>
        </w:rPr>
        <w:t xml:space="preserve"> Embase search equation</w:t>
      </w:r>
      <w:r w:rsidR="001F1EB7" w:rsidRPr="00356D6F">
        <w:rPr>
          <w:rFonts w:ascii="Times New Roman" w:hAnsi="Times New Roman" w:cs="Times New Roman"/>
          <w:lang w:val="en-GB"/>
        </w:rPr>
        <w:t>s</w:t>
      </w:r>
      <w:r w:rsidRPr="00356D6F">
        <w:rPr>
          <w:rFonts w:ascii="Times New Roman" w:hAnsi="Times New Roman" w:cs="Times New Roman"/>
          <w:lang w:val="en-GB"/>
        </w:rPr>
        <w:t xml:space="preserve"> can include</w:t>
      </w:r>
      <w:r w:rsidR="00F3397A" w:rsidRPr="00356D6F">
        <w:rPr>
          <w:rFonts w:ascii="Times New Roman" w:hAnsi="Times New Roman" w:cs="Times New Roman"/>
          <w:lang w:val="en-GB"/>
        </w:rPr>
        <w:t xml:space="preserve"> </w:t>
      </w:r>
      <w:r w:rsidR="001F1EB7" w:rsidRPr="00356D6F">
        <w:rPr>
          <w:rFonts w:ascii="Times New Roman" w:hAnsi="Times New Roman" w:cs="Times New Roman"/>
          <w:lang w:val="en-GB"/>
        </w:rPr>
        <w:t>textual distance</w:t>
      </w:r>
      <w:r w:rsidRPr="00356D6F">
        <w:rPr>
          <w:rFonts w:ascii="Times New Roman" w:hAnsi="Times New Roman" w:cs="Times New Roman"/>
          <w:lang w:val="en-GB"/>
        </w:rPr>
        <w:t xml:space="preserve">. The search algorithm is provided in </w:t>
      </w:r>
      <w:r w:rsidR="009539A2" w:rsidRPr="00356D6F">
        <w:rPr>
          <w:rFonts w:ascii="Times New Roman" w:hAnsi="Times New Roman" w:cs="Times New Roman"/>
          <w:lang w:val="en-GB"/>
        </w:rPr>
        <w:t>A</w:t>
      </w:r>
      <w:r w:rsidRPr="00356D6F">
        <w:rPr>
          <w:rFonts w:ascii="Times New Roman" w:hAnsi="Times New Roman" w:cs="Times New Roman"/>
          <w:lang w:val="en-GB"/>
        </w:rPr>
        <w:t xml:space="preserve">ppendix </w:t>
      </w:r>
      <w:r w:rsidR="002F59A7" w:rsidRPr="00356D6F">
        <w:rPr>
          <w:rFonts w:ascii="Times New Roman" w:hAnsi="Times New Roman" w:cs="Times New Roman"/>
          <w:lang w:val="en-GB"/>
        </w:rPr>
        <w:t>1</w:t>
      </w:r>
      <w:r w:rsidR="008D31A2">
        <w:rPr>
          <w:rFonts w:ascii="Times New Roman" w:hAnsi="Times New Roman" w:cs="Times New Roman"/>
          <w:lang w:val="en-GB"/>
        </w:rPr>
        <w:t xml:space="preserve"> in the supplemental material</w:t>
      </w:r>
      <w:r w:rsidRPr="00356D6F">
        <w:rPr>
          <w:rFonts w:ascii="Times New Roman" w:hAnsi="Times New Roman" w:cs="Times New Roman"/>
          <w:lang w:val="en-GB"/>
        </w:rPr>
        <w:t xml:space="preserve">. To </w:t>
      </w:r>
      <w:r w:rsidR="00B053DB">
        <w:rPr>
          <w:rFonts w:ascii="Times New Roman" w:hAnsi="Times New Roman" w:cs="Times New Roman"/>
          <w:lang w:val="en-GB"/>
        </w:rPr>
        <w:t>obtain</w:t>
      </w:r>
      <w:r w:rsidR="00B053DB" w:rsidRPr="00356D6F">
        <w:rPr>
          <w:rFonts w:ascii="Times New Roman" w:hAnsi="Times New Roman" w:cs="Times New Roman"/>
          <w:lang w:val="en-GB"/>
        </w:rPr>
        <w:t xml:space="preserve"> </w:t>
      </w:r>
      <w:r w:rsidRPr="00356D6F">
        <w:rPr>
          <w:rFonts w:ascii="Times New Roman" w:hAnsi="Times New Roman" w:cs="Times New Roman"/>
          <w:lang w:val="en-GB"/>
        </w:rPr>
        <w:t>a comprehensive overview, we also interrogate</w:t>
      </w:r>
      <w:r w:rsidR="001F1EB7" w:rsidRPr="00356D6F">
        <w:rPr>
          <w:rFonts w:ascii="Times New Roman" w:hAnsi="Times New Roman" w:cs="Times New Roman"/>
          <w:lang w:val="en-GB"/>
        </w:rPr>
        <w:t xml:space="preserve">d </w:t>
      </w:r>
      <w:r w:rsidRPr="00356D6F">
        <w:rPr>
          <w:rFonts w:ascii="Times New Roman" w:hAnsi="Times New Roman" w:cs="Times New Roman"/>
          <w:lang w:val="en-GB"/>
        </w:rPr>
        <w:t xml:space="preserve">search engines with the key words </w:t>
      </w:r>
      <w:r w:rsidR="00E35396">
        <w:rPr>
          <w:rFonts w:ascii="Times New Roman" w:hAnsi="Times New Roman" w:cs="Times New Roman"/>
          <w:lang w:val="en-GB"/>
        </w:rPr>
        <w:t>“</w:t>
      </w:r>
      <w:r w:rsidRPr="00356D6F">
        <w:rPr>
          <w:rFonts w:ascii="Times New Roman" w:hAnsi="Times New Roman" w:cs="Times New Roman"/>
          <w:lang w:val="en-GB"/>
        </w:rPr>
        <w:t>emulate</w:t>
      </w:r>
      <w:r w:rsidR="00E35396">
        <w:rPr>
          <w:rFonts w:ascii="Times New Roman" w:hAnsi="Times New Roman" w:cs="Times New Roman"/>
          <w:lang w:val="en-GB"/>
        </w:rPr>
        <w:t>”</w:t>
      </w:r>
      <w:r w:rsidRPr="00356D6F">
        <w:rPr>
          <w:rFonts w:ascii="Times New Roman" w:hAnsi="Times New Roman" w:cs="Times New Roman"/>
          <w:lang w:val="en-GB"/>
        </w:rPr>
        <w:t xml:space="preserve">, </w:t>
      </w:r>
      <w:r w:rsidR="00E35396">
        <w:rPr>
          <w:rFonts w:ascii="Times New Roman" w:hAnsi="Times New Roman" w:cs="Times New Roman"/>
          <w:lang w:val="en-GB"/>
        </w:rPr>
        <w:t>“</w:t>
      </w:r>
      <w:r w:rsidRPr="00356D6F">
        <w:rPr>
          <w:rFonts w:ascii="Times New Roman" w:hAnsi="Times New Roman" w:cs="Times New Roman"/>
          <w:lang w:val="en-GB"/>
        </w:rPr>
        <w:t>target trial</w:t>
      </w:r>
      <w:r w:rsidR="00E35396">
        <w:rPr>
          <w:rFonts w:ascii="Times New Roman" w:hAnsi="Times New Roman" w:cs="Times New Roman"/>
          <w:lang w:val="en-GB"/>
        </w:rPr>
        <w:t>”</w:t>
      </w:r>
      <w:r w:rsidRPr="00356D6F">
        <w:rPr>
          <w:rFonts w:ascii="Times New Roman" w:hAnsi="Times New Roman" w:cs="Times New Roman"/>
          <w:lang w:val="en-GB"/>
        </w:rPr>
        <w:t xml:space="preserve">, </w:t>
      </w:r>
      <w:r w:rsidR="00E35396">
        <w:rPr>
          <w:rFonts w:ascii="Times New Roman" w:hAnsi="Times New Roman" w:cs="Times New Roman"/>
          <w:lang w:val="en-GB"/>
        </w:rPr>
        <w:t>“</w:t>
      </w:r>
      <w:r w:rsidRPr="00356D6F">
        <w:rPr>
          <w:rFonts w:ascii="Times New Roman" w:hAnsi="Times New Roman" w:cs="Times New Roman"/>
          <w:lang w:val="en-GB"/>
        </w:rPr>
        <w:t>trial emulation</w:t>
      </w:r>
      <w:r w:rsidR="00E35396">
        <w:rPr>
          <w:rFonts w:ascii="Times New Roman" w:hAnsi="Times New Roman" w:cs="Times New Roman"/>
          <w:lang w:val="en-GB"/>
        </w:rPr>
        <w:t>”</w:t>
      </w:r>
      <w:r w:rsidR="00AF3A0D" w:rsidRPr="00356D6F">
        <w:rPr>
          <w:rFonts w:ascii="Times New Roman" w:hAnsi="Times New Roman" w:cs="Times New Roman"/>
          <w:lang w:val="en-GB"/>
        </w:rPr>
        <w:t xml:space="preserve"> </w:t>
      </w:r>
      <w:r w:rsidR="00061338">
        <w:rPr>
          <w:rFonts w:ascii="Times New Roman" w:hAnsi="Times New Roman" w:cs="Times New Roman"/>
          <w:lang w:val="en-GB"/>
        </w:rPr>
        <w:t>in</w:t>
      </w:r>
      <w:r w:rsidR="00061338" w:rsidRPr="00356D6F">
        <w:rPr>
          <w:rFonts w:ascii="Times New Roman" w:hAnsi="Times New Roman" w:cs="Times New Roman"/>
          <w:lang w:val="en-GB"/>
        </w:rPr>
        <w:t xml:space="preserve"> </w:t>
      </w:r>
      <w:r w:rsidRPr="00356D6F">
        <w:rPr>
          <w:rFonts w:ascii="Times New Roman" w:hAnsi="Times New Roman" w:cs="Times New Roman"/>
          <w:lang w:val="en-GB"/>
        </w:rPr>
        <w:t xml:space="preserve">the following general journals: </w:t>
      </w:r>
      <w:r w:rsidRPr="00061338">
        <w:rPr>
          <w:rFonts w:ascii="Times New Roman" w:hAnsi="Times New Roman" w:cs="Times New Roman"/>
          <w:i/>
          <w:lang w:val="en-GB"/>
        </w:rPr>
        <w:t xml:space="preserve">Journal of the American Medical Association </w:t>
      </w:r>
      <w:r w:rsidRPr="00E35396">
        <w:rPr>
          <w:rFonts w:ascii="Times New Roman" w:hAnsi="Times New Roman" w:cs="Times New Roman"/>
          <w:lang w:val="en-GB"/>
        </w:rPr>
        <w:t>(</w:t>
      </w:r>
      <w:r w:rsidRPr="00061338">
        <w:rPr>
          <w:rFonts w:ascii="Times New Roman" w:hAnsi="Times New Roman" w:cs="Times New Roman"/>
          <w:i/>
          <w:lang w:val="en-GB"/>
        </w:rPr>
        <w:t>JAMA</w:t>
      </w:r>
      <w:r w:rsidRPr="00356D6F">
        <w:rPr>
          <w:rFonts w:ascii="Times New Roman" w:hAnsi="Times New Roman" w:cs="Times New Roman"/>
          <w:lang w:val="en-GB"/>
        </w:rPr>
        <w:t xml:space="preserve">), </w:t>
      </w:r>
      <w:r w:rsidRPr="00061338">
        <w:rPr>
          <w:rFonts w:ascii="Times New Roman" w:hAnsi="Times New Roman" w:cs="Times New Roman"/>
          <w:i/>
          <w:lang w:val="en-GB"/>
        </w:rPr>
        <w:t xml:space="preserve">New England Journal of Medicine </w:t>
      </w:r>
      <w:r w:rsidRPr="00E35396">
        <w:rPr>
          <w:rFonts w:ascii="Times New Roman" w:hAnsi="Times New Roman" w:cs="Times New Roman"/>
          <w:lang w:val="en-GB"/>
        </w:rPr>
        <w:t>(</w:t>
      </w:r>
      <w:r w:rsidRPr="00061338">
        <w:rPr>
          <w:rFonts w:ascii="Times New Roman" w:hAnsi="Times New Roman" w:cs="Times New Roman"/>
          <w:i/>
          <w:lang w:val="en-GB"/>
        </w:rPr>
        <w:t>NEJM</w:t>
      </w:r>
      <w:r w:rsidRPr="00356D6F">
        <w:rPr>
          <w:rFonts w:ascii="Times New Roman" w:hAnsi="Times New Roman" w:cs="Times New Roman"/>
          <w:lang w:val="en-GB"/>
        </w:rPr>
        <w:t xml:space="preserve">), </w:t>
      </w:r>
      <w:r w:rsidRPr="00061338">
        <w:rPr>
          <w:rFonts w:ascii="Times New Roman" w:hAnsi="Times New Roman" w:cs="Times New Roman"/>
          <w:i/>
          <w:lang w:val="en-GB"/>
        </w:rPr>
        <w:t>the BMJ</w:t>
      </w:r>
      <w:r w:rsidRPr="00356D6F">
        <w:rPr>
          <w:rFonts w:ascii="Times New Roman" w:hAnsi="Times New Roman" w:cs="Times New Roman"/>
          <w:lang w:val="en-GB"/>
        </w:rPr>
        <w:t xml:space="preserve">, </w:t>
      </w:r>
      <w:r w:rsidRPr="00061338">
        <w:rPr>
          <w:rFonts w:ascii="Times New Roman" w:hAnsi="Times New Roman" w:cs="Times New Roman"/>
          <w:i/>
          <w:lang w:val="en-GB"/>
        </w:rPr>
        <w:t>The Lancet</w:t>
      </w:r>
      <w:r w:rsidRPr="00356D6F">
        <w:rPr>
          <w:rFonts w:ascii="Times New Roman" w:hAnsi="Times New Roman" w:cs="Times New Roman"/>
          <w:lang w:val="en-GB"/>
        </w:rPr>
        <w:t xml:space="preserve">, </w:t>
      </w:r>
      <w:r w:rsidRPr="00061338">
        <w:rPr>
          <w:rFonts w:ascii="Times New Roman" w:hAnsi="Times New Roman" w:cs="Times New Roman"/>
          <w:i/>
          <w:lang w:val="en-GB"/>
        </w:rPr>
        <w:t>Annals of Internal Medicine</w:t>
      </w:r>
      <w:r w:rsidRPr="00E35396">
        <w:rPr>
          <w:rFonts w:ascii="Times New Roman" w:hAnsi="Times New Roman" w:cs="Times New Roman"/>
          <w:lang w:val="en-GB"/>
        </w:rPr>
        <w:t>,</w:t>
      </w:r>
      <w:r w:rsidRPr="00061338">
        <w:rPr>
          <w:rFonts w:ascii="Times New Roman" w:hAnsi="Times New Roman" w:cs="Times New Roman"/>
          <w:i/>
          <w:lang w:val="en-GB"/>
        </w:rPr>
        <w:t xml:space="preserve"> JAMA Internal Medicine</w:t>
      </w:r>
      <w:r w:rsidRPr="00E35396">
        <w:rPr>
          <w:rFonts w:ascii="Times New Roman" w:hAnsi="Times New Roman" w:cs="Times New Roman"/>
          <w:lang w:val="en-GB"/>
        </w:rPr>
        <w:t>,</w:t>
      </w:r>
      <w:r w:rsidRPr="00061338">
        <w:rPr>
          <w:rFonts w:ascii="Times New Roman" w:hAnsi="Times New Roman" w:cs="Times New Roman"/>
          <w:i/>
          <w:lang w:val="en-GB"/>
        </w:rPr>
        <w:t xml:space="preserve"> Nature</w:t>
      </w:r>
      <w:r w:rsidRPr="00E35396">
        <w:rPr>
          <w:rFonts w:ascii="Times New Roman" w:hAnsi="Times New Roman" w:cs="Times New Roman"/>
          <w:lang w:val="en-GB"/>
        </w:rPr>
        <w:t>,</w:t>
      </w:r>
      <w:r w:rsidRPr="00061338">
        <w:rPr>
          <w:rFonts w:ascii="Times New Roman" w:hAnsi="Times New Roman" w:cs="Times New Roman"/>
          <w:i/>
          <w:lang w:val="en-GB"/>
        </w:rPr>
        <w:t xml:space="preserve"> </w:t>
      </w:r>
      <w:r w:rsidR="00E35396" w:rsidRPr="00061338">
        <w:rPr>
          <w:rFonts w:ascii="Times New Roman" w:hAnsi="Times New Roman" w:cs="Times New Roman"/>
          <w:lang w:val="en-GB"/>
        </w:rPr>
        <w:t xml:space="preserve">and </w:t>
      </w:r>
      <w:r w:rsidRPr="00061338">
        <w:rPr>
          <w:rFonts w:ascii="Times New Roman" w:hAnsi="Times New Roman" w:cs="Times New Roman"/>
          <w:i/>
          <w:lang w:val="en-GB"/>
        </w:rPr>
        <w:t>Nature Medicine</w:t>
      </w:r>
      <w:r w:rsidRPr="00356D6F">
        <w:rPr>
          <w:rFonts w:ascii="Times New Roman" w:hAnsi="Times New Roman" w:cs="Times New Roman"/>
          <w:lang w:val="en-GB"/>
        </w:rPr>
        <w:t>. We also search</w:t>
      </w:r>
      <w:r w:rsidR="0052612C" w:rsidRPr="00356D6F">
        <w:rPr>
          <w:rFonts w:ascii="Times New Roman" w:hAnsi="Times New Roman" w:cs="Times New Roman"/>
          <w:lang w:val="en-GB"/>
        </w:rPr>
        <w:t>ed</w:t>
      </w:r>
      <w:r w:rsidRPr="00356D6F">
        <w:rPr>
          <w:rFonts w:ascii="Times New Roman" w:hAnsi="Times New Roman" w:cs="Times New Roman"/>
          <w:lang w:val="en-GB"/>
        </w:rPr>
        <w:t xml:space="preserve"> for additional references in speciali</w:t>
      </w:r>
      <w:r w:rsidR="00645CB2" w:rsidRPr="00356D6F">
        <w:rPr>
          <w:rFonts w:ascii="Times New Roman" w:hAnsi="Times New Roman" w:cs="Times New Roman"/>
          <w:lang w:val="en-GB"/>
        </w:rPr>
        <w:t>se</w:t>
      </w:r>
      <w:r w:rsidRPr="00356D6F">
        <w:rPr>
          <w:rFonts w:ascii="Times New Roman" w:hAnsi="Times New Roman" w:cs="Times New Roman"/>
          <w:lang w:val="en-GB"/>
        </w:rPr>
        <w:t>d journals</w:t>
      </w:r>
      <w:r w:rsidR="00676A5D" w:rsidRPr="00356D6F">
        <w:rPr>
          <w:rFonts w:ascii="Times New Roman" w:hAnsi="Times New Roman" w:cs="Times New Roman"/>
          <w:lang w:val="en-GB"/>
        </w:rPr>
        <w:t xml:space="preserve"> with the highest impact factor in their specialty in 2021</w:t>
      </w:r>
      <w:r w:rsidRPr="00356D6F">
        <w:rPr>
          <w:rFonts w:ascii="Times New Roman" w:hAnsi="Times New Roman" w:cs="Times New Roman"/>
          <w:lang w:val="en-GB"/>
        </w:rPr>
        <w:t xml:space="preserve">: </w:t>
      </w:r>
      <w:r w:rsidR="0052612C" w:rsidRPr="00061338">
        <w:rPr>
          <w:rFonts w:ascii="Times New Roman" w:hAnsi="Times New Roman" w:cs="Times New Roman"/>
          <w:i/>
          <w:lang w:val="en-GB"/>
        </w:rPr>
        <w:t>T</w:t>
      </w:r>
      <w:r w:rsidRPr="00061338">
        <w:rPr>
          <w:rFonts w:ascii="Times New Roman" w:hAnsi="Times New Roman" w:cs="Times New Roman"/>
          <w:i/>
          <w:lang w:val="en-GB"/>
        </w:rPr>
        <w:t xml:space="preserve">he Lancet </w:t>
      </w:r>
      <w:r w:rsidR="00AF3A0D" w:rsidRPr="00061338">
        <w:rPr>
          <w:rFonts w:ascii="Times New Roman" w:hAnsi="Times New Roman" w:cs="Times New Roman"/>
          <w:i/>
          <w:lang w:val="en-GB"/>
        </w:rPr>
        <w:t>I</w:t>
      </w:r>
      <w:r w:rsidRPr="00061338">
        <w:rPr>
          <w:rFonts w:ascii="Times New Roman" w:hAnsi="Times New Roman" w:cs="Times New Roman"/>
          <w:i/>
          <w:lang w:val="en-GB"/>
        </w:rPr>
        <w:t>nfectious Diseases</w:t>
      </w:r>
      <w:r w:rsidRPr="00E35396">
        <w:rPr>
          <w:rFonts w:ascii="Times New Roman" w:hAnsi="Times New Roman" w:cs="Times New Roman"/>
          <w:lang w:val="en-GB"/>
        </w:rPr>
        <w:t>,</w:t>
      </w:r>
      <w:r w:rsidRPr="00061338">
        <w:rPr>
          <w:rFonts w:ascii="Times New Roman" w:hAnsi="Times New Roman" w:cs="Times New Roman"/>
          <w:i/>
          <w:lang w:val="en-GB"/>
        </w:rPr>
        <w:t xml:space="preserve"> The Lancet Neurology</w:t>
      </w:r>
      <w:r w:rsidRPr="00E35396">
        <w:rPr>
          <w:rFonts w:ascii="Times New Roman" w:hAnsi="Times New Roman" w:cs="Times New Roman"/>
          <w:lang w:val="en-GB"/>
        </w:rPr>
        <w:t>,</w:t>
      </w:r>
      <w:r w:rsidRPr="00061338">
        <w:rPr>
          <w:rFonts w:ascii="Times New Roman" w:hAnsi="Times New Roman" w:cs="Times New Roman"/>
          <w:i/>
          <w:lang w:val="en-GB"/>
        </w:rPr>
        <w:t xml:space="preserve"> The Lancet </w:t>
      </w:r>
      <w:r w:rsidR="00AF3A0D" w:rsidRPr="00061338">
        <w:rPr>
          <w:rFonts w:ascii="Times New Roman" w:hAnsi="Times New Roman" w:cs="Times New Roman"/>
          <w:i/>
          <w:lang w:val="en-GB"/>
        </w:rPr>
        <w:t>D</w:t>
      </w:r>
      <w:r w:rsidRPr="00061338">
        <w:rPr>
          <w:rFonts w:ascii="Times New Roman" w:hAnsi="Times New Roman" w:cs="Times New Roman"/>
          <w:i/>
          <w:lang w:val="en-GB"/>
        </w:rPr>
        <w:t xml:space="preserve">iabetes and </w:t>
      </w:r>
      <w:r w:rsidR="00AF3A0D" w:rsidRPr="00061338">
        <w:rPr>
          <w:rFonts w:ascii="Times New Roman" w:hAnsi="Times New Roman" w:cs="Times New Roman"/>
          <w:i/>
          <w:lang w:val="en-GB"/>
        </w:rPr>
        <w:t>E</w:t>
      </w:r>
      <w:r w:rsidRPr="00061338">
        <w:rPr>
          <w:rFonts w:ascii="Times New Roman" w:hAnsi="Times New Roman" w:cs="Times New Roman"/>
          <w:i/>
          <w:lang w:val="en-GB"/>
        </w:rPr>
        <w:t>ndocrinology</w:t>
      </w:r>
      <w:r w:rsidRPr="00E35396">
        <w:rPr>
          <w:rFonts w:ascii="Times New Roman" w:hAnsi="Times New Roman" w:cs="Times New Roman"/>
          <w:lang w:val="en-GB"/>
        </w:rPr>
        <w:t>,</w:t>
      </w:r>
      <w:r w:rsidRPr="00061338">
        <w:rPr>
          <w:rFonts w:ascii="Times New Roman" w:hAnsi="Times New Roman" w:cs="Times New Roman"/>
          <w:i/>
          <w:lang w:val="en-GB"/>
        </w:rPr>
        <w:t xml:space="preserve"> The Lancet Respiratory Medicine</w:t>
      </w:r>
      <w:r w:rsidRPr="00E35396">
        <w:rPr>
          <w:rFonts w:ascii="Times New Roman" w:hAnsi="Times New Roman" w:cs="Times New Roman"/>
          <w:lang w:val="en-GB"/>
        </w:rPr>
        <w:t>,</w:t>
      </w:r>
      <w:r w:rsidRPr="00061338">
        <w:rPr>
          <w:rFonts w:ascii="Times New Roman" w:hAnsi="Times New Roman" w:cs="Times New Roman"/>
          <w:i/>
          <w:lang w:val="en-GB"/>
        </w:rPr>
        <w:t xml:space="preserve"> The Lancet Global Health</w:t>
      </w:r>
      <w:r w:rsidRPr="00E35396">
        <w:rPr>
          <w:rFonts w:ascii="Times New Roman" w:hAnsi="Times New Roman" w:cs="Times New Roman"/>
          <w:lang w:val="en-GB"/>
        </w:rPr>
        <w:t>,</w:t>
      </w:r>
      <w:r w:rsidRPr="00061338">
        <w:rPr>
          <w:rFonts w:ascii="Times New Roman" w:hAnsi="Times New Roman" w:cs="Times New Roman"/>
          <w:i/>
          <w:lang w:val="en-GB"/>
        </w:rPr>
        <w:t xml:space="preserve"> European Heart Journa</w:t>
      </w:r>
      <w:r w:rsidRPr="00E35396">
        <w:rPr>
          <w:rFonts w:ascii="Times New Roman" w:hAnsi="Times New Roman" w:cs="Times New Roman"/>
          <w:lang w:val="en-GB"/>
        </w:rPr>
        <w:t>l</w:t>
      </w:r>
      <w:r w:rsidRPr="00061338">
        <w:rPr>
          <w:rFonts w:ascii="Times New Roman" w:hAnsi="Times New Roman" w:cs="Times New Roman"/>
          <w:i/>
          <w:lang w:val="en-GB"/>
        </w:rPr>
        <w:t>, Journal of Hepatology</w:t>
      </w:r>
      <w:r w:rsidRPr="00E35396">
        <w:rPr>
          <w:rFonts w:ascii="Times New Roman" w:hAnsi="Times New Roman" w:cs="Times New Roman"/>
          <w:lang w:val="en-GB"/>
        </w:rPr>
        <w:t>,</w:t>
      </w:r>
      <w:r w:rsidRPr="00061338">
        <w:rPr>
          <w:rFonts w:ascii="Times New Roman" w:hAnsi="Times New Roman" w:cs="Times New Roman"/>
          <w:i/>
          <w:lang w:val="en-GB"/>
        </w:rPr>
        <w:t xml:space="preserve"> Gut</w:t>
      </w:r>
      <w:r w:rsidRPr="00E35396">
        <w:rPr>
          <w:rFonts w:ascii="Times New Roman" w:hAnsi="Times New Roman" w:cs="Times New Roman"/>
          <w:lang w:val="en-GB"/>
        </w:rPr>
        <w:t>,</w:t>
      </w:r>
      <w:r w:rsidRPr="00061338">
        <w:rPr>
          <w:rFonts w:ascii="Times New Roman" w:hAnsi="Times New Roman" w:cs="Times New Roman"/>
          <w:i/>
          <w:lang w:val="en-GB"/>
        </w:rPr>
        <w:t xml:space="preserve"> Journal of Clinical Oncology</w:t>
      </w:r>
      <w:r w:rsidRPr="00E35396">
        <w:rPr>
          <w:rFonts w:ascii="Times New Roman" w:hAnsi="Times New Roman" w:cs="Times New Roman"/>
          <w:lang w:val="en-GB"/>
        </w:rPr>
        <w:t>,</w:t>
      </w:r>
      <w:r w:rsidRPr="00061338">
        <w:rPr>
          <w:rFonts w:ascii="Times New Roman" w:hAnsi="Times New Roman" w:cs="Times New Roman"/>
          <w:i/>
          <w:lang w:val="en-GB"/>
        </w:rPr>
        <w:t xml:space="preserve"> World Psychiatry</w:t>
      </w:r>
      <w:r w:rsidRPr="00E35396">
        <w:rPr>
          <w:rFonts w:ascii="Times New Roman" w:hAnsi="Times New Roman" w:cs="Times New Roman"/>
          <w:lang w:val="en-GB"/>
        </w:rPr>
        <w:t>,</w:t>
      </w:r>
      <w:r w:rsidRPr="00061338">
        <w:rPr>
          <w:rFonts w:ascii="Times New Roman" w:hAnsi="Times New Roman" w:cs="Times New Roman"/>
          <w:i/>
          <w:lang w:val="en-GB"/>
        </w:rPr>
        <w:t xml:space="preserve"> Annals of the Rheumatic Diseases</w:t>
      </w:r>
      <w:r w:rsidRPr="00E35396">
        <w:rPr>
          <w:rFonts w:ascii="Times New Roman" w:hAnsi="Times New Roman" w:cs="Times New Roman"/>
          <w:lang w:val="en-GB"/>
        </w:rPr>
        <w:t>,</w:t>
      </w:r>
      <w:r w:rsidRPr="00061338">
        <w:rPr>
          <w:rFonts w:ascii="Times New Roman" w:hAnsi="Times New Roman" w:cs="Times New Roman"/>
          <w:i/>
          <w:lang w:val="en-GB"/>
        </w:rPr>
        <w:t xml:space="preserve"> </w:t>
      </w:r>
      <w:r w:rsidRPr="00E35396">
        <w:rPr>
          <w:rFonts w:ascii="Times New Roman" w:hAnsi="Times New Roman" w:cs="Times New Roman"/>
          <w:lang w:val="en-GB"/>
        </w:rPr>
        <w:t>and</w:t>
      </w:r>
      <w:r w:rsidRPr="00061338">
        <w:rPr>
          <w:rFonts w:ascii="Times New Roman" w:hAnsi="Times New Roman" w:cs="Times New Roman"/>
          <w:i/>
          <w:lang w:val="en-GB"/>
        </w:rPr>
        <w:t xml:space="preserve"> Blood</w:t>
      </w:r>
      <w:r w:rsidRPr="00356D6F">
        <w:rPr>
          <w:rFonts w:ascii="Times New Roman" w:hAnsi="Times New Roman" w:cs="Times New Roman"/>
          <w:lang w:val="en-GB"/>
        </w:rPr>
        <w:t>.</w:t>
      </w:r>
      <w:r w:rsidR="0052612C" w:rsidRPr="00356D6F">
        <w:rPr>
          <w:rFonts w:ascii="Times New Roman" w:hAnsi="Times New Roman" w:cs="Times New Roman"/>
          <w:lang w:val="en-GB"/>
        </w:rPr>
        <w:t xml:space="preserve"> </w:t>
      </w:r>
      <w:r w:rsidRPr="00356D6F">
        <w:rPr>
          <w:rFonts w:ascii="Times New Roman" w:hAnsi="Times New Roman" w:cs="Times New Roman"/>
          <w:lang w:val="en-GB"/>
        </w:rPr>
        <w:t>We added this manual search because abstracts may not always mention the use of the target trial emulation framework, and search engines of journal websites can perform full-text search</w:t>
      </w:r>
      <w:r w:rsidR="00E35396">
        <w:rPr>
          <w:rFonts w:ascii="Times New Roman" w:hAnsi="Times New Roman" w:cs="Times New Roman"/>
          <w:lang w:val="en-GB"/>
        </w:rPr>
        <w:t>es</w:t>
      </w:r>
      <w:r w:rsidRPr="00356D6F">
        <w:rPr>
          <w:rFonts w:ascii="Times New Roman" w:hAnsi="Times New Roman" w:cs="Times New Roman"/>
          <w:lang w:val="en-GB"/>
        </w:rPr>
        <w:t xml:space="preserve"> </w:t>
      </w:r>
      <w:r w:rsidR="00E35396">
        <w:rPr>
          <w:rFonts w:ascii="Times New Roman" w:hAnsi="Times New Roman" w:cs="Times New Roman"/>
          <w:lang w:val="en-GB"/>
        </w:rPr>
        <w:t>of</w:t>
      </w:r>
      <w:r w:rsidR="00E35396" w:rsidRPr="00356D6F">
        <w:rPr>
          <w:rFonts w:ascii="Times New Roman" w:hAnsi="Times New Roman" w:cs="Times New Roman"/>
          <w:lang w:val="en-GB"/>
        </w:rPr>
        <w:t xml:space="preserve"> </w:t>
      </w:r>
      <w:r w:rsidRPr="00356D6F">
        <w:rPr>
          <w:rFonts w:ascii="Times New Roman" w:hAnsi="Times New Roman" w:cs="Times New Roman"/>
          <w:lang w:val="en-GB"/>
        </w:rPr>
        <w:t xml:space="preserve">key words. The search was performed on </w:t>
      </w:r>
      <w:r w:rsidR="00E35396">
        <w:rPr>
          <w:rFonts w:ascii="Times New Roman" w:hAnsi="Times New Roman" w:cs="Times New Roman"/>
          <w:lang w:val="en-GB"/>
        </w:rPr>
        <w:t xml:space="preserve">3 </w:t>
      </w:r>
      <w:r w:rsidRPr="00356D6F">
        <w:rPr>
          <w:rFonts w:ascii="Times New Roman" w:hAnsi="Times New Roman" w:cs="Times New Roman"/>
          <w:lang w:val="en-GB"/>
        </w:rPr>
        <w:t>July 2022</w:t>
      </w:r>
      <w:r w:rsidR="00676A5D" w:rsidRPr="00356D6F">
        <w:rPr>
          <w:rFonts w:ascii="Times New Roman" w:hAnsi="Times New Roman" w:cs="Times New Roman"/>
          <w:lang w:val="en-GB"/>
        </w:rPr>
        <w:t xml:space="preserve"> and </w:t>
      </w:r>
      <w:r w:rsidR="00E35396">
        <w:rPr>
          <w:rFonts w:ascii="Times New Roman" w:hAnsi="Times New Roman" w:cs="Times New Roman"/>
          <w:lang w:val="en-GB"/>
        </w:rPr>
        <w:t xml:space="preserve">was </w:t>
      </w:r>
      <w:r w:rsidR="00676A5D" w:rsidRPr="00356D6F">
        <w:rPr>
          <w:rFonts w:ascii="Times New Roman" w:hAnsi="Times New Roman" w:cs="Times New Roman"/>
          <w:lang w:val="en-GB"/>
        </w:rPr>
        <w:t xml:space="preserve">restricted to studies published after </w:t>
      </w:r>
      <w:r w:rsidR="00E35396">
        <w:rPr>
          <w:rFonts w:ascii="Times New Roman" w:hAnsi="Times New Roman" w:cs="Times New Roman"/>
          <w:lang w:val="en-GB"/>
        </w:rPr>
        <w:t>1</w:t>
      </w:r>
      <w:r w:rsidR="00676A5D" w:rsidRPr="00356D6F">
        <w:rPr>
          <w:rFonts w:ascii="Times New Roman" w:hAnsi="Times New Roman" w:cs="Times New Roman"/>
          <w:lang w:val="en-GB"/>
        </w:rPr>
        <w:t xml:space="preserve"> January 2021</w:t>
      </w:r>
      <w:r w:rsidR="003F6AA3" w:rsidRPr="00356D6F">
        <w:rPr>
          <w:rFonts w:ascii="Times New Roman" w:hAnsi="Times New Roman" w:cs="Times New Roman"/>
          <w:lang w:val="en-GB"/>
        </w:rPr>
        <w:t xml:space="preserve"> to </w:t>
      </w:r>
      <w:r w:rsidR="00E35396">
        <w:rPr>
          <w:rFonts w:ascii="Times New Roman" w:hAnsi="Times New Roman" w:cs="Times New Roman"/>
          <w:lang w:val="en-GB"/>
        </w:rPr>
        <w:t>obtain</w:t>
      </w:r>
      <w:r w:rsidR="00E35396" w:rsidRPr="00356D6F">
        <w:rPr>
          <w:rFonts w:ascii="Times New Roman" w:hAnsi="Times New Roman" w:cs="Times New Roman"/>
          <w:lang w:val="en-GB"/>
        </w:rPr>
        <w:t xml:space="preserve"> </w:t>
      </w:r>
      <w:r w:rsidR="003F6AA3" w:rsidRPr="00356D6F">
        <w:rPr>
          <w:rFonts w:ascii="Times New Roman" w:hAnsi="Times New Roman" w:cs="Times New Roman"/>
          <w:lang w:val="en-GB"/>
        </w:rPr>
        <w:t>a recent sample</w:t>
      </w:r>
      <w:r w:rsidRPr="00356D6F">
        <w:rPr>
          <w:rFonts w:ascii="Times New Roman" w:hAnsi="Times New Roman" w:cs="Times New Roman"/>
          <w:lang w:val="en-GB"/>
        </w:rPr>
        <w:t>.</w:t>
      </w:r>
      <w:r w:rsidR="00676A5D" w:rsidRPr="00356D6F">
        <w:rPr>
          <w:rFonts w:ascii="Times New Roman" w:hAnsi="Times New Roman" w:cs="Times New Roman"/>
          <w:lang w:val="en-GB"/>
        </w:rPr>
        <w:t xml:space="preserve"> </w:t>
      </w:r>
    </w:p>
    <w:p w14:paraId="046D0030" w14:textId="548FED36" w:rsidR="0010021D" w:rsidRPr="00356D6F" w:rsidRDefault="00676A5D"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Any study that </w:t>
      </w:r>
      <w:r w:rsidR="00E35396">
        <w:rPr>
          <w:rFonts w:ascii="Times New Roman" w:hAnsi="Times New Roman" w:cs="Times New Roman"/>
          <w:lang w:val="en-GB"/>
        </w:rPr>
        <w:t>declared</w:t>
      </w:r>
      <w:r w:rsidR="00E35396" w:rsidRPr="00356D6F">
        <w:rPr>
          <w:rFonts w:ascii="Times New Roman" w:hAnsi="Times New Roman" w:cs="Times New Roman"/>
          <w:lang w:val="en-GB"/>
        </w:rPr>
        <w:t xml:space="preserve"> </w:t>
      </w:r>
      <w:r w:rsidRPr="00356D6F">
        <w:rPr>
          <w:rFonts w:ascii="Times New Roman" w:hAnsi="Times New Roman" w:cs="Times New Roman"/>
          <w:lang w:val="en-GB"/>
        </w:rPr>
        <w:t>emulat</w:t>
      </w:r>
      <w:r w:rsidR="00E35396">
        <w:rPr>
          <w:rFonts w:ascii="Times New Roman" w:hAnsi="Times New Roman" w:cs="Times New Roman"/>
          <w:lang w:val="en-GB"/>
        </w:rPr>
        <w:t>ing</w:t>
      </w:r>
      <w:r w:rsidRPr="00356D6F">
        <w:rPr>
          <w:rFonts w:ascii="Times New Roman" w:hAnsi="Times New Roman" w:cs="Times New Roman"/>
          <w:lang w:val="en-GB"/>
        </w:rPr>
        <w:t xml:space="preserve"> a hypothetical </w:t>
      </w:r>
      <w:r w:rsidR="00AE677C" w:rsidRPr="00356D6F">
        <w:rPr>
          <w:rFonts w:ascii="Times New Roman" w:hAnsi="Times New Roman" w:cs="Times New Roman"/>
          <w:lang w:val="en-GB"/>
        </w:rPr>
        <w:t>randomis</w:t>
      </w:r>
      <w:r w:rsidR="009168B3" w:rsidRPr="00356D6F">
        <w:rPr>
          <w:rFonts w:ascii="Times New Roman" w:hAnsi="Times New Roman" w:cs="Times New Roman"/>
          <w:lang w:val="en-GB"/>
        </w:rPr>
        <w:t xml:space="preserve">ed </w:t>
      </w:r>
      <w:r w:rsidRPr="00356D6F">
        <w:rPr>
          <w:rFonts w:ascii="Times New Roman" w:hAnsi="Times New Roman" w:cs="Times New Roman"/>
          <w:lang w:val="en-GB"/>
        </w:rPr>
        <w:t>trial or replicat</w:t>
      </w:r>
      <w:r w:rsidR="00E35396">
        <w:rPr>
          <w:rFonts w:ascii="Times New Roman" w:hAnsi="Times New Roman" w:cs="Times New Roman"/>
          <w:lang w:val="en-GB"/>
        </w:rPr>
        <w:t xml:space="preserve">ing </w:t>
      </w:r>
      <w:r w:rsidRPr="00356D6F">
        <w:rPr>
          <w:rFonts w:ascii="Times New Roman" w:hAnsi="Times New Roman" w:cs="Times New Roman"/>
          <w:lang w:val="en-GB"/>
        </w:rPr>
        <w:t xml:space="preserve">a </w:t>
      </w:r>
      <w:r w:rsidR="00CE3A07" w:rsidRPr="00356D6F">
        <w:rPr>
          <w:rFonts w:ascii="Times New Roman" w:hAnsi="Times New Roman" w:cs="Times New Roman"/>
          <w:lang w:val="en-GB"/>
        </w:rPr>
        <w:t xml:space="preserve">real </w:t>
      </w:r>
      <w:r w:rsidRPr="00356D6F">
        <w:rPr>
          <w:rFonts w:ascii="Times New Roman" w:hAnsi="Times New Roman" w:cs="Times New Roman"/>
          <w:lang w:val="en-GB"/>
        </w:rPr>
        <w:t xml:space="preserve">one </w:t>
      </w:r>
      <w:r w:rsidR="00D84C62" w:rsidRPr="00356D6F">
        <w:rPr>
          <w:rFonts w:ascii="Times New Roman" w:hAnsi="Times New Roman" w:cs="Times New Roman"/>
          <w:lang w:val="en-GB"/>
        </w:rPr>
        <w:t>using</w:t>
      </w:r>
      <w:r w:rsidR="006A4374" w:rsidRPr="00356D6F">
        <w:rPr>
          <w:rFonts w:ascii="Times New Roman" w:hAnsi="Times New Roman" w:cs="Times New Roman"/>
          <w:lang w:val="en-GB"/>
        </w:rPr>
        <w:t xml:space="preserve"> </w:t>
      </w:r>
      <w:r w:rsidRPr="00356D6F">
        <w:rPr>
          <w:rFonts w:ascii="Times New Roman" w:hAnsi="Times New Roman" w:cs="Times New Roman"/>
          <w:lang w:val="en-GB"/>
        </w:rPr>
        <w:t xml:space="preserve">observational data and comparing </w:t>
      </w:r>
      <w:r w:rsidR="00C523A7">
        <w:rPr>
          <w:rFonts w:ascii="Times New Roman" w:hAnsi="Times New Roman" w:cs="Times New Roman"/>
          <w:lang w:val="en-GB"/>
        </w:rPr>
        <w:t>2</w:t>
      </w:r>
      <w:r w:rsidR="00C523A7" w:rsidRPr="00356D6F">
        <w:rPr>
          <w:rFonts w:ascii="Times New Roman" w:hAnsi="Times New Roman" w:cs="Times New Roman"/>
          <w:lang w:val="en-GB"/>
        </w:rPr>
        <w:t xml:space="preserve"> </w:t>
      </w:r>
      <w:r w:rsidR="00EA4D59" w:rsidRPr="00356D6F">
        <w:rPr>
          <w:rFonts w:ascii="Times New Roman" w:hAnsi="Times New Roman" w:cs="Times New Roman"/>
          <w:lang w:val="en-GB"/>
        </w:rPr>
        <w:t xml:space="preserve">or more </w:t>
      </w:r>
      <w:r w:rsidRPr="00356D6F">
        <w:rPr>
          <w:rFonts w:ascii="Times New Roman" w:hAnsi="Times New Roman" w:cs="Times New Roman"/>
          <w:lang w:val="en-GB"/>
        </w:rPr>
        <w:t xml:space="preserve">interventions was eligible. </w:t>
      </w:r>
      <w:r w:rsidR="0010021D" w:rsidRPr="00356D6F">
        <w:rPr>
          <w:rFonts w:ascii="Times New Roman" w:hAnsi="Times New Roman" w:cs="Times New Roman"/>
          <w:lang w:val="en-GB"/>
        </w:rPr>
        <w:t xml:space="preserve">The </w:t>
      </w:r>
      <w:r w:rsidR="00B35690" w:rsidRPr="00356D6F">
        <w:rPr>
          <w:rFonts w:ascii="Times New Roman" w:hAnsi="Times New Roman" w:cs="Times New Roman"/>
          <w:lang w:val="en-GB"/>
        </w:rPr>
        <w:t xml:space="preserve">eligibility was </w:t>
      </w:r>
      <w:r w:rsidR="00B35690" w:rsidRPr="00356D6F">
        <w:rPr>
          <w:rFonts w:ascii="Times New Roman" w:hAnsi="Times New Roman" w:cs="Times New Roman"/>
          <w:lang w:val="en-GB"/>
        </w:rPr>
        <w:lastRenderedPageBreak/>
        <w:t xml:space="preserve">assessed </w:t>
      </w:r>
      <w:r w:rsidR="00D84C62" w:rsidRPr="00356D6F">
        <w:rPr>
          <w:rFonts w:ascii="Times New Roman" w:hAnsi="Times New Roman" w:cs="Times New Roman"/>
          <w:lang w:val="en-GB"/>
        </w:rPr>
        <w:t xml:space="preserve">independently by </w:t>
      </w:r>
      <w:r w:rsidR="00C523A7">
        <w:rPr>
          <w:rFonts w:ascii="Times New Roman" w:hAnsi="Times New Roman" w:cs="Times New Roman"/>
          <w:lang w:val="en-GB"/>
        </w:rPr>
        <w:t>2</w:t>
      </w:r>
      <w:r w:rsidR="00C523A7" w:rsidRPr="00356D6F">
        <w:rPr>
          <w:rFonts w:ascii="Times New Roman" w:hAnsi="Times New Roman" w:cs="Times New Roman"/>
          <w:lang w:val="en-GB"/>
        </w:rPr>
        <w:t xml:space="preserve"> </w:t>
      </w:r>
      <w:r w:rsidR="00D84C62" w:rsidRPr="00356D6F">
        <w:rPr>
          <w:rFonts w:ascii="Times New Roman" w:hAnsi="Times New Roman" w:cs="Times New Roman"/>
          <w:lang w:val="en-GB"/>
        </w:rPr>
        <w:t>reviewers (NST and CS or G</w:t>
      </w:r>
      <w:r w:rsidR="005B3DED">
        <w:rPr>
          <w:rFonts w:ascii="Times New Roman" w:hAnsi="Times New Roman" w:cs="Times New Roman"/>
          <w:lang w:val="en-GB"/>
        </w:rPr>
        <w:t>L</w:t>
      </w:r>
      <w:r w:rsidR="00D84C62" w:rsidRPr="00356D6F">
        <w:rPr>
          <w:rFonts w:ascii="Times New Roman" w:hAnsi="Times New Roman" w:cs="Times New Roman"/>
          <w:lang w:val="en-GB"/>
        </w:rPr>
        <w:t xml:space="preserve">M) </w:t>
      </w:r>
      <w:r w:rsidR="00B35690" w:rsidRPr="00356D6F">
        <w:rPr>
          <w:rFonts w:ascii="Times New Roman" w:hAnsi="Times New Roman" w:cs="Times New Roman"/>
          <w:lang w:val="en-GB"/>
        </w:rPr>
        <w:t xml:space="preserve">by </w:t>
      </w:r>
      <w:r w:rsidR="0010021D" w:rsidRPr="00356D6F">
        <w:rPr>
          <w:rFonts w:ascii="Times New Roman" w:hAnsi="Times New Roman" w:cs="Times New Roman"/>
          <w:lang w:val="en-GB"/>
        </w:rPr>
        <w:t xml:space="preserve">screening titles and abstracts, </w:t>
      </w:r>
      <w:r w:rsidR="00EA4D59" w:rsidRPr="00356D6F">
        <w:rPr>
          <w:rFonts w:ascii="Times New Roman" w:hAnsi="Times New Roman" w:cs="Times New Roman"/>
          <w:lang w:val="en-GB"/>
        </w:rPr>
        <w:t>then</w:t>
      </w:r>
      <w:r w:rsidR="0010021D" w:rsidRPr="00356D6F">
        <w:rPr>
          <w:rFonts w:ascii="Times New Roman" w:hAnsi="Times New Roman" w:cs="Times New Roman"/>
          <w:lang w:val="en-GB"/>
        </w:rPr>
        <w:t xml:space="preserve"> full texts</w:t>
      </w:r>
      <w:r w:rsidR="00EA4D59" w:rsidRPr="00356D6F">
        <w:rPr>
          <w:rFonts w:ascii="Times New Roman" w:hAnsi="Times New Roman" w:cs="Times New Roman"/>
          <w:lang w:val="en-GB"/>
        </w:rPr>
        <w:t xml:space="preserve"> whenever necessary</w:t>
      </w:r>
      <w:r w:rsidR="00B35690" w:rsidRPr="00356D6F">
        <w:rPr>
          <w:rFonts w:ascii="Times New Roman" w:hAnsi="Times New Roman" w:cs="Times New Roman"/>
          <w:lang w:val="en-GB"/>
        </w:rPr>
        <w:t>.</w:t>
      </w:r>
      <w:r w:rsidR="0010021D" w:rsidRPr="00356D6F">
        <w:rPr>
          <w:rFonts w:ascii="Times New Roman" w:hAnsi="Times New Roman" w:cs="Times New Roman"/>
          <w:lang w:val="en-GB"/>
        </w:rPr>
        <w:t xml:space="preserve"> </w:t>
      </w:r>
      <w:r w:rsidR="00B35690" w:rsidRPr="00356D6F">
        <w:rPr>
          <w:rFonts w:ascii="Times New Roman" w:hAnsi="Times New Roman" w:cs="Times New Roman"/>
          <w:lang w:val="en-GB"/>
        </w:rPr>
        <w:t>A</w:t>
      </w:r>
      <w:r w:rsidR="0010021D" w:rsidRPr="00356D6F">
        <w:rPr>
          <w:rFonts w:ascii="Times New Roman" w:hAnsi="Times New Roman" w:cs="Times New Roman"/>
          <w:lang w:val="en-GB"/>
        </w:rPr>
        <w:t xml:space="preserve">ny disagreement was </w:t>
      </w:r>
      <w:r w:rsidR="00E35396">
        <w:rPr>
          <w:rFonts w:ascii="Times New Roman" w:hAnsi="Times New Roman" w:cs="Times New Roman"/>
          <w:lang w:val="en-GB"/>
        </w:rPr>
        <w:t>re</w:t>
      </w:r>
      <w:r w:rsidR="0010021D" w:rsidRPr="00356D6F">
        <w:rPr>
          <w:rFonts w:ascii="Times New Roman" w:hAnsi="Times New Roman" w:cs="Times New Roman"/>
          <w:lang w:val="en-GB"/>
        </w:rPr>
        <w:t xml:space="preserve">solved by discussion to reach consensus. </w:t>
      </w:r>
      <w:r w:rsidR="0009399C" w:rsidRPr="00356D6F">
        <w:rPr>
          <w:rFonts w:ascii="Times New Roman" w:hAnsi="Times New Roman" w:cs="Times New Roman"/>
          <w:lang w:val="en-GB"/>
        </w:rPr>
        <w:t xml:space="preserve">For more information on the selection process, see Appendix 2. </w:t>
      </w:r>
    </w:p>
    <w:p w14:paraId="3C08FBAE" w14:textId="77777777" w:rsidR="0010021D" w:rsidRPr="00356D6F" w:rsidRDefault="0010021D" w:rsidP="004B529D">
      <w:pPr>
        <w:spacing w:line="480" w:lineRule="auto"/>
        <w:jc w:val="both"/>
        <w:rPr>
          <w:rFonts w:ascii="Times New Roman" w:hAnsi="Times New Roman" w:cs="Times New Roman"/>
          <w:b/>
          <w:bCs/>
          <w:lang w:val="en-GB"/>
        </w:rPr>
      </w:pPr>
    </w:p>
    <w:p w14:paraId="45B9E012" w14:textId="77777777" w:rsidR="00BE450F" w:rsidRPr="00356D6F" w:rsidRDefault="00BE450F"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Data extraction and risk of bias assessment </w:t>
      </w:r>
    </w:p>
    <w:p w14:paraId="5B9A657F" w14:textId="7DBDF2E3" w:rsidR="006A4374" w:rsidRPr="00356D6F" w:rsidRDefault="003F542D"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Two </w:t>
      </w:r>
      <w:r w:rsidR="00461C92" w:rsidRPr="00356D6F">
        <w:rPr>
          <w:rFonts w:ascii="Times New Roman" w:hAnsi="Times New Roman" w:cs="Times New Roman"/>
          <w:lang w:val="en-GB"/>
        </w:rPr>
        <w:t>reviewers (NST</w:t>
      </w:r>
      <w:r w:rsidRPr="00356D6F">
        <w:rPr>
          <w:rFonts w:ascii="Times New Roman" w:hAnsi="Times New Roman" w:cs="Times New Roman"/>
          <w:lang w:val="en-GB"/>
        </w:rPr>
        <w:t xml:space="preserve"> and</w:t>
      </w:r>
      <w:r w:rsidR="00AD2531" w:rsidRPr="00356D6F">
        <w:rPr>
          <w:rFonts w:ascii="Times New Roman" w:hAnsi="Times New Roman" w:cs="Times New Roman"/>
          <w:lang w:val="en-GB"/>
        </w:rPr>
        <w:t xml:space="preserve"> </w:t>
      </w:r>
      <w:r w:rsidR="00DE53B6" w:rsidRPr="00356D6F">
        <w:rPr>
          <w:rFonts w:ascii="Times New Roman" w:hAnsi="Times New Roman" w:cs="Times New Roman"/>
          <w:lang w:val="en-GB"/>
        </w:rPr>
        <w:t>G</w:t>
      </w:r>
      <w:r w:rsidR="005B3DED">
        <w:rPr>
          <w:rFonts w:ascii="Times New Roman" w:hAnsi="Times New Roman" w:cs="Times New Roman"/>
          <w:lang w:val="en-GB"/>
        </w:rPr>
        <w:t>L</w:t>
      </w:r>
      <w:r w:rsidR="00DE53B6" w:rsidRPr="00356D6F">
        <w:rPr>
          <w:rFonts w:ascii="Times New Roman" w:hAnsi="Times New Roman" w:cs="Times New Roman"/>
          <w:lang w:val="en-GB"/>
        </w:rPr>
        <w:t>M</w:t>
      </w:r>
      <w:r w:rsidR="009539A2" w:rsidRPr="00356D6F">
        <w:rPr>
          <w:rFonts w:ascii="Times New Roman" w:hAnsi="Times New Roman" w:cs="Times New Roman"/>
          <w:lang w:val="en-GB"/>
        </w:rPr>
        <w:t xml:space="preserve"> or </w:t>
      </w:r>
      <w:r w:rsidR="00AD2531" w:rsidRPr="00356D6F">
        <w:rPr>
          <w:rFonts w:ascii="Times New Roman" w:hAnsi="Times New Roman" w:cs="Times New Roman"/>
          <w:lang w:val="en-GB"/>
        </w:rPr>
        <w:t>MB</w:t>
      </w:r>
      <w:r w:rsidR="00461C92" w:rsidRPr="00356D6F">
        <w:rPr>
          <w:rFonts w:ascii="Times New Roman" w:hAnsi="Times New Roman" w:cs="Times New Roman"/>
          <w:lang w:val="en-GB"/>
        </w:rPr>
        <w:t>) independently extract</w:t>
      </w:r>
      <w:r w:rsidR="00DE53B6" w:rsidRPr="00356D6F">
        <w:rPr>
          <w:rFonts w:ascii="Times New Roman" w:hAnsi="Times New Roman" w:cs="Times New Roman"/>
          <w:lang w:val="en-GB"/>
        </w:rPr>
        <w:t>ed</w:t>
      </w:r>
      <w:r w:rsidR="00461C92" w:rsidRPr="00356D6F">
        <w:rPr>
          <w:rFonts w:ascii="Times New Roman" w:hAnsi="Times New Roman" w:cs="Times New Roman"/>
          <w:lang w:val="en-GB"/>
        </w:rPr>
        <w:t xml:space="preserve"> data for all selected studies according to a standardi</w:t>
      </w:r>
      <w:r w:rsidR="00645CB2" w:rsidRPr="00356D6F">
        <w:rPr>
          <w:rFonts w:ascii="Times New Roman" w:hAnsi="Times New Roman" w:cs="Times New Roman"/>
          <w:lang w:val="en-GB"/>
        </w:rPr>
        <w:t>s</w:t>
      </w:r>
      <w:r w:rsidR="00461C92" w:rsidRPr="00356D6F">
        <w:rPr>
          <w:rFonts w:ascii="Times New Roman" w:hAnsi="Times New Roman" w:cs="Times New Roman"/>
          <w:lang w:val="en-GB"/>
        </w:rPr>
        <w:t>ed data extraction form</w:t>
      </w:r>
      <w:r w:rsidR="00C3602C" w:rsidRPr="00356D6F">
        <w:rPr>
          <w:rFonts w:ascii="Times New Roman" w:hAnsi="Times New Roman" w:cs="Times New Roman"/>
          <w:lang w:val="en-GB"/>
        </w:rPr>
        <w:t xml:space="preserve">. </w:t>
      </w:r>
      <w:r w:rsidR="00461C92" w:rsidRPr="00356D6F">
        <w:rPr>
          <w:rFonts w:ascii="Times New Roman" w:hAnsi="Times New Roman" w:cs="Times New Roman"/>
          <w:lang w:val="en-GB"/>
        </w:rPr>
        <w:t>Disagreements</w:t>
      </w:r>
      <w:r w:rsidR="00DE53B6" w:rsidRPr="00356D6F">
        <w:rPr>
          <w:rFonts w:ascii="Times New Roman" w:hAnsi="Times New Roman" w:cs="Times New Roman"/>
          <w:lang w:val="en-GB"/>
        </w:rPr>
        <w:t xml:space="preserve"> were</w:t>
      </w:r>
      <w:r w:rsidR="00461C92" w:rsidRPr="00356D6F">
        <w:rPr>
          <w:rFonts w:ascii="Times New Roman" w:hAnsi="Times New Roman" w:cs="Times New Roman"/>
          <w:lang w:val="en-GB"/>
        </w:rPr>
        <w:t xml:space="preserve"> </w:t>
      </w:r>
      <w:r w:rsidR="00E35396">
        <w:rPr>
          <w:rFonts w:ascii="Times New Roman" w:hAnsi="Times New Roman" w:cs="Times New Roman"/>
          <w:lang w:val="en-GB"/>
        </w:rPr>
        <w:t>re</w:t>
      </w:r>
      <w:r w:rsidR="00461C92" w:rsidRPr="00356D6F">
        <w:rPr>
          <w:rFonts w:ascii="Times New Roman" w:hAnsi="Times New Roman" w:cs="Times New Roman"/>
          <w:lang w:val="en-GB"/>
        </w:rPr>
        <w:t>solved by consensus</w:t>
      </w:r>
      <w:r w:rsidR="00DE53B6" w:rsidRPr="00356D6F">
        <w:rPr>
          <w:rFonts w:ascii="Times New Roman" w:hAnsi="Times New Roman" w:cs="Times New Roman"/>
          <w:lang w:val="en-GB"/>
        </w:rPr>
        <w:t xml:space="preserve">. </w:t>
      </w:r>
      <w:r w:rsidR="006A4374" w:rsidRPr="00356D6F">
        <w:rPr>
          <w:rFonts w:ascii="Times New Roman" w:hAnsi="Times New Roman" w:cs="Times New Roman"/>
          <w:lang w:val="en-GB"/>
        </w:rPr>
        <w:t>Information was retrieved from the article i</w:t>
      </w:r>
      <w:r w:rsidR="00B946C6" w:rsidRPr="00356D6F">
        <w:rPr>
          <w:rFonts w:ascii="Times New Roman" w:hAnsi="Times New Roman" w:cs="Times New Roman"/>
          <w:lang w:val="en-GB"/>
        </w:rPr>
        <w:t>dentified by the selection process. In addition, f</w:t>
      </w:r>
      <w:r w:rsidR="006A4374" w:rsidRPr="00356D6F">
        <w:rPr>
          <w:rFonts w:ascii="Times New Roman" w:hAnsi="Times New Roman" w:cs="Times New Roman"/>
          <w:lang w:val="en-GB"/>
        </w:rPr>
        <w:t>or observational analyses with a preregistered protocol, we retrieved the protocols on websites for study registration (</w:t>
      </w:r>
      <w:r w:rsidR="00E35396">
        <w:rPr>
          <w:rFonts w:ascii="Times New Roman" w:hAnsi="Times New Roman" w:cs="Times New Roman"/>
          <w:lang w:val="en-GB"/>
        </w:rPr>
        <w:t>C</w:t>
      </w:r>
      <w:r w:rsidR="006A4374" w:rsidRPr="00356D6F">
        <w:rPr>
          <w:rFonts w:ascii="Times New Roman" w:hAnsi="Times New Roman" w:cs="Times New Roman"/>
          <w:lang w:val="en-GB"/>
        </w:rPr>
        <w:t>linical</w:t>
      </w:r>
      <w:r w:rsidR="00E35396">
        <w:rPr>
          <w:rFonts w:ascii="Times New Roman" w:hAnsi="Times New Roman" w:cs="Times New Roman"/>
          <w:lang w:val="en-GB"/>
        </w:rPr>
        <w:t>T</w:t>
      </w:r>
      <w:r w:rsidR="006A4374" w:rsidRPr="00356D6F">
        <w:rPr>
          <w:rFonts w:ascii="Times New Roman" w:hAnsi="Times New Roman" w:cs="Times New Roman"/>
          <w:lang w:val="en-GB"/>
        </w:rPr>
        <w:t>rial</w:t>
      </w:r>
      <w:r w:rsidR="0038192C" w:rsidRPr="00356D6F">
        <w:rPr>
          <w:rFonts w:ascii="Times New Roman" w:hAnsi="Times New Roman" w:cs="Times New Roman"/>
          <w:lang w:val="en-GB"/>
        </w:rPr>
        <w:t>s</w:t>
      </w:r>
      <w:r w:rsidR="006A4374" w:rsidRPr="00356D6F">
        <w:rPr>
          <w:rFonts w:ascii="Times New Roman" w:hAnsi="Times New Roman" w:cs="Times New Roman"/>
          <w:lang w:val="en-GB"/>
        </w:rPr>
        <w:t xml:space="preserve">.gov and the European Union electronic Register of Post-Authorisation Studies). In case of a study attempting to replicate a real </w:t>
      </w:r>
      <w:r w:rsidR="00AE677C" w:rsidRPr="00356D6F">
        <w:rPr>
          <w:rFonts w:ascii="Times New Roman" w:hAnsi="Times New Roman" w:cs="Times New Roman"/>
          <w:lang w:val="en-GB"/>
        </w:rPr>
        <w:t>randomis</w:t>
      </w:r>
      <w:r w:rsidR="006A4374" w:rsidRPr="00356D6F">
        <w:rPr>
          <w:rFonts w:ascii="Times New Roman" w:hAnsi="Times New Roman" w:cs="Times New Roman"/>
          <w:lang w:val="en-GB"/>
        </w:rPr>
        <w:t xml:space="preserve">ed trial, we also retrieved information on </w:t>
      </w:r>
      <w:r w:rsidR="00E35396">
        <w:rPr>
          <w:rFonts w:ascii="Times New Roman" w:hAnsi="Times New Roman" w:cs="Times New Roman"/>
          <w:lang w:val="en-GB"/>
        </w:rPr>
        <w:t>the</w:t>
      </w:r>
      <w:r w:rsidR="00E35396" w:rsidRPr="00356D6F">
        <w:rPr>
          <w:rFonts w:ascii="Times New Roman" w:hAnsi="Times New Roman" w:cs="Times New Roman"/>
          <w:lang w:val="en-GB"/>
        </w:rPr>
        <w:t xml:space="preserve"> </w:t>
      </w:r>
      <w:r w:rsidR="00AE677C" w:rsidRPr="00356D6F">
        <w:rPr>
          <w:rFonts w:ascii="Times New Roman" w:hAnsi="Times New Roman" w:cs="Times New Roman"/>
          <w:lang w:val="en-GB"/>
        </w:rPr>
        <w:t>randomis</w:t>
      </w:r>
      <w:r w:rsidR="006A4374" w:rsidRPr="00356D6F">
        <w:rPr>
          <w:rFonts w:ascii="Times New Roman" w:hAnsi="Times New Roman" w:cs="Times New Roman"/>
          <w:lang w:val="en-GB"/>
        </w:rPr>
        <w:t>ed trial most of the time from the original article and for one analysis on study registration websites (</w:t>
      </w:r>
      <w:r w:rsidR="00E35396">
        <w:rPr>
          <w:rFonts w:ascii="Times New Roman" w:hAnsi="Times New Roman" w:cs="Times New Roman"/>
          <w:lang w:val="en-GB"/>
        </w:rPr>
        <w:t>C</w:t>
      </w:r>
      <w:r w:rsidR="006A4374" w:rsidRPr="00356D6F">
        <w:rPr>
          <w:rFonts w:ascii="Times New Roman" w:hAnsi="Times New Roman" w:cs="Times New Roman"/>
          <w:lang w:val="en-GB"/>
        </w:rPr>
        <w:t>linical</w:t>
      </w:r>
      <w:r w:rsidR="00E35396">
        <w:rPr>
          <w:rFonts w:ascii="Times New Roman" w:hAnsi="Times New Roman" w:cs="Times New Roman"/>
          <w:lang w:val="en-GB"/>
        </w:rPr>
        <w:t>T</w:t>
      </w:r>
      <w:r w:rsidR="006A4374" w:rsidRPr="00356D6F">
        <w:rPr>
          <w:rFonts w:ascii="Times New Roman" w:hAnsi="Times New Roman" w:cs="Times New Roman"/>
          <w:lang w:val="en-GB"/>
        </w:rPr>
        <w:t xml:space="preserve">rials.gov, International Clinical Trials Registry Platform) </w:t>
      </w:r>
      <w:r w:rsidR="00E35396">
        <w:rPr>
          <w:rFonts w:ascii="Times New Roman" w:hAnsi="Times New Roman" w:cs="Times New Roman"/>
          <w:lang w:val="en-GB"/>
        </w:rPr>
        <w:t>because</w:t>
      </w:r>
      <w:r w:rsidR="00E35396" w:rsidRPr="00356D6F">
        <w:rPr>
          <w:rFonts w:ascii="Times New Roman" w:hAnsi="Times New Roman" w:cs="Times New Roman"/>
          <w:lang w:val="en-GB"/>
        </w:rPr>
        <w:t xml:space="preserve"> </w:t>
      </w:r>
      <w:r w:rsidR="006A4374" w:rsidRPr="00356D6F">
        <w:rPr>
          <w:rFonts w:ascii="Times New Roman" w:hAnsi="Times New Roman" w:cs="Times New Roman"/>
          <w:lang w:val="en-GB"/>
        </w:rPr>
        <w:t xml:space="preserve">the results of the trial were not </w:t>
      </w:r>
      <w:r w:rsidR="0038192C" w:rsidRPr="00356D6F">
        <w:rPr>
          <w:rFonts w:ascii="Times New Roman" w:hAnsi="Times New Roman" w:cs="Times New Roman"/>
          <w:lang w:val="en-GB"/>
        </w:rPr>
        <w:t>published</w:t>
      </w:r>
      <w:r w:rsidR="006A4374" w:rsidRPr="00356D6F">
        <w:rPr>
          <w:rFonts w:ascii="Times New Roman" w:hAnsi="Times New Roman" w:cs="Times New Roman"/>
          <w:lang w:val="en-GB"/>
        </w:rPr>
        <w:t xml:space="preserve">. </w:t>
      </w:r>
    </w:p>
    <w:p w14:paraId="7AFA037F" w14:textId="6ED81164" w:rsidR="00266145" w:rsidRPr="00356D6F" w:rsidRDefault="00461C92" w:rsidP="00AD2531">
      <w:pPr>
        <w:spacing w:line="480" w:lineRule="auto"/>
        <w:jc w:val="both"/>
        <w:rPr>
          <w:rFonts w:ascii="Times New Roman" w:hAnsi="Times New Roman" w:cs="Times New Roman"/>
          <w:lang w:val="en-GB"/>
        </w:rPr>
      </w:pPr>
      <w:r w:rsidRPr="00356D6F">
        <w:rPr>
          <w:rFonts w:ascii="Times New Roman" w:hAnsi="Times New Roman" w:cs="Times New Roman"/>
          <w:lang w:val="en-GB"/>
        </w:rPr>
        <w:t>We collect</w:t>
      </w:r>
      <w:r w:rsidR="00DE53B6" w:rsidRPr="00356D6F">
        <w:rPr>
          <w:rFonts w:ascii="Times New Roman" w:hAnsi="Times New Roman" w:cs="Times New Roman"/>
          <w:lang w:val="en-GB"/>
        </w:rPr>
        <w:t>ed</w:t>
      </w:r>
      <w:r w:rsidRPr="00356D6F">
        <w:rPr>
          <w:rFonts w:ascii="Times New Roman" w:hAnsi="Times New Roman" w:cs="Times New Roman"/>
          <w:lang w:val="en-GB"/>
        </w:rPr>
        <w:t xml:space="preserve"> the following </w:t>
      </w:r>
      <w:r w:rsidR="00277829" w:rsidRPr="00356D6F">
        <w:rPr>
          <w:rFonts w:ascii="Times New Roman" w:hAnsi="Times New Roman" w:cs="Times New Roman"/>
          <w:lang w:val="en-GB"/>
        </w:rPr>
        <w:t>g</w:t>
      </w:r>
      <w:r w:rsidRPr="00356D6F">
        <w:rPr>
          <w:rFonts w:ascii="Times New Roman" w:hAnsi="Times New Roman" w:cs="Times New Roman"/>
          <w:lang w:val="en-GB"/>
        </w:rPr>
        <w:t xml:space="preserve">eneral characteristics </w:t>
      </w:r>
      <w:r w:rsidR="00277829" w:rsidRPr="00356D6F">
        <w:rPr>
          <w:rFonts w:ascii="Times New Roman" w:hAnsi="Times New Roman" w:cs="Times New Roman"/>
          <w:lang w:val="en-GB"/>
        </w:rPr>
        <w:t xml:space="preserve">of the </w:t>
      </w:r>
      <w:r w:rsidR="00A65DA0" w:rsidRPr="00356D6F">
        <w:rPr>
          <w:rFonts w:ascii="Times New Roman" w:hAnsi="Times New Roman" w:cs="Times New Roman"/>
          <w:lang w:val="en-GB"/>
        </w:rPr>
        <w:t>study</w:t>
      </w:r>
      <w:r w:rsidR="00277829" w:rsidRPr="00356D6F">
        <w:rPr>
          <w:rFonts w:ascii="Times New Roman" w:hAnsi="Times New Roman" w:cs="Times New Roman"/>
          <w:lang w:val="en-GB"/>
        </w:rPr>
        <w:t xml:space="preserve">: location of the corresponding author, source of funding, </w:t>
      </w:r>
      <w:r w:rsidR="002610C9" w:rsidRPr="00356D6F">
        <w:rPr>
          <w:rFonts w:ascii="Times New Roman" w:hAnsi="Times New Roman" w:cs="Times New Roman"/>
          <w:lang w:val="en-GB"/>
        </w:rPr>
        <w:t xml:space="preserve">reason </w:t>
      </w:r>
      <w:r w:rsidR="00AF3A0D" w:rsidRPr="00356D6F">
        <w:rPr>
          <w:rFonts w:ascii="Times New Roman" w:hAnsi="Times New Roman" w:cs="Times New Roman"/>
          <w:lang w:val="en-GB"/>
        </w:rPr>
        <w:t>for</w:t>
      </w:r>
      <w:r w:rsidR="002610C9" w:rsidRPr="00356D6F">
        <w:rPr>
          <w:rFonts w:ascii="Times New Roman" w:hAnsi="Times New Roman" w:cs="Times New Roman"/>
          <w:lang w:val="en-GB"/>
        </w:rPr>
        <w:t xml:space="preserve"> conduct</w:t>
      </w:r>
      <w:r w:rsidR="00AF3A0D" w:rsidRPr="00356D6F">
        <w:rPr>
          <w:rFonts w:ascii="Times New Roman" w:hAnsi="Times New Roman" w:cs="Times New Roman"/>
          <w:lang w:val="en-GB"/>
        </w:rPr>
        <w:t>ing</w:t>
      </w:r>
      <w:r w:rsidRPr="00356D6F">
        <w:rPr>
          <w:rFonts w:ascii="Times New Roman" w:hAnsi="Times New Roman" w:cs="Times New Roman"/>
          <w:lang w:val="en-GB"/>
        </w:rPr>
        <w:t xml:space="preserve"> </w:t>
      </w:r>
      <w:r w:rsidR="00DE53B6" w:rsidRPr="00356D6F">
        <w:rPr>
          <w:rFonts w:ascii="Times New Roman" w:hAnsi="Times New Roman" w:cs="Times New Roman"/>
          <w:lang w:val="en-GB"/>
        </w:rPr>
        <w:t>the stud</w:t>
      </w:r>
      <w:r w:rsidR="00962360" w:rsidRPr="00356D6F">
        <w:rPr>
          <w:rFonts w:ascii="Times New Roman" w:hAnsi="Times New Roman" w:cs="Times New Roman"/>
          <w:lang w:val="en-GB"/>
        </w:rPr>
        <w:t>y</w:t>
      </w:r>
      <w:r w:rsidR="00277829" w:rsidRPr="00356D6F">
        <w:rPr>
          <w:rFonts w:ascii="Times New Roman" w:hAnsi="Times New Roman" w:cs="Times New Roman"/>
          <w:lang w:val="en-GB"/>
        </w:rPr>
        <w:t xml:space="preserve"> (</w:t>
      </w:r>
      <w:r w:rsidR="00DE53B6" w:rsidRPr="00356D6F">
        <w:rPr>
          <w:rFonts w:ascii="Times New Roman" w:hAnsi="Times New Roman" w:cs="Times New Roman"/>
          <w:lang w:val="en-GB"/>
        </w:rPr>
        <w:t xml:space="preserve">e.g., </w:t>
      </w:r>
      <w:r w:rsidR="00CF6557">
        <w:rPr>
          <w:rFonts w:ascii="Times New Roman" w:hAnsi="Times New Roman" w:cs="Times New Roman"/>
          <w:lang w:val="en-GB"/>
        </w:rPr>
        <w:t xml:space="preserve">to </w:t>
      </w:r>
      <w:r w:rsidRPr="00356D6F">
        <w:rPr>
          <w:rFonts w:ascii="Times New Roman" w:hAnsi="Times New Roman" w:cs="Times New Roman"/>
          <w:lang w:val="en-GB"/>
        </w:rPr>
        <w:t xml:space="preserve">emulate an unfeasible or unethical </w:t>
      </w:r>
      <w:r w:rsidR="00AE677C" w:rsidRPr="00356D6F">
        <w:rPr>
          <w:rFonts w:ascii="Times New Roman" w:hAnsi="Times New Roman" w:cs="Times New Roman"/>
          <w:lang w:val="en-GB"/>
        </w:rPr>
        <w:t>randomis</w:t>
      </w:r>
      <w:r w:rsidR="009168B3" w:rsidRPr="00356D6F">
        <w:rPr>
          <w:rFonts w:ascii="Times New Roman" w:hAnsi="Times New Roman" w:cs="Times New Roman"/>
          <w:lang w:val="en-GB"/>
        </w:rPr>
        <w:t xml:space="preserve">ed </w:t>
      </w:r>
      <w:r w:rsidRPr="00356D6F">
        <w:rPr>
          <w:rFonts w:ascii="Times New Roman" w:hAnsi="Times New Roman" w:cs="Times New Roman"/>
          <w:lang w:val="en-GB"/>
        </w:rPr>
        <w:t>trial in real life</w:t>
      </w:r>
      <w:r w:rsidR="00277829" w:rsidRPr="00356D6F">
        <w:rPr>
          <w:rFonts w:ascii="Times New Roman" w:hAnsi="Times New Roman" w:cs="Times New Roman"/>
          <w:lang w:val="en-GB"/>
        </w:rPr>
        <w:t>), s</w:t>
      </w:r>
      <w:r w:rsidRPr="00356D6F">
        <w:rPr>
          <w:rFonts w:ascii="Times New Roman" w:hAnsi="Times New Roman" w:cs="Times New Roman"/>
          <w:lang w:val="en-GB"/>
        </w:rPr>
        <w:t xml:space="preserve">ource of </w:t>
      </w:r>
      <w:r w:rsidR="00B444D7" w:rsidRPr="00356D6F">
        <w:rPr>
          <w:rFonts w:ascii="Times New Roman" w:hAnsi="Times New Roman" w:cs="Times New Roman"/>
          <w:lang w:val="en-GB"/>
        </w:rPr>
        <w:t xml:space="preserve">observational </w:t>
      </w:r>
      <w:r w:rsidRPr="00356D6F">
        <w:rPr>
          <w:rFonts w:ascii="Times New Roman" w:hAnsi="Times New Roman" w:cs="Times New Roman"/>
          <w:lang w:val="en-GB"/>
        </w:rPr>
        <w:t>data</w:t>
      </w:r>
      <w:r w:rsidR="00557DE0" w:rsidRPr="00356D6F">
        <w:rPr>
          <w:rFonts w:ascii="Times New Roman" w:hAnsi="Times New Roman" w:cs="Times New Roman"/>
          <w:lang w:val="en-GB"/>
        </w:rPr>
        <w:t xml:space="preserve"> </w:t>
      </w:r>
      <w:r w:rsidR="005D4A00" w:rsidRPr="00356D6F">
        <w:rPr>
          <w:rFonts w:ascii="Times New Roman" w:hAnsi="Times New Roman" w:cs="Times New Roman"/>
          <w:lang w:val="en-GB"/>
        </w:rPr>
        <w:t>(</w:t>
      </w:r>
      <w:r w:rsidR="00191919" w:rsidRPr="00356D6F">
        <w:rPr>
          <w:rFonts w:ascii="Times New Roman" w:hAnsi="Times New Roman" w:cs="Times New Roman"/>
          <w:lang w:val="en-GB"/>
        </w:rPr>
        <w:t>e.g., claim databases</w:t>
      </w:r>
      <w:r w:rsidR="005D4A00" w:rsidRPr="00356D6F">
        <w:rPr>
          <w:rFonts w:ascii="Times New Roman" w:hAnsi="Times New Roman" w:cs="Times New Roman"/>
          <w:lang w:val="en-GB"/>
        </w:rPr>
        <w:t xml:space="preserve">) </w:t>
      </w:r>
      <w:r w:rsidR="00277829" w:rsidRPr="00356D6F">
        <w:rPr>
          <w:rFonts w:ascii="Times New Roman" w:hAnsi="Times New Roman" w:cs="Times New Roman"/>
          <w:lang w:val="en-GB"/>
        </w:rPr>
        <w:t xml:space="preserve">and if the target trial was a </w:t>
      </w:r>
      <w:r w:rsidR="007B4D32" w:rsidRPr="00356D6F">
        <w:rPr>
          <w:rFonts w:ascii="Times New Roman" w:hAnsi="Times New Roman" w:cs="Times New Roman"/>
          <w:lang w:val="en-GB"/>
        </w:rPr>
        <w:t>hypothetic</w:t>
      </w:r>
      <w:r w:rsidR="00872117" w:rsidRPr="00356D6F">
        <w:rPr>
          <w:rFonts w:ascii="Times New Roman" w:hAnsi="Times New Roman" w:cs="Times New Roman"/>
          <w:lang w:val="en-GB"/>
        </w:rPr>
        <w:t>al</w:t>
      </w:r>
      <w:r w:rsidR="007B4D32" w:rsidRPr="00356D6F">
        <w:rPr>
          <w:rFonts w:ascii="Times New Roman" w:hAnsi="Times New Roman" w:cs="Times New Roman"/>
          <w:lang w:val="en-GB"/>
        </w:rPr>
        <w:t xml:space="preserve"> or real </w:t>
      </w:r>
      <w:r w:rsidR="00AE677C" w:rsidRPr="00356D6F">
        <w:rPr>
          <w:rFonts w:ascii="Times New Roman" w:hAnsi="Times New Roman" w:cs="Times New Roman"/>
          <w:lang w:val="en-GB"/>
        </w:rPr>
        <w:t>randomis</w:t>
      </w:r>
      <w:r w:rsidR="00277829" w:rsidRPr="00356D6F">
        <w:rPr>
          <w:rFonts w:ascii="Times New Roman" w:hAnsi="Times New Roman" w:cs="Times New Roman"/>
          <w:lang w:val="en-GB"/>
        </w:rPr>
        <w:t xml:space="preserve">ed trial. </w:t>
      </w:r>
      <w:r w:rsidR="00CF6557">
        <w:rPr>
          <w:rFonts w:ascii="Times New Roman" w:hAnsi="Times New Roman" w:cs="Times New Roman"/>
          <w:lang w:val="en-GB"/>
        </w:rPr>
        <w:t>F</w:t>
      </w:r>
      <w:r w:rsidR="003E7344" w:rsidRPr="00356D6F">
        <w:rPr>
          <w:rFonts w:ascii="Times New Roman" w:hAnsi="Times New Roman" w:cs="Times New Roman"/>
          <w:lang w:val="en-GB"/>
        </w:rPr>
        <w:t xml:space="preserve">or </w:t>
      </w:r>
      <w:r w:rsidR="00CF6557">
        <w:rPr>
          <w:rFonts w:ascii="Times New Roman" w:hAnsi="Times New Roman" w:cs="Times New Roman"/>
          <w:lang w:val="en-GB"/>
        </w:rPr>
        <w:t>b</w:t>
      </w:r>
      <w:r w:rsidR="00CF6557" w:rsidRPr="00356D6F">
        <w:rPr>
          <w:rFonts w:ascii="Times New Roman" w:hAnsi="Times New Roman" w:cs="Times New Roman"/>
          <w:lang w:val="en-GB"/>
        </w:rPr>
        <w:t xml:space="preserve">oth </w:t>
      </w:r>
      <w:r w:rsidR="00277829" w:rsidRPr="00356D6F">
        <w:rPr>
          <w:rFonts w:ascii="Times New Roman" w:hAnsi="Times New Roman" w:cs="Times New Roman"/>
          <w:lang w:val="en-GB"/>
        </w:rPr>
        <w:t>the target trial</w:t>
      </w:r>
      <w:r w:rsidR="003E7344" w:rsidRPr="00356D6F">
        <w:rPr>
          <w:rFonts w:ascii="Times New Roman" w:hAnsi="Times New Roman" w:cs="Times New Roman"/>
          <w:lang w:val="en-GB"/>
        </w:rPr>
        <w:t xml:space="preserve"> </w:t>
      </w:r>
      <w:r w:rsidR="00277829" w:rsidRPr="00356D6F">
        <w:rPr>
          <w:rFonts w:ascii="Times New Roman" w:hAnsi="Times New Roman" w:cs="Times New Roman"/>
          <w:lang w:val="en-GB"/>
        </w:rPr>
        <w:t xml:space="preserve">and its emulation, we collected information </w:t>
      </w:r>
      <w:r w:rsidR="00CF6557">
        <w:rPr>
          <w:rFonts w:ascii="Times New Roman" w:hAnsi="Times New Roman" w:cs="Times New Roman"/>
          <w:lang w:val="en-GB"/>
        </w:rPr>
        <w:t>on</w:t>
      </w:r>
      <w:r w:rsidR="00CF6557" w:rsidRPr="00356D6F">
        <w:rPr>
          <w:rFonts w:ascii="Times New Roman" w:hAnsi="Times New Roman" w:cs="Times New Roman"/>
          <w:lang w:val="en-GB"/>
        </w:rPr>
        <w:t xml:space="preserve"> </w:t>
      </w:r>
      <w:r w:rsidR="003E7344" w:rsidRPr="00356D6F">
        <w:rPr>
          <w:rFonts w:ascii="Times New Roman" w:hAnsi="Times New Roman" w:cs="Times New Roman"/>
          <w:lang w:val="en-GB"/>
        </w:rPr>
        <w:t xml:space="preserve">the following </w:t>
      </w:r>
      <w:r w:rsidR="009F319C">
        <w:rPr>
          <w:rFonts w:ascii="Times New Roman" w:hAnsi="Times New Roman" w:cs="Times New Roman"/>
          <w:lang w:val="en-GB"/>
        </w:rPr>
        <w:t>7</w:t>
      </w:r>
      <w:r w:rsidR="009F319C" w:rsidRPr="00356D6F">
        <w:rPr>
          <w:rFonts w:ascii="Times New Roman" w:hAnsi="Times New Roman" w:cs="Times New Roman"/>
          <w:lang w:val="en-GB"/>
        </w:rPr>
        <w:t xml:space="preserve"> </w:t>
      </w:r>
      <w:r w:rsidR="003E7344" w:rsidRPr="00356D6F">
        <w:rPr>
          <w:rFonts w:ascii="Times New Roman" w:hAnsi="Times New Roman" w:cs="Times New Roman"/>
          <w:lang w:val="en-GB"/>
        </w:rPr>
        <w:t xml:space="preserve">key </w:t>
      </w:r>
      <w:r w:rsidR="006A4374" w:rsidRPr="00356D6F">
        <w:rPr>
          <w:rFonts w:ascii="Times New Roman" w:hAnsi="Times New Roman" w:cs="Times New Roman"/>
          <w:lang w:val="en-GB"/>
        </w:rPr>
        <w:t>protocol components</w:t>
      </w:r>
      <w:r w:rsidR="003E7344" w:rsidRPr="00356D6F">
        <w:rPr>
          <w:rFonts w:ascii="Times New Roman" w:hAnsi="Times New Roman" w:cs="Times New Roman"/>
          <w:lang w:val="en-GB"/>
        </w:rPr>
        <w:t xml:space="preserve">: eligibility criteria, </w:t>
      </w:r>
      <w:r w:rsidR="005410FC" w:rsidRPr="00356D6F">
        <w:rPr>
          <w:rFonts w:ascii="Times New Roman" w:hAnsi="Times New Roman" w:cs="Times New Roman"/>
          <w:lang w:val="en-GB"/>
        </w:rPr>
        <w:t>intervention</w:t>
      </w:r>
      <w:r w:rsidR="003E7344" w:rsidRPr="00356D6F">
        <w:rPr>
          <w:rFonts w:ascii="Times New Roman" w:hAnsi="Times New Roman" w:cs="Times New Roman"/>
          <w:lang w:val="en-GB"/>
        </w:rPr>
        <w:t xml:space="preserve"> strategies, </w:t>
      </w:r>
      <w:r w:rsidR="005410FC" w:rsidRPr="00356D6F">
        <w:rPr>
          <w:rFonts w:ascii="Times New Roman" w:hAnsi="Times New Roman" w:cs="Times New Roman"/>
          <w:lang w:val="en-GB"/>
        </w:rPr>
        <w:t>intervention</w:t>
      </w:r>
      <w:r w:rsidR="003E7344" w:rsidRPr="00356D6F">
        <w:rPr>
          <w:rFonts w:ascii="Times New Roman" w:hAnsi="Times New Roman" w:cs="Times New Roman"/>
          <w:lang w:val="en-GB"/>
        </w:rPr>
        <w:t xml:space="preserve"> assignment, outcomes, follow-up, causal contrasts </w:t>
      </w:r>
      <w:r w:rsidR="007B58A6" w:rsidRPr="00356D6F">
        <w:rPr>
          <w:rFonts w:ascii="Times New Roman" w:hAnsi="Times New Roman" w:cs="Times New Roman"/>
          <w:lang w:val="en-GB"/>
        </w:rPr>
        <w:t xml:space="preserve">of interest </w:t>
      </w:r>
      <w:r w:rsidR="003E7344" w:rsidRPr="00356D6F">
        <w:rPr>
          <w:rFonts w:ascii="Times New Roman" w:hAnsi="Times New Roman" w:cs="Times New Roman"/>
          <w:lang w:val="en-GB"/>
        </w:rPr>
        <w:t>and statistical analysis</w:t>
      </w:r>
      <w:r w:rsidR="00B726A5" w:rsidRPr="00356D6F">
        <w:rPr>
          <w:rFonts w:ascii="Times New Roman" w:hAnsi="Times New Roman" w:cs="Times New Roman"/>
          <w:lang w:val="en-GB"/>
        </w:rPr>
        <w:t xml:space="preserve"> plan</w:t>
      </w:r>
      <w:r w:rsidR="00B46081"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ADI7S6ga","properties":{"formattedCitation":"[5]","plainCitation":"[5]","noteIndex":0},"citationItems":[{"id":"pPy2KIYG/G8KZHr97","uris":["http://zotero.org/users/local/3guYlt8e/items/JU4CDNLQ"],"itemData":{"id":154,"type":"article-journal","container-title":"American Journal of Epidemiology","DOI":"10.1093/aje/kwv254","ISSN":"0002-9262, 1476-6256","issue":"8","journalAbbreviation":"Am. J. Epidemiol.","language":"en","page":"758-764","source":"DOI.org (Crossref)","title":"Using Big Data to Emulate a Target Trial When a Randomized Trial Is Not Available: Table 1.","title-short":"Using Big Data to Emulate a Target Trial When a Randomized Trial Is Not Available","volume":"183","author":[{"family":"Hernán","given":"Miguel A."},{"family":"Robins","given":"James M."}],"issued":{"date-parts":[["2016",4,15]]}}}],"schema":"https://github.com/citation-style-language/schema/raw/master/csl-citation.json"} </w:instrText>
      </w:r>
      <w:r w:rsidR="00B46081"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[5]</w:t>
      </w:r>
      <w:r w:rsidR="00B46081" w:rsidRPr="00356D6F">
        <w:rPr>
          <w:rFonts w:ascii="Times New Roman" w:hAnsi="Times New Roman" w:cs="Times New Roman"/>
          <w:lang w:val="en-GB"/>
        </w:rPr>
        <w:fldChar w:fldCharType="end"/>
      </w:r>
      <w:r w:rsidR="003E7344" w:rsidRPr="00356D6F">
        <w:rPr>
          <w:rFonts w:ascii="Times New Roman" w:hAnsi="Times New Roman" w:cs="Times New Roman"/>
          <w:lang w:val="en-GB"/>
        </w:rPr>
        <w:t xml:space="preserve">. The target trial was </w:t>
      </w:r>
      <w:r w:rsidR="00FF608A" w:rsidRPr="00356D6F">
        <w:rPr>
          <w:rFonts w:ascii="Times New Roman" w:hAnsi="Times New Roman" w:cs="Times New Roman"/>
          <w:lang w:val="en-GB"/>
        </w:rPr>
        <w:t>deemed</w:t>
      </w:r>
      <w:r w:rsidR="003E7344" w:rsidRPr="00356D6F">
        <w:rPr>
          <w:rFonts w:ascii="Times New Roman" w:hAnsi="Times New Roman" w:cs="Times New Roman"/>
          <w:lang w:val="en-GB"/>
        </w:rPr>
        <w:t xml:space="preserve"> </w:t>
      </w:r>
      <w:r w:rsidR="00FF608A" w:rsidRPr="00356D6F">
        <w:rPr>
          <w:rFonts w:ascii="Times New Roman" w:hAnsi="Times New Roman" w:cs="Times New Roman"/>
          <w:lang w:val="en-GB"/>
        </w:rPr>
        <w:t>specified</w:t>
      </w:r>
      <w:r w:rsidR="009907A1" w:rsidRPr="00356D6F">
        <w:rPr>
          <w:rFonts w:ascii="Times New Roman" w:hAnsi="Times New Roman" w:cs="Times New Roman"/>
          <w:lang w:val="en-GB"/>
        </w:rPr>
        <w:t xml:space="preserve"> </w:t>
      </w:r>
      <w:r w:rsidR="003E7344" w:rsidRPr="00356D6F">
        <w:rPr>
          <w:rFonts w:ascii="Times New Roman" w:hAnsi="Times New Roman" w:cs="Times New Roman"/>
          <w:lang w:val="en-GB"/>
        </w:rPr>
        <w:t xml:space="preserve">if at least one of the aforementioned </w:t>
      </w:r>
      <w:r w:rsidR="006A4374" w:rsidRPr="00356D6F">
        <w:rPr>
          <w:rFonts w:ascii="Times New Roman" w:hAnsi="Times New Roman" w:cs="Times New Roman"/>
          <w:lang w:val="en-GB"/>
        </w:rPr>
        <w:t xml:space="preserve">components </w:t>
      </w:r>
      <w:r w:rsidR="003E7344" w:rsidRPr="00356D6F">
        <w:rPr>
          <w:rFonts w:ascii="Times New Roman" w:hAnsi="Times New Roman" w:cs="Times New Roman"/>
          <w:lang w:val="en-GB"/>
        </w:rPr>
        <w:t xml:space="preserve">was defined. </w:t>
      </w:r>
      <w:r w:rsidR="003B1CB5" w:rsidRPr="00356D6F">
        <w:rPr>
          <w:rFonts w:ascii="Times New Roman" w:hAnsi="Times New Roman" w:cs="Times New Roman"/>
          <w:lang w:val="en-GB"/>
        </w:rPr>
        <w:t xml:space="preserve">Special attention was paid </w:t>
      </w:r>
      <w:r w:rsidR="00461993" w:rsidRPr="00356D6F">
        <w:rPr>
          <w:rFonts w:ascii="Times New Roman" w:hAnsi="Times New Roman" w:cs="Times New Roman"/>
          <w:lang w:val="en-GB"/>
        </w:rPr>
        <w:t xml:space="preserve">to </w:t>
      </w:r>
      <w:r w:rsidR="00A65DA0" w:rsidRPr="00356D6F">
        <w:rPr>
          <w:rFonts w:ascii="Times New Roman" w:hAnsi="Times New Roman" w:cs="Times New Roman"/>
          <w:lang w:val="en-GB"/>
        </w:rPr>
        <w:t>the observational analysis</w:t>
      </w:r>
      <w:r w:rsidR="00A06305" w:rsidRPr="00356D6F">
        <w:rPr>
          <w:rFonts w:ascii="Times New Roman" w:hAnsi="Times New Roman" w:cs="Times New Roman"/>
          <w:lang w:val="en-GB"/>
        </w:rPr>
        <w:t xml:space="preserve"> </w:t>
      </w:r>
      <w:r w:rsidR="00A65DA0" w:rsidRPr="00356D6F">
        <w:rPr>
          <w:rFonts w:ascii="Times New Roman" w:hAnsi="Times New Roman" w:cs="Times New Roman"/>
          <w:lang w:val="en-GB"/>
        </w:rPr>
        <w:t>features</w:t>
      </w:r>
      <w:r w:rsidR="00A06305" w:rsidRPr="00356D6F">
        <w:rPr>
          <w:rFonts w:ascii="Times New Roman" w:hAnsi="Times New Roman" w:cs="Times New Roman"/>
          <w:lang w:val="en-GB"/>
        </w:rPr>
        <w:t xml:space="preserve"> from which biases could arise, </w:t>
      </w:r>
      <w:r w:rsidR="00A65DA0" w:rsidRPr="00356D6F">
        <w:rPr>
          <w:rFonts w:ascii="Times New Roman" w:hAnsi="Times New Roman" w:cs="Times New Roman"/>
          <w:lang w:val="en-GB"/>
        </w:rPr>
        <w:t>including</w:t>
      </w:r>
      <w:r w:rsidR="00A06305" w:rsidRPr="00356D6F">
        <w:rPr>
          <w:rFonts w:ascii="Times New Roman" w:hAnsi="Times New Roman" w:cs="Times New Roman"/>
          <w:lang w:val="en-GB"/>
        </w:rPr>
        <w:t xml:space="preserve"> </w:t>
      </w:r>
      <w:r w:rsidR="003B1CB5" w:rsidRPr="00356D6F">
        <w:rPr>
          <w:rFonts w:ascii="Times New Roman" w:hAnsi="Times New Roman" w:cs="Times New Roman"/>
          <w:lang w:val="en-GB"/>
        </w:rPr>
        <w:t xml:space="preserve">the definition </w:t>
      </w:r>
      <w:r w:rsidR="00A65DA0" w:rsidRPr="00356D6F">
        <w:rPr>
          <w:rFonts w:ascii="Times New Roman" w:hAnsi="Times New Roman" w:cs="Times New Roman"/>
          <w:lang w:val="en-GB"/>
        </w:rPr>
        <w:t xml:space="preserve">of </w:t>
      </w:r>
      <w:r w:rsidR="003B1CB5" w:rsidRPr="00356D6F">
        <w:rPr>
          <w:rFonts w:ascii="Times New Roman" w:hAnsi="Times New Roman" w:cs="Times New Roman"/>
          <w:lang w:val="en-GB"/>
        </w:rPr>
        <w:t>time-zero (</w:t>
      </w:r>
      <w:r w:rsidR="009907A1" w:rsidRPr="00356D6F">
        <w:rPr>
          <w:rFonts w:ascii="Times New Roman" w:hAnsi="Times New Roman" w:cs="Times New Roman"/>
          <w:lang w:val="en-GB"/>
        </w:rPr>
        <w:t xml:space="preserve">start of </w:t>
      </w:r>
      <w:r w:rsidR="003B1CB5" w:rsidRPr="00356D6F">
        <w:rPr>
          <w:rFonts w:ascii="Times New Roman" w:hAnsi="Times New Roman" w:cs="Times New Roman"/>
          <w:lang w:val="en-GB"/>
        </w:rPr>
        <w:t xml:space="preserve">follow-up) and its </w:t>
      </w:r>
      <w:r w:rsidR="00A65DA0" w:rsidRPr="00356D6F">
        <w:rPr>
          <w:rFonts w:ascii="Times New Roman" w:hAnsi="Times New Roman" w:cs="Times New Roman"/>
          <w:lang w:val="en-GB"/>
        </w:rPr>
        <w:t xml:space="preserve">alignment </w:t>
      </w:r>
      <w:r w:rsidR="003B1CB5" w:rsidRPr="00356D6F">
        <w:rPr>
          <w:rFonts w:ascii="Times New Roman" w:hAnsi="Times New Roman" w:cs="Times New Roman"/>
          <w:lang w:val="en-GB"/>
        </w:rPr>
        <w:t xml:space="preserve">with the </w:t>
      </w:r>
      <w:r w:rsidR="00390326">
        <w:rPr>
          <w:rFonts w:ascii="Times New Roman" w:hAnsi="Times New Roman" w:cs="Times New Roman"/>
          <w:lang w:val="en-GB"/>
        </w:rPr>
        <w:t>time</w:t>
      </w:r>
      <w:r w:rsidR="00390326" w:rsidRPr="00356D6F">
        <w:rPr>
          <w:rFonts w:ascii="Times New Roman" w:hAnsi="Times New Roman" w:cs="Times New Roman"/>
          <w:lang w:val="en-GB"/>
        </w:rPr>
        <w:t xml:space="preserve"> </w:t>
      </w:r>
      <w:r w:rsidR="00A20584" w:rsidRPr="00356D6F">
        <w:rPr>
          <w:rFonts w:ascii="Times New Roman" w:hAnsi="Times New Roman" w:cs="Times New Roman"/>
          <w:lang w:val="en-GB"/>
        </w:rPr>
        <w:t xml:space="preserve">when </w:t>
      </w:r>
      <w:r w:rsidR="009907A1" w:rsidRPr="00356D6F">
        <w:rPr>
          <w:rFonts w:ascii="Times New Roman" w:hAnsi="Times New Roman" w:cs="Times New Roman"/>
          <w:lang w:val="en-GB"/>
        </w:rPr>
        <w:t>eligibility criteria</w:t>
      </w:r>
      <w:r w:rsidR="00A65DA0" w:rsidRPr="00356D6F">
        <w:rPr>
          <w:rFonts w:ascii="Times New Roman" w:hAnsi="Times New Roman" w:cs="Times New Roman"/>
          <w:lang w:val="en-GB"/>
        </w:rPr>
        <w:t xml:space="preserve"> </w:t>
      </w:r>
      <w:r w:rsidR="00560000" w:rsidRPr="00356D6F">
        <w:rPr>
          <w:rFonts w:ascii="Times New Roman" w:hAnsi="Times New Roman" w:cs="Times New Roman"/>
          <w:lang w:val="en-GB"/>
        </w:rPr>
        <w:t>were</w:t>
      </w:r>
      <w:r w:rsidR="00A20584" w:rsidRPr="00356D6F">
        <w:rPr>
          <w:rFonts w:ascii="Times New Roman" w:hAnsi="Times New Roman" w:cs="Times New Roman"/>
          <w:lang w:val="en-GB"/>
        </w:rPr>
        <w:t xml:space="preserve"> met</w:t>
      </w:r>
      <w:r w:rsidR="00A65DA0" w:rsidRPr="00356D6F">
        <w:rPr>
          <w:rFonts w:ascii="Times New Roman" w:hAnsi="Times New Roman" w:cs="Times New Roman"/>
          <w:lang w:val="en-GB"/>
        </w:rPr>
        <w:t xml:space="preserve"> </w:t>
      </w:r>
      <w:r w:rsidR="003B1CB5" w:rsidRPr="00356D6F">
        <w:rPr>
          <w:rFonts w:ascii="Times New Roman" w:hAnsi="Times New Roman" w:cs="Times New Roman"/>
          <w:lang w:val="en-GB"/>
        </w:rPr>
        <w:t xml:space="preserve">and </w:t>
      </w:r>
      <w:r w:rsidR="00EC25F4">
        <w:rPr>
          <w:rFonts w:ascii="Times New Roman" w:hAnsi="Times New Roman" w:cs="Times New Roman"/>
          <w:lang w:val="en-GB"/>
        </w:rPr>
        <w:t xml:space="preserve">the </w:t>
      </w:r>
      <w:r w:rsidR="005410FC" w:rsidRPr="00356D6F">
        <w:rPr>
          <w:rFonts w:ascii="Times New Roman" w:hAnsi="Times New Roman" w:cs="Times New Roman"/>
          <w:lang w:val="en-GB"/>
        </w:rPr>
        <w:t>intervention</w:t>
      </w:r>
      <w:r w:rsidR="003B1CB5" w:rsidRPr="00356D6F">
        <w:rPr>
          <w:rFonts w:ascii="Times New Roman" w:hAnsi="Times New Roman" w:cs="Times New Roman"/>
          <w:lang w:val="en-GB"/>
        </w:rPr>
        <w:t xml:space="preserve"> </w:t>
      </w:r>
      <w:r w:rsidR="00EC25F4">
        <w:rPr>
          <w:rFonts w:ascii="Times New Roman" w:hAnsi="Times New Roman" w:cs="Times New Roman"/>
          <w:lang w:val="en-GB"/>
        </w:rPr>
        <w:t>was assigned</w:t>
      </w:r>
      <w:r w:rsidR="008E6CA8" w:rsidRPr="00356D6F">
        <w:rPr>
          <w:rFonts w:ascii="Times New Roman" w:hAnsi="Times New Roman" w:cs="Times New Roman"/>
          <w:lang w:val="en-GB"/>
        </w:rPr>
        <w:t xml:space="preserve"> </w:t>
      </w:r>
      <w:r w:rsidR="00A65DA0" w:rsidRPr="00356D6F">
        <w:rPr>
          <w:rFonts w:ascii="Times New Roman" w:hAnsi="Times New Roman" w:cs="Times New Roman"/>
          <w:lang w:val="en-GB"/>
        </w:rPr>
        <w:t>as well as</w:t>
      </w:r>
      <w:r w:rsidR="00A06305" w:rsidRPr="00356D6F">
        <w:rPr>
          <w:rFonts w:ascii="Times New Roman" w:hAnsi="Times New Roman" w:cs="Times New Roman"/>
          <w:lang w:val="en-GB"/>
        </w:rPr>
        <w:t xml:space="preserve"> the complexity </w:t>
      </w:r>
      <w:r w:rsidR="00390326">
        <w:rPr>
          <w:rFonts w:ascii="Times New Roman" w:hAnsi="Times New Roman" w:cs="Times New Roman"/>
          <w:lang w:val="en-GB"/>
        </w:rPr>
        <w:t>of</w:t>
      </w:r>
      <w:r w:rsidR="00390326" w:rsidRPr="00356D6F">
        <w:rPr>
          <w:rFonts w:ascii="Times New Roman" w:hAnsi="Times New Roman" w:cs="Times New Roman"/>
          <w:lang w:val="en-GB"/>
        </w:rPr>
        <w:t xml:space="preserve"> </w:t>
      </w:r>
      <w:r w:rsidR="00A06305" w:rsidRPr="00356D6F">
        <w:rPr>
          <w:rFonts w:ascii="Times New Roman" w:hAnsi="Times New Roman" w:cs="Times New Roman"/>
          <w:lang w:val="en-GB"/>
        </w:rPr>
        <w:t>the interventions</w:t>
      </w:r>
      <w:r w:rsidR="00A65DA0" w:rsidRPr="00356D6F">
        <w:rPr>
          <w:rFonts w:ascii="Times New Roman" w:hAnsi="Times New Roman" w:cs="Times New Roman"/>
          <w:lang w:val="en-GB"/>
        </w:rPr>
        <w:t xml:space="preserve"> being studied</w:t>
      </w:r>
      <w:r w:rsidR="00A06305" w:rsidRPr="00356D6F">
        <w:rPr>
          <w:rFonts w:ascii="Times New Roman" w:hAnsi="Times New Roman" w:cs="Times New Roman"/>
          <w:lang w:val="en-GB"/>
        </w:rPr>
        <w:t xml:space="preserve">. An </w:t>
      </w:r>
      <w:r w:rsidR="00A06305" w:rsidRPr="00356D6F">
        <w:rPr>
          <w:rFonts w:ascii="Times New Roman" w:hAnsi="Times New Roman" w:cs="Times New Roman"/>
          <w:lang w:val="en-GB"/>
        </w:rPr>
        <w:lastRenderedPageBreak/>
        <w:t xml:space="preserve">intervention was </w:t>
      </w:r>
      <w:r w:rsidR="009462A1" w:rsidRPr="00356D6F">
        <w:rPr>
          <w:rFonts w:ascii="Times New Roman" w:hAnsi="Times New Roman" w:cs="Times New Roman"/>
          <w:lang w:val="en-GB"/>
        </w:rPr>
        <w:t>deemed</w:t>
      </w:r>
      <w:r w:rsidR="00A06305" w:rsidRPr="00356D6F">
        <w:rPr>
          <w:rFonts w:ascii="Times New Roman" w:hAnsi="Times New Roman" w:cs="Times New Roman"/>
          <w:lang w:val="en-GB"/>
        </w:rPr>
        <w:t xml:space="preserve"> complex if it could change over time </w:t>
      </w:r>
      <w:r w:rsidR="009462A1" w:rsidRPr="00356D6F">
        <w:rPr>
          <w:rFonts w:ascii="Times New Roman" w:hAnsi="Times New Roman" w:cs="Times New Roman"/>
          <w:lang w:val="en-GB"/>
        </w:rPr>
        <w:t>based on</w:t>
      </w:r>
      <w:r w:rsidR="00A06305" w:rsidRPr="00356D6F">
        <w:rPr>
          <w:rFonts w:ascii="Times New Roman" w:hAnsi="Times New Roman" w:cs="Times New Roman"/>
          <w:lang w:val="en-GB"/>
        </w:rPr>
        <w:t xml:space="preserve"> post-baseline parameter</w:t>
      </w:r>
      <w:r w:rsidR="008B46A8" w:rsidRPr="00356D6F">
        <w:rPr>
          <w:rFonts w:ascii="Times New Roman" w:hAnsi="Times New Roman" w:cs="Times New Roman"/>
          <w:lang w:val="en-GB"/>
        </w:rPr>
        <w:t>s</w:t>
      </w:r>
      <w:r w:rsidR="00A06305" w:rsidRPr="00356D6F">
        <w:rPr>
          <w:rFonts w:ascii="Times New Roman" w:hAnsi="Times New Roman" w:cs="Times New Roman"/>
          <w:lang w:val="en-GB"/>
        </w:rPr>
        <w:t xml:space="preserve"> (dynamic strategy),</w:t>
      </w:r>
      <w:r w:rsidR="009462A1" w:rsidRPr="00356D6F">
        <w:rPr>
          <w:rFonts w:ascii="Times New Roman" w:hAnsi="Times New Roman" w:cs="Times New Roman"/>
          <w:lang w:val="en-GB"/>
        </w:rPr>
        <w:t xml:space="preserve"> involved multiple interventions in a single arm (joint strategy), or incorporated a grace period, allowing the intervention to be received within a specified timeframe after the start of follow-up</w:t>
      </w:r>
      <w:r w:rsidR="00A06305" w:rsidRPr="00356D6F">
        <w:rPr>
          <w:rFonts w:ascii="Times New Roman" w:hAnsi="Times New Roman" w:cs="Times New Roman"/>
          <w:lang w:val="en-GB"/>
        </w:rPr>
        <w:t>.</w:t>
      </w:r>
      <w:r w:rsidR="009462A1" w:rsidRPr="00356D6F">
        <w:rPr>
          <w:rFonts w:ascii="Times New Roman" w:hAnsi="Times New Roman" w:cs="Times New Roman"/>
          <w:lang w:val="en-GB"/>
        </w:rPr>
        <w:t xml:space="preserve"> We also assessed t</w:t>
      </w:r>
      <w:r w:rsidR="008E6CA8" w:rsidRPr="00356D6F">
        <w:rPr>
          <w:rFonts w:ascii="Times New Roman" w:hAnsi="Times New Roman" w:cs="Times New Roman"/>
          <w:lang w:val="en-GB"/>
        </w:rPr>
        <w:t>he statistical models used to infer the effect of the intervention</w:t>
      </w:r>
      <w:r w:rsidR="00A06305" w:rsidRPr="00356D6F">
        <w:rPr>
          <w:rFonts w:ascii="Times New Roman" w:hAnsi="Times New Roman" w:cs="Times New Roman"/>
          <w:lang w:val="en-GB"/>
        </w:rPr>
        <w:t xml:space="preserve"> in the observational setting</w:t>
      </w:r>
      <w:r w:rsidR="001530E5" w:rsidRPr="00356D6F">
        <w:rPr>
          <w:rFonts w:ascii="Times New Roman" w:hAnsi="Times New Roman" w:cs="Times New Roman"/>
          <w:lang w:val="en-GB"/>
        </w:rPr>
        <w:t xml:space="preserve"> </w:t>
      </w:r>
      <w:r w:rsidR="005764CD" w:rsidRPr="00356D6F">
        <w:rPr>
          <w:rFonts w:ascii="Times New Roman" w:hAnsi="Times New Roman" w:cs="Times New Roman"/>
          <w:lang w:val="en-GB"/>
        </w:rPr>
        <w:t>and the</w:t>
      </w:r>
      <w:r w:rsidR="001530E5" w:rsidRPr="00356D6F">
        <w:rPr>
          <w:rFonts w:ascii="Times New Roman" w:hAnsi="Times New Roman" w:cs="Times New Roman"/>
          <w:lang w:val="en-GB"/>
        </w:rPr>
        <w:t xml:space="preserve"> </w:t>
      </w:r>
      <w:r w:rsidR="00302E42" w:rsidRPr="00356D6F">
        <w:rPr>
          <w:rFonts w:ascii="Times New Roman" w:hAnsi="Times New Roman" w:cs="Times New Roman"/>
          <w:lang w:val="en-GB"/>
        </w:rPr>
        <w:t>exploration of</w:t>
      </w:r>
      <w:r w:rsidR="00A65DA0" w:rsidRPr="00356D6F">
        <w:rPr>
          <w:rFonts w:ascii="Times New Roman" w:hAnsi="Times New Roman" w:cs="Times New Roman"/>
          <w:lang w:val="en-GB"/>
        </w:rPr>
        <w:t xml:space="preserve"> </w:t>
      </w:r>
      <w:r w:rsidR="001530E5" w:rsidRPr="00356D6F">
        <w:rPr>
          <w:rFonts w:ascii="Times New Roman" w:hAnsi="Times New Roman" w:cs="Times New Roman"/>
          <w:lang w:val="en-GB"/>
        </w:rPr>
        <w:t>residual confounding</w:t>
      </w:r>
      <w:r w:rsidR="005764CD" w:rsidRPr="00356D6F">
        <w:rPr>
          <w:rFonts w:ascii="Times New Roman" w:hAnsi="Times New Roman" w:cs="Times New Roman"/>
          <w:lang w:val="en-GB"/>
        </w:rPr>
        <w:t xml:space="preserve">, </w:t>
      </w:r>
      <w:r w:rsidR="00302E42" w:rsidRPr="00356D6F">
        <w:rPr>
          <w:rFonts w:ascii="Times New Roman" w:hAnsi="Times New Roman" w:cs="Times New Roman"/>
          <w:lang w:val="en-GB"/>
        </w:rPr>
        <w:t>with the calculation of</w:t>
      </w:r>
      <w:r w:rsidR="005764CD" w:rsidRPr="00356D6F">
        <w:rPr>
          <w:rFonts w:ascii="Times New Roman" w:hAnsi="Times New Roman" w:cs="Times New Roman"/>
          <w:lang w:val="en-GB"/>
        </w:rPr>
        <w:t xml:space="preserve"> </w:t>
      </w:r>
      <w:r w:rsidR="00302E42" w:rsidRPr="00356D6F">
        <w:rPr>
          <w:rFonts w:ascii="Times New Roman" w:hAnsi="Times New Roman" w:cs="Times New Roman"/>
          <w:lang w:val="en-GB"/>
        </w:rPr>
        <w:t xml:space="preserve">the </w:t>
      </w:r>
      <w:r w:rsidR="001530E5" w:rsidRPr="00356D6F">
        <w:rPr>
          <w:rFonts w:ascii="Times New Roman" w:hAnsi="Times New Roman" w:cs="Times New Roman"/>
          <w:lang w:val="en-GB"/>
        </w:rPr>
        <w:t>E-value</w:t>
      </w:r>
      <w:r w:rsidR="001530E5"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{"citationID":"I0KUjQSP","properties":{"formattedCitation":"[12]","plainCitation":"[12]","noteIndex":0},"citationItems":[{"id":198,"uris":["http://zotero.org/users/local/3guYlt8e/items/M3J9U9NB"],"itemData":{"id":198,"type":"article-journal","container-title":"Annals of Internal Medicine","DOI":"10.7326/M16-2607","ISSN":"0003-4819","issue":"4","journalAbbreviation":"Ann Intern Med","language":"en","page":"268","source":"DOI.org (Crossref)","title":"Sensitivity Analysis in Observational Research: Introducing the E-Value","title-short":"Sensitivity Analysis in Observational Research","volume":"167","author":[{"family":"VanderWeele","given":"Tyler J."},{"family":"Ding","given":"Peng"}],"issued":{"date-parts":[["2017",8,15]]}}}],"schema":"https://github.com/citation-style-language/schema/raw/master/csl-citation.json"} </w:instrText>
      </w:r>
      <w:r w:rsidR="001530E5"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[12]</w:t>
      </w:r>
      <w:r w:rsidR="001530E5" w:rsidRPr="00356D6F">
        <w:rPr>
          <w:rFonts w:ascii="Times New Roman" w:hAnsi="Times New Roman" w:cs="Times New Roman"/>
          <w:lang w:val="en-GB"/>
        </w:rPr>
        <w:fldChar w:fldCharType="end"/>
      </w:r>
      <w:r w:rsidR="001530E5" w:rsidRPr="00356D6F">
        <w:rPr>
          <w:rFonts w:ascii="Times New Roman" w:hAnsi="Times New Roman" w:cs="Times New Roman"/>
          <w:lang w:val="en-GB"/>
        </w:rPr>
        <w:t xml:space="preserve"> or </w:t>
      </w:r>
      <w:r w:rsidR="00302E42" w:rsidRPr="00356D6F">
        <w:rPr>
          <w:rFonts w:ascii="Times New Roman" w:hAnsi="Times New Roman" w:cs="Times New Roman"/>
          <w:lang w:val="en-GB"/>
        </w:rPr>
        <w:t xml:space="preserve">the </w:t>
      </w:r>
      <w:r w:rsidR="006A4374" w:rsidRPr="00356D6F">
        <w:rPr>
          <w:rFonts w:ascii="Times New Roman" w:hAnsi="Times New Roman" w:cs="Times New Roman"/>
          <w:lang w:val="en-GB"/>
        </w:rPr>
        <w:t xml:space="preserve">use </w:t>
      </w:r>
      <w:r w:rsidR="00302E42" w:rsidRPr="00356D6F">
        <w:rPr>
          <w:rFonts w:ascii="Times New Roman" w:hAnsi="Times New Roman" w:cs="Times New Roman"/>
          <w:lang w:val="en-GB"/>
        </w:rPr>
        <w:t xml:space="preserve">of </w:t>
      </w:r>
      <w:r w:rsidR="00743A48" w:rsidRPr="00356D6F">
        <w:rPr>
          <w:rFonts w:ascii="Times New Roman" w:hAnsi="Times New Roman" w:cs="Times New Roman"/>
          <w:lang w:val="en-GB"/>
        </w:rPr>
        <w:t>other</w:t>
      </w:r>
      <w:r w:rsidR="00C02275" w:rsidRPr="00356D6F">
        <w:rPr>
          <w:rFonts w:ascii="Times New Roman" w:hAnsi="Times New Roman" w:cs="Times New Roman"/>
          <w:lang w:val="en-GB"/>
        </w:rPr>
        <w:t xml:space="preserve"> </w:t>
      </w:r>
      <w:r w:rsidR="001530E5" w:rsidRPr="00356D6F">
        <w:rPr>
          <w:rFonts w:ascii="Times New Roman" w:hAnsi="Times New Roman" w:cs="Times New Roman"/>
          <w:lang w:val="en-GB"/>
        </w:rPr>
        <w:t xml:space="preserve">controls </w:t>
      </w:r>
      <w:r w:rsidR="005764CD" w:rsidRPr="00356D6F">
        <w:rPr>
          <w:rFonts w:ascii="Times New Roman" w:hAnsi="Times New Roman" w:cs="Times New Roman"/>
          <w:lang w:val="en-GB"/>
        </w:rPr>
        <w:t>(e.g.</w:t>
      </w:r>
      <w:r w:rsidR="005E1CBF" w:rsidRPr="00356D6F">
        <w:rPr>
          <w:rFonts w:ascii="Times New Roman" w:hAnsi="Times New Roman" w:cs="Times New Roman"/>
          <w:lang w:val="en-GB"/>
        </w:rPr>
        <w:t>,</w:t>
      </w:r>
      <w:r w:rsidR="005764CD" w:rsidRPr="00356D6F">
        <w:rPr>
          <w:rFonts w:ascii="Times New Roman" w:hAnsi="Times New Roman" w:cs="Times New Roman"/>
          <w:lang w:val="en-GB"/>
        </w:rPr>
        <w:t xml:space="preserve"> negative outcome controls with </w:t>
      </w:r>
      <w:r w:rsidR="00266145" w:rsidRPr="00356D6F">
        <w:rPr>
          <w:rFonts w:ascii="Times New Roman" w:hAnsi="Times New Roman" w:cs="Times New Roman"/>
          <w:lang w:val="en-GB"/>
        </w:rPr>
        <w:t>expected</w:t>
      </w:r>
      <w:r w:rsidR="005764CD" w:rsidRPr="00356D6F">
        <w:rPr>
          <w:rFonts w:ascii="Times New Roman" w:hAnsi="Times New Roman" w:cs="Times New Roman"/>
          <w:lang w:val="en-GB"/>
        </w:rPr>
        <w:t xml:space="preserve"> null associations with the intervention)</w:t>
      </w:r>
      <w:r w:rsidR="001530E5"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{"citationID":"TF4iZDkk","properties":{"formattedCitation":"[13]","plainCitation":"[13]","noteIndex":0},"citationItems":[{"id":500,"uris":["http://zotero.org/users/local/3guYlt8e/items/SINN7CBB"],"itemData":{"id":500,"type":"article-journal","abstract":"Noncausal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2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 (Cambridge, Mass.)","DOI":"10.1097/EDE.0b013e3181d61eeb","ISSN":"1531-5487","issue":"3","journalAbbreviation":"Epidemiology","language":"eng","note":"PMID: 20335814\nPMCID: PMC3053408","page":"383-388","source":"PubMed","title":"Negative controls: a tool for detecting confounding and bias in observational studies","title-short":"Negative controls","volume":"21","author":[{"family":"Lipsitch","given":"Marc"},{"family":"Tchetgen Tchetgen","given":"Eric"},{"family":"Cohen","given":"Ted"}],"issued":{"date-parts":[["2010",5]]}}}],"schema":"https://github.com/citation-style-language/schema/raw/master/csl-citation.json"} </w:instrText>
      </w:r>
      <w:r w:rsidR="001530E5"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[13]</w:t>
      </w:r>
      <w:r w:rsidR="001530E5" w:rsidRPr="00356D6F">
        <w:rPr>
          <w:rFonts w:ascii="Times New Roman" w:hAnsi="Times New Roman" w:cs="Times New Roman"/>
          <w:lang w:val="en-GB"/>
        </w:rPr>
        <w:fldChar w:fldCharType="end"/>
      </w:r>
      <w:r w:rsidR="008E6CA8" w:rsidRPr="00356D6F">
        <w:rPr>
          <w:rFonts w:ascii="Times New Roman" w:hAnsi="Times New Roman" w:cs="Times New Roman"/>
          <w:lang w:val="en-GB"/>
        </w:rPr>
        <w:t xml:space="preserve">. </w:t>
      </w:r>
      <w:r w:rsidR="00AD2531" w:rsidRPr="00356D6F">
        <w:rPr>
          <w:rFonts w:ascii="Times New Roman" w:hAnsi="Times New Roman" w:cs="Times New Roman"/>
          <w:lang w:val="en-GB"/>
        </w:rPr>
        <w:t xml:space="preserve">The risk of bias of studies was assessed with </w:t>
      </w:r>
      <w:r w:rsidR="005D4A00" w:rsidRPr="00356D6F">
        <w:rPr>
          <w:rFonts w:ascii="Times New Roman" w:hAnsi="Times New Roman" w:cs="Times New Roman"/>
          <w:lang w:val="en-GB"/>
        </w:rPr>
        <w:t>a</w:t>
      </w:r>
      <w:r w:rsidR="00C02275" w:rsidRPr="00356D6F">
        <w:rPr>
          <w:rFonts w:ascii="Times New Roman" w:hAnsi="Times New Roman" w:cs="Times New Roman"/>
          <w:lang w:val="en-GB"/>
        </w:rPr>
        <w:t xml:space="preserve"> </w:t>
      </w:r>
      <w:r w:rsidR="005D4A00" w:rsidRPr="00356D6F">
        <w:rPr>
          <w:rFonts w:ascii="Times New Roman" w:hAnsi="Times New Roman" w:cs="Times New Roman"/>
          <w:lang w:val="en-GB"/>
        </w:rPr>
        <w:t>slightly modified version of</w:t>
      </w:r>
      <w:r w:rsidR="00AD2531" w:rsidRPr="00356D6F">
        <w:rPr>
          <w:rFonts w:ascii="Times New Roman" w:hAnsi="Times New Roman" w:cs="Times New Roman"/>
          <w:lang w:val="en-GB"/>
        </w:rPr>
        <w:t xml:space="preserve"> </w:t>
      </w:r>
      <w:r w:rsidR="00C02275" w:rsidRPr="00356D6F">
        <w:rPr>
          <w:rFonts w:ascii="Times New Roman" w:hAnsi="Times New Roman" w:cs="Times New Roman"/>
          <w:lang w:val="en-GB"/>
        </w:rPr>
        <w:t xml:space="preserve">the </w:t>
      </w:r>
      <w:r w:rsidR="00AD2531" w:rsidRPr="00356D6F">
        <w:rPr>
          <w:rFonts w:ascii="Times New Roman" w:hAnsi="Times New Roman" w:cs="Times New Roman"/>
          <w:lang w:val="en-GB"/>
        </w:rPr>
        <w:t>ROBINS-I tool</w:t>
      </w:r>
      <w:r w:rsidR="00B46081"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SDxftSlI","properties":{"formattedCitation":"[14]","plainCitation":"[14]","noteIndex":0},"citationItems":[{"id":201,"uris":["http://zotero.org/users/local/3guYlt8e/items/JVET78DN"],"itemData":{"id":201,"type":"article-journal","container-title":"BMJ","DOI":"10.1136/bmj.i4919","ISSN":"1756-1833","journalAbbreviation":"BMJ","language":"en","page":"i4919","source":"DOI.org (Crossref)","title":"ROBINS-I: a tool for assessing risk of bias in non-randomised studies of interventions","title-short":"ROBINS-I","author":[{"family":"Sterne","given":"Jonathan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PT"}],"issued":{"date-parts":[["2016",10,12]]}}}],"schema":"https://github.com/citation-style-language/schema/raw/master/csl-citation.json"} </w:instrText>
      </w:r>
      <w:r w:rsidR="00B46081"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[14]</w:t>
      </w:r>
      <w:r w:rsidR="00B46081" w:rsidRPr="00356D6F">
        <w:rPr>
          <w:rFonts w:ascii="Times New Roman" w:hAnsi="Times New Roman" w:cs="Times New Roman"/>
          <w:lang w:val="en-GB"/>
        </w:rPr>
        <w:fldChar w:fldCharType="end"/>
      </w:r>
      <w:r w:rsidR="00AD2531" w:rsidRPr="00356D6F">
        <w:rPr>
          <w:rFonts w:ascii="Times New Roman" w:hAnsi="Times New Roman" w:cs="Times New Roman"/>
          <w:lang w:val="en-GB"/>
        </w:rPr>
        <w:t xml:space="preserve">. </w:t>
      </w:r>
    </w:p>
    <w:p w14:paraId="63932FE7" w14:textId="7220293A" w:rsidR="00AD2531" w:rsidRPr="00356D6F" w:rsidRDefault="00DE23D3" w:rsidP="00AD2531">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If several target trials were emulated in the article, </w:t>
      </w:r>
      <w:r w:rsidR="00390326">
        <w:rPr>
          <w:rFonts w:ascii="Times New Roman" w:hAnsi="Times New Roman" w:cs="Times New Roman"/>
          <w:lang w:val="en-GB"/>
        </w:rPr>
        <w:t xml:space="preserve">we collected </w:t>
      </w:r>
      <w:r w:rsidRPr="00356D6F">
        <w:rPr>
          <w:rFonts w:ascii="Times New Roman" w:hAnsi="Times New Roman" w:cs="Times New Roman"/>
          <w:lang w:val="en-GB"/>
        </w:rPr>
        <w:t>o</w:t>
      </w:r>
      <w:r w:rsidR="005D4A00" w:rsidRPr="00356D6F">
        <w:rPr>
          <w:rFonts w:ascii="Times New Roman" w:hAnsi="Times New Roman" w:cs="Times New Roman"/>
          <w:lang w:val="en-GB"/>
        </w:rPr>
        <w:t xml:space="preserve">nly information regarding the first reported target trial (and the first reported emulation </w:t>
      </w:r>
      <w:r w:rsidR="00C02275" w:rsidRPr="00356D6F">
        <w:rPr>
          <w:rFonts w:ascii="Times New Roman" w:hAnsi="Times New Roman" w:cs="Times New Roman"/>
          <w:lang w:val="en-GB"/>
        </w:rPr>
        <w:t xml:space="preserve">in case of </w:t>
      </w:r>
      <w:r w:rsidR="00F440CE" w:rsidRPr="00356D6F">
        <w:rPr>
          <w:rFonts w:ascii="Times New Roman" w:hAnsi="Times New Roman" w:cs="Times New Roman"/>
          <w:lang w:val="en-GB"/>
        </w:rPr>
        <w:t>multiple</w:t>
      </w:r>
      <w:r w:rsidR="005D4A00" w:rsidRPr="00356D6F">
        <w:rPr>
          <w:rFonts w:ascii="Times New Roman" w:hAnsi="Times New Roman" w:cs="Times New Roman"/>
          <w:lang w:val="en-GB"/>
        </w:rPr>
        <w:t xml:space="preserve"> emulation</w:t>
      </w:r>
      <w:r w:rsidR="00C02275" w:rsidRPr="00356D6F">
        <w:rPr>
          <w:rFonts w:ascii="Times New Roman" w:hAnsi="Times New Roman" w:cs="Times New Roman"/>
          <w:lang w:val="en-GB"/>
        </w:rPr>
        <w:t>s)</w:t>
      </w:r>
      <w:r w:rsidR="005D4A00" w:rsidRPr="00356D6F">
        <w:rPr>
          <w:rFonts w:ascii="Times New Roman" w:hAnsi="Times New Roman" w:cs="Times New Roman"/>
          <w:lang w:val="en-GB"/>
        </w:rPr>
        <w:t xml:space="preserve">. For more information on data extraction and assessment of risk of bias, see Appendix 2. </w:t>
      </w:r>
    </w:p>
    <w:p w14:paraId="59A3015E" w14:textId="77777777" w:rsidR="00191919" w:rsidRPr="00356D6F" w:rsidRDefault="00191919" w:rsidP="00AD2531">
      <w:pPr>
        <w:spacing w:line="480" w:lineRule="auto"/>
        <w:jc w:val="both"/>
        <w:rPr>
          <w:rFonts w:ascii="Times New Roman" w:hAnsi="Times New Roman" w:cs="Times New Roman"/>
          <w:lang w:val="en-GB"/>
        </w:rPr>
      </w:pPr>
    </w:p>
    <w:p w14:paraId="5AFF9196" w14:textId="1AACAC59" w:rsidR="002E23D0" w:rsidRPr="00356D6F" w:rsidRDefault="002E23D0"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Data synthesis</w:t>
      </w:r>
    </w:p>
    <w:p w14:paraId="524F235A" w14:textId="3F321556" w:rsidR="00C11570" w:rsidRPr="00356D6F" w:rsidRDefault="002E23D0"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Characteristics </w:t>
      </w:r>
      <w:r w:rsidR="00B46081" w:rsidRPr="00356D6F">
        <w:rPr>
          <w:rFonts w:ascii="Times New Roman" w:hAnsi="Times New Roman" w:cs="Times New Roman"/>
          <w:lang w:val="en-GB"/>
        </w:rPr>
        <w:t xml:space="preserve">of both the </w:t>
      </w:r>
      <w:r w:rsidR="00A6089E" w:rsidRPr="00356D6F">
        <w:rPr>
          <w:rFonts w:ascii="Times New Roman" w:hAnsi="Times New Roman" w:cs="Times New Roman"/>
          <w:lang w:val="en-GB"/>
        </w:rPr>
        <w:t xml:space="preserve">target </w:t>
      </w:r>
      <w:r w:rsidR="00B46081" w:rsidRPr="00356D6F">
        <w:rPr>
          <w:rFonts w:ascii="Times New Roman" w:hAnsi="Times New Roman" w:cs="Times New Roman"/>
          <w:lang w:val="en-GB"/>
        </w:rPr>
        <w:t>trials</w:t>
      </w:r>
      <w:r w:rsidR="00A6089E" w:rsidRPr="00356D6F">
        <w:rPr>
          <w:rFonts w:ascii="Times New Roman" w:hAnsi="Times New Roman" w:cs="Times New Roman"/>
          <w:lang w:val="en-GB"/>
        </w:rPr>
        <w:t xml:space="preserve"> and observational analyses</w:t>
      </w:r>
      <w:r w:rsidR="00B46081" w:rsidRPr="00356D6F">
        <w:rPr>
          <w:rFonts w:ascii="Times New Roman" w:hAnsi="Times New Roman" w:cs="Times New Roman"/>
          <w:lang w:val="en-GB"/>
        </w:rPr>
        <w:t xml:space="preserve"> </w:t>
      </w:r>
      <w:r w:rsidRPr="00356D6F">
        <w:rPr>
          <w:rFonts w:ascii="Times New Roman" w:hAnsi="Times New Roman" w:cs="Times New Roman"/>
          <w:lang w:val="en-GB"/>
        </w:rPr>
        <w:t xml:space="preserve">were described according to </w:t>
      </w:r>
      <w:r w:rsidR="006A6D1F" w:rsidRPr="00356D6F">
        <w:rPr>
          <w:rFonts w:ascii="Times New Roman" w:hAnsi="Times New Roman" w:cs="Times New Roman"/>
          <w:lang w:val="en-GB"/>
        </w:rPr>
        <w:t xml:space="preserve">the </w:t>
      </w:r>
      <w:r w:rsidR="007F4B30" w:rsidRPr="00356D6F">
        <w:rPr>
          <w:rFonts w:ascii="Times New Roman" w:hAnsi="Times New Roman" w:cs="Times New Roman"/>
          <w:lang w:val="en-GB"/>
        </w:rPr>
        <w:t xml:space="preserve">nature of the </w:t>
      </w:r>
      <w:r w:rsidRPr="00356D6F">
        <w:rPr>
          <w:rFonts w:ascii="Times New Roman" w:hAnsi="Times New Roman" w:cs="Times New Roman"/>
          <w:lang w:val="en-GB"/>
        </w:rPr>
        <w:t xml:space="preserve">target trial: real target trial, hypothetical </w:t>
      </w:r>
      <w:r w:rsidR="00B97E82" w:rsidRPr="00356D6F">
        <w:rPr>
          <w:rFonts w:ascii="Times New Roman" w:hAnsi="Times New Roman" w:cs="Times New Roman"/>
          <w:lang w:val="en-GB"/>
        </w:rPr>
        <w:t xml:space="preserve">target </w:t>
      </w:r>
      <w:r w:rsidRPr="00356D6F">
        <w:rPr>
          <w:rFonts w:ascii="Times New Roman" w:hAnsi="Times New Roman" w:cs="Times New Roman"/>
          <w:lang w:val="en-GB"/>
        </w:rPr>
        <w:t xml:space="preserve">trial, or </w:t>
      </w:r>
      <w:r w:rsidR="00582ED5" w:rsidRPr="00356D6F">
        <w:rPr>
          <w:rFonts w:ascii="Times New Roman" w:hAnsi="Times New Roman" w:cs="Times New Roman"/>
          <w:lang w:val="en-GB"/>
        </w:rPr>
        <w:t>no</w:t>
      </w:r>
      <w:r w:rsidR="00B97E82" w:rsidRPr="00356D6F">
        <w:rPr>
          <w:rFonts w:ascii="Times New Roman" w:hAnsi="Times New Roman" w:cs="Times New Roman"/>
          <w:lang w:val="en-GB"/>
        </w:rPr>
        <w:t xml:space="preserve"> </w:t>
      </w:r>
      <w:r w:rsidRPr="00356D6F">
        <w:rPr>
          <w:rFonts w:ascii="Times New Roman" w:hAnsi="Times New Roman" w:cs="Times New Roman"/>
          <w:lang w:val="en-GB"/>
        </w:rPr>
        <w:t>target trial</w:t>
      </w:r>
      <w:r w:rsidR="00582ED5" w:rsidRPr="00356D6F">
        <w:rPr>
          <w:rFonts w:ascii="Times New Roman" w:hAnsi="Times New Roman" w:cs="Times New Roman"/>
          <w:lang w:val="en-GB"/>
        </w:rPr>
        <w:t xml:space="preserve"> </w:t>
      </w:r>
      <w:r w:rsidR="00FF608A" w:rsidRPr="00356D6F">
        <w:rPr>
          <w:rFonts w:ascii="Times New Roman" w:hAnsi="Times New Roman" w:cs="Times New Roman"/>
          <w:lang w:val="en-GB"/>
        </w:rPr>
        <w:t>specified</w:t>
      </w:r>
      <w:r w:rsidRPr="00356D6F">
        <w:rPr>
          <w:rFonts w:ascii="Times New Roman" w:hAnsi="Times New Roman" w:cs="Times New Roman"/>
          <w:lang w:val="en-GB"/>
        </w:rPr>
        <w:t>.</w:t>
      </w:r>
      <w:r w:rsidR="00191919" w:rsidRPr="00356D6F">
        <w:rPr>
          <w:rFonts w:ascii="Times New Roman" w:hAnsi="Times New Roman" w:cs="Times New Roman"/>
          <w:lang w:val="en-GB"/>
        </w:rPr>
        <w:t xml:space="preserve"> We </w:t>
      </w:r>
      <w:r w:rsidR="00D817E5" w:rsidRPr="00356D6F">
        <w:rPr>
          <w:rFonts w:ascii="Times New Roman" w:hAnsi="Times New Roman" w:cs="Times New Roman"/>
          <w:lang w:val="en-GB"/>
        </w:rPr>
        <w:t xml:space="preserve">then </w:t>
      </w:r>
      <w:r w:rsidR="00191919" w:rsidRPr="00356D6F">
        <w:rPr>
          <w:rFonts w:ascii="Times New Roman" w:hAnsi="Times New Roman" w:cs="Times New Roman"/>
          <w:lang w:val="en-GB"/>
        </w:rPr>
        <w:t xml:space="preserve">assessed </w:t>
      </w:r>
      <w:r w:rsidR="006A6D1F" w:rsidRPr="00356D6F">
        <w:rPr>
          <w:rFonts w:ascii="Times New Roman" w:hAnsi="Times New Roman" w:cs="Times New Roman"/>
          <w:lang w:val="en-GB"/>
        </w:rPr>
        <w:t xml:space="preserve">the </w:t>
      </w:r>
      <w:r w:rsidR="00E2404D" w:rsidRPr="00356D6F">
        <w:rPr>
          <w:rFonts w:ascii="Times New Roman" w:hAnsi="Times New Roman" w:cs="Times New Roman"/>
          <w:lang w:val="en-GB"/>
        </w:rPr>
        <w:t xml:space="preserve">consistency </w:t>
      </w:r>
      <w:r w:rsidR="00191919" w:rsidRPr="00356D6F">
        <w:rPr>
          <w:rFonts w:ascii="Times New Roman" w:hAnsi="Times New Roman" w:cs="Times New Roman"/>
          <w:lang w:val="en-GB"/>
        </w:rPr>
        <w:t xml:space="preserve">between the target trial specification and its emulation for the following </w:t>
      </w:r>
      <w:r w:rsidR="00946016" w:rsidRPr="00356D6F">
        <w:rPr>
          <w:rFonts w:ascii="Times New Roman" w:hAnsi="Times New Roman" w:cs="Times New Roman"/>
          <w:lang w:val="en-GB"/>
        </w:rPr>
        <w:t>protocol components</w:t>
      </w:r>
      <w:r w:rsidR="00191919" w:rsidRPr="00356D6F">
        <w:rPr>
          <w:rFonts w:ascii="Times New Roman" w:hAnsi="Times New Roman" w:cs="Times New Roman"/>
          <w:lang w:val="en-GB"/>
        </w:rPr>
        <w:t>: eligibility criteria, intervention strategies, outcome, follow-up, causal contrast</w:t>
      </w:r>
      <w:r w:rsidR="007B58A6" w:rsidRPr="00356D6F">
        <w:rPr>
          <w:rFonts w:ascii="Times New Roman" w:hAnsi="Times New Roman" w:cs="Times New Roman"/>
          <w:lang w:val="en-GB"/>
        </w:rPr>
        <w:t>s of interest</w:t>
      </w:r>
      <w:r w:rsidR="00191919" w:rsidRPr="00356D6F">
        <w:rPr>
          <w:rFonts w:ascii="Times New Roman" w:hAnsi="Times New Roman" w:cs="Times New Roman"/>
          <w:lang w:val="en-GB"/>
        </w:rPr>
        <w:t xml:space="preserve">, and intervention effect measure chosen </w:t>
      </w:r>
      <w:r w:rsidR="0078343B" w:rsidRPr="00356D6F">
        <w:rPr>
          <w:rFonts w:ascii="Times New Roman" w:hAnsi="Times New Roman" w:cs="Times New Roman"/>
          <w:lang w:val="en-GB"/>
        </w:rPr>
        <w:t>in</w:t>
      </w:r>
      <w:r w:rsidR="00191919" w:rsidRPr="00356D6F">
        <w:rPr>
          <w:rFonts w:ascii="Times New Roman" w:hAnsi="Times New Roman" w:cs="Times New Roman"/>
          <w:lang w:val="en-GB"/>
        </w:rPr>
        <w:t xml:space="preserve"> statistical analysis. The full research question </w:t>
      </w:r>
      <w:r w:rsidR="00313B90" w:rsidRPr="00356D6F">
        <w:rPr>
          <w:rFonts w:ascii="Times New Roman" w:hAnsi="Times New Roman" w:cs="Times New Roman"/>
          <w:lang w:val="en-GB"/>
        </w:rPr>
        <w:t>(</w:t>
      </w:r>
      <w:r w:rsidR="00791FAC">
        <w:rPr>
          <w:rFonts w:ascii="Times New Roman" w:hAnsi="Times New Roman" w:cs="Times New Roman"/>
          <w:lang w:val="en-GB"/>
        </w:rPr>
        <w:t xml:space="preserve">PICO: </w:t>
      </w:r>
      <w:r w:rsidR="00313B90" w:rsidRPr="00356D6F">
        <w:rPr>
          <w:rFonts w:ascii="Times New Roman" w:hAnsi="Times New Roman" w:cs="Times New Roman"/>
          <w:lang w:val="en-GB"/>
        </w:rPr>
        <w:t xml:space="preserve">population, intervention, control, and outcome) </w:t>
      </w:r>
      <w:r w:rsidR="00191919" w:rsidRPr="00356D6F">
        <w:rPr>
          <w:rFonts w:ascii="Times New Roman" w:hAnsi="Times New Roman" w:cs="Times New Roman"/>
          <w:lang w:val="en-GB"/>
        </w:rPr>
        <w:t xml:space="preserve">was considered consistent if </w:t>
      </w:r>
      <w:r w:rsidR="00234A0E">
        <w:rPr>
          <w:rFonts w:ascii="Times New Roman" w:hAnsi="Times New Roman" w:cs="Times New Roman"/>
          <w:lang w:val="en-GB"/>
        </w:rPr>
        <w:t xml:space="preserve">the </w:t>
      </w:r>
      <w:r w:rsidR="00191919" w:rsidRPr="00356D6F">
        <w:rPr>
          <w:rFonts w:ascii="Times New Roman" w:hAnsi="Times New Roman" w:cs="Times New Roman"/>
          <w:lang w:val="en-GB"/>
        </w:rPr>
        <w:t xml:space="preserve">eligibility criteria, intervention strategies and outcome were consistent. See Table </w:t>
      </w:r>
      <w:r w:rsidR="009738C9">
        <w:rPr>
          <w:rFonts w:ascii="Times New Roman" w:hAnsi="Times New Roman" w:cs="Times New Roman"/>
          <w:lang w:val="en-GB"/>
        </w:rPr>
        <w:t>S</w:t>
      </w:r>
      <w:r w:rsidR="004E6F14">
        <w:rPr>
          <w:rFonts w:ascii="Times New Roman" w:hAnsi="Times New Roman" w:cs="Times New Roman"/>
          <w:lang w:val="en-GB"/>
        </w:rPr>
        <w:t>3</w:t>
      </w:r>
      <w:r w:rsidR="00191919" w:rsidRPr="00356D6F">
        <w:rPr>
          <w:rFonts w:ascii="Times New Roman" w:hAnsi="Times New Roman" w:cs="Times New Roman"/>
          <w:lang w:val="en-GB"/>
        </w:rPr>
        <w:t xml:space="preserve"> for more information on when the target trial and its emulation were </w:t>
      </w:r>
      <w:r w:rsidR="002254AF" w:rsidRPr="00356D6F">
        <w:rPr>
          <w:rFonts w:ascii="Times New Roman" w:hAnsi="Times New Roman" w:cs="Times New Roman"/>
          <w:lang w:val="en-GB"/>
        </w:rPr>
        <w:t xml:space="preserve">deemed </w:t>
      </w:r>
      <w:r w:rsidR="00E2404D" w:rsidRPr="00356D6F">
        <w:rPr>
          <w:rFonts w:ascii="Times New Roman" w:hAnsi="Times New Roman" w:cs="Times New Roman"/>
          <w:lang w:val="en-GB"/>
        </w:rPr>
        <w:t xml:space="preserve">inconsistent </w:t>
      </w:r>
      <w:r w:rsidR="00191919" w:rsidRPr="00356D6F">
        <w:rPr>
          <w:rFonts w:ascii="Times New Roman" w:hAnsi="Times New Roman" w:cs="Times New Roman"/>
          <w:lang w:val="en-GB"/>
        </w:rPr>
        <w:t xml:space="preserve">for each </w:t>
      </w:r>
      <w:r w:rsidR="007B58A6" w:rsidRPr="00356D6F">
        <w:rPr>
          <w:rFonts w:ascii="Times New Roman" w:hAnsi="Times New Roman" w:cs="Times New Roman"/>
          <w:lang w:val="en-GB"/>
        </w:rPr>
        <w:t>component</w:t>
      </w:r>
      <w:r w:rsidR="00191919" w:rsidRPr="00356D6F">
        <w:rPr>
          <w:rFonts w:ascii="Times New Roman" w:hAnsi="Times New Roman" w:cs="Times New Roman"/>
          <w:lang w:val="en-GB"/>
        </w:rPr>
        <w:t xml:space="preserve">. </w:t>
      </w:r>
      <w:r w:rsidR="00C63FC0" w:rsidRPr="00356D6F">
        <w:rPr>
          <w:rFonts w:ascii="Times New Roman" w:hAnsi="Times New Roman" w:cs="Times New Roman"/>
          <w:lang w:val="en-GB"/>
        </w:rPr>
        <w:t>We compared the risk of bias among studies that specified the target trial (at least one key protocol component was documented) and those that did not</w:t>
      </w:r>
      <w:r w:rsidR="00D25446">
        <w:rPr>
          <w:rFonts w:ascii="Times New Roman" w:hAnsi="Times New Roman" w:cs="Times New Roman"/>
          <w:lang w:val="en-GB"/>
        </w:rPr>
        <w:t>,</w:t>
      </w:r>
      <w:r w:rsidR="00C63FC0" w:rsidRPr="00356D6F">
        <w:rPr>
          <w:rFonts w:ascii="Times New Roman" w:hAnsi="Times New Roman" w:cs="Times New Roman"/>
          <w:lang w:val="en-GB"/>
        </w:rPr>
        <w:t xml:space="preserve"> for each domain of the ROBINS-I tool</w:t>
      </w:r>
      <w:r w:rsidR="00C63FC0"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H3zGmo8y","properties":{"formattedCitation":"[14]","plainCitation":"[14]","noteIndex":0},"citationItems":[{"id":201,"uris":["http://zotero.org/users/local/3guYlt8e/items/JVET78DN"],"itemData":{"id":201,"type":"article-journal","container-title":"BMJ","DOI":"10.1136/bmj.i4919","ISSN":"1756-1833","journalAbbreviation":"BMJ","language":"en","page":"i4919","source":"DOI.org (Crossref)","title":"ROBINS-I: a tool for assessing risk of bias in non-randomised studies of interventions","title-short":"ROBINS-I","author":[{"family":"Sterne","given":"Jonathan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PT"}],"issued":{"date-parts":[["2016",10,12]]}}}],"schema":"https://github.com/citation-style-language/schema/raw/master/csl-citation.json"} </w:instrText>
      </w:r>
      <w:r w:rsidR="00C63FC0"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[14]</w:t>
      </w:r>
      <w:r w:rsidR="00C63FC0" w:rsidRPr="00356D6F">
        <w:rPr>
          <w:rFonts w:ascii="Times New Roman" w:hAnsi="Times New Roman" w:cs="Times New Roman"/>
          <w:lang w:val="en-GB"/>
        </w:rPr>
        <w:fldChar w:fldCharType="end"/>
      </w:r>
      <w:r w:rsidR="00C63FC0" w:rsidRPr="00356D6F">
        <w:rPr>
          <w:rFonts w:ascii="Times New Roman" w:hAnsi="Times New Roman" w:cs="Times New Roman"/>
          <w:lang w:val="en-GB"/>
        </w:rPr>
        <w:t>. Finally, w</w:t>
      </w:r>
      <w:r w:rsidR="006A6D1F" w:rsidRPr="00356D6F">
        <w:rPr>
          <w:rFonts w:ascii="Times New Roman" w:hAnsi="Times New Roman" w:cs="Times New Roman"/>
          <w:lang w:val="en-GB"/>
        </w:rPr>
        <w:t>hen</w:t>
      </w:r>
      <w:r w:rsidR="00191919" w:rsidRPr="00356D6F">
        <w:rPr>
          <w:rFonts w:ascii="Times New Roman" w:hAnsi="Times New Roman" w:cs="Times New Roman"/>
          <w:lang w:val="en-GB"/>
        </w:rPr>
        <w:t xml:space="preserve"> target trial</w:t>
      </w:r>
      <w:r w:rsidR="006A6D1F" w:rsidRPr="00356D6F">
        <w:rPr>
          <w:rFonts w:ascii="Times New Roman" w:hAnsi="Times New Roman" w:cs="Times New Roman"/>
          <w:lang w:val="en-GB"/>
        </w:rPr>
        <w:t>s were real</w:t>
      </w:r>
      <w:r w:rsidR="00191919" w:rsidRPr="00356D6F">
        <w:rPr>
          <w:rFonts w:ascii="Times New Roman" w:hAnsi="Times New Roman" w:cs="Times New Roman"/>
          <w:lang w:val="en-GB"/>
        </w:rPr>
        <w:t>, we assessed the consistency in results by using the full statistical significance agreement (estimates and</w:t>
      </w:r>
      <w:r w:rsidR="00650EC6" w:rsidRPr="00356D6F">
        <w:rPr>
          <w:rFonts w:ascii="Times New Roman" w:hAnsi="Times New Roman" w:cs="Times New Roman"/>
          <w:lang w:val="en-GB"/>
        </w:rPr>
        <w:t xml:space="preserve"> their</w:t>
      </w:r>
      <w:r w:rsidR="00191919" w:rsidRPr="00356D6F">
        <w:rPr>
          <w:rFonts w:ascii="Times New Roman" w:hAnsi="Times New Roman" w:cs="Times New Roman"/>
          <w:lang w:val="en-GB"/>
        </w:rPr>
        <w:t xml:space="preserve"> </w:t>
      </w:r>
      <w:r w:rsidR="00191919" w:rsidRPr="00356D6F">
        <w:rPr>
          <w:rFonts w:ascii="Times New Roman" w:hAnsi="Times New Roman" w:cs="Times New Roman"/>
          <w:lang w:val="en-GB"/>
        </w:rPr>
        <w:lastRenderedPageBreak/>
        <w:t>95% confidence intervals on the same side of null in the target trial and its emulation) as proposed elsewhere</w:t>
      </w:r>
      <w:r w:rsidR="00191919"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FMtEH5x3","properties":{"formattedCitation":"[15,16]","plainCitation":"[15,16]","noteIndex":0},"citationItems":[{"id":"pPy2KIYG/m7JEzMr8","uris":["http://zotero.org/users/local/Sjy7K7Io/items/BK8SSUQJ"],"itemData":{"id":"Bw4q0PjK/zEN3ycQy","type":"article-journal","container-title":"Clinical Pharmacology &amp; Therapeutics","DOI":"10.1002/cpt.1633","ISSN":"0009-9236, 1532-6535","issue":"4","journalAbbreviation":"Clin. Pharmacol. Ther.","language":"en","page":"817-826","source":"DOI.org (Crossref)","title":"Nonrandomized Real</w:instrText>
      </w:r>
      <w:r w:rsidR="00C46D8E" w:rsidRPr="00356D6F">
        <w:rPr>
          <w:rFonts w:ascii="Cambria Math" w:hAnsi="Cambria Math" w:cs="Cambria Math"/>
          <w:lang w:val="en-GB"/>
        </w:rPr>
        <w:instrText>‐</w:instrText>
      </w:r>
      <w:r w:rsidR="00C46D8E" w:rsidRPr="00356D6F">
        <w:rPr>
          <w:rFonts w:ascii="Times New Roman" w:hAnsi="Times New Roman" w:cs="Times New Roman"/>
          <w:lang w:val="en-GB"/>
        </w:rPr>
        <w:instrText>World Evidence to Support Regulatory Decision Making: Process for a Randomized Trial Replication Project","title-short":"Nonrandomized Real</w:instrText>
      </w:r>
      <w:r w:rsidR="00C46D8E" w:rsidRPr="00356D6F">
        <w:rPr>
          <w:rFonts w:ascii="Cambria Math" w:hAnsi="Cambria Math" w:cs="Cambria Math"/>
          <w:lang w:val="en-GB"/>
        </w:rPr>
        <w:instrText>‐</w:instrText>
      </w:r>
      <w:r w:rsidR="00C46D8E" w:rsidRPr="00356D6F">
        <w:rPr>
          <w:rFonts w:ascii="Times New Roman" w:hAnsi="Times New Roman" w:cs="Times New Roman"/>
          <w:lang w:val="en-GB"/>
        </w:rPr>
        <w:instrText xml:space="preserve">World Evidence to Support Regulatory Decision Making","volume":"107","author":[{"family":"Franklin","given":"Jessica M."},{"family":"Pawar","given":"Ajinkya"},{"family":"Martin","given":"David"},{"family":"Glynn","given":"Robert J."},{"family":"Levenson","given":"Mark"},{"family":"Temple","given":"Robert"},{"family":"Schneeweiss","given":"Sebastian"}],"issued":{"date-parts":[["2020",4]]}}},{"id":517,"uris":["http://zotero.org/users/local/3guYlt8e/items/BPSYUUWB"],"itemData":{"id":517,"type":"article-journal","abstract":"Importance\n              Nonrandomized studies using insurance claims databases can be analyzed to produce real-world evidence on the effectiveness of medical products. Given the lack of baseline randomization and measurement issues, concerns exist about whether such studies produce unbiased treatment effect estimates.\n            \n            \n              Objective\n              To emulate the design of 30 completed and 2 ongoing randomized clinical trials (RCTs) of medications with database studies using observational analogues of the RCT design parameters (population, intervention, comparator, outcome, time [PICOT]) and to quantify agreement in RCT-database study pairs.\n            \n            \n              Design, Setting, and Participants\n              New-user cohort studies with propensity score matching using 3 US claims databases (Optum Clinformatics, MarketScan, and Medicare). Inclusion-exclusion criteria for each database study were prespecified to emulate the corresponding RCT. RCTs were explicitly selected based on feasibility, including power, key confounders, and end points more likely to be emulated with real-world data. All 32 protocols were registered on ClinicalTrials.gov before conducting analyses. Emulations were conducted from 2017 through 2022.\n            \n            \n              Exposures\n              Therapies for multiple clinical conditions were included.\n            \n            \n              Main Outcomes and Measures\n              Database study emulations focused on the primary outcome of the corresponding RCT. Findings of database studies were compared with RCTs using predefined metrics, including Pearson correlation coefficients and binary metrics based on statistical significance agreement, estimate agreement, and standardized difference.\n            \n            \n              Results\n              \n                In these highly selected RCTs, the overall observed agreement between the RCT and the database emulation results was a Pearson correlation of 0.82 (95% CI, 0.64-0.91), with 75% meeting statistical significance, 66% estimate agreement, and 75% standardized difference agreement. In a post hoc analysis limited to 16 RCTs with closer emulation of trial design and measurements, concordance was higher (Pearson\n                r\n                , 0.93; 95% CI, 0.79-0.97; 94% meeting statistical significance, 88% estimate agreement, 88% standardized difference agreement). Weaker concordance occurred among 16 RCTs for which close emulation of certain design elements that define the research question (PICOT) with data from insurance claims was not possible (Pearson\n                r\n                , 0.53; 95% CI, 0.00-0.83; 56% meeting statistical significance, 50% estimate agreement, 69% standardized difference agreement).\n              \n            \n            \n              Conclusions and Relevance\n              Real-world evidence studies can reach similar conclusions as RCTs when design and measurements can be closely emulated, but this may be difficult to achieve. Concordance in results varied depending on the agreement metric. Emulation differences, chance, and residual confounding can contribute to divergence in results and are difficult to disentangle.","container-title":"JAMA","DOI":"10.1001/jama.2023.4221","ISSN":"0098-7484","issue":"16","journalAbbreviation":"JAMA","language":"en","page":"1376","source":"DOI.org (Crossref)","title":"Emulation of Randomized Clinical Trials With Nonrandomized Database Analyses: Results of 32 Clinical Trials","title-short":"Emulation of Randomized Clinical Trials With Nonrandomized Database Analyses","volume":"329","author":[{"family":"Wang","given":"Shirley V."},{"family":"Schneeweiss","given":"Sebastian"},{"literal":"RCT-DUPLICATE Initiative"},{"family":"Franklin","given":"Jessica M."},{"family":"Desai","given":"Rishi J."},{"family":"Feldman","given":"William"},{"family":"Garry","given":"Elizabeth M."},{"family":"Glynn","given":"Robert J."},{"family":"Lin","given":"Kueiyu Joshua"},{"family":"Paik","given":"Julie"},{"family":"Patorno","given":"Elisabetta"},{"family":"Suissa","given":"Samy"},{"family":"D’Andrea","given":"Elvira"},{"family":"Jawaid","given":"Dureshahwar"},{"family":"Lee","given":"Hemin"},{"family":"Pawar","given":"Ajinkya"},{"family":"Sreedhara","given":"Sushama Kattinakere"},{"family":"Tesfaye","given":"Helen"},{"family":"Bessette","given":"Lily G."},{"family":"Zabotka","given":"Luke"},{"family":"Lee","given":"Su Been"},{"family":"Gautam","given":"Nileesa"},{"family":"York","given":"Cassie"},{"family":"Zakoul","given":"Heidi"},{"family":"Concato","given":"John"},{"family":"Martin","given":"David"},{"family":"Paraoan","given":"Dianne"},{"family":"Quinto","given":"Kenneth"}],"issued":{"date-parts":[["2023",4,25]]}}}],"schema":"https://github.com/citation-style-language/schema/raw/master/csl-citation.json"} </w:instrText>
      </w:r>
      <w:r w:rsidR="00191919"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[15,16]</w:t>
      </w:r>
      <w:r w:rsidR="00191919" w:rsidRPr="00356D6F">
        <w:rPr>
          <w:rFonts w:ascii="Times New Roman" w:hAnsi="Times New Roman" w:cs="Times New Roman"/>
          <w:lang w:val="en-GB"/>
        </w:rPr>
        <w:fldChar w:fldCharType="end"/>
      </w:r>
      <w:r w:rsidR="00191919" w:rsidRPr="00356D6F">
        <w:rPr>
          <w:rFonts w:ascii="Times New Roman" w:hAnsi="Times New Roman" w:cs="Times New Roman"/>
          <w:lang w:val="en-GB"/>
        </w:rPr>
        <w:t xml:space="preserve">. </w:t>
      </w:r>
    </w:p>
    <w:p w14:paraId="6549919E" w14:textId="77777777" w:rsidR="00191919" w:rsidRPr="00356D6F" w:rsidRDefault="00191919" w:rsidP="004B529D">
      <w:pPr>
        <w:spacing w:line="480" w:lineRule="auto"/>
        <w:jc w:val="both"/>
        <w:rPr>
          <w:rFonts w:ascii="Times New Roman" w:hAnsi="Times New Roman" w:cs="Times New Roman"/>
          <w:b/>
          <w:bCs/>
          <w:lang w:val="en-GB"/>
        </w:rPr>
      </w:pPr>
    </w:p>
    <w:p w14:paraId="00C46606" w14:textId="77777777" w:rsidR="00BE450F" w:rsidRPr="00356D6F" w:rsidRDefault="00BE450F"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Patient and public involvement</w:t>
      </w:r>
    </w:p>
    <w:p w14:paraId="033AF14D" w14:textId="495B4B59" w:rsidR="009030C2" w:rsidRPr="00356D6F" w:rsidRDefault="00F82C2C" w:rsidP="00F440CE">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No patient or public participant </w:t>
      </w:r>
      <w:r w:rsidR="009575A9">
        <w:rPr>
          <w:rFonts w:ascii="Times New Roman" w:hAnsi="Times New Roman" w:cs="Times New Roman"/>
          <w:lang w:val="en-GB"/>
        </w:rPr>
        <w:t>was</w:t>
      </w:r>
      <w:r w:rsidR="009575A9" w:rsidRPr="00356D6F">
        <w:rPr>
          <w:rFonts w:ascii="Times New Roman" w:hAnsi="Times New Roman" w:cs="Times New Roman"/>
          <w:lang w:val="en-GB"/>
        </w:rPr>
        <w:t xml:space="preserve"> </w:t>
      </w:r>
      <w:r w:rsidRPr="00356D6F">
        <w:rPr>
          <w:rFonts w:ascii="Times New Roman" w:hAnsi="Times New Roman" w:cs="Times New Roman"/>
          <w:lang w:val="en-GB"/>
        </w:rPr>
        <w:t xml:space="preserve">involved in the conduct of this </w:t>
      </w:r>
      <w:r w:rsidR="00954447" w:rsidRPr="00356D6F">
        <w:rPr>
          <w:rFonts w:ascii="Times New Roman" w:hAnsi="Times New Roman" w:cs="Times New Roman"/>
          <w:lang w:val="en-GB"/>
        </w:rPr>
        <w:t>meta-</w:t>
      </w:r>
      <w:r w:rsidRPr="00356D6F">
        <w:rPr>
          <w:rFonts w:ascii="Times New Roman" w:hAnsi="Times New Roman" w:cs="Times New Roman"/>
          <w:lang w:val="en-GB"/>
        </w:rPr>
        <w:t>research</w:t>
      </w:r>
      <w:r w:rsidR="00954447" w:rsidRPr="00356D6F">
        <w:rPr>
          <w:rFonts w:ascii="Times New Roman" w:hAnsi="Times New Roman" w:cs="Times New Roman"/>
          <w:lang w:val="en-GB"/>
        </w:rPr>
        <w:t xml:space="preserve"> study</w:t>
      </w:r>
      <w:r w:rsidRPr="00356D6F">
        <w:rPr>
          <w:rFonts w:ascii="Times New Roman" w:hAnsi="Times New Roman" w:cs="Times New Roman"/>
          <w:lang w:val="en-GB"/>
        </w:rPr>
        <w:t xml:space="preserve">. </w:t>
      </w:r>
      <w:r w:rsidR="009030C2" w:rsidRPr="00356D6F">
        <w:rPr>
          <w:rFonts w:ascii="Times New Roman" w:hAnsi="Times New Roman" w:cs="Times New Roman"/>
          <w:b/>
          <w:bCs/>
          <w:lang w:val="en-GB"/>
        </w:rPr>
        <w:br w:type="page"/>
      </w:r>
    </w:p>
    <w:p w14:paraId="0EDD261D" w14:textId="68885881" w:rsidR="00342F4B" w:rsidRPr="00356D6F" w:rsidRDefault="00342F4B"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RESULTS</w:t>
      </w:r>
    </w:p>
    <w:p w14:paraId="6E6F11ED" w14:textId="3F164EF9" w:rsidR="00C45D97" w:rsidRPr="00356D6F" w:rsidRDefault="00C45D97"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Search results</w:t>
      </w:r>
    </w:p>
    <w:p w14:paraId="4675A179" w14:textId="45E8B54F" w:rsidR="009030C2" w:rsidRPr="00356D6F" w:rsidRDefault="00C45D97"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The Embase search engine and manual searches in selected journals yielded 481 and 100 records, respectively. </w:t>
      </w:r>
      <w:r w:rsidR="00985912" w:rsidRPr="00356D6F">
        <w:rPr>
          <w:rFonts w:ascii="Times New Roman" w:hAnsi="Times New Roman" w:cs="Times New Roman"/>
          <w:lang w:val="en-GB"/>
        </w:rPr>
        <w:t>O</w:t>
      </w:r>
      <w:r w:rsidRPr="00356D6F">
        <w:rPr>
          <w:rFonts w:ascii="Times New Roman" w:hAnsi="Times New Roman" w:cs="Times New Roman"/>
          <w:lang w:val="en-GB"/>
        </w:rPr>
        <w:t>f these, 100 records were included in the methodological review</w:t>
      </w:r>
      <w:r w:rsidR="00D0191C" w:rsidRPr="00356D6F">
        <w:rPr>
          <w:rFonts w:ascii="Times New Roman" w:hAnsi="Times New Roman" w:cs="Times New Roman"/>
          <w:lang w:val="en-GB"/>
        </w:rPr>
        <w:t xml:space="preserve"> </w:t>
      </w:r>
      <w:r w:rsidRPr="00356D6F">
        <w:rPr>
          <w:rFonts w:ascii="Times New Roman" w:hAnsi="Times New Roman" w:cs="Times New Roman"/>
          <w:lang w:val="en-GB"/>
        </w:rPr>
        <w:t xml:space="preserve">(see Figure </w:t>
      </w:r>
      <w:r w:rsidR="009738C9">
        <w:rPr>
          <w:rFonts w:ascii="Times New Roman" w:hAnsi="Times New Roman" w:cs="Times New Roman"/>
          <w:lang w:val="en-GB"/>
        </w:rPr>
        <w:t>S</w:t>
      </w:r>
      <w:r w:rsidRPr="00356D6F">
        <w:rPr>
          <w:rFonts w:ascii="Times New Roman" w:hAnsi="Times New Roman" w:cs="Times New Roman"/>
          <w:lang w:val="en-GB"/>
        </w:rPr>
        <w:t xml:space="preserve">1 for the selection process). </w:t>
      </w:r>
    </w:p>
    <w:p w14:paraId="52E7E625" w14:textId="77777777" w:rsidR="00736033" w:rsidRPr="00356D6F" w:rsidRDefault="00736033" w:rsidP="004B529D">
      <w:pPr>
        <w:spacing w:line="480" w:lineRule="auto"/>
        <w:jc w:val="both"/>
        <w:rPr>
          <w:rFonts w:ascii="Times New Roman" w:hAnsi="Times New Roman" w:cs="Times New Roman"/>
          <w:lang w:val="en-GB"/>
        </w:rPr>
      </w:pPr>
    </w:p>
    <w:p w14:paraId="6C62B080" w14:textId="3959CB74" w:rsidR="004B529D" w:rsidRPr="00356D6F" w:rsidRDefault="00C45C29"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Study</w:t>
      </w:r>
      <w:r w:rsidR="004B529D" w:rsidRPr="00356D6F">
        <w:rPr>
          <w:rFonts w:ascii="Times New Roman" w:hAnsi="Times New Roman" w:cs="Times New Roman"/>
          <w:b/>
          <w:bCs/>
          <w:lang w:val="en-GB"/>
        </w:rPr>
        <w:t xml:space="preserve"> characteristics</w:t>
      </w:r>
    </w:p>
    <w:p w14:paraId="0CC4A8DD" w14:textId="36EBCAFA" w:rsidR="00C45C29" w:rsidRPr="00356D6F" w:rsidRDefault="005B3FD4"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Infectious </w:t>
      </w:r>
      <w:r w:rsidR="006A6D1F" w:rsidRPr="00356D6F">
        <w:rPr>
          <w:rFonts w:ascii="Times New Roman" w:hAnsi="Times New Roman" w:cs="Times New Roman"/>
          <w:lang w:val="en-GB"/>
        </w:rPr>
        <w:t xml:space="preserve">diseases </w:t>
      </w:r>
      <w:proofErr w:type="gramStart"/>
      <w:r w:rsidRPr="00356D6F">
        <w:rPr>
          <w:rFonts w:ascii="Times New Roman" w:hAnsi="Times New Roman" w:cs="Times New Roman"/>
          <w:lang w:val="en-GB"/>
        </w:rPr>
        <w:t>was</w:t>
      </w:r>
      <w:proofErr w:type="gramEnd"/>
      <w:r w:rsidRPr="00356D6F">
        <w:rPr>
          <w:rFonts w:ascii="Times New Roman" w:hAnsi="Times New Roman" w:cs="Times New Roman"/>
          <w:lang w:val="en-GB"/>
        </w:rPr>
        <w:t xml:space="preserve"> the predominant medical field (30 studies, 30%), with a high proportion of research questions </w:t>
      </w:r>
      <w:r w:rsidR="00E729C8" w:rsidRPr="00356D6F">
        <w:rPr>
          <w:rFonts w:ascii="Times New Roman" w:hAnsi="Times New Roman" w:cs="Times New Roman"/>
          <w:lang w:val="en-GB"/>
        </w:rPr>
        <w:t xml:space="preserve">related </w:t>
      </w:r>
      <w:r w:rsidRPr="00356D6F">
        <w:rPr>
          <w:rFonts w:ascii="Times New Roman" w:hAnsi="Times New Roman" w:cs="Times New Roman"/>
          <w:lang w:val="en-GB"/>
        </w:rPr>
        <w:t xml:space="preserve">to COVID-19 (21 of 30 studies). </w:t>
      </w:r>
      <w:r w:rsidR="000516F8" w:rsidRPr="00356D6F">
        <w:rPr>
          <w:rFonts w:ascii="Times New Roman" w:hAnsi="Times New Roman" w:cs="Times New Roman"/>
          <w:lang w:val="en-GB"/>
        </w:rPr>
        <w:t>Most</w:t>
      </w:r>
      <w:r w:rsidRPr="00356D6F">
        <w:rPr>
          <w:rFonts w:ascii="Times New Roman" w:hAnsi="Times New Roman" w:cs="Times New Roman"/>
          <w:lang w:val="en-GB"/>
        </w:rPr>
        <w:t xml:space="preserve"> studies (90%) had at least one author affiliated with a </w:t>
      </w:r>
      <w:r w:rsidR="006A6D1F" w:rsidRPr="00356D6F">
        <w:rPr>
          <w:rFonts w:ascii="Times New Roman" w:hAnsi="Times New Roman" w:cs="Times New Roman"/>
          <w:lang w:val="en-GB"/>
        </w:rPr>
        <w:t xml:space="preserve">biostatistics </w:t>
      </w:r>
      <w:r w:rsidRPr="00356D6F">
        <w:rPr>
          <w:rFonts w:ascii="Times New Roman" w:hAnsi="Times New Roman" w:cs="Times New Roman"/>
          <w:lang w:val="en-GB"/>
        </w:rPr>
        <w:t xml:space="preserve">or </w:t>
      </w:r>
      <w:r w:rsidR="006A6D1F" w:rsidRPr="00356D6F">
        <w:rPr>
          <w:rFonts w:ascii="Times New Roman" w:hAnsi="Times New Roman" w:cs="Times New Roman"/>
          <w:lang w:val="en-GB"/>
        </w:rPr>
        <w:t xml:space="preserve">epidemiology </w:t>
      </w:r>
      <w:r w:rsidRPr="00356D6F">
        <w:rPr>
          <w:rFonts w:ascii="Times New Roman" w:hAnsi="Times New Roman" w:cs="Times New Roman"/>
          <w:lang w:val="en-GB"/>
        </w:rPr>
        <w:t>department</w:t>
      </w:r>
      <w:r w:rsidR="007D66C5" w:rsidRPr="00356D6F">
        <w:rPr>
          <w:rFonts w:ascii="Times New Roman" w:hAnsi="Times New Roman" w:cs="Times New Roman"/>
          <w:lang w:val="en-GB"/>
        </w:rPr>
        <w:t>.</w:t>
      </w:r>
      <w:r w:rsidRPr="00356D6F">
        <w:rPr>
          <w:rFonts w:ascii="Times New Roman" w:hAnsi="Times New Roman" w:cs="Times New Roman"/>
          <w:lang w:val="en-GB"/>
        </w:rPr>
        <w:t xml:space="preserve"> </w:t>
      </w:r>
      <w:r w:rsidR="00E729C8" w:rsidRPr="00356D6F">
        <w:rPr>
          <w:rFonts w:ascii="Times New Roman" w:hAnsi="Times New Roman" w:cs="Times New Roman"/>
          <w:lang w:val="en-GB"/>
        </w:rPr>
        <w:t>In 64% of studies, t</w:t>
      </w:r>
      <w:r w:rsidRPr="00356D6F">
        <w:rPr>
          <w:rFonts w:ascii="Times New Roman" w:hAnsi="Times New Roman" w:cs="Times New Roman"/>
          <w:lang w:val="en-GB"/>
        </w:rPr>
        <w:t xml:space="preserve">he </w:t>
      </w:r>
      <w:r w:rsidR="00E729C8" w:rsidRPr="00356D6F">
        <w:rPr>
          <w:rFonts w:ascii="Times New Roman" w:hAnsi="Times New Roman" w:cs="Times New Roman"/>
          <w:lang w:val="en-GB"/>
        </w:rPr>
        <w:t xml:space="preserve">source </w:t>
      </w:r>
      <w:r w:rsidRPr="00356D6F">
        <w:rPr>
          <w:rFonts w:ascii="Times New Roman" w:hAnsi="Times New Roman" w:cs="Times New Roman"/>
          <w:lang w:val="en-GB"/>
        </w:rPr>
        <w:t xml:space="preserve">of funding was </w:t>
      </w:r>
      <w:r w:rsidR="00E729C8" w:rsidRPr="00356D6F">
        <w:rPr>
          <w:rFonts w:ascii="Times New Roman" w:hAnsi="Times New Roman" w:cs="Times New Roman"/>
          <w:lang w:val="en-GB"/>
        </w:rPr>
        <w:t xml:space="preserve">from </w:t>
      </w:r>
      <w:r w:rsidR="006F2520" w:rsidRPr="00356D6F">
        <w:rPr>
          <w:rFonts w:ascii="Times New Roman" w:hAnsi="Times New Roman" w:cs="Times New Roman"/>
          <w:lang w:val="en-GB"/>
        </w:rPr>
        <w:t xml:space="preserve">public or </w:t>
      </w:r>
      <w:r w:rsidRPr="00356D6F">
        <w:rPr>
          <w:rFonts w:ascii="Times New Roman" w:hAnsi="Times New Roman" w:cs="Times New Roman"/>
          <w:lang w:val="en-GB"/>
        </w:rPr>
        <w:t>not-for-profit organi</w:t>
      </w:r>
      <w:r w:rsidR="002254AF" w:rsidRPr="00356D6F">
        <w:rPr>
          <w:rFonts w:ascii="Times New Roman" w:hAnsi="Times New Roman" w:cs="Times New Roman"/>
          <w:lang w:val="en-GB"/>
        </w:rPr>
        <w:t>s</w:t>
      </w:r>
      <w:r w:rsidRPr="00356D6F">
        <w:rPr>
          <w:rFonts w:ascii="Times New Roman" w:hAnsi="Times New Roman" w:cs="Times New Roman"/>
          <w:lang w:val="en-GB"/>
        </w:rPr>
        <w:t xml:space="preserve">ations. </w:t>
      </w:r>
      <w:r w:rsidR="009A3F3B" w:rsidRPr="00356D6F">
        <w:rPr>
          <w:rFonts w:ascii="Times New Roman" w:hAnsi="Times New Roman" w:cs="Times New Roman"/>
          <w:lang w:val="en-GB"/>
        </w:rPr>
        <w:t>R</w:t>
      </w:r>
      <w:r w:rsidR="00F65F9F" w:rsidRPr="00356D6F">
        <w:rPr>
          <w:rFonts w:ascii="Times New Roman" w:hAnsi="Times New Roman" w:cs="Times New Roman"/>
          <w:lang w:val="en-GB"/>
        </w:rPr>
        <w:t xml:space="preserve">eporting </w:t>
      </w:r>
      <w:r w:rsidRPr="00356D6F">
        <w:rPr>
          <w:rFonts w:ascii="Times New Roman" w:hAnsi="Times New Roman" w:cs="Times New Roman"/>
          <w:lang w:val="en-GB"/>
        </w:rPr>
        <w:t xml:space="preserve">guidelines </w:t>
      </w:r>
      <w:r w:rsidR="009A3F3B" w:rsidRPr="00356D6F">
        <w:rPr>
          <w:rFonts w:ascii="Times New Roman" w:hAnsi="Times New Roman" w:cs="Times New Roman"/>
          <w:lang w:val="en-GB"/>
        </w:rPr>
        <w:t xml:space="preserve">were followed </w:t>
      </w:r>
      <w:r w:rsidRPr="00356D6F">
        <w:rPr>
          <w:rFonts w:ascii="Times New Roman" w:hAnsi="Times New Roman" w:cs="Times New Roman"/>
          <w:lang w:val="en-GB"/>
        </w:rPr>
        <w:t>in 28</w:t>
      </w:r>
      <w:r w:rsidR="00A61C50" w:rsidRPr="00356D6F">
        <w:rPr>
          <w:rFonts w:ascii="Times New Roman" w:hAnsi="Times New Roman" w:cs="Times New Roman"/>
          <w:lang w:val="en-GB"/>
        </w:rPr>
        <w:t xml:space="preserve"> </w:t>
      </w:r>
      <w:r w:rsidRPr="00356D6F">
        <w:rPr>
          <w:rFonts w:ascii="Times New Roman" w:hAnsi="Times New Roman" w:cs="Times New Roman"/>
          <w:lang w:val="en-GB"/>
        </w:rPr>
        <w:t>studies</w:t>
      </w:r>
      <w:r w:rsidR="0023423A" w:rsidRPr="00356D6F">
        <w:rPr>
          <w:rFonts w:ascii="Times New Roman" w:hAnsi="Times New Roman" w:cs="Times New Roman"/>
          <w:lang w:val="en-GB"/>
        </w:rPr>
        <w:t xml:space="preserve"> (28%)</w:t>
      </w:r>
      <w:r w:rsidRPr="00356D6F">
        <w:rPr>
          <w:rFonts w:ascii="Times New Roman" w:hAnsi="Times New Roman" w:cs="Times New Roman"/>
          <w:lang w:val="en-GB"/>
        </w:rPr>
        <w:t>, and the protocol</w:t>
      </w:r>
      <w:r w:rsidR="004A1C50" w:rsidRPr="00356D6F">
        <w:rPr>
          <w:rFonts w:ascii="Times New Roman" w:hAnsi="Times New Roman" w:cs="Times New Roman"/>
          <w:lang w:val="en-GB"/>
        </w:rPr>
        <w:t xml:space="preserve"> of the observational analysis</w:t>
      </w:r>
      <w:r w:rsidRPr="00356D6F">
        <w:rPr>
          <w:rFonts w:ascii="Times New Roman" w:hAnsi="Times New Roman" w:cs="Times New Roman"/>
          <w:lang w:val="en-GB"/>
        </w:rPr>
        <w:t xml:space="preserve"> was available for 1</w:t>
      </w:r>
      <w:r w:rsidR="0023423A" w:rsidRPr="00356D6F">
        <w:rPr>
          <w:rFonts w:ascii="Times New Roman" w:hAnsi="Times New Roman" w:cs="Times New Roman"/>
          <w:lang w:val="en-GB"/>
        </w:rPr>
        <w:t>2</w:t>
      </w:r>
      <w:r w:rsidR="00A61C50" w:rsidRPr="00356D6F">
        <w:rPr>
          <w:rFonts w:ascii="Times New Roman" w:hAnsi="Times New Roman" w:cs="Times New Roman"/>
          <w:lang w:val="en-GB"/>
        </w:rPr>
        <w:t xml:space="preserve"> </w:t>
      </w:r>
      <w:r w:rsidR="002E29DB" w:rsidRPr="00356D6F">
        <w:rPr>
          <w:rFonts w:ascii="Times New Roman" w:hAnsi="Times New Roman" w:cs="Times New Roman"/>
          <w:lang w:val="en-GB"/>
        </w:rPr>
        <w:t>studies</w:t>
      </w:r>
      <w:r w:rsidR="00A61C50" w:rsidRPr="00356D6F">
        <w:rPr>
          <w:rFonts w:ascii="Times New Roman" w:hAnsi="Times New Roman" w:cs="Times New Roman"/>
          <w:lang w:val="en-GB"/>
        </w:rPr>
        <w:t xml:space="preserve"> </w:t>
      </w:r>
      <w:r w:rsidR="0023423A" w:rsidRPr="00356D6F">
        <w:rPr>
          <w:rFonts w:ascii="Times New Roman" w:hAnsi="Times New Roman" w:cs="Times New Roman"/>
          <w:lang w:val="en-GB"/>
        </w:rPr>
        <w:t>(12%)</w:t>
      </w:r>
      <w:r w:rsidR="00107A1A" w:rsidRPr="00356D6F">
        <w:rPr>
          <w:rFonts w:ascii="Times New Roman" w:hAnsi="Times New Roman" w:cs="Times New Roman"/>
          <w:lang w:val="en-GB"/>
        </w:rPr>
        <w:t xml:space="preserve">. </w:t>
      </w:r>
      <w:r w:rsidRPr="00356D6F">
        <w:rPr>
          <w:rFonts w:ascii="Times New Roman" w:hAnsi="Times New Roman" w:cs="Times New Roman"/>
          <w:lang w:val="en-GB"/>
        </w:rPr>
        <w:t xml:space="preserve">The </w:t>
      </w:r>
      <w:r w:rsidR="00DC57EE" w:rsidRPr="00356D6F">
        <w:rPr>
          <w:rFonts w:ascii="Times New Roman" w:hAnsi="Times New Roman" w:cs="Times New Roman"/>
          <w:lang w:val="en-GB"/>
        </w:rPr>
        <w:t xml:space="preserve">main </w:t>
      </w:r>
      <w:r w:rsidRPr="00356D6F">
        <w:rPr>
          <w:rFonts w:ascii="Times New Roman" w:hAnsi="Times New Roman" w:cs="Times New Roman"/>
          <w:lang w:val="en-GB"/>
        </w:rPr>
        <w:t xml:space="preserve">motivations for conducting the research were to evaluate the real-world </w:t>
      </w:r>
      <w:r w:rsidR="00F440CE" w:rsidRPr="00356D6F">
        <w:rPr>
          <w:rFonts w:ascii="Times New Roman" w:hAnsi="Times New Roman" w:cs="Times New Roman"/>
          <w:lang w:val="en-GB"/>
        </w:rPr>
        <w:t>effect</w:t>
      </w:r>
      <w:r w:rsidRPr="00356D6F">
        <w:rPr>
          <w:rFonts w:ascii="Times New Roman" w:hAnsi="Times New Roman" w:cs="Times New Roman"/>
          <w:lang w:val="en-GB"/>
        </w:rPr>
        <w:t xml:space="preserve"> of the intervention (</w:t>
      </w:r>
      <w:r w:rsidR="00A61C50" w:rsidRPr="00356D6F">
        <w:rPr>
          <w:rFonts w:ascii="Times New Roman" w:hAnsi="Times New Roman" w:cs="Times New Roman"/>
          <w:lang w:val="en-GB"/>
        </w:rPr>
        <w:t xml:space="preserve">39 studies, </w:t>
      </w:r>
      <w:r w:rsidRPr="00356D6F">
        <w:rPr>
          <w:rFonts w:ascii="Times New Roman" w:hAnsi="Times New Roman" w:cs="Times New Roman"/>
          <w:lang w:val="en-GB"/>
        </w:rPr>
        <w:t xml:space="preserve">39%), the lack of reliable evidence in previous observational studies </w:t>
      </w:r>
      <w:r w:rsidR="00B46081" w:rsidRPr="00356D6F">
        <w:rPr>
          <w:rFonts w:ascii="Times New Roman" w:hAnsi="Times New Roman" w:cs="Times New Roman"/>
          <w:lang w:val="en-GB"/>
        </w:rPr>
        <w:t xml:space="preserve">that were </w:t>
      </w:r>
      <w:r w:rsidRPr="00356D6F">
        <w:rPr>
          <w:rFonts w:ascii="Times New Roman" w:hAnsi="Times New Roman" w:cs="Times New Roman"/>
          <w:lang w:val="en-GB"/>
        </w:rPr>
        <w:t>possibly biased (</w:t>
      </w:r>
      <w:r w:rsidR="00A61C50" w:rsidRPr="00356D6F">
        <w:rPr>
          <w:rFonts w:ascii="Times New Roman" w:hAnsi="Times New Roman" w:cs="Times New Roman"/>
          <w:lang w:val="en-GB"/>
        </w:rPr>
        <w:t xml:space="preserve">29 studies, </w:t>
      </w:r>
      <w:r w:rsidRPr="00356D6F">
        <w:rPr>
          <w:rFonts w:ascii="Times New Roman" w:hAnsi="Times New Roman" w:cs="Times New Roman"/>
          <w:lang w:val="en-GB"/>
        </w:rPr>
        <w:t xml:space="preserve">29%), the </w:t>
      </w:r>
      <w:r w:rsidR="000753E9">
        <w:rPr>
          <w:rFonts w:ascii="Times New Roman" w:hAnsi="Times New Roman" w:cs="Times New Roman"/>
          <w:lang w:val="en-GB"/>
        </w:rPr>
        <w:t>u</w:t>
      </w:r>
      <w:r w:rsidRPr="00356D6F">
        <w:rPr>
          <w:rFonts w:ascii="Times New Roman" w:hAnsi="Times New Roman" w:cs="Times New Roman"/>
          <w:lang w:val="en-GB"/>
        </w:rPr>
        <w:t xml:space="preserve">nfeasibility of a </w:t>
      </w:r>
      <w:r w:rsidR="00AE677C" w:rsidRPr="00356D6F">
        <w:rPr>
          <w:rFonts w:ascii="Times New Roman" w:hAnsi="Times New Roman" w:cs="Times New Roman"/>
          <w:lang w:val="en-GB"/>
        </w:rPr>
        <w:t>randomis</w:t>
      </w:r>
      <w:r w:rsidRPr="00356D6F">
        <w:rPr>
          <w:rFonts w:ascii="Times New Roman" w:hAnsi="Times New Roman" w:cs="Times New Roman"/>
          <w:lang w:val="en-GB"/>
        </w:rPr>
        <w:t>ed trial</w:t>
      </w:r>
      <w:r w:rsidR="00650EC6" w:rsidRPr="00356D6F">
        <w:rPr>
          <w:rFonts w:ascii="Times New Roman" w:hAnsi="Times New Roman" w:cs="Times New Roman"/>
          <w:lang w:val="en-GB"/>
        </w:rPr>
        <w:t xml:space="preserve"> (21 studies, 21%)</w:t>
      </w:r>
      <w:r w:rsidR="00A61C50" w:rsidRPr="00356D6F">
        <w:rPr>
          <w:rFonts w:ascii="Times New Roman" w:hAnsi="Times New Roman" w:cs="Times New Roman"/>
          <w:lang w:val="en-GB"/>
        </w:rPr>
        <w:t xml:space="preserve"> or </w:t>
      </w:r>
      <w:r w:rsidRPr="00356D6F">
        <w:rPr>
          <w:rFonts w:ascii="Times New Roman" w:hAnsi="Times New Roman" w:cs="Times New Roman"/>
          <w:lang w:val="en-GB"/>
        </w:rPr>
        <w:t xml:space="preserve">to compare the results of the observational analysis with those of </w:t>
      </w:r>
      <w:r w:rsidR="00AE677C" w:rsidRPr="00356D6F">
        <w:rPr>
          <w:rFonts w:ascii="Times New Roman" w:hAnsi="Times New Roman" w:cs="Times New Roman"/>
          <w:lang w:val="en-GB"/>
        </w:rPr>
        <w:t>randomis</w:t>
      </w:r>
      <w:r w:rsidRPr="00356D6F">
        <w:rPr>
          <w:rFonts w:ascii="Times New Roman" w:hAnsi="Times New Roman" w:cs="Times New Roman"/>
          <w:lang w:val="en-GB"/>
        </w:rPr>
        <w:t xml:space="preserve">ed trials </w:t>
      </w:r>
      <w:r w:rsidR="00650EC6" w:rsidRPr="00356D6F">
        <w:rPr>
          <w:rFonts w:ascii="Times New Roman" w:hAnsi="Times New Roman" w:cs="Times New Roman"/>
          <w:lang w:val="en-GB"/>
        </w:rPr>
        <w:t>(</w:t>
      </w:r>
      <w:r w:rsidR="003B47CF">
        <w:rPr>
          <w:rFonts w:ascii="Times New Roman" w:hAnsi="Times New Roman" w:cs="Times New Roman"/>
          <w:lang w:val="en-GB"/>
        </w:rPr>
        <w:t>19</w:t>
      </w:r>
      <w:r w:rsidR="00650EC6" w:rsidRPr="00356D6F">
        <w:rPr>
          <w:rFonts w:ascii="Times New Roman" w:hAnsi="Times New Roman" w:cs="Times New Roman"/>
          <w:lang w:val="en-GB"/>
        </w:rPr>
        <w:t xml:space="preserve"> studies, </w:t>
      </w:r>
      <w:r w:rsidR="003B47CF">
        <w:rPr>
          <w:rFonts w:ascii="Times New Roman" w:hAnsi="Times New Roman" w:cs="Times New Roman"/>
          <w:lang w:val="en-GB"/>
        </w:rPr>
        <w:t>19</w:t>
      </w:r>
      <w:r w:rsidR="00650EC6" w:rsidRPr="00356D6F">
        <w:rPr>
          <w:rFonts w:ascii="Times New Roman" w:hAnsi="Times New Roman" w:cs="Times New Roman"/>
          <w:lang w:val="en-GB"/>
        </w:rPr>
        <w:t>%)</w:t>
      </w:r>
      <w:r w:rsidRPr="00356D6F">
        <w:rPr>
          <w:rFonts w:ascii="Times New Roman" w:hAnsi="Times New Roman" w:cs="Times New Roman"/>
          <w:lang w:val="en-GB"/>
        </w:rPr>
        <w:t>. In 59 studies</w:t>
      </w:r>
      <w:r w:rsidR="00B46081" w:rsidRPr="00356D6F">
        <w:rPr>
          <w:rFonts w:ascii="Times New Roman" w:hAnsi="Times New Roman" w:cs="Times New Roman"/>
          <w:lang w:val="en-GB"/>
        </w:rPr>
        <w:t xml:space="preserve"> (59%)</w:t>
      </w:r>
      <w:r w:rsidRPr="00356D6F">
        <w:rPr>
          <w:rFonts w:ascii="Times New Roman" w:hAnsi="Times New Roman" w:cs="Times New Roman"/>
          <w:lang w:val="en-GB"/>
        </w:rPr>
        <w:t xml:space="preserve">, the authors mentioned in their article that the methodological framework would enhance </w:t>
      </w:r>
      <w:r w:rsidR="00650EC6" w:rsidRPr="00356D6F">
        <w:rPr>
          <w:rFonts w:ascii="Times New Roman" w:hAnsi="Times New Roman" w:cs="Times New Roman"/>
          <w:lang w:val="en-GB"/>
        </w:rPr>
        <w:t>the reliability of the study</w:t>
      </w:r>
      <w:r w:rsidR="00107A1A" w:rsidRPr="00356D6F">
        <w:rPr>
          <w:rFonts w:ascii="Times New Roman" w:hAnsi="Times New Roman" w:cs="Times New Roman"/>
          <w:lang w:val="en-GB"/>
        </w:rPr>
        <w:t xml:space="preserve"> (see Table 1 and Table </w:t>
      </w:r>
      <w:r w:rsidR="009738C9">
        <w:rPr>
          <w:rFonts w:ascii="Times New Roman" w:hAnsi="Times New Roman" w:cs="Times New Roman"/>
          <w:lang w:val="en-GB"/>
        </w:rPr>
        <w:t>S</w:t>
      </w:r>
      <w:r w:rsidR="004E6F14">
        <w:rPr>
          <w:rFonts w:ascii="Times New Roman" w:hAnsi="Times New Roman" w:cs="Times New Roman"/>
          <w:lang w:val="en-GB"/>
        </w:rPr>
        <w:t>4</w:t>
      </w:r>
      <w:r w:rsidR="00107A1A" w:rsidRPr="00356D6F">
        <w:rPr>
          <w:rFonts w:ascii="Times New Roman" w:hAnsi="Times New Roman" w:cs="Times New Roman"/>
          <w:lang w:val="en-GB"/>
        </w:rPr>
        <w:t xml:space="preserve"> for more information on general characteristics)</w:t>
      </w:r>
      <w:r w:rsidRPr="00356D6F">
        <w:rPr>
          <w:rFonts w:ascii="Times New Roman" w:hAnsi="Times New Roman" w:cs="Times New Roman"/>
          <w:lang w:val="en-GB"/>
        </w:rPr>
        <w:t>.</w:t>
      </w:r>
    </w:p>
    <w:p w14:paraId="639C4C88" w14:textId="77777777" w:rsidR="007222ED" w:rsidRPr="00356D6F" w:rsidRDefault="007222ED" w:rsidP="004B529D">
      <w:pPr>
        <w:spacing w:line="480" w:lineRule="auto"/>
        <w:jc w:val="both"/>
        <w:rPr>
          <w:rFonts w:ascii="Times New Roman" w:eastAsia="Helvetica" w:hAnsi="Times New Roman" w:cs="Times New Roman"/>
          <w:color w:val="000000"/>
          <w:lang w:val="en-GB"/>
        </w:rPr>
      </w:pPr>
    </w:p>
    <w:p w14:paraId="7E384248" w14:textId="77777777" w:rsidR="00342F4B" w:rsidRPr="00356D6F" w:rsidRDefault="00342F4B">
      <w:pPr>
        <w:rPr>
          <w:rFonts w:ascii="Times New Roman" w:hAnsi="Times New Roman" w:cs="Times New Roman"/>
          <w:b/>
          <w:bCs/>
          <w:lang w:val="en-GB"/>
        </w:rPr>
      </w:pPr>
      <w:r w:rsidRPr="00356D6F">
        <w:rPr>
          <w:rFonts w:ascii="Times New Roman" w:hAnsi="Times New Roman" w:cs="Times New Roman"/>
          <w:b/>
          <w:bCs/>
          <w:lang w:val="en-GB"/>
        </w:rPr>
        <w:br w:type="page"/>
      </w:r>
    </w:p>
    <w:p w14:paraId="7FFD3E52" w14:textId="1AB1E7DD" w:rsidR="00342F4B" w:rsidRPr="00356D6F" w:rsidRDefault="00342F4B" w:rsidP="00342F4B">
      <w:pPr>
        <w:rPr>
          <w:rFonts w:ascii="Times New Roman" w:hAnsi="Times New Roman" w:cs="Times New Roman"/>
          <w:lang w:val="en-GB"/>
        </w:rPr>
      </w:pPr>
      <w:r w:rsidRPr="00356D6F">
        <w:rPr>
          <w:rFonts w:ascii="Times New Roman" w:hAnsi="Times New Roman" w:cs="Times New Roman"/>
          <w:b/>
          <w:bCs/>
          <w:lang w:val="en-GB"/>
        </w:rPr>
        <w:lastRenderedPageBreak/>
        <w:t>Table 1.</w:t>
      </w:r>
      <w:r w:rsidRPr="00356D6F">
        <w:rPr>
          <w:rFonts w:ascii="Times New Roman" w:hAnsi="Times New Roman" w:cs="Times New Roman"/>
          <w:lang w:val="en-GB"/>
        </w:rPr>
        <w:t xml:space="preserve"> General characteristics of included articles</w:t>
      </w:r>
      <w:r w:rsidR="000753E9">
        <w:rPr>
          <w:rFonts w:ascii="Times New Roman" w:hAnsi="Times New Roman" w:cs="Times New Roman"/>
          <w:lang w:val="en-GB"/>
        </w:rPr>
        <w:t xml:space="preserve"> (</w:t>
      </w:r>
      <w:r w:rsidR="0037674F">
        <w:rPr>
          <w:rFonts w:ascii="Times New Roman" w:hAnsi="Times New Roman" w:cs="Times New Roman"/>
          <w:lang w:val="en-GB"/>
        </w:rPr>
        <w:t>N</w:t>
      </w:r>
      <w:r w:rsidR="000753E9">
        <w:rPr>
          <w:rFonts w:ascii="Times New Roman" w:hAnsi="Times New Roman" w:cs="Times New Roman"/>
          <w:lang w:val="en-GB"/>
        </w:rPr>
        <w:t>=100)</w:t>
      </w:r>
    </w:p>
    <w:p w14:paraId="314CCE58" w14:textId="77777777" w:rsidR="00342F4B" w:rsidRPr="00356D6F" w:rsidRDefault="00342F4B" w:rsidP="00342F4B">
      <w:pPr>
        <w:rPr>
          <w:rFonts w:ascii="Times New Roman" w:hAnsi="Times New Roman" w:cs="Times New Roman"/>
          <w:lang w:val="en-GB"/>
        </w:rPr>
      </w:pPr>
    </w:p>
    <w:tbl>
      <w:tblPr>
        <w:tblW w:w="9800" w:type="dxa"/>
        <w:jc w:val="center"/>
        <w:tblCellMar>
          <w:left w:w="70" w:type="dxa"/>
          <w:right w:w="70" w:type="dxa"/>
        </w:tblCellMar>
        <w:tblLook w:val="04A0" w:firstRow="1" w:lastRow="0" w:firstColumn="1" w:lastColumn="0" w:noHBand="0" w:noVBand="1"/>
      </w:tblPr>
      <w:tblGrid>
        <w:gridCol w:w="7080"/>
        <w:gridCol w:w="2720"/>
      </w:tblGrid>
      <w:tr w:rsidR="00342F4B" w:rsidRPr="00356D6F" w14:paraId="7F2BE172" w14:textId="77777777" w:rsidTr="00356D6F">
        <w:trPr>
          <w:trHeight w:val="340"/>
          <w:jc w:val="center"/>
        </w:trPr>
        <w:tc>
          <w:tcPr>
            <w:tcW w:w="7080" w:type="dxa"/>
            <w:tcBorders>
              <w:top w:val="nil"/>
              <w:left w:val="nil"/>
              <w:bottom w:val="nil"/>
              <w:right w:val="nil"/>
            </w:tcBorders>
            <w:shd w:val="clear" w:color="000000" w:fill="E7E6E6"/>
            <w:vAlign w:val="center"/>
            <w:hideMark/>
          </w:tcPr>
          <w:p w14:paraId="07F31D3B"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 xml:space="preserve">Main medical field </w:t>
            </w:r>
          </w:p>
        </w:tc>
        <w:tc>
          <w:tcPr>
            <w:tcW w:w="2720" w:type="dxa"/>
            <w:tcBorders>
              <w:top w:val="nil"/>
              <w:left w:val="nil"/>
              <w:bottom w:val="nil"/>
              <w:right w:val="nil"/>
            </w:tcBorders>
            <w:shd w:val="clear" w:color="000000" w:fill="E7E6E6"/>
            <w:vAlign w:val="center"/>
            <w:hideMark/>
          </w:tcPr>
          <w:p w14:paraId="14B5027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246849F2" w14:textId="77777777" w:rsidTr="00356D6F">
        <w:trPr>
          <w:trHeight w:val="340"/>
          <w:jc w:val="center"/>
        </w:trPr>
        <w:tc>
          <w:tcPr>
            <w:tcW w:w="7080" w:type="dxa"/>
            <w:tcBorders>
              <w:top w:val="nil"/>
              <w:left w:val="nil"/>
              <w:bottom w:val="nil"/>
              <w:right w:val="nil"/>
            </w:tcBorders>
            <w:shd w:val="clear" w:color="auto" w:fill="auto"/>
            <w:vAlign w:val="center"/>
            <w:hideMark/>
          </w:tcPr>
          <w:p w14:paraId="5174D34A"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 xml:space="preserve">COVID-19 </w:t>
            </w:r>
          </w:p>
        </w:tc>
        <w:tc>
          <w:tcPr>
            <w:tcW w:w="2720" w:type="dxa"/>
            <w:tcBorders>
              <w:top w:val="nil"/>
              <w:left w:val="nil"/>
              <w:bottom w:val="nil"/>
              <w:right w:val="nil"/>
            </w:tcBorders>
            <w:shd w:val="clear" w:color="auto" w:fill="auto"/>
            <w:vAlign w:val="center"/>
            <w:hideMark/>
          </w:tcPr>
          <w:p w14:paraId="09DAA7E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21 (21%)</w:t>
            </w:r>
          </w:p>
        </w:tc>
      </w:tr>
      <w:tr w:rsidR="00342F4B" w:rsidRPr="00356D6F" w14:paraId="622B536F" w14:textId="77777777" w:rsidTr="00356D6F">
        <w:trPr>
          <w:trHeight w:val="340"/>
          <w:jc w:val="center"/>
        </w:trPr>
        <w:tc>
          <w:tcPr>
            <w:tcW w:w="7080" w:type="dxa"/>
            <w:tcBorders>
              <w:top w:val="nil"/>
              <w:left w:val="nil"/>
              <w:bottom w:val="nil"/>
              <w:right w:val="nil"/>
            </w:tcBorders>
            <w:shd w:val="clear" w:color="auto" w:fill="auto"/>
            <w:vAlign w:val="center"/>
            <w:hideMark/>
          </w:tcPr>
          <w:p w14:paraId="4FE99A83"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Cardiology</w:t>
            </w:r>
          </w:p>
        </w:tc>
        <w:tc>
          <w:tcPr>
            <w:tcW w:w="2720" w:type="dxa"/>
            <w:tcBorders>
              <w:top w:val="nil"/>
              <w:left w:val="nil"/>
              <w:bottom w:val="nil"/>
              <w:right w:val="nil"/>
            </w:tcBorders>
            <w:shd w:val="clear" w:color="auto" w:fill="auto"/>
            <w:vAlign w:val="center"/>
            <w:hideMark/>
          </w:tcPr>
          <w:p w14:paraId="4FD9660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12 (12%)</w:t>
            </w:r>
          </w:p>
        </w:tc>
      </w:tr>
      <w:tr w:rsidR="00342F4B" w:rsidRPr="00356D6F" w14:paraId="706A9DF8"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332CBB11"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Oncology</w:t>
            </w:r>
          </w:p>
        </w:tc>
        <w:tc>
          <w:tcPr>
            <w:tcW w:w="2720" w:type="dxa"/>
            <w:tcBorders>
              <w:top w:val="nil"/>
              <w:left w:val="nil"/>
              <w:bottom w:val="nil"/>
              <w:right w:val="nil"/>
            </w:tcBorders>
            <w:shd w:val="clear" w:color="auto" w:fill="auto"/>
            <w:vAlign w:val="center"/>
            <w:hideMark/>
          </w:tcPr>
          <w:p w14:paraId="56114AA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11 (11%)</w:t>
            </w:r>
          </w:p>
        </w:tc>
      </w:tr>
      <w:tr w:rsidR="00342F4B" w:rsidRPr="00356D6F" w14:paraId="4D7E19EA" w14:textId="77777777" w:rsidTr="00356D6F">
        <w:trPr>
          <w:cantSplit/>
          <w:trHeight w:val="340"/>
          <w:jc w:val="center"/>
        </w:trPr>
        <w:tc>
          <w:tcPr>
            <w:tcW w:w="7080" w:type="dxa"/>
            <w:tcBorders>
              <w:top w:val="nil"/>
              <w:left w:val="nil"/>
              <w:bottom w:val="nil"/>
              <w:right w:val="nil"/>
            </w:tcBorders>
            <w:shd w:val="clear" w:color="auto" w:fill="auto"/>
            <w:vAlign w:val="center"/>
          </w:tcPr>
          <w:p w14:paraId="453B2C1A"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Other infectious diseases</w:t>
            </w:r>
          </w:p>
        </w:tc>
        <w:tc>
          <w:tcPr>
            <w:tcW w:w="2720" w:type="dxa"/>
            <w:tcBorders>
              <w:top w:val="nil"/>
              <w:left w:val="nil"/>
              <w:bottom w:val="nil"/>
              <w:right w:val="nil"/>
            </w:tcBorders>
            <w:shd w:val="clear" w:color="auto" w:fill="auto"/>
            <w:vAlign w:val="center"/>
          </w:tcPr>
          <w:p w14:paraId="0A17C8C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(9%)</w:t>
            </w:r>
          </w:p>
        </w:tc>
      </w:tr>
      <w:tr w:rsidR="00342F4B" w:rsidRPr="00356D6F" w14:paraId="78C602B6"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79B4F282" w14:textId="407C9075"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 xml:space="preserve">Endocrinology, </w:t>
            </w:r>
            <w:r w:rsidR="000753E9" w:rsidRPr="00356D6F">
              <w:rPr>
                <w:rFonts w:ascii="Times New Roman" w:hAnsi="Times New Roman" w:cs="Times New Roman"/>
                <w:i/>
                <w:iCs/>
                <w:color w:val="000000"/>
                <w:lang w:val="en-GB"/>
              </w:rPr>
              <w:t>metabolism and nutrition</w:t>
            </w:r>
          </w:p>
        </w:tc>
        <w:tc>
          <w:tcPr>
            <w:tcW w:w="2720" w:type="dxa"/>
            <w:tcBorders>
              <w:top w:val="nil"/>
              <w:left w:val="nil"/>
              <w:bottom w:val="nil"/>
              <w:right w:val="nil"/>
            </w:tcBorders>
            <w:shd w:val="clear" w:color="auto" w:fill="auto"/>
            <w:vAlign w:val="center"/>
            <w:hideMark/>
          </w:tcPr>
          <w:p w14:paraId="2DC8508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(9%)</w:t>
            </w:r>
          </w:p>
        </w:tc>
      </w:tr>
      <w:tr w:rsidR="00342F4B" w:rsidRPr="00356D6F" w14:paraId="1D33A78E"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5F62FEBF"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Nephrology</w:t>
            </w:r>
          </w:p>
        </w:tc>
        <w:tc>
          <w:tcPr>
            <w:tcW w:w="2720" w:type="dxa"/>
            <w:tcBorders>
              <w:top w:val="nil"/>
              <w:left w:val="nil"/>
              <w:bottom w:val="nil"/>
              <w:right w:val="nil"/>
            </w:tcBorders>
            <w:shd w:val="clear" w:color="auto" w:fill="auto"/>
            <w:vAlign w:val="center"/>
            <w:hideMark/>
          </w:tcPr>
          <w:p w14:paraId="73D3BE2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(9%)</w:t>
            </w:r>
          </w:p>
        </w:tc>
      </w:tr>
      <w:tr w:rsidR="00342F4B" w:rsidRPr="00356D6F" w14:paraId="7997FBE1"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61AFB8F1"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Neurology</w:t>
            </w:r>
          </w:p>
        </w:tc>
        <w:tc>
          <w:tcPr>
            <w:tcW w:w="2720" w:type="dxa"/>
            <w:tcBorders>
              <w:top w:val="nil"/>
              <w:left w:val="nil"/>
              <w:bottom w:val="nil"/>
              <w:right w:val="nil"/>
            </w:tcBorders>
            <w:shd w:val="clear" w:color="auto" w:fill="auto"/>
            <w:vAlign w:val="center"/>
            <w:hideMark/>
          </w:tcPr>
          <w:p w14:paraId="2D56E4E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7 (7%)</w:t>
            </w:r>
          </w:p>
        </w:tc>
      </w:tr>
      <w:tr w:rsidR="00342F4B" w:rsidRPr="00356D6F" w14:paraId="7E764E3D"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56A6ED02" w14:textId="7A9205D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 xml:space="preserve">Obstetrics, </w:t>
            </w:r>
            <w:r w:rsidR="000753E9" w:rsidRPr="00356D6F">
              <w:rPr>
                <w:rFonts w:ascii="Times New Roman" w:hAnsi="Times New Roman" w:cs="Times New Roman"/>
                <w:i/>
                <w:iCs/>
                <w:color w:val="000000"/>
                <w:lang w:val="en-GB"/>
              </w:rPr>
              <w:t>gynaecology and reproductive medicine</w:t>
            </w:r>
          </w:p>
        </w:tc>
        <w:tc>
          <w:tcPr>
            <w:tcW w:w="2720" w:type="dxa"/>
            <w:tcBorders>
              <w:top w:val="nil"/>
              <w:left w:val="nil"/>
              <w:bottom w:val="nil"/>
              <w:right w:val="nil"/>
            </w:tcBorders>
            <w:shd w:val="clear" w:color="auto" w:fill="auto"/>
            <w:vAlign w:val="center"/>
            <w:hideMark/>
          </w:tcPr>
          <w:p w14:paraId="5CDF52B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 (6%)</w:t>
            </w:r>
          </w:p>
        </w:tc>
      </w:tr>
      <w:tr w:rsidR="00342F4B" w:rsidRPr="00356D6F" w14:paraId="38A4C969"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1BA466BC"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Haematology</w:t>
            </w:r>
          </w:p>
        </w:tc>
        <w:tc>
          <w:tcPr>
            <w:tcW w:w="2720" w:type="dxa"/>
            <w:tcBorders>
              <w:top w:val="nil"/>
              <w:left w:val="nil"/>
              <w:bottom w:val="nil"/>
              <w:right w:val="nil"/>
            </w:tcBorders>
            <w:shd w:val="clear" w:color="auto" w:fill="auto"/>
            <w:vAlign w:val="center"/>
            <w:hideMark/>
          </w:tcPr>
          <w:p w14:paraId="0D05F56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(5%)</w:t>
            </w:r>
          </w:p>
        </w:tc>
      </w:tr>
      <w:tr w:rsidR="00342F4B" w:rsidRPr="00356D6F" w14:paraId="74ABE6FB"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24CF9C2F"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Gastroenterology</w:t>
            </w:r>
          </w:p>
        </w:tc>
        <w:tc>
          <w:tcPr>
            <w:tcW w:w="2720" w:type="dxa"/>
            <w:tcBorders>
              <w:top w:val="nil"/>
              <w:left w:val="nil"/>
              <w:bottom w:val="nil"/>
              <w:right w:val="nil"/>
            </w:tcBorders>
            <w:shd w:val="clear" w:color="auto" w:fill="auto"/>
            <w:vAlign w:val="center"/>
            <w:hideMark/>
          </w:tcPr>
          <w:p w14:paraId="4BA7852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(4%)</w:t>
            </w:r>
          </w:p>
        </w:tc>
      </w:tr>
      <w:tr w:rsidR="00342F4B" w:rsidRPr="00356D6F" w14:paraId="410BAECF"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01C925C5"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Others</w:t>
            </w:r>
          </w:p>
        </w:tc>
        <w:tc>
          <w:tcPr>
            <w:tcW w:w="2720" w:type="dxa"/>
            <w:tcBorders>
              <w:top w:val="nil"/>
              <w:left w:val="nil"/>
              <w:bottom w:val="nil"/>
              <w:right w:val="nil"/>
            </w:tcBorders>
            <w:shd w:val="clear" w:color="auto" w:fill="auto"/>
            <w:vAlign w:val="center"/>
            <w:hideMark/>
          </w:tcPr>
          <w:p w14:paraId="1CBAB05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7 (7%)</w:t>
            </w:r>
          </w:p>
        </w:tc>
      </w:tr>
      <w:tr w:rsidR="00342F4B" w:rsidRPr="00356D6F" w14:paraId="693B362E" w14:textId="77777777" w:rsidTr="00356D6F">
        <w:trPr>
          <w:trHeight w:val="340"/>
          <w:jc w:val="center"/>
        </w:trPr>
        <w:tc>
          <w:tcPr>
            <w:tcW w:w="7080" w:type="dxa"/>
            <w:tcBorders>
              <w:top w:val="nil"/>
              <w:left w:val="nil"/>
              <w:bottom w:val="nil"/>
              <w:right w:val="nil"/>
            </w:tcBorders>
            <w:shd w:val="clear" w:color="000000" w:fill="E7E6E6"/>
            <w:vAlign w:val="center"/>
            <w:hideMark/>
          </w:tcPr>
          <w:p w14:paraId="783E0453"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Location of the corresponding author</w:t>
            </w:r>
          </w:p>
        </w:tc>
        <w:tc>
          <w:tcPr>
            <w:tcW w:w="2720" w:type="dxa"/>
            <w:tcBorders>
              <w:top w:val="nil"/>
              <w:left w:val="nil"/>
              <w:bottom w:val="nil"/>
              <w:right w:val="nil"/>
            </w:tcBorders>
            <w:shd w:val="clear" w:color="000000" w:fill="E7E6E6"/>
            <w:vAlign w:val="center"/>
            <w:hideMark/>
          </w:tcPr>
          <w:p w14:paraId="7E38EF2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7D933937"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1F9A7787"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North America</w:t>
            </w:r>
          </w:p>
        </w:tc>
        <w:tc>
          <w:tcPr>
            <w:tcW w:w="2720" w:type="dxa"/>
            <w:tcBorders>
              <w:top w:val="nil"/>
              <w:left w:val="nil"/>
              <w:bottom w:val="nil"/>
              <w:right w:val="nil"/>
            </w:tcBorders>
            <w:shd w:val="clear" w:color="auto" w:fill="auto"/>
            <w:vAlign w:val="center"/>
            <w:hideMark/>
          </w:tcPr>
          <w:p w14:paraId="03E8305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48 (48%)</w:t>
            </w:r>
          </w:p>
        </w:tc>
      </w:tr>
      <w:tr w:rsidR="00342F4B" w:rsidRPr="00356D6F" w14:paraId="7FDF45DB"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1406FB5A"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Europe</w:t>
            </w:r>
          </w:p>
        </w:tc>
        <w:tc>
          <w:tcPr>
            <w:tcW w:w="2720" w:type="dxa"/>
            <w:tcBorders>
              <w:top w:val="nil"/>
              <w:left w:val="nil"/>
              <w:bottom w:val="nil"/>
              <w:right w:val="nil"/>
            </w:tcBorders>
            <w:shd w:val="clear" w:color="auto" w:fill="auto"/>
            <w:vAlign w:val="center"/>
            <w:hideMark/>
          </w:tcPr>
          <w:p w14:paraId="6AE575A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36 (36%)</w:t>
            </w:r>
          </w:p>
        </w:tc>
      </w:tr>
      <w:tr w:rsidR="00342F4B" w:rsidRPr="00356D6F" w14:paraId="0EE0F831" w14:textId="77777777" w:rsidTr="00356D6F">
        <w:trPr>
          <w:trHeight w:val="340"/>
          <w:jc w:val="center"/>
        </w:trPr>
        <w:tc>
          <w:tcPr>
            <w:tcW w:w="7080" w:type="dxa"/>
            <w:tcBorders>
              <w:top w:val="nil"/>
              <w:left w:val="nil"/>
              <w:bottom w:val="nil"/>
              <w:right w:val="nil"/>
            </w:tcBorders>
            <w:shd w:val="clear" w:color="auto" w:fill="auto"/>
            <w:vAlign w:val="center"/>
            <w:hideMark/>
          </w:tcPr>
          <w:p w14:paraId="3387D99F"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Asia</w:t>
            </w:r>
          </w:p>
        </w:tc>
        <w:tc>
          <w:tcPr>
            <w:tcW w:w="2720" w:type="dxa"/>
            <w:tcBorders>
              <w:top w:val="nil"/>
              <w:left w:val="nil"/>
              <w:bottom w:val="nil"/>
              <w:right w:val="nil"/>
            </w:tcBorders>
            <w:shd w:val="clear" w:color="auto" w:fill="auto"/>
            <w:vAlign w:val="center"/>
            <w:hideMark/>
          </w:tcPr>
          <w:p w14:paraId="7DB4745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15 (15%)</w:t>
            </w:r>
          </w:p>
        </w:tc>
      </w:tr>
      <w:tr w:rsidR="00342F4B" w:rsidRPr="00356D6F" w14:paraId="061F0C52"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679E328F"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Oceania</w:t>
            </w:r>
          </w:p>
        </w:tc>
        <w:tc>
          <w:tcPr>
            <w:tcW w:w="2720" w:type="dxa"/>
            <w:tcBorders>
              <w:top w:val="nil"/>
              <w:left w:val="nil"/>
              <w:bottom w:val="nil"/>
              <w:right w:val="nil"/>
            </w:tcBorders>
            <w:shd w:val="clear" w:color="auto" w:fill="auto"/>
            <w:vAlign w:val="center"/>
            <w:hideMark/>
          </w:tcPr>
          <w:p w14:paraId="3B06921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(1%)</w:t>
            </w:r>
          </w:p>
        </w:tc>
      </w:tr>
      <w:tr w:rsidR="00342F4B" w:rsidRPr="00356D6F" w14:paraId="1F6A12BA" w14:textId="77777777" w:rsidTr="00356D6F">
        <w:trPr>
          <w:trHeight w:val="680"/>
          <w:jc w:val="center"/>
        </w:trPr>
        <w:tc>
          <w:tcPr>
            <w:tcW w:w="7080" w:type="dxa"/>
            <w:tcBorders>
              <w:top w:val="nil"/>
              <w:left w:val="nil"/>
              <w:bottom w:val="single" w:sz="8" w:space="0" w:color="FFFFFF" w:themeColor="background1"/>
              <w:right w:val="nil"/>
            </w:tcBorders>
            <w:shd w:val="clear" w:color="000000" w:fill="E7E6E6"/>
            <w:vAlign w:val="center"/>
            <w:hideMark/>
          </w:tcPr>
          <w:p w14:paraId="70284D59" w14:textId="46C64C38"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 xml:space="preserve">At least one author affiliated </w:t>
            </w:r>
            <w:r w:rsidR="000753E9">
              <w:rPr>
                <w:rFonts w:ascii="Times New Roman" w:hAnsi="Times New Roman" w:cs="Times New Roman"/>
                <w:color w:val="000000"/>
                <w:lang w:val="en-GB"/>
              </w:rPr>
              <w:t>with</w:t>
            </w:r>
            <w:r w:rsidR="000753E9" w:rsidRPr="00356D6F">
              <w:rPr>
                <w:rFonts w:ascii="Times New Roman" w:hAnsi="Times New Roman" w:cs="Times New Roman"/>
                <w:color w:val="000000"/>
                <w:lang w:val="en-GB"/>
              </w:rPr>
              <w:t xml:space="preserve"> </w:t>
            </w:r>
            <w:r w:rsidRPr="00356D6F">
              <w:rPr>
                <w:rFonts w:ascii="Times New Roman" w:hAnsi="Times New Roman" w:cs="Times New Roman"/>
                <w:color w:val="000000"/>
                <w:lang w:val="en-GB"/>
              </w:rPr>
              <w:t>a biostatistics, epidemiology or data science department</w:t>
            </w:r>
          </w:p>
        </w:tc>
        <w:tc>
          <w:tcPr>
            <w:tcW w:w="2720" w:type="dxa"/>
            <w:tcBorders>
              <w:top w:val="nil"/>
              <w:left w:val="nil"/>
              <w:bottom w:val="single" w:sz="8" w:space="0" w:color="FFFFFF" w:themeColor="background1"/>
              <w:right w:val="nil"/>
            </w:tcBorders>
            <w:shd w:val="clear" w:color="000000" w:fill="E7E6E6"/>
            <w:vAlign w:val="center"/>
            <w:hideMark/>
          </w:tcPr>
          <w:p w14:paraId="552C4BF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90 (90%)</w:t>
            </w:r>
          </w:p>
        </w:tc>
      </w:tr>
      <w:tr w:rsidR="00342F4B" w:rsidRPr="00356D6F" w14:paraId="50454B09" w14:textId="77777777" w:rsidTr="00356D6F">
        <w:trPr>
          <w:trHeight w:val="340"/>
          <w:jc w:val="center"/>
        </w:trPr>
        <w:tc>
          <w:tcPr>
            <w:tcW w:w="7080" w:type="dxa"/>
            <w:tcBorders>
              <w:top w:val="single" w:sz="8" w:space="0" w:color="FFFFFF" w:themeColor="background1"/>
              <w:left w:val="nil"/>
              <w:bottom w:val="nil"/>
              <w:right w:val="nil"/>
            </w:tcBorders>
            <w:shd w:val="clear" w:color="000000" w:fill="E7E6E6"/>
            <w:vAlign w:val="center"/>
            <w:hideMark/>
          </w:tcPr>
          <w:p w14:paraId="435D298F"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Funder</w:t>
            </w:r>
          </w:p>
        </w:tc>
        <w:tc>
          <w:tcPr>
            <w:tcW w:w="2720" w:type="dxa"/>
            <w:tcBorders>
              <w:top w:val="single" w:sz="8" w:space="0" w:color="FFFFFF" w:themeColor="background1"/>
              <w:left w:val="nil"/>
              <w:bottom w:val="nil"/>
              <w:right w:val="nil"/>
            </w:tcBorders>
            <w:shd w:val="clear" w:color="000000" w:fill="E7E6E6"/>
            <w:vAlign w:val="center"/>
            <w:hideMark/>
          </w:tcPr>
          <w:p w14:paraId="6810316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20C24E7E"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0D5C7EB3"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Public or not-for-profit</w:t>
            </w:r>
          </w:p>
        </w:tc>
        <w:tc>
          <w:tcPr>
            <w:tcW w:w="2720" w:type="dxa"/>
            <w:tcBorders>
              <w:top w:val="nil"/>
              <w:left w:val="nil"/>
              <w:bottom w:val="nil"/>
              <w:right w:val="nil"/>
            </w:tcBorders>
            <w:shd w:val="clear" w:color="auto" w:fill="auto"/>
            <w:vAlign w:val="center"/>
            <w:hideMark/>
          </w:tcPr>
          <w:p w14:paraId="3075581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64 (64%)</w:t>
            </w:r>
          </w:p>
        </w:tc>
      </w:tr>
      <w:tr w:rsidR="00342F4B" w:rsidRPr="00356D6F" w14:paraId="4DE21135"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5949F836"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For profit</w:t>
            </w:r>
          </w:p>
        </w:tc>
        <w:tc>
          <w:tcPr>
            <w:tcW w:w="2720" w:type="dxa"/>
            <w:tcBorders>
              <w:top w:val="nil"/>
              <w:left w:val="nil"/>
              <w:bottom w:val="nil"/>
              <w:right w:val="nil"/>
            </w:tcBorders>
            <w:shd w:val="clear" w:color="auto" w:fill="auto"/>
            <w:vAlign w:val="center"/>
            <w:hideMark/>
          </w:tcPr>
          <w:p w14:paraId="05C4118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(2%)</w:t>
            </w:r>
          </w:p>
        </w:tc>
      </w:tr>
      <w:tr w:rsidR="00342F4B" w:rsidRPr="00356D6F" w14:paraId="6228F611" w14:textId="77777777" w:rsidTr="00356D6F">
        <w:trPr>
          <w:trHeight w:val="340"/>
          <w:jc w:val="center"/>
        </w:trPr>
        <w:tc>
          <w:tcPr>
            <w:tcW w:w="7080" w:type="dxa"/>
            <w:tcBorders>
              <w:top w:val="nil"/>
              <w:left w:val="nil"/>
              <w:bottom w:val="nil"/>
              <w:right w:val="nil"/>
            </w:tcBorders>
            <w:shd w:val="clear" w:color="auto" w:fill="auto"/>
            <w:vAlign w:val="center"/>
            <w:hideMark/>
          </w:tcPr>
          <w:p w14:paraId="74BB06ED"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Both</w:t>
            </w:r>
          </w:p>
        </w:tc>
        <w:tc>
          <w:tcPr>
            <w:tcW w:w="2720" w:type="dxa"/>
            <w:tcBorders>
              <w:top w:val="nil"/>
              <w:left w:val="nil"/>
              <w:bottom w:val="nil"/>
              <w:right w:val="nil"/>
            </w:tcBorders>
            <w:shd w:val="clear" w:color="auto" w:fill="auto"/>
            <w:vAlign w:val="center"/>
            <w:hideMark/>
          </w:tcPr>
          <w:p w14:paraId="4605A8C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(10%)</w:t>
            </w:r>
          </w:p>
        </w:tc>
      </w:tr>
      <w:tr w:rsidR="00342F4B" w:rsidRPr="00356D6F" w14:paraId="740D02B2"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5874DC37"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No funding</w:t>
            </w:r>
          </w:p>
        </w:tc>
        <w:tc>
          <w:tcPr>
            <w:tcW w:w="2720" w:type="dxa"/>
            <w:tcBorders>
              <w:top w:val="nil"/>
              <w:left w:val="nil"/>
              <w:bottom w:val="nil"/>
              <w:right w:val="nil"/>
            </w:tcBorders>
            <w:shd w:val="clear" w:color="auto" w:fill="auto"/>
            <w:vAlign w:val="center"/>
            <w:hideMark/>
          </w:tcPr>
          <w:p w14:paraId="1631155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(10%)</w:t>
            </w:r>
          </w:p>
        </w:tc>
      </w:tr>
      <w:tr w:rsidR="00342F4B" w:rsidRPr="00356D6F" w14:paraId="1929A75D"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322D612C"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Not reported or unclearly reported</w:t>
            </w:r>
          </w:p>
        </w:tc>
        <w:tc>
          <w:tcPr>
            <w:tcW w:w="2720" w:type="dxa"/>
            <w:tcBorders>
              <w:top w:val="nil"/>
              <w:left w:val="nil"/>
              <w:bottom w:val="nil"/>
              <w:right w:val="nil"/>
            </w:tcBorders>
            <w:shd w:val="clear" w:color="auto" w:fill="auto"/>
            <w:vAlign w:val="center"/>
            <w:hideMark/>
          </w:tcPr>
          <w:p w14:paraId="11F5AE3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(14%)</w:t>
            </w:r>
          </w:p>
        </w:tc>
      </w:tr>
      <w:tr w:rsidR="00342F4B" w:rsidRPr="00356D6F" w14:paraId="7A183301" w14:textId="77777777" w:rsidTr="00356D6F">
        <w:trPr>
          <w:trHeight w:val="340"/>
          <w:jc w:val="center"/>
        </w:trPr>
        <w:tc>
          <w:tcPr>
            <w:tcW w:w="7080" w:type="dxa"/>
            <w:tcBorders>
              <w:top w:val="nil"/>
              <w:left w:val="nil"/>
              <w:bottom w:val="nil"/>
              <w:right w:val="nil"/>
            </w:tcBorders>
            <w:shd w:val="clear" w:color="000000" w:fill="E7E6E6"/>
            <w:vAlign w:val="center"/>
            <w:hideMark/>
          </w:tcPr>
          <w:p w14:paraId="6E06486A"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Use of reporting guidelines</w:t>
            </w:r>
          </w:p>
        </w:tc>
        <w:tc>
          <w:tcPr>
            <w:tcW w:w="2720" w:type="dxa"/>
            <w:tcBorders>
              <w:top w:val="nil"/>
              <w:left w:val="nil"/>
              <w:bottom w:val="nil"/>
              <w:right w:val="nil"/>
            </w:tcBorders>
            <w:shd w:val="clear" w:color="000000" w:fill="E7E6E6"/>
            <w:vAlign w:val="center"/>
            <w:hideMark/>
          </w:tcPr>
          <w:p w14:paraId="0214FC1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28 (28%)</w:t>
            </w:r>
          </w:p>
        </w:tc>
      </w:tr>
      <w:tr w:rsidR="00342F4B" w:rsidRPr="00356D6F" w14:paraId="037CD2C3"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0D69AB19"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STROBE guidelines</w:t>
            </w:r>
          </w:p>
        </w:tc>
        <w:tc>
          <w:tcPr>
            <w:tcW w:w="2720" w:type="dxa"/>
            <w:tcBorders>
              <w:top w:val="nil"/>
              <w:left w:val="nil"/>
              <w:bottom w:val="nil"/>
              <w:right w:val="nil"/>
            </w:tcBorders>
            <w:shd w:val="clear" w:color="auto" w:fill="auto"/>
            <w:vAlign w:val="center"/>
            <w:hideMark/>
          </w:tcPr>
          <w:p w14:paraId="29D5A08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23 (82%)</w:t>
            </w:r>
          </w:p>
        </w:tc>
      </w:tr>
      <w:tr w:rsidR="00342F4B" w:rsidRPr="00356D6F" w14:paraId="4448EF3E"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66AE2348"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RECORD or RECORD-PE guidelines</w:t>
            </w:r>
          </w:p>
        </w:tc>
        <w:tc>
          <w:tcPr>
            <w:tcW w:w="2720" w:type="dxa"/>
            <w:tcBorders>
              <w:top w:val="nil"/>
              <w:left w:val="nil"/>
              <w:bottom w:val="nil"/>
              <w:right w:val="nil"/>
            </w:tcBorders>
            <w:shd w:val="clear" w:color="auto" w:fill="auto"/>
            <w:vAlign w:val="center"/>
            <w:hideMark/>
          </w:tcPr>
          <w:p w14:paraId="418C73F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(14%)</w:t>
            </w:r>
          </w:p>
        </w:tc>
      </w:tr>
      <w:tr w:rsidR="00342F4B" w:rsidRPr="00356D6F" w14:paraId="031F57C3"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3D0EFFAE"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ISPOR guidelines</w:t>
            </w:r>
          </w:p>
        </w:tc>
        <w:tc>
          <w:tcPr>
            <w:tcW w:w="2720" w:type="dxa"/>
            <w:tcBorders>
              <w:top w:val="nil"/>
              <w:left w:val="nil"/>
              <w:bottom w:val="nil"/>
              <w:right w:val="nil"/>
            </w:tcBorders>
            <w:shd w:val="clear" w:color="auto" w:fill="auto"/>
            <w:vAlign w:val="center"/>
            <w:hideMark/>
          </w:tcPr>
          <w:p w14:paraId="03738E1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(11%)</w:t>
            </w:r>
          </w:p>
        </w:tc>
      </w:tr>
      <w:tr w:rsidR="00342F4B" w:rsidRPr="00356D6F" w14:paraId="046C5BB9"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64767EEC"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Reporting guidelines for propensity score analysis</w:t>
            </w:r>
          </w:p>
        </w:tc>
        <w:tc>
          <w:tcPr>
            <w:tcW w:w="2720" w:type="dxa"/>
            <w:tcBorders>
              <w:top w:val="nil"/>
              <w:left w:val="nil"/>
              <w:bottom w:val="nil"/>
              <w:right w:val="nil"/>
            </w:tcBorders>
            <w:shd w:val="clear" w:color="auto" w:fill="auto"/>
            <w:vAlign w:val="center"/>
            <w:hideMark/>
          </w:tcPr>
          <w:p w14:paraId="30F00E9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(4%)</w:t>
            </w:r>
          </w:p>
        </w:tc>
      </w:tr>
      <w:tr w:rsidR="00342F4B" w:rsidRPr="00356D6F" w14:paraId="3C4B9FB9" w14:textId="77777777" w:rsidTr="00356D6F">
        <w:trPr>
          <w:trHeight w:val="340"/>
          <w:jc w:val="center"/>
        </w:trPr>
        <w:tc>
          <w:tcPr>
            <w:tcW w:w="7080" w:type="dxa"/>
            <w:tcBorders>
              <w:top w:val="nil"/>
              <w:left w:val="nil"/>
              <w:bottom w:val="nil"/>
              <w:right w:val="nil"/>
            </w:tcBorders>
            <w:shd w:val="clear" w:color="000000" w:fill="E7E6E6"/>
            <w:vAlign w:val="center"/>
            <w:hideMark/>
          </w:tcPr>
          <w:p w14:paraId="4C0789C5"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Registration of the study</w:t>
            </w:r>
          </w:p>
        </w:tc>
        <w:tc>
          <w:tcPr>
            <w:tcW w:w="2720" w:type="dxa"/>
            <w:tcBorders>
              <w:top w:val="nil"/>
              <w:left w:val="nil"/>
              <w:bottom w:val="nil"/>
              <w:right w:val="nil"/>
            </w:tcBorders>
            <w:shd w:val="clear" w:color="000000" w:fill="E7E6E6"/>
            <w:vAlign w:val="center"/>
            <w:hideMark/>
          </w:tcPr>
          <w:p w14:paraId="583D21E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7 (7%)</w:t>
            </w:r>
          </w:p>
        </w:tc>
      </w:tr>
      <w:tr w:rsidR="00342F4B" w:rsidRPr="00356D6F" w14:paraId="6A291C6D" w14:textId="77777777" w:rsidTr="00356D6F">
        <w:trPr>
          <w:trHeight w:val="340"/>
          <w:jc w:val="center"/>
        </w:trPr>
        <w:tc>
          <w:tcPr>
            <w:tcW w:w="7080" w:type="dxa"/>
            <w:tcBorders>
              <w:top w:val="nil"/>
              <w:left w:val="nil"/>
              <w:bottom w:val="nil"/>
              <w:right w:val="nil"/>
            </w:tcBorders>
            <w:shd w:val="clear" w:color="auto" w:fill="auto"/>
            <w:vAlign w:val="center"/>
            <w:hideMark/>
          </w:tcPr>
          <w:p w14:paraId="3C3B4424"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EU PAS register</w:t>
            </w:r>
          </w:p>
        </w:tc>
        <w:tc>
          <w:tcPr>
            <w:tcW w:w="2720" w:type="dxa"/>
            <w:tcBorders>
              <w:top w:val="nil"/>
              <w:left w:val="nil"/>
              <w:bottom w:val="nil"/>
              <w:right w:val="nil"/>
            </w:tcBorders>
            <w:shd w:val="clear" w:color="auto" w:fill="auto"/>
            <w:vAlign w:val="center"/>
            <w:hideMark/>
          </w:tcPr>
          <w:p w14:paraId="48B1DAF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(29%)</w:t>
            </w:r>
          </w:p>
        </w:tc>
      </w:tr>
      <w:tr w:rsidR="00342F4B" w:rsidRPr="00356D6F" w14:paraId="242AF77A" w14:textId="77777777" w:rsidTr="00356D6F">
        <w:trPr>
          <w:cantSplit/>
          <w:trHeight w:val="340"/>
          <w:jc w:val="center"/>
        </w:trPr>
        <w:tc>
          <w:tcPr>
            <w:tcW w:w="7080" w:type="dxa"/>
            <w:tcBorders>
              <w:top w:val="nil"/>
              <w:left w:val="nil"/>
              <w:bottom w:val="nil"/>
              <w:right w:val="nil"/>
            </w:tcBorders>
            <w:shd w:val="clear" w:color="auto" w:fill="auto"/>
            <w:vAlign w:val="center"/>
            <w:hideMark/>
          </w:tcPr>
          <w:p w14:paraId="46346960"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Clinicaltrials.gov</w:t>
            </w:r>
          </w:p>
        </w:tc>
        <w:tc>
          <w:tcPr>
            <w:tcW w:w="2720" w:type="dxa"/>
            <w:tcBorders>
              <w:top w:val="nil"/>
              <w:left w:val="nil"/>
              <w:bottom w:val="nil"/>
              <w:right w:val="nil"/>
            </w:tcBorders>
            <w:shd w:val="clear" w:color="auto" w:fill="auto"/>
            <w:vAlign w:val="center"/>
            <w:hideMark/>
          </w:tcPr>
          <w:p w14:paraId="63BB514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(71%)</w:t>
            </w:r>
          </w:p>
        </w:tc>
      </w:tr>
      <w:tr w:rsidR="00342F4B" w:rsidRPr="00356D6F" w14:paraId="7F677849" w14:textId="77777777" w:rsidTr="00356D6F">
        <w:trPr>
          <w:trHeight w:val="360"/>
          <w:jc w:val="center"/>
        </w:trPr>
        <w:tc>
          <w:tcPr>
            <w:tcW w:w="7080" w:type="dxa"/>
            <w:tcBorders>
              <w:top w:val="nil"/>
              <w:left w:val="nil"/>
              <w:bottom w:val="single" w:sz="8" w:space="0" w:color="auto"/>
              <w:right w:val="nil"/>
            </w:tcBorders>
            <w:shd w:val="clear" w:color="000000" w:fill="E7E6E6"/>
            <w:vAlign w:val="center"/>
            <w:hideMark/>
          </w:tcPr>
          <w:p w14:paraId="1F64CA81"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Availability of the protocol of the observational analysis</w:t>
            </w:r>
          </w:p>
        </w:tc>
        <w:tc>
          <w:tcPr>
            <w:tcW w:w="2720" w:type="dxa"/>
            <w:tcBorders>
              <w:top w:val="nil"/>
              <w:left w:val="nil"/>
              <w:bottom w:val="single" w:sz="8" w:space="0" w:color="auto"/>
              <w:right w:val="nil"/>
            </w:tcBorders>
            <w:shd w:val="clear" w:color="000000" w:fill="E7E6E6"/>
            <w:vAlign w:val="center"/>
            <w:hideMark/>
          </w:tcPr>
          <w:p w14:paraId="78B97FC4" w14:textId="77777777" w:rsidR="00342F4B" w:rsidRPr="00356D6F" w:rsidRDefault="00342F4B" w:rsidP="009B366E">
            <w:pPr>
              <w:jc w:val="center"/>
              <w:rPr>
                <w:rFonts w:ascii="Times New Roman" w:hAnsi="Times New Roman" w:cs="Times New Roman"/>
                <w:color w:val="000000"/>
                <w:lang w:val="en-GB"/>
              </w:rPr>
            </w:pPr>
            <w:r w:rsidRPr="00356D6F">
              <w:rPr>
                <w:rFonts w:ascii="Times New Roman" w:hAnsi="Times New Roman" w:cs="Times New Roman"/>
                <w:color w:val="000000"/>
                <w:lang w:val="en-GB"/>
              </w:rPr>
              <w:t>12 (12%)</w:t>
            </w:r>
          </w:p>
        </w:tc>
      </w:tr>
    </w:tbl>
    <w:p w14:paraId="5D1A1D08" w14:textId="77777777" w:rsidR="00CE299D" w:rsidRPr="00356D6F" w:rsidRDefault="00CE299D" w:rsidP="00342F4B">
      <w:pPr>
        <w:jc w:val="both"/>
        <w:rPr>
          <w:rFonts w:ascii="Times New Roman" w:hAnsi="Times New Roman" w:cs="Times New Roman"/>
          <w:lang w:val="en-GB"/>
        </w:rPr>
      </w:pPr>
    </w:p>
    <w:p w14:paraId="41225E15" w14:textId="121AF079" w:rsidR="00342F4B" w:rsidRPr="00356D6F" w:rsidRDefault="00342F4B" w:rsidP="00CE299D">
      <w:pPr>
        <w:jc w:val="both"/>
        <w:rPr>
          <w:rFonts w:ascii="Times New Roman" w:hAnsi="Times New Roman" w:cs="Times New Roman"/>
          <w:lang w:val="en-GB"/>
        </w:rPr>
      </w:pPr>
      <w:r w:rsidRPr="00356D6F">
        <w:rPr>
          <w:rFonts w:ascii="Times New Roman" w:hAnsi="Times New Roman" w:cs="Times New Roman"/>
          <w:lang w:val="en-GB"/>
        </w:rPr>
        <w:t xml:space="preserve">List of abbreviations: COVID-19, coronavirus disease 2019; STROBE, </w:t>
      </w:r>
      <w:proofErr w:type="spellStart"/>
      <w:r w:rsidRPr="00356D6F">
        <w:rPr>
          <w:rFonts w:ascii="Times New Roman" w:hAnsi="Times New Roman" w:cs="Times New Roman"/>
          <w:lang w:val="en-GB"/>
        </w:rPr>
        <w:t>STrengthening</w:t>
      </w:r>
      <w:proofErr w:type="spellEnd"/>
      <w:r w:rsidRPr="00356D6F">
        <w:rPr>
          <w:rFonts w:ascii="Times New Roman" w:hAnsi="Times New Roman" w:cs="Times New Roman"/>
          <w:lang w:val="en-GB"/>
        </w:rPr>
        <w:t xml:space="preserve"> the Reporting of </w:t>
      </w:r>
      <w:proofErr w:type="spellStart"/>
      <w:r w:rsidRPr="00356D6F">
        <w:rPr>
          <w:rFonts w:ascii="Times New Roman" w:hAnsi="Times New Roman" w:cs="Times New Roman"/>
          <w:lang w:val="en-GB"/>
        </w:rPr>
        <w:t>OBservational</w:t>
      </w:r>
      <w:proofErr w:type="spellEnd"/>
      <w:r w:rsidRPr="00356D6F">
        <w:rPr>
          <w:rFonts w:ascii="Times New Roman" w:hAnsi="Times New Roman" w:cs="Times New Roman"/>
          <w:lang w:val="en-GB"/>
        </w:rPr>
        <w:t xml:space="preserve"> studies in Epidemiology; RECORD,</w:t>
      </w:r>
      <w:r w:rsidRPr="00356D6F">
        <w:rPr>
          <w:rFonts w:ascii="Times New Roman" w:hAnsi="Times New Roman" w:cs="Times New Roman"/>
          <w:b/>
          <w:bCs/>
          <w:color w:val="000000"/>
          <w:bdr w:val="none" w:sz="0" w:space="0" w:color="auto" w:frame="1"/>
          <w:shd w:val="clear" w:color="auto" w:fill="FFFFFF"/>
          <w:lang w:val="en-GB"/>
        </w:rPr>
        <w:t xml:space="preserve"> </w:t>
      </w:r>
      <w:proofErr w:type="spellStart"/>
      <w:proofErr w:type="gramStart"/>
      <w:r w:rsidRPr="00356D6F">
        <w:rPr>
          <w:rFonts w:ascii="Times New Roman" w:hAnsi="Times New Roman" w:cs="Times New Roman"/>
          <w:lang w:val="en-GB"/>
        </w:rPr>
        <w:t>REporting</w:t>
      </w:r>
      <w:proofErr w:type="spellEnd"/>
      <w:proofErr w:type="gramEnd"/>
      <w:r w:rsidRPr="00356D6F">
        <w:rPr>
          <w:rFonts w:ascii="Times New Roman" w:hAnsi="Times New Roman" w:cs="Times New Roman"/>
          <w:lang w:val="en-GB"/>
        </w:rPr>
        <w:t xml:space="preserve"> of studies</w:t>
      </w:r>
      <w:r w:rsidR="000753E9">
        <w:rPr>
          <w:rFonts w:ascii="Times New Roman" w:hAnsi="Times New Roman" w:cs="Times New Roman"/>
          <w:lang w:val="en-GB"/>
        </w:rPr>
        <w:t xml:space="preserve"> </w:t>
      </w:r>
      <w:r w:rsidRPr="00356D6F">
        <w:rPr>
          <w:rFonts w:ascii="Times New Roman" w:hAnsi="Times New Roman" w:cs="Times New Roman"/>
          <w:lang w:val="en-GB"/>
        </w:rPr>
        <w:t>Conducted using</w:t>
      </w:r>
      <w:r w:rsidR="000753E9">
        <w:rPr>
          <w:rFonts w:ascii="Times New Roman" w:hAnsi="Times New Roman" w:cs="Times New Roman"/>
          <w:lang w:val="en-GB"/>
        </w:rPr>
        <w:t xml:space="preserve"> </w:t>
      </w:r>
      <w:r w:rsidRPr="00356D6F">
        <w:rPr>
          <w:rFonts w:ascii="Times New Roman" w:hAnsi="Times New Roman" w:cs="Times New Roman"/>
          <w:lang w:val="en-GB"/>
        </w:rPr>
        <w:t>Observational</w:t>
      </w:r>
      <w:r w:rsidR="000753E9">
        <w:rPr>
          <w:rFonts w:ascii="Times New Roman" w:hAnsi="Times New Roman" w:cs="Times New Roman"/>
          <w:lang w:val="en-GB"/>
        </w:rPr>
        <w:t xml:space="preserve"> </w:t>
      </w:r>
      <w:r w:rsidRPr="00356D6F">
        <w:rPr>
          <w:rFonts w:ascii="Times New Roman" w:hAnsi="Times New Roman" w:cs="Times New Roman"/>
          <w:lang w:val="en-GB"/>
        </w:rPr>
        <w:t>Routinely-collected</w:t>
      </w:r>
      <w:r w:rsidR="000753E9">
        <w:rPr>
          <w:rFonts w:ascii="Times New Roman" w:hAnsi="Times New Roman" w:cs="Times New Roman"/>
          <w:lang w:val="en-GB"/>
        </w:rPr>
        <w:t xml:space="preserve"> </w:t>
      </w:r>
      <w:r w:rsidRPr="00356D6F">
        <w:rPr>
          <w:rFonts w:ascii="Times New Roman" w:hAnsi="Times New Roman" w:cs="Times New Roman"/>
          <w:lang w:val="en-GB"/>
        </w:rPr>
        <w:t xml:space="preserve">Data; RECORD-PE, RECORD statement for pharmacoepidemiology; ISPOR, International Society for Pharmacoeconomics and </w:t>
      </w:r>
      <w:r w:rsidRPr="00356D6F">
        <w:rPr>
          <w:rFonts w:ascii="Times New Roman" w:hAnsi="Times New Roman" w:cs="Times New Roman"/>
          <w:lang w:val="en-GB"/>
        </w:rPr>
        <w:lastRenderedPageBreak/>
        <w:t>Outcomes Research; EU PAS register, European Union electronic Register of Post-Authorisation Studies.</w:t>
      </w:r>
      <w:r w:rsidRPr="00356D6F">
        <w:rPr>
          <w:rFonts w:ascii="Times New Roman" w:hAnsi="Times New Roman" w:cs="Times New Roman"/>
          <w:b/>
          <w:bCs/>
          <w:lang w:val="en-GB"/>
        </w:rPr>
        <w:br w:type="page"/>
      </w:r>
    </w:p>
    <w:p w14:paraId="395F881C" w14:textId="7BB09A74" w:rsidR="00C45C29" w:rsidRPr="00356D6F" w:rsidRDefault="00C45C29" w:rsidP="00C45C29">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Characteristics of the target trial</w:t>
      </w:r>
      <w:r w:rsidR="0001537D" w:rsidRPr="00356D6F">
        <w:rPr>
          <w:rFonts w:ascii="Times New Roman" w:hAnsi="Times New Roman" w:cs="Times New Roman"/>
          <w:b/>
          <w:bCs/>
          <w:lang w:val="en-GB"/>
        </w:rPr>
        <w:t>s</w:t>
      </w:r>
    </w:p>
    <w:p w14:paraId="4C37402E" w14:textId="74E6D788" w:rsidR="006E0DE6" w:rsidRPr="00356D6F" w:rsidRDefault="00650EC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In 24 studies (24%), none of the key </w:t>
      </w:r>
      <w:r w:rsidR="007B58A6" w:rsidRPr="00356D6F">
        <w:rPr>
          <w:rFonts w:ascii="Times New Roman" w:hAnsi="Times New Roman" w:cs="Times New Roman"/>
          <w:lang w:val="en-GB"/>
        </w:rPr>
        <w:t>components</w:t>
      </w:r>
      <w:r w:rsidRPr="00356D6F">
        <w:rPr>
          <w:rFonts w:ascii="Times New Roman" w:hAnsi="Times New Roman" w:cs="Times New Roman"/>
          <w:lang w:val="en-GB"/>
        </w:rPr>
        <w:t xml:space="preserve"> of the </w:t>
      </w:r>
      <w:r w:rsidR="002254AF" w:rsidRPr="00356D6F">
        <w:rPr>
          <w:rFonts w:ascii="Times New Roman" w:hAnsi="Times New Roman" w:cs="Times New Roman"/>
          <w:lang w:val="en-GB"/>
        </w:rPr>
        <w:t xml:space="preserve">target trial </w:t>
      </w:r>
      <w:r w:rsidR="007B58A6" w:rsidRPr="00356D6F">
        <w:rPr>
          <w:rFonts w:ascii="Times New Roman" w:hAnsi="Times New Roman" w:cs="Times New Roman"/>
          <w:lang w:val="en-GB"/>
        </w:rPr>
        <w:t xml:space="preserve">protocol </w:t>
      </w:r>
      <w:r w:rsidR="00C76E1B" w:rsidRPr="00356D6F">
        <w:rPr>
          <w:rFonts w:ascii="Times New Roman" w:hAnsi="Times New Roman" w:cs="Times New Roman"/>
          <w:lang w:val="en-GB"/>
        </w:rPr>
        <w:t>were</w:t>
      </w:r>
      <w:r w:rsidR="00BB25CC" w:rsidRPr="00356D6F">
        <w:rPr>
          <w:rFonts w:ascii="Times New Roman" w:hAnsi="Times New Roman" w:cs="Times New Roman"/>
          <w:lang w:val="en-GB"/>
        </w:rPr>
        <w:t xml:space="preserve"> </w:t>
      </w:r>
      <w:r w:rsidRPr="00356D6F">
        <w:rPr>
          <w:rFonts w:ascii="Times New Roman" w:hAnsi="Times New Roman" w:cs="Times New Roman"/>
          <w:lang w:val="en-GB"/>
        </w:rPr>
        <w:t xml:space="preserve">specified. </w:t>
      </w:r>
      <w:r w:rsidR="007222ED" w:rsidRPr="00356D6F">
        <w:rPr>
          <w:rFonts w:ascii="Times New Roman" w:hAnsi="Times New Roman" w:cs="Times New Roman"/>
          <w:lang w:val="en-GB"/>
        </w:rPr>
        <w:t xml:space="preserve">Eligibility criteria, </w:t>
      </w:r>
      <w:r w:rsidR="005410FC" w:rsidRPr="00356D6F">
        <w:rPr>
          <w:rFonts w:ascii="Times New Roman" w:hAnsi="Times New Roman" w:cs="Times New Roman"/>
          <w:lang w:val="en-GB"/>
        </w:rPr>
        <w:t>intervention</w:t>
      </w:r>
      <w:r w:rsidR="007222ED" w:rsidRPr="00356D6F">
        <w:rPr>
          <w:rFonts w:ascii="Times New Roman" w:hAnsi="Times New Roman" w:cs="Times New Roman"/>
          <w:lang w:val="en-GB"/>
        </w:rPr>
        <w:t xml:space="preserve"> strategies, </w:t>
      </w:r>
      <w:r w:rsidR="005410FC" w:rsidRPr="00356D6F">
        <w:rPr>
          <w:rFonts w:ascii="Times New Roman" w:hAnsi="Times New Roman" w:cs="Times New Roman"/>
          <w:lang w:val="en-GB"/>
        </w:rPr>
        <w:t>intervention</w:t>
      </w:r>
      <w:r w:rsidR="007222ED" w:rsidRPr="00356D6F">
        <w:rPr>
          <w:rFonts w:ascii="Times New Roman" w:hAnsi="Times New Roman" w:cs="Times New Roman"/>
          <w:lang w:val="en-GB"/>
        </w:rPr>
        <w:t xml:space="preserve"> assignment, outcome, follow-up, causal contrast, and statistical analysis were </w:t>
      </w:r>
      <w:r w:rsidRPr="00356D6F">
        <w:rPr>
          <w:rFonts w:ascii="Times New Roman" w:hAnsi="Times New Roman" w:cs="Times New Roman"/>
          <w:lang w:val="en-GB"/>
        </w:rPr>
        <w:t xml:space="preserve">individually </w:t>
      </w:r>
      <w:r w:rsidR="007222ED" w:rsidRPr="00356D6F">
        <w:rPr>
          <w:rFonts w:ascii="Times New Roman" w:hAnsi="Times New Roman" w:cs="Times New Roman"/>
          <w:lang w:val="en-GB"/>
        </w:rPr>
        <w:t xml:space="preserve">specified in 69%, 73%, 68%, 64%, 56%, 56%, and 47% of the </w:t>
      </w:r>
      <w:r w:rsidR="000F604F" w:rsidRPr="00356D6F">
        <w:rPr>
          <w:rFonts w:ascii="Times New Roman" w:hAnsi="Times New Roman" w:cs="Times New Roman"/>
          <w:lang w:val="en-GB"/>
        </w:rPr>
        <w:t xml:space="preserve">100 </w:t>
      </w:r>
      <w:r w:rsidR="009A3F3B" w:rsidRPr="00356D6F">
        <w:rPr>
          <w:rFonts w:ascii="Times New Roman" w:hAnsi="Times New Roman" w:cs="Times New Roman"/>
          <w:lang w:val="en-GB"/>
        </w:rPr>
        <w:t xml:space="preserve">selected </w:t>
      </w:r>
      <w:r w:rsidR="000F604F" w:rsidRPr="00356D6F">
        <w:rPr>
          <w:rFonts w:ascii="Times New Roman" w:hAnsi="Times New Roman" w:cs="Times New Roman"/>
          <w:lang w:val="en-GB"/>
        </w:rPr>
        <w:t>studies</w:t>
      </w:r>
      <w:r w:rsidR="007222ED" w:rsidRPr="00356D6F">
        <w:rPr>
          <w:rFonts w:ascii="Times New Roman" w:hAnsi="Times New Roman" w:cs="Times New Roman"/>
          <w:lang w:val="en-GB"/>
        </w:rPr>
        <w:t>, respectively</w:t>
      </w:r>
      <w:r w:rsidR="00107A1A" w:rsidRPr="00356D6F">
        <w:rPr>
          <w:rFonts w:ascii="Times New Roman" w:hAnsi="Times New Roman" w:cs="Times New Roman"/>
          <w:lang w:val="en-GB"/>
        </w:rPr>
        <w:t xml:space="preserve"> (Figure 1)</w:t>
      </w:r>
      <w:r w:rsidR="007222ED" w:rsidRPr="00356D6F">
        <w:rPr>
          <w:rFonts w:ascii="Times New Roman" w:hAnsi="Times New Roman" w:cs="Times New Roman"/>
          <w:lang w:val="en-GB"/>
        </w:rPr>
        <w:t xml:space="preserve">. </w:t>
      </w:r>
      <w:r w:rsidRPr="00356D6F">
        <w:rPr>
          <w:rFonts w:ascii="Times New Roman" w:hAnsi="Times New Roman" w:cs="Times New Roman"/>
          <w:lang w:val="en-GB"/>
        </w:rPr>
        <w:t>T</w:t>
      </w:r>
      <w:r w:rsidR="007222ED" w:rsidRPr="00356D6F">
        <w:rPr>
          <w:rFonts w:ascii="Times New Roman" w:hAnsi="Times New Roman" w:cs="Times New Roman"/>
          <w:lang w:val="en-GB"/>
        </w:rPr>
        <w:t xml:space="preserve">he full </w:t>
      </w:r>
      <w:r w:rsidR="00EE6BF2" w:rsidRPr="00356D6F">
        <w:rPr>
          <w:rFonts w:ascii="Times New Roman" w:hAnsi="Times New Roman" w:cs="Times New Roman"/>
          <w:lang w:val="en-GB"/>
        </w:rPr>
        <w:t>research question</w:t>
      </w:r>
      <w:r w:rsidRPr="00356D6F">
        <w:rPr>
          <w:rFonts w:ascii="Times New Roman" w:hAnsi="Times New Roman" w:cs="Times New Roman"/>
          <w:lang w:val="en-GB"/>
        </w:rPr>
        <w:t xml:space="preserve"> was documented</w:t>
      </w:r>
      <w:r w:rsidR="00EE6BF2" w:rsidRPr="00356D6F">
        <w:rPr>
          <w:rFonts w:ascii="Times New Roman" w:hAnsi="Times New Roman" w:cs="Times New Roman"/>
          <w:lang w:val="en-GB"/>
        </w:rPr>
        <w:t xml:space="preserve"> </w:t>
      </w:r>
      <w:r w:rsidR="007222ED" w:rsidRPr="00356D6F">
        <w:rPr>
          <w:rFonts w:ascii="Times New Roman" w:hAnsi="Times New Roman" w:cs="Times New Roman"/>
          <w:lang w:val="en-GB"/>
        </w:rPr>
        <w:t>in 62 studies</w:t>
      </w:r>
      <w:r w:rsidR="000F604F" w:rsidRPr="00356D6F">
        <w:rPr>
          <w:rFonts w:ascii="Times New Roman" w:hAnsi="Times New Roman" w:cs="Times New Roman"/>
          <w:lang w:val="en-GB"/>
        </w:rPr>
        <w:t xml:space="preserve"> (62%)</w:t>
      </w:r>
      <w:r w:rsidR="007222ED" w:rsidRPr="00356D6F">
        <w:rPr>
          <w:rFonts w:ascii="Times New Roman" w:hAnsi="Times New Roman" w:cs="Times New Roman"/>
          <w:lang w:val="en-GB"/>
        </w:rPr>
        <w:t xml:space="preserve"> and all seven key </w:t>
      </w:r>
      <w:r w:rsidR="00946016" w:rsidRPr="00356D6F">
        <w:rPr>
          <w:rFonts w:ascii="Times New Roman" w:hAnsi="Times New Roman" w:cs="Times New Roman"/>
          <w:lang w:val="en-GB"/>
        </w:rPr>
        <w:t xml:space="preserve">protocol components </w:t>
      </w:r>
      <w:r w:rsidR="007222ED" w:rsidRPr="00356D6F">
        <w:rPr>
          <w:rFonts w:ascii="Times New Roman" w:hAnsi="Times New Roman" w:cs="Times New Roman"/>
          <w:lang w:val="en-GB"/>
        </w:rPr>
        <w:t>in 40 studies</w:t>
      </w:r>
      <w:r w:rsidR="000F604F" w:rsidRPr="00356D6F">
        <w:rPr>
          <w:rFonts w:ascii="Times New Roman" w:hAnsi="Times New Roman" w:cs="Times New Roman"/>
          <w:lang w:val="en-GB"/>
        </w:rPr>
        <w:t xml:space="preserve"> (40%)</w:t>
      </w:r>
      <w:r w:rsidR="007222ED" w:rsidRPr="00356D6F">
        <w:rPr>
          <w:rFonts w:ascii="Times New Roman" w:hAnsi="Times New Roman" w:cs="Times New Roman"/>
          <w:lang w:val="en-GB"/>
        </w:rPr>
        <w:t xml:space="preserve">. Of the </w:t>
      </w:r>
      <w:r w:rsidR="002C4651" w:rsidRPr="00356D6F">
        <w:rPr>
          <w:rFonts w:ascii="Times New Roman" w:hAnsi="Times New Roman" w:cs="Times New Roman"/>
          <w:lang w:val="en-GB"/>
        </w:rPr>
        <w:t xml:space="preserve">76 </w:t>
      </w:r>
      <w:r w:rsidR="00A61C50" w:rsidRPr="00356D6F">
        <w:rPr>
          <w:rFonts w:ascii="Times New Roman" w:hAnsi="Times New Roman" w:cs="Times New Roman"/>
          <w:lang w:val="en-GB"/>
        </w:rPr>
        <w:t xml:space="preserve">observational analyses </w:t>
      </w:r>
      <w:r w:rsidR="007222ED" w:rsidRPr="00356D6F">
        <w:rPr>
          <w:rFonts w:ascii="Times New Roman" w:hAnsi="Times New Roman" w:cs="Times New Roman"/>
          <w:lang w:val="en-GB"/>
        </w:rPr>
        <w:t xml:space="preserve">that </w:t>
      </w:r>
      <w:r w:rsidR="00FF608A" w:rsidRPr="00356D6F">
        <w:rPr>
          <w:rFonts w:ascii="Times New Roman" w:hAnsi="Times New Roman" w:cs="Times New Roman"/>
          <w:lang w:val="en-GB"/>
        </w:rPr>
        <w:t>specified</w:t>
      </w:r>
      <w:r w:rsidR="002C4651" w:rsidRPr="00356D6F">
        <w:rPr>
          <w:rFonts w:ascii="Times New Roman" w:hAnsi="Times New Roman" w:cs="Times New Roman"/>
          <w:lang w:val="en-GB"/>
        </w:rPr>
        <w:t xml:space="preserve"> the target trial (i.e., </w:t>
      </w:r>
      <w:r w:rsidR="00FF608A" w:rsidRPr="00356D6F">
        <w:rPr>
          <w:rFonts w:ascii="Times New Roman" w:hAnsi="Times New Roman" w:cs="Times New Roman"/>
          <w:lang w:val="en-GB"/>
        </w:rPr>
        <w:t xml:space="preserve">reported </w:t>
      </w:r>
      <w:r w:rsidR="007222ED" w:rsidRPr="00356D6F">
        <w:rPr>
          <w:rFonts w:ascii="Times New Roman" w:hAnsi="Times New Roman" w:cs="Times New Roman"/>
          <w:lang w:val="en-GB"/>
        </w:rPr>
        <w:t xml:space="preserve">at least one </w:t>
      </w:r>
      <w:r w:rsidR="00F0207C" w:rsidRPr="00356D6F">
        <w:rPr>
          <w:rFonts w:ascii="Times New Roman" w:hAnsi="Times New Roman" w:cs="Times New Roman"/>
          <w:lang w:val="en-GB"/>
        </w:rPr>
        <w:t xml:space="preserve">of its </w:t>
      </w:r>
      <w:r w:rsidR="00946016" w:rsidRPr="00356D6F">
        <w:rPr>
          <w:rFonts w:ascii="Times New Roman" w:hAnsi="Times New Roman" w:cs="Times New Roman"/>
          <w:lang w:val="en-GB"/>
        </w:rPr>
        <w:t>protocol component</w:t>
      </w:r>
      <w:r w:rsidR="00C77F6F" w:rsidRPr="00356D6F">
        <w:rPr>
          <w:rFonts w:ascii="Times New Roman" w:hAnsi="Times New Roman" w:cs="Times New Roman"/>
          <w:lang w:val="en-GB"/>
        </w:rPr>
        <w:t>s</w:t>
      </w:r>
      <w:r w:rsidR="002C4651" w:rsidRPr="00356D6F">
        <w:rPr>
          <w:rFonts w:ascii="Times New Roman" w:hAnsi="Times New Roman" w:cs="Times New Roman"/>
          <w:lang w:val="en-GB"/>
        </w:rPr>
        <w:t>)</w:t>
      </w:r>
      <w:r w:rsidR="007222ED" w:rsidRPr="00356D6F">
        <w:rPr>
          <w:rFonts w:ascii="Times New Roman" w:hAnsi="Times New Roman" w:cs="Times New Roman"/>
          <w:lang w:val="en-GB"/>
        </w:rPr>
        <w:t xml:space="preserve">, 18 (24%) aimed to emulate a </w:t>
      </w:r>
      <w:r w:rsidR="000F604F" w:rsidRPr="00356D6F">
        <w:rPr>
          <w:rFonts w:ascii="Times New Roman" w:hAnsi="Times New Roman" w:cs="Times New Roman"/>
          <w:lang w:val="en-GB"/>
        </w:rPr>
        <w:t>real</w:t>
      </w:r>
      <w:r w:rsidR="007222ED" w:rsidRPr="00356D6F">
        <w:rPr>
          <w:rFonts w:ascii="Times New Roman" w:hAnsi="Times New Roman" w:cs="Times New Roman"/>
          <w:lang w:val="en-GB"/>
        </w:rPr>
        <w:t xml:space="preserve"> </w:t>
      </w:r>
      <w:r w:rsidR="00AE677C" w:rsidRPr="00356D6F">
        <w:rPr>
          <w:rFonts w:ascii="Times New Roman" w:hAnsi="Times New Roman" w:cs="Times New Roman"/>
          <w:lang w:val="en-GB"/>
        </w:rPr>
        <w:t>randomis</w:t>
      </w:r>
      <w:r w:rsidR="007222ED" w:rsidRPr="00356D6F">
        <w:rPr>
          <w:rFonts w:ascii="Times New Roman" w:hAnsi="Times New Roman" w:cs="Times New Roman"/>
          <w:lang w:val="en-GB"/>
        </w:rPr>
        <w:t xml:space="preserve">ed trial (16 unique </w:t>
      </w:r>
      <w:r w:rsidR="00AE677C" w:rsidRPr="00356D6F">
        <w:rPr>
          <w:rFonts w:ascii="Times New Roman" w:hAnsi="Times New Roman" w:cs="Times New Roman"/>
          <w:lang w:val="en-GB"/>
        </w:rPr>
        <w:t>randomis</w:t>
      </w:r>
      <w:r w:rsidR="007222ED" w:rsidRPr="00356D6F">
        <w:rPr>
          <w:rFonts w:ascii="Times New Roman" w:hAnsi="Times New Roman" w:cs="Times New Roman"/>
          <w:lang w:val="en-GB"/>
        </w:rPr>
        <w:t xml:space="preserve">ed trials </w:t>
      </w:r>
      <w:r w:rsidR="00CF53EB">
        <w:rPr>
          <w:rFonts w:ascii="Times New Roman" w:hAnsi="Times New Roman" w:cs="Times New Roman"/>
          <w:lang w:val="en-GB"/>
        </w:rPr>
        <w:t>because</w:t>
      </w:r>
      <w:r w:rsidR="00CF53EB" w:rsidRPr="00356D6F">
        <w:rPr>
          <w:rFonts w:ascii="Times New Roman" w:hAnsi="Times New Roman" w:cs="Times New Roman"/>
          <w:lang w:val="en-GB"/>
        </w:rPr>
        <w:t xml:space="preserve"> </w:t>
      </w:r>
      <w:r w:rsidR="00C523A7">
        <w:rPr>
          <w:rFonts w:ascii="Times New Roman" w:hAnsi="Times New Roman" w:cs="Times New Roman"/>
          <w:lang w:val="en-GB"/>
        </w:rPr>
        <w:t>2</w:t>
      </w:r>
      <w:r w:rsidR="00C523A7" w:rsidRPr="00356D6F">
        <w:rPr>
          <w:rFonts w:ascii="Times New Roman" w:hAnsi="Times New Roman" w:cs="Times New Roman"/>
          <w:lang w:val="en-GB"/>
        </w:rPr>
        <w:t xml:space="preserve"> </w:t>
      </w:r>
      <w:r w:rsidR="007222ED" w:rsidRPr="00356D6F">
        <w:rPr>
          <w:rFonts w:ascii="Times New Roman" w:hAnsi="Times New Roman" w:cs="Times New Roman"/>
          <w:lang w:val="en-GB"/>
        </w:rPr>
        <w:t xml:space="preserve">were </w:t>
      </w:r>
      <w:r w:rsidR="00F440CE" w:rsidRPr="00356D6F">
        <w:rPr>
          <w:rFonts w:ascii="Times New Roman" w:hAnsi="Times New Roman" w:cs="Times New Roman"/>
          <w:lang w:val="en-GB"/>
        </w:rPr>
        <w:t>emulated twice</w:t>
      </w:r>
      <w:r w:rsidR="007222ED" w:rsidRPr="00356D6F">
        <w:rPr>
          <w:rFonts w:ascii="Times New Roman" w:hAnsi="Times New Roman" w:cs="Times New Roman"/>
          <w:lang w:val="en-GB"/>
        </w:rPr>
        <w:t xml:space="preserve"> </w:t>
      </w:r>
      <w:r w:rsidR="00F440CE" w:rsidRPr="00356D6F">
        <w:rPr>
          <w:rFonts w:ascii="Times New Roman" w:hAnsi="Times New Roman" w:cs="Times New Roman"/>
          <w:lang w:val="en-GB"/>
        </w:rPr>
        <w:t xml:space="preserve">by </w:t>
      </w:r>
      <w:r w:rsidR="00C523A7">
        <w:rPr>
          <w:rFonts w:ascii="Times New Roman" w:hAnsi="Times New Roman" w:cs="Times New Roman"/>
          <w:lang w:val="en-GB"/>
        </w:rPr>
        <w:t>2</w:t>
      </w:r>
      <w:r w:rsidR="00C523A7" w:rsidRPr="00356D6F">
        <w:rPr>
          <w:rFonts w:ascii="Times New Roman" w:hAnsi="Times New Roman" w:cs="Times New Roman"/>
          <w:lang w:val="en-GB"/>
        </w:rPr>
        <w:t xml:space="preserve"> </w:t>
      </w:r>
      <w:r w:rsidR="00F440CE" w:rsidRPr="00356D6F">
        <w:rPr>
          <w:rFonts w:ascii="Times New Roman" w:hAnsi="Times New Roman" w:cs="Times New Roman"/>
          <w:lang w:val="en-GB"/>
        </w:rPr>
        <w:t>separate observational analyses</w:t>
      </w:r>
      <w:r w:rsidR="00CF53EB">
        <w:rPr>
          <w:rFonts w:ascii="Times New Roman" w:hAnsi="Times New Roman" w:cs="Times New Roman"/>
          <w:lang w:val="en-GB"/>
        </w:rPr>
        <w:t xml:space="preserve">; </w:t>
      </w:r>
      <w:r w:rsidR="00D817E5" w:rsidRPr="00356D6F">
        <w:rPr>
          <w:rFonts w:ascii="Times New Roman" w:hAnsi="Times New Roman" w:cs="Times New Roman"/>
          <w:lang w:val="en-GB"/>
        </w:rPr>
        <w:t xml:space="preserve">see Table </w:t>
      </w:r>
      <w:r w:rsidR="009738C9">
        <w:rPr>
          <w:rFonts w:ascii="Times New Roman" w:hAnsi="Times New Roman" w:cs="Times New Roman"/>
          <w:lang w:val="en-GB"/>
        </w:rPr>
        <w:t>S</w:t>
      </w:r>
      <w:r w:rsidR="004E6F14">
        <w:rPr>
          <w:rFonts w:ascii="Times New Roman" w:hAnsi="Times New Roman" w:cs="Times New Roman"/>
          <w:lang w:val="en-GB"/>
        </w:rPr>
        <w:t>5</w:t>
      </w:r>
      <w:r w:rsidR="007222ED" w:rsidRPr="00356D6F">
        <w:rPr>
          <w:rFonts w:ascii="Times New Roman" w:hAnsi="Times New Roman" w:cs="Times New Roman"/>
          <w:lang w:val="en-GB"/>
        </w:rPr>
        <w:t xml:space="preserve">), </w:t>
      </w:r>
      <w:r w:rsidR="00CF53EB">
        <w:rPr>
          <w:rFonts w:ascii="Times New Roman" w:hAnsi="Times New Roman" w:cs="Times New Roman"/>
          <w:lang w:val="en-GB"/>
        </w:rPr>
        <w:t>and</w:t>
      </w:r>
      <w:r w:rsidR="00CF53EB" w:rsidRPr="00356D6F">
        <w:rPr>
          <w:rFonts w:ascii="Times New Roman" w:hAnsi="Times New Roman" w:cs="Times New Roman"/>
          <w:lang w:val="en-GB"/>
        </w:rPr>
        <w:t xml:space="preserve"> </w:t>
      </w:r>
      <w:r w:rsidR="007222ED" w:rsidRPr="00356D6F">
        <w:rPr>
          <w:rFonts w:ascii="Times New Roman" w:hAnsi="Times New Roman" w:cs="Times New Roman"/>
          <w:lang w:val="en-GB"/>
        </w:rPr>
        <w:t xml:space="preserve">58 (76%) targeted a hypothetical </w:t>
      </w:r>
      <w:r w:rsidR="005D626A" w:rsidRPr="00356D6F">
        <w:rPr>
          <w:rFonts w:ascii="Times New Roman" w:hAnsi="Times New Roman" w:cs="Times New Roman"/>
          <w:lang w:val="en-GB"/>
        </w:rPr>
        <w:t>trial</w:t>
      </w:r>
      <w:r w:rsidR="007222ED" w:rsidRPr="00356D6F">
        <w:rPr>
          <w:rFonts w:ascii="Times New Roman" w:hAnsi="Times New Roman" w:cs="Times New Roman"/>
          <w:lang w:val="en-GB"/>
        </w:rPr>
        <w:t xml:space="preserve">. </w:t>
      </w:r>
      <w:r w:rsidR="00E45656" w:rsidRPr="00356D6F">
        <w:rPr>
          <w:rFonts w:ascii="Times New Roman" w:hAnsi="Times New Roman" w:cs="Times New Roman"/>
          <w:lang w:val="en-GB"/>
        </w:rPr>
        <w:t xml:space="preserve">Key </w:t>
      </w:r>
      <w:r w:rsidR="00C76E1B" w:rsidRPr="00356D6F">
        <w:rPr>
          <w:rFonts w:ascii="Times New Roman" w:hAnsi="Times New Roman" w:cs="Times New Roman"/>
          <w:lang w:val="en-GB"/>
        </w:rPr>
        <w:t>components</w:t>
      </w:r>
      <w:r w:rsidR="00E45656" w:rsidRPr="00356D6F">
        <w:rPr>
          <w:rFonts w:ascii="Times New Roman" w:hAnsi="Times New Roman" w:cs="Times New Roman"/>
          <w:lang w:val="en-GB"/>
        </w:rPr>
        <w:t xml:space="preserve"> of the </w:t>
      </w:r>
      <w:r w:rsidR="00C76E1B" w:rsidRPr="00356D6F">
        <w:rPr>
          <w:rFonts w:ascii="Times New Roman" w:hAnsi="Times New Roman" w:cs="Times New Roman"/>
          <w:lang w:val="en-GB"/>
        </w:rPr>
        <w:t xml:space="preserve">protocol of the </w:t>
      </w:r>
      <w:r w:rsidR="00E45656" w:rsidRPr="00356D6F">
        <w:rPr>
          <w:rFonts w:ascii="Times New Roman" w:hAnsi="Times New Roman" w:cs="Times New Roman"/>
          <w:lang w:val="en-GB"/>
        </w:rPr>
        <w:t xml:space="preserve">target trial were less frequently specified </w:t>
      </w:r>
      <w:r w:rsidR="00897026">
        <w:rPr>
          <w:rFonts w:ascii="Times New Roman" w:hAnsi="Times New Roman" w:cs="Times New Roman"/>
          <w:lang w:val="en-GB"/>
        </w:rPr>
        <w:t>for</w:t>
      </w:r>
      <w:r w:rsidR="00E45656" w:rsidRPr="00356D6F">
        <w:rPr>
          <w:rFonts w:ascii="Times New Roman" w:hAnsi="Times New Roman" w:cs="Times New Roman"/>
          <w:lang w:val="en-GB"/>
        </w:rPr>
        <w:t xml:space="preserve"> a hypothetical </w:t>
      </w:r>
      <w:r w:rsidR="00AC2878">
        <w:rPr>
          <w:rFonts w:ascii="Times New Roman" w:hAnsi="Times New Roman" w:cs="Times New Roman"/>
          <w:lang w:val="en-GB"/>
        </w:rPr>
        <w:t>than</w:t>
      </w:r>
      <w:r w:rsidR="00AC2878" w:rsidRPr="00356D6F">
        <w:rPr>
          <w:rFonts w:ascii="Times New Roman" w:hAnsi="Times New Roman" w:cs="Times New Roman"/>
          <w:lang w:val="en-GB"/>
        </w:rPr>
        <w:t xml:space="preserve"> </w:t>
      </w:r>
      <w:r w:rsidR="00E45656" w:rsidRPr="00356D6F">
        <w:rPr>
          <w:rFonts w:ascii="Times New Roman" w:hAnsi="Times New Roman" w:cs="Times New Roman"/>
          <w:lang w:val="en-GB"/>
        </w:rPr>
        <w:t>a real target trial</w:t>
      </w:r>
      <w:r w:rsidR="00A85435" w:rsidRPr="00356D6F">
        <w:rPr>
          <w:rFonts w:ascii="Times New Roman" w:hAnsi="Times New Roman" w:cs="Times New Roman"/>
          <w:lang w:val="en-GB"/>
        </w:rPr>
        <w:t xml:space="preserve"> (Figure </w:t>
      </w:r>
      <w:r w:rsidR="009738C9">
        <w:rPr>
          <w:rFonts w:ascii="Times New Roman" w:hAnsi="Times New Roman" w:cs="Times New Roman"/>
          <w:lang w:val="en-GB"/>
        </w:rPr>
        <w:t>S</w:t>
      </w:r>
      <w:r w:rsidR="00A85435" w:rsidRPr="00356D6F">
        <w:rPr>
          <w:rFonts w:ascii="Times New Roman" w:hAnsi="Times New Roman" w:cs="Times New Roman"/>
          <w:lang w:val="en-GB"/>
        </w:rPr>
        <w:t>2)</w:t>
      </w:r>
      <w:r w:rsidR="000F604F" w:rsidRPr="00356D6F">
        <w:rPr>
          <w:rFonts w:ascii="Times New Roman" w:hAnsi="Times New Roman" w:cs="Times New Roman"/>
          <w:lang w:val="en-GB"/>
        </w:rPr>
        <w:t xml:space="preserve">. </w:t>
      </w:r>
      <w:r w:rsidR="00897026">
        <w:rPr>
          <w:rFonts w:ascii="Times New Roman" w:hAnsi="Times New Roman" w:cs="Times New Roman"/>
          <w:lang w:val="en-GB"/>
        </w:rPr>
        <w:t xml:space="preserve">Although </w:t>
      </w:r>
      <w:r w:rsidRPr="00356D6F">
        <w:rPr>
          <w:rFonts w:ascii="Times New Roman" w:hAnsi="Times New Roman" w:cs="Times New Roman"/>
          <w:lang w:val="en-GB"/>
        </w:rPr>
        <w:t xml:space="preserve">all real target trials reported the objective of demonstrating the superiority or non-inferiority of the intervention, this feature was not reported for 56 (97%) hypothetical trials. Eligibility </w:t>
      </w:r>
      <w:r w:rsidR="003B4BF7" w:rsidRPr="00356D6F">
        <w:rPr>
          <w:rFonts w:ascii="Times New Roman" w:hAnsi="Times New Roman" w:cs="Times New Roman"/>
          <w:lang w:val="en-GB"/>
        </w:rPr>
        <w:t xml:space="preserve">was based on post-baseline characteristics (measured after the start of follow-up) </w:t>
      </w:r>
      <w:r w:rsidRPr="00356D6F">
        <w:rPr>
          <w:rFonts w:ascii="Times New Roman" w:hAnsi="Times New Roman" w:cs="Times New Roman"/>
          <w:lang w:val="en-GB"/>
        </w:rPr>
        <w:t xml:space="preserve">in 5 (10%) hypothetical target trials. Active comparators were </w:t>
      </w:r>
      <w:r w:rsidR="00BF5F28">
        <w:rPr>
          <w:rFonts w:ascii="Times New Roman" w:hAnsi="Times New Roman" w:cs="Times New Roman"/>
          <w:lang w:val="en-GB"/>
        </w:rPr>
        <w:t>used</w:t>
      </w:r>
      <w:r w:rsidR="00BF5F28" w:rsidRPr="00356D6F">
        <w:rPr>
          <w:rFonts w:ascii="Times New Roman" w:hAnsi="Times New Roman" w:cs="Times New Roman"/>
          <w:lang w:val="en-GB"/>
        </w:rPr>
        <w:t xml:space="preserve"> </w:t>
      </w:r>
      <w:r w:rsidRPr="00356D6F">
        <w:rPr>
          <w:rFonts w:ascii="Times New Roman" w:hAnsi="Times New Roman" w:cs="Times New Roman"/>
          <w:lang w:val="en-GB"/>
        </w:rPr>
        <w:t xml:space="preserve">in </w:t>
      </w:r>
      <w:r w:rsidR="00B52848" w:rsidRPr="00356D6F">
        <w:rPr>
          <w:rFonts w:ascii="Times New Roman" w:hAnsi="Times New Roman" w:cs="Times New Roman"/>
          <w:lang w:val="en-GB"/>
        </w:rPr>
        <w:t>67</w:t>
      </w:r>
      <w:r w:rsidRPr="00356D6F">
        <w:rPr>
          <w:rFonts w:ascii="Times New Roman" w:hAnsi="Times New Roman" w:cs="Times New Roman"/>
          <w:lang w:val="en-GB"/>
        </w:rPr>
        <w:t xml:space="preserve">% of real target trials </w:t>
      </w:r>
      <w:r w:rsidR="00BF5F28">
        <w:rPr>
          <w:rFonts w:ascii="Times New Roman" w:hAnsi="Times New Roman" w:cs="Times New Roman"/>
          <w:lang w:val="en-GB"/>
        </w:rPr>
        <w:t>but</w:t>
      </w:r>
      <w:r w:rsidR="00BF5F28" w:rsidRPr="00356D6F">
        <w:rPr>
          <w:rFonts w:ascii="Times New Roman" w:hAnsi="Times New Roman" w:cs="Times New Roman"/>
          <w:lang w:val="en-GB"/>
        </w:rPr>
        <w:t xml:space="preserve"> </w:t>
      </w:r>
      <w:r w:rsidR="00EF6498" w:rsidRPr="00356D6F">
        <w:rPr>
          <w:rFonts w:ascii="Times New Roman" w:hAnsi="Times New Roman" w:cs="Times New Roman"/>
          <w:lang w:val="en-GB"/>
        </w:rPr>
        <w:t xml:space="preserve">only 41% of </w:t>
      </w:r>
      <w:r w:rsidRPr="00356D6F">
        <w:rPr>
          <w:rFonts w:ascii="Times New Roman" w:hAnsi="Times New Roman" w:cs="Times New Roman"/>
          <w:lang w:val="en-GB"/>
        </w:rPr>
        <w:t xml:space="preserve">hypothetical target trials. </w:t>
      </w:r>
      <w:r w:rsidR="00C523A7">
        <w:rPr>
          <w:rFonts w:ascii="Times New Roman" w:hAnsi="Times New Roman" w:cs="Times New Roman"/>
          <w:lang w:val="en-GB"/>
        </w:rPr>
        <w:t>PP</w:t>
      </w:r>
      <w:r w:rsidRPr="00356D6F">
        <w:rPr>
          <w:rFonts w:ascii="Times New Roman" w:hAnsi="Times New Roman" w:cs="Times New Roman"/>
          <w:lang w:val="en-GB"/>
        </w:rPr>
        <w:t xml:space="preserve"> effects were estimated less frequently </w:t>
      </w:r>
      <w:r w:rsidR="00AC2878">
        <w:rPr>
          <w:rFonts w:ascii="Times New Roman" w:hAnsi="Times New Roman" w:cs="Times New Roman"/>
          <w:lang w:val="en-GB"/>
        </w:rPr>
        <w:t>for</w:t>
      </w:r>
      <w:r w:rsidR="00AC2878" w:rsidRPr="00356D6F">
        <w:rPr>
          <w:rFonts w:ascii="Times New Roman" w:hAnsi="Times New Roman" w:cs="Times New Roman"/>
          <w:lang w:val="en-GB"/>
        </w:rPr>
        <w:t xml:space="preserve"> </w:t>
      </w:r>
      <w:r w:rsidRPr="00356D6F">
        <w:rPr>
          <w:rFonts w:ascii="Times New Roman" w:hAnsi="Times New Roman" w:cs="Times New Roman"/>
          <w:lang w:val="en-GB"/>
        </w:rPr>
        <w:t xml:space="preserve">real target trials (in </w:t>
      </w:r>
      <w:r w:rsidR="00C32134">
        <w:rPr>
          <w:rFonts w:ascii="Times New Roman" w:hAnsi="Times New Roman" w:cs="Times New Roman"/>
          <w:lang w:val="en-GB"/>
        </w:rPr>
        <w:t>only 3</w:t>
      </w:r>
      <w:r w:rsidRPr="00356D6F">
        <w:rPr>
          <w:rFonts w:ascii="Times New Roman" w:hAnsi="Times New Roman" w:cs="Times New Roman"/>
          <w:lang w:val="en-GB"/>
        </w:rPr>
        <w:t xml:space="preserve"> trials, 1</w:t>
      </w:r>
      <w:r w:rsidR="00B52848" w:rsidRPr="00356D6F">
        <w:rPr>
          <w:rFonts w:ascii="Times New Roman" w:hAnsi="Times New Roman" w:cs="Times New Roman"/>
          <w:lang w:val="en-GB"/>
        </w:rPr>
        <w:t>8</w:t>
      </w:r>
      <w:r w:rsidRPr="00356D6F">
        <w:rPr>
          <w:rFonts w:ascii="Times New Roman" w:hAnsi="Times New Roman" w:cs="Times New Roman"/>
          <w:lang w:val="en-GB"/>
        </w:rPr>
        <w:t xml:space="preserve">%) </w:t>
      </w:r>
      <w:r w:rsidR="00AC2878">
        <w:rPr>
          <w:rFonts w:ascii="Times New Roman" w:hAnsi="Times New Roman" w:cs="Times New Roman"/>
          <w:lang w:val="en-GB"/>
        </w:rPr>
        <w:t>than</w:t>
      </w:r>
      <w:r w:rsidR="00C32134" w:rsidRPr="00356D6F">
        <w:rPr>
          <w:rFonts w:ascii="Times New Roman" w:hAnsi="Times New Roman" w:cs="Times New Roman"/>
          <w:lang w:val="en-GB"/>
        </w:rPr>
        <w:t xml:space="preserve"> </w:t>
      </w:r>
      <w:r w:rsidRPr="00356D6F">
        <w:rPr>
          <w:rFonts w:ascii="Times New Roman" w:hAnsi="Times New Roman" w:cs="Times New Roman"/>
          <w:lang w:val="en-GB"/>
        </w:rPr>
        <w:t xml:space="preserve">hypothetical trials (24 trials, 62%). </w:t>
      </w:r>
      <w:r w:rsidR="00655B4B" w:rsidRPr="00356D6F">
        <w:rPr>
          <w:rFonts w:ascii="Times New Roman" w:hAnsi="Times New Roman" w:cs="Times New Roman"/>
          <w:lang w:val="en-GB"/>
        </w:rPr>
        <w:t xml:space="preserve">Further details can be found in Table </w:t>
      </w:r>
      <w:r w:rsidR="009738C9">
        <w:rPr>
          <w:rFonts w:ascii="Times New Roman" w:hAnsi="Times New Roman" w:cs="Times New Roman"/>
          <w:lang w:val="en-GB"/>
        </w:rPr>
        <w:t>S</w:t>
      </w:r>
      <w:r w:rsidR="004E6F14">
        <w:rPr>
          <w:rFonts w:ascii="Times New Roman" w:hAnsi="Times New Roman" w:cs="Times New Roman"/>
          <w:lang w:val="en-GB"/>
        </w:rPr>
        <w:t>6</w:t>
      </w:r>
      <w:r w:rsidR="00655B4B" w:rsidRPr="00356D6F">
        <w:rPr>
          <w:rFonts w:ascii="Times New Roman" w:hAnsi="Times New Roman" w:cs="Times New Roman"/>
          <w:lang w:val="en-GB"/>
        </w:rPr>
        <w:t>.</w:t>
      </w:r>
    </w:p>
    <w:p w14:paraId="405EDDAF" w14:textId="77777777" w:rsidR="00A85435" w:rsidRPr="00356D6F" w:rsidRDefault="00A85435" w:rsidP="004B529D">
      <w:pPr>
        <w:spacing w:line="480" w:lineRule="auto"/>
        <w:jc w:val="both"/>
        <w:rPr>
          <w:rFonts w:ascii="Times New Roman" w:hAnsi="Times New Roman" w:cs="Times New Roman"/>
          <w:lang w:val="en-GB"/>
        </w:rPr>
      </w:pPr>
    </w:p>
    <w:p w14:paraId="664F3C94" w14:textId="7ACBBCEB" w:rsidR="006E0DE6" w:rsidRPr="00356D6F" w:rsidRDefault="006E0DE6" w:rsidP="006E0DE6">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Consistency of </w:t>
      </w:r>
      <w:r w:rsidR="00946016" w:rsidRPr="00356D6F">
        <w:rPr>
          <w:rFonts w:ascii="Times New Roman" w:hAnsi="Times New Roman" w:cs="Times New Roman"/>
          <w:b/>
          <w:bCs/>
          <w:lang w:val="en-GB"/>
        </w:rPr>
        <w:t>protocol components</w:t>
      </w:r>
      <w:r w:rsidRPr="00356D6F">
        <w:rPr>
          <w:rFonts w:ascii="Times New Roman" w:hAnsi="Times New Roman" w:cs="Times New Roman"/>
          <w:b/>
          <w:bCs/>
          <w:lang w:val="en-GB"/>
        </w:rPr>
        <w:t xml:space="preserve"> between the target trial and its emulation</w:t>
      </w:r>
    </w:p>
    <w:p w14:paraId="08D3E84A" w14:textId="69084D12" w:rsidR="006E0DE6" w:rsidRPr="00356D6F" w:rsidRDefault="006E0DE6" w:rsidP="006E0DE6">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In the 76 emulations that </w:t>
      </w:r>
      <w:r w:rsidR="00E45656" w:rsidRPr="00356D6F">
        <w:rPr>
          <w:rFonts w:ascii="Times New Roman" w:hAnsi="Times New Roman" w:cs="Times New Roman"/>
          <w:lang w:val="en-GB"/>
        </w:rPr>
        <w:t>specified</w:t>
      </w:r>
      <w:r w:rsidRPr="00356D6F">
        <w:rPr>
          <w:rFonts w:ascii="Times New Roman" w:hAnsi="Times New Roman" w:cs="Times New Roman"/>
          <w:lang w:val="en-GB"/>
        </w:rPr>
        <w:t xml:space="preserve"> at least one </w:t>
      </w:r>
      <w:r w:rsidR="00C76E1B" w:rsidRPr="00356D6F">
        <w:rPr>
          <w:rFonts w:ascii="Times New Roman" w:hAnsi="Times New Roman" w:cs="Times New Roman"/>
          <w:lang w:val="en-GB"/>
        </w:rPr>
        <w:t xml:space="preserve">component </w:t>
      </w:r>
      <w:r w:rsidRPr="00356D6F">
        <w:rPr>
          <w:rFonts w:ascii="Times New Roman" w:hAnsi="Times New Roman" w:cs="Times New Roman"/>
          <w:lang w:val="en-GB"/>
        </w:rPr>
        <w:t>of the target trial</w:t>
      </w:r>
      <w:r w:rsidR="00C76E1B" w:rsidRPr="00356D6F">
        <w:rPr>
          <w:rFonts w:ascii="Times New Roman" w:hAnsi="Times New Roman" w:cs="Times New Roman"/>
          <w:lang w:val="en-GB"/>
        </w:rPr>
        <w:t xml:space="preserve"> protocol</w:t>
      </w:r>
      <w:r w:rsidR="00AC2878">
        <w:rPr>
          <w:rFonts w:ascii="Times New Roman" w:hAnsi="Times New Roman" w:cs="Times New Roman"/>
          <w:lang w:val="en-GB"/>
        </w:rPr>
        <w:t xml:space="preserve"> (</w:t>
      </w:r>
      <w:r w:rsidRPr="00356D6F">
        <w:rPr>
          <w:rFonts w:ascii="Times New Roman" w:hAnsi="Times New Roman" w:cs="Times New Roman"/>
          <w:lang w:val="en-GB"/>
        </w:rPr>
        <w:t>eligibility criteria, intervention strategies, outcome, follow-up, causal contrast, and intervention effect measure</w:t>
      </w:r>
      <w:r w:rsidR="00AC2878">
        <w:rPr>
          <w:rFonts w:ascii="Times New Roman" w:hAnsi="Times New Roman" w:cs="Times New Roman"/>
          <w:lang w:val="en-GB"/>
        </w:rPr>
        <w:t>)</w:t>
      </w:r>
      <w:r w:rsidRPr="00356D6F">
        <w:rPr>
          <w:rFonts w:ascii="Times New Roman" w:hAnsi="Times New Roman" w:cs="Times New Roman"/>
          <w:lang w:val="en-GB"/>
        </w:rPr>
        <w:t xml:space="preserve"> were consistent between the target trial and its emulation in 39 (51%), </w:t>
      </w:r>
      <w:r w:rsidR="00C74793" w:rsidRPr="00356D6F">
        <w:rPr>
          <w:rFonts w:ascii="Times New Roman" w:hAnsi="Times New Roman" w:cs="Times New Roman"/>
          <w:color w:val="000000"/>
          <w:lang w:val="en-GB"/>
        </w:rPr>
        <w:t>58 (76%)</w:t>
      </w:r>
      <w:r w:rsidRPr="00356D6F">
        <w:rPr>
          <w:rFonts w:ascii="Times New Roman" w:hAnsi="Times New Roman" w:cs="Times New Roman"/>
          <w:lang w:val="en-GB"/>
        </w:rPr>
        <w:t xml:space="preserve">, 55 (72%), 45 (59%), </w:t>
      </w:r>
      <w:r w:rsidR="009D752C" w:rsidRPr="00356D6F">
        <w:rPr>
          <w:rFonts w:ascii="Times New Roman" w:hAnsi="Times New Roman" w:cs="Times New Roman"/>
          <w:color w:val="000000"/>
          <w:lang w:val="en-GB"/>
        </w:rPr>
        <w:t>51 (67%)</w:t>
      </w:r>
      <w:r w:rsidRPr="00356D6F">
        <w:rPr>
          <w:rFonts w:ascii="Times New Roman" w:hAnsi="Times New Roman" w:cs="Times New Roman"/>
          <w:lang w:val="en-GB"/>
        </w:rPr>
        <w:t>, and 36 (47%) of studies</w:t>
      </w:r>
      <w:r w:rsidR="00E91302">
        <w:rPr>
          <w:rFonts w:ascii="Times New Roman" w:hAnsi="Times New Roman" w:cs="Times New Roman"/>
          <w:lang w:val="en-GB"/>
        </w:rPr>
        <w:t>,</w:t>
      </w:r>
      <w:r w:rsidRPr="00356D6F">
        <w:rPr>
          <w:rFonts w:ascii="Times New Roman" w:hAnsi="Times New Roman" w:cs="Times New Roman"/>
          <w:lang w:val="en-GB"/>
        </w:rPr>
        <w:t xml:space="preserve"> respectively (Table </w:t>
      </w:r>
      <w:r w:rsidR="009738C9">
        <w:rPr>
          <w:rFonts w:ascii="Times New Roman" w:hAnsi="Times New Roman" w:cs="Times New Roman"/>
          <w:lang w:val="en-GB"/>
        </w:rPr>
        <w:t>S</w:t>
      </w:r>
      <w:r w:rsidR="004E6F14">
        <w:rPr>
          <w:rFonts w:ascii="Times New Roman" w:hAnsi="Times New Roman" w:cs="Times New Roman"/>
          <w:lang w:val="en-GB"/>
        </w:rPr>
        <w:t>7</w:t>
      </w:r>
      <w:r w:rsidR="001F45FC">
        <w:rPr>
          <w:rFonts w:ascii="Times New Roman" w:hAnsi="Times New Roman" w:cs="Times New Roman"/>
          <w:lang w:val="en-GB"/>
        </w:rPr>
        <w:t xml:space="preserve"> and Figure S3</w:t>
      </w:r>
      <w:r w:rsidRPr="00356D6F">
        <w:rPr>
          <w:rFonts w:ascii="Times New Roman" w:hAnsi="Times New Roman" w:cs="Times New Roman"/>
          <w:lang w:val="en-GB"/>
        </w:rPr>
        <w:t xml:space="preserve">). </w:t>
      </w:r>
      <w:r w:rsidR="00C002B9" w:rsidRPr="00356D6F">
        <w:rPr>
          <w:rFonts w:ascii="Times New Roman" w:hAnsi="Times New Roman" w:cs="Times New Roman"/>
          <w:lang w:val="en-GB"/>
        </w:rPr>
        <w:t xml:space="preserve"> The consistency was lower across most </w:t>
      </w:r>
      <w:r w:rsidR="00C76E1B" w:rsidRPr="00356D6F">
        <w:rPr>
          <w:rFonts w:ascii="Times New Roman" w:hAnsi="Times New Roman" w:cs="Times New Roman"/>
          <w:lang w:val="en-GB"/>
        </w:rPr>
        <w:t xml:space="preserve">protocol components </w:t>
      </w:r>
      <w:r w:rsidR="00E91302">
        <w:rPr>
          <w:rFonts w:ascii="Times New Roman" w:hAnsi="Times New Roman" w:cs="Times New Roman"/>
          <w:lang w:val="en-GB"/>
        </w:rPr>
        <w:t>for</w:t>
      </w:r>
      <w:r w:rsidR="00C002B9" w:rsidRPr="00356D6F">
        <w:rPr>
          <w:rFonts w:ascii="Times New Roman" w:hAnsi="Times New Roman" w:cs="Times New Roman"/>
          <w:lang w:val="en-GB"/>
        </w:rPr>
        <w:t xml:space="preserve"> a real target trial </w:t>
      </w:r>
      <w:r w:rsidR="00AC2878">
        <w:rPr>
          <w:rFonts w:ascii="Times New Roman" w:hAnsi="Times New Roman" w:cs="Times New Roman"/>
          <w:lang w:val="en-GB"/>
        </w:rPr>
        <w:t>than</w:t>
      </w:r>
      <w:r w:rsidR="00E91302" w:rsidRPr="00356D6F">
        <w:rPr>
          <w:rFonts w:ascii="Times New Roman" w:hAnsi="Times New Roman" w:cs="Times New Roman"/>
          <w:lang w:val="en-GB"/>
        </w:rPr>
        <w:t xml:space="preserve"> </w:t>
      </w:r>
      <w:r w:rsidR="00C002B9" w:rsidRPr="00356D6F">
        <w:rPr>
          <w:rFonts w:ascii="Times New Roman" w:hAnsi="Times New Roman" w:cs="Times New Roman"/>
          <w:lang w:val="en-GB"/>
        </w:rPr>
        <w:t xml:space="preserve">a </w:t>
      </w:r>
      <w:r w:rsidR="00C002B9" w:rsidRPr="00356D6F">
        <w:rPr>
          <w:rFonts w:ascii="Times New Roman" w:hAnsi="Times New Roman" w:cs="Times New Roman"/>
          <w:lang w:val="en-GB"/>
        </w:rPr>
        <w:lastRenderedPageBreak/>
        <w:t>hypothetical one, particularly with respect to eligibility criteria (6% vs 66%) and follow-up (28% vs 69%). The full research question (e</w:t>
      </w:r>
      <w:r w:rsidRPr="00356D6F">
        <w:rPr>
          <w:rFonts w:ascii="Times New Roman" w:hAnsi="Times New Roman" w:cs="Times New Roman"/>
          <w:lang w:val="en-GB"/>
        </w:rPr>
        <w:t>ligibility criteria, intervention strategies and outcome</w:t>
      </w:r>
      <w:r w:rsidR="00C002B9" w:rsidRPr="00356D6F">
        <w:rPr>
          <w:rFonts w:ascii="Times New Roman" w:hAnsi="Times New Roman" w:cs="Times New Roman"/>
          <w:lang w:val="en-GB"/>
        </w:rPr>
        <w:t>)</w:t>
      </w:r>
      <w:r w:rsidRPr="00356D6F">
        <w:rPr>
          <w:rFonts w:ascii="Times New Roman" w:hAnsi="Times New Roman" w:cs="Times New Roman"/>
          <w:lang w:val="en-GB"/>
        </w:rPr>
        <w:t xml:space="preserve"> </w:t>
      </w:r>
      <w:r w:rsidR="00C002B9" w:rsidRPr="00356D6F">
        <w:rPr>
          <w:rFonts w:ascii="Times New Roman" w:hAnsi="Times New Roman" w:cs="Times New Roman"/>
          <w:lang w:val="en-GB"/>
        </w:rPr>
        <w:t xml:space="preserve">was </w:t>
      </w:r>
      <w:r w:rsidRPr="00356D6F">
        <w:rPr>
          <w:rFonts w:ascii="Times New Roman" w:hAnsi="Times New Roman" w:cs="Times New Roman"/>
          <w:lang w:val="en-GB"/>
        </w:rPr>
        <w:t xml:space="preserve">consistent in </w:t>
      </w:r>
      <w:r w:rsidR="00C002B9" w:rsidRPr="00356D6F">
        <w:rPr>
          <w:rFonts w:ascii="Times New Roman" w:hAnsi="Times New Roman" w:cs="Times New Roman"/>
          <w:lang w:val="en-GB"/>
        </w:rPr>
        <w:t>6% of studies emulating a real target trial and 59% a hypothetical one</w:t>
      </w:r>
      <w:r w:rsidR="00650EC6" w:rsidRPr="00356D6F">
        <w:rPr>
          <w:rFonts w:ascii="Times New Roman" w:hAnsi="Times New Roman" w:cs="Times New Roman"/>
          <w:lang w:val="en-GB"/>
        </w:rPr>
        <w:t>.</w:t>
      </w:r>
      <w:r w:rsidR="00C002B9" w:rsidRPr="00356D6F">
        <w:rPr>
          <w:rFonts w:ascii="Times New Roman" w:hAnsi="Times New Roman" w:cs="Times New Roman"/>
          <w:lang w:val="en-GB"/>
        </w:rPr>
        <w:t xml:space="preserve"> Overall, 14 observational analyses </w:t>
      </w:r>
      <w:r w:rsidR="00AC2878" w:rsidRPr="00356D6F">
        <w:rPr>
          <w:rFonts w:ascii="Times New Roman" w:hAnsi="Times New Roman" w:cs="Times New Roman"/>
          <w:lang w:val="en-GB"/>
        </w:rPr>
        <w:t xml:space="preserve">(18%) </w:t>
      </w:r>
      <w:r w:rsidR="00AC2878">
        <w:rPr>
          <w:rFonts w:ascii="Times New Roman" w:hAnsi="Times New Roman" w:cs="Times New Roman"/>
          <w:lang w:val="en-GB"/>
        </w:rPr>
        <w:t>achieved</w:t>
      </w:r>
      <w:r w:rsidR="00AC2878" w:rsidRPr="00356D6F">
        <w:rPr>
          <w:rFonts w:ascii="Times New Roman" w:hAnsi="Times New Roman" w:cs="Times New Roman"/>
          <w:lang w:val="en-GB"/>
        </w:rPr>
        <w:t xml:space="preserve"> </w:t>
      </w:r>
      <w:r w:rsidR="00C002B9" w:rsidRPr="00356D6F">
        <w:rPr>
          <w:rFonts w:ascii="Times New Roman" w:hAnsi="Times New Roman" w:cs="Times New Roman"/>
          <w:lang w:val="en-GB"/>
        </w:rPr>
        <w:t xml:space="preserve">full consistency for </w:t>
      </w:r>
      <w:r w:rsidR="009D752C" w:rsidRPr="00356D6F">
        <w:rPr>
          <w:rFonts w:ascii="Times New Roman" w:hAnsi="Times New Roman" w:cs="Times New Roman"/>
          <w:lang w:val="en-GB"/>
        </w:rPr>
        <w:t xml:space="preserve">all the evaluated </w:t>
      </w:r>
      <w:r w:rsidR="00946016" w:rsidRPr="00356D6F">
        <w:rPr>
          <w:rFonts w:ascii="Times New Roman" w:hAnsi="Times New Roman" w:cs="Times New Roman"/>
          <w:lang w:val="en-GB"/>
        </w:rPr>
        <w:t>protocol components</w:t>
      </w:r>
      <w:r w:rsidR="00AC2878">
        <w:rPr>
          <w:rFonts w:ascii="Times New Roman" w:hAnsi="Times New Roman" w:cs="Times New Roman"/>
          <w:lang w:val="en-GB"/>
        </w:rPr>
        <w:t>,</w:t>
      </w:r>
      <w:r w:rsidR="00946016" w:rsidRPr="00356D6F">
        <w:rPr>
          <w:rFonts w:ascii="Times New Roman" w:hAnsi="Times New Roman" w:cs="Times New Roman"/>
          <w:lang w:val="en-GB"/>
        </w:rPr>
        <w:t xml:space="preserve"> </w:t>
      </w:r>
      <w:r w:rsidR="00C002B9" w:rsidRPr="00356D6F">
        <w:rPr>
          <w:rFonts w:ascii="Times New Roman" w:hAnsi="Times New Roman" w:cs="Times New Roman"/>
          <w:lang w:val="en-GB"/>
        </w:rPr>
        <w:t xml:space="preserve">all emulating a hypothetical target trial </w:t>
      </w:r>
      <w:r w:rsidRPr="00356D6F">
        <w:rPr>
          <w:rFonts w:ascii="Times New Roman" w:hAnsi="Times New Roman" w:cs="Times New Roman"/>
          <w:lang w:val="en-GB"/>
        </w:rPr>
        <w:t xml:space="preserve">(Figure 2). </w:t>
      </w:r>
    </w:p>
    <w:p w14:paraId="263BBD14" w14:textId="77777777" w:rsidR="006E0DE6" w:rsidRPr="00356D6F" w:rsidRDefault="006E0DE6" w:rsidP="004B529D">
      <w:pPr>
        <w:spacing w:line="480" w:lineRule="auto"/>
        <w:jc w:val="both"/>
        <w:rPr>
          <w:rFonts w:ascii="Times New Roman" w:hAnsi="Times New Roman" w:cs="Times New Roman"/>
          <w:lang w:val="en-GB"/>
        </w:rPr>
      </w:pPr>
    </w:p>
    <w:p w14:paraId="07E0A317" w14:textId="5E789533" w:rsidR="0001537D" w:rsidRPr="00356D6F" w:rsidRDefault="0001537D" w:rsidP="0001537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Characteristics of </w:t>
      </w:r>
      <w:r w:rsidR="008D1FA4" w:rsidRPr="00356D6F">
        <w:rPr>
          <w:rFonts w:ascii="Times New Roman" w:hAnsi="Times New Roman" w:cs="Times New Roman"/>
          <w:b/>
          <w:bCs/>
          <w:lang w:val="en-GB"/>
        </w:rPr>
        <w:t>observational analyses</w:t>
      </w:r>
    </w:p>
    <w:p w14:paraId="64C26072" w14:textId="75888281" w:rsidR="00B22523" w:rsidRPr="00356D6F" w:rsidRDefault="00480C83" w:rsidP="00B22523">
      <w:pPr>
        <w:spacing w:line="480" w:lineRule="auto"/>
        <w:jc w:val="both"/>
        <w:rPr>
          <w:rFonts w:ascii="Times New Roman" w:hAnsi="Times New Roman" w:cs="Times New Roman"/>
          <w:lang w:val="en-GB"/>
        </w:rPr>
      </w:pPr>
      <w:r w:rsidRPr="00356D6F">
        <w:rPr>
          <w:rFonts w:ascii="Times New Roman" w:hAnsi="Times New Roman" w:cs="Times New Roman"/>
          <w:lang w:val="en-GB"/>
        </w:rPr>
        <w:t>Overall</w:t>
      </w:r>
      <w:r w:rsidR="00B22523" w:rsidRPr="00356D6F">
        <w:rPr>
          <w:rFonts w:ascii="Times New Roman" w:hAnsi="Times New Roman" w:cs="Times New Roman"/>
          <w:lang w:val="en-GB"/>
        </w:rPr>
        <w:t xml:space="preserve">, 79 </w:t>
      </w:r>
      <w:r w:rsidR="009D752C" w:rsidRPr="00356D6F">
        <w:rPr>
          <w:rFonts w:ascii="Times New Roman" w:hAnsi="Times New Roman" w:cs="Times New Roman"/>
          <w:lang w:val="en-GB"/>
        </w:rPr>
        <w:t xml:space="preserve">articles </w:t>
      </w:r>
      <w:r w:rsidR="00044B46" w:rsidRPr="00356D6F">
        <w:rPr>
          <w:rFonts w:ascii="Times New Roman" w:hAnsi="Times New Roman" w:cs="Times New Roman"/>
          <w:lang w:val="en-GB"/>
        </w:rPr>
        <w:t xml:space="preserve">reported </w:t>
      </w:r>
      <w:r w:rsidR="004D1459" w:rsidRPr="00356D6F">
        <w:rPr>
          <w:rFonts w:ascii="Times New Roman" w:hAnsi="Times New Roman" w:cs="Times New Roman"/>
          <w:lang w:val="en-GB"/>
        </w:rPr>
        <w:t xml:space="preserve">the use of </w:t>
      </w:r>
      <w:r w:rsidR="00B22523" w:rsidRPr="00356D6F">
        <w:rPr>
          <w:rFonts w:ascii="Times New Roman" w:hAnsi="Times New Roman" w:cs="Times New Roman"/>
          <w:lang w:val="en-GB"/>
        </w:rPr>
        <w:t>at least one database of routinely collected data to emulate the target trial</w:t>
      </w:r>
      <w:r w:rsidR="00256824" w:rsidRPr="00356D6F">
        <w:rPr>
          <w:rFonts w:ascii="Times New Roman" w:hAnsi="Times New Roman" w:cs="Times New Roman"/>
          <w:lang w:val="en-GB"/>
        </w:rPr>
        <w:t xml:space="preserve"> (see Table </w:t>
      </w:r>
      <w:r w:rsidR="009738C9">
        <w:rPr>
          <w:rFonts w:ascii="Times New Roman" w:hAnsi="Times New Roman" w:cs="Times New Roman"/>
          <w:lang w:val="en-GB"/>
        </w:rPr>
        <w:t>S</w:t>
      </w:r>
      <w:r w:rsidR="004E6F14">
        <w:rPr>
          <w:rFonts w:ascii="Times New Roman" w:hAnsi="Times New Roman" w:cs="Times New Roman"/>
          <w:lang w:val="en-GB"/>
        </w:rPr>
        <w:t>8</w:t>
      </w:r>
      <w:r w:rsidR="00256824" w:rsidRPr="00356D6F">
        <w:rPr>
          <w:rFonts w:ascii="Times New Roman" w:hAnsi="Times New Roman" w:cs="Times New Roman"/>
          <w:lang w:val="en-GB"/>
        </w:rPr>
        <w:t xml:space="preserve"> for more information)</w:t>
      </w:r>
      <w:r w:rsidR="00B22523" w:rsidRPr="00356D6F">
        <w:rPr>
          <w:rFonts w:ascii="Times New Roman" w:hAnsi="Times New Roman" w:cs="Times New Roman"/>
          <w:lang w:val="en-GB"/>
        </w:rPr>
        <w:t xml:space="preserve">. All </w:t>
      </w:r>
      <w:r w:rsidR="009A3F3B" w:rsidRPr="00356D6F">
        <w:rPr>
          <w:rFonts w:ascii="Times New Roman" w:hAnsi="Times New Roman" w:cs="Times New Roman"/>
          <w:lang w:val="en-GB"/>
        </w:rPr>
        <w:t>observational analyses</w:t>
      </w:r>
      <w:r w:rsidR="00B22523" w:rsidRPr="00356D6F">
        <w:rPr>
          <w:rFonts w:ascii="Times New Roman" w:hAnsi="Times New Roman" w:cs="Times New Roman"/>
          <w:lang w:val="en-GB"/>
        </w:rPr>
        <w:t xml:space="preserve"> </w:t>
      </w:r>
      <w:r w:rsidR="004D1459" w:rsidRPr="00356D6F">
        <w:rPr>
          <w:rFonts w:ascii="Times New Roman" w:hAnsi="Times New Roman" w:cs="Times New Roman"/>
          <w:lang w:val="en-GB"/>
        </w:rPr>
        <w:t xml:space="preserve">were performed with </w:t>
      </w:r>
      <w:r w:rsidR="00B22523" w:rsidRPr="00356D6F">
        <w:rPr>
          <w:rFonts w:ascii="Times New Roman" w:hAnsi="Times New Roman" w:cs="Times New Roman"/>
          <w:lang w:val="en-GB"/>
        </w:rPr>
        <w:t xml:space="preserve">a cohort design. Eligibility of participants in the analysis was based on post-baseline characteristics in 22 studies (22%), </w:t>
      </w:r>
      <w:r w:rsidR="0080701A">
        <w:rPr>
          <w:rFonts w:ascii="Times New Roman" w:hAnsi="Times New Roman" w:cs="Times New Roman"/>
          <w:lang w:val="en-GB"/>
        </w:rPr>
        <w:t>whereas</w:t>
      </w:r>
      <w:r w:rsidR="0080701A" w:rsidRPr="00356D6F">
        <w:rPr>
          <w:rFonts w:ascii="Times New Roman" w:hAnsi="Times New Roman" w:cs="Times New Roman"/>
          <w:lang w:val="en-GB"/>
        </w:rPr>
        <w:t xml:space="preserve"> </w:t>
      </w:r>
      <w:r w:rsidR="00B22523" w:rsidRPr="00356D6F">
        <w:rPr>
          <w:rFonts w:ascii="Times New Roman" w:hAnsi="Times New Roman" w:cs="Times New Roman"/>
          <w:lang w:val="en-GB"/>
        </w:rPr>
        <w:t xml:space="preserve">14 studies (14%) did not </w:t>
      </w:r>
      <w:r w:rsidR="00296893" w:rsidRPr="00356D6F">
        <w:rPr>
          <w:rFonts w:ascii="Times New Roman" w:hAnsi="Times New Roman" w:cs="Times New Roman"/>
          <w:lang w:val="en-GB"/>
        </w:rPr>
        <w:t>exclude</w:t>
      </w:r>
      <w:r w:rsidR="00B22523" w:rsidRPr="00356D6F">
        <w:rPr>
          <w:rFonts w:ascii="Times New Roman" w:hAnsi="Times New Roman" w:cs="Times New Roman"/>
          <w:lang w:val="en-GB"/>
        </w:rPr>
        <w:t xml:space="preserve"> </w:t>
      </w:r>
      <w:r w:rsidR="00296893" w:rsidRPr="00356D6F">
        <w:rPr>
          <w:rFonts w:ascii="Times New Roman" w:hAnsi="Times New Roman" w:cs="Times New Roman"/>
          <w:lang w:val="en-GB"/>
        </w:rPr>
        <w:t xml:space="preserve">prevalent </w:t>
      </w:r>
      <w:r w:rsidR="00B22523" w:rsidRPr="00356D6F">
        <w:rPr>
          <w:rFonts w:ascii="Times New Roman" w:hAnsi="Times New Roman" w:cs="Times New Roman"/>
          <w:lang w:val="en-GB"/>
        </w:rPr>
        <w:t>users of the intervention.</w:t>
      </w:r>
      <w:r w:rsidR="00A06305" w:rsidRPr="00356D6F">
        <w:rPr>
          <w:rFonts w:ascii="Times New Roman" w:hAnsi="Times New Roman" w:cs="Times New Roman"/>
          <w:lang w:val="en-GB"/>
        </w:rPr>
        <w:t xml:space="preserve"> Complex </w:t>
      </w:r>
      <w:r w:rsidR="0040552D" w:rsidRPr="00356D6F">
        <w:rPr>
          <w:rFonts w:ascii="Times New Roman" w:hAnsi="Times New Roman" w:cs="Times New Roman"/>
          <w:lang w:val="en-GB"/>
        </w:rPr>
        <w:t>intervention strateg</w:t>
      </w:r>
      <w:r w:rsidR="00A06305" w:rsidRPr="00356D6F">
        <w:rPr>
          <w:rFonts w:ascii="Times New Roman" w:hAnsi="Times New Roman" w:cs="Times New Roman"/>
          <w:lang w:val="en-GB"/>
        </w:rPr>
        <w:t xml:space="preserve">ies </w:t>
      </w:r>
      <w:r w:rsidR="001530E5" w:rsidRPr="00356D6F">
        <w:rPr>
          <w:rFonts w:ascii="Times New Roman" w:hAnsi="Times New Roman" w:cs="Times New Roman"/>
          <w:lang w:val="en-GB"/>
        </w:rPr>
        <w:t xml:space="preserve">were studied </w:t>
      </w:r>
      <w:r w:rsidR="00A06305" w:rsidRPr="00356D6F">
        <w:rPr>
          <w:rFonts w:ascii="Times New Roman" w:hAnsi="Times New Roman" w:cs="Times New Roman"/>
          <w:lang w:val="en-GB"/>
        </w:rPr>
        <w:t>in 33 studies (33%)</w:t>
      </w:r>
      <w:r w:rsidR="00B22523" w:rsidRPr="00356D6F">
        <w:rPr>
          <w:rFonts w:ascii="Times New Roman" w:hAnsi="Times New Roman" w:cs="Times New Roman"/>
          <w:lang w:val="en-GB"/>
        </w:rPr>
        <w:t>. The authors reported the causal contrast</w:t>
      </w:r>
      <w:r w:rsidR="005B0700" w:rsidRPr="00356D6F">
        <w:rPr>
          <w:rFonts w:ascii="Times New Roman" w:hAnsi="Times New Roman" w:cs="Times New Roman"/>
          <w:lang w:val="en-GB"/>
        </w:rPr>
        <w:t>s</w:t>
      </w:r>
      <w:r w:rsidR="00B22523" w:rsidRPr="00356D6F">
        <w:rPr>
          <w:rFonts w:ascii="Times New Roman" w:hAnsi="Times New Roman" w:cs="Times New Roman"/>
          <w:lang w:val="en-GB"/>
        </w:rPr>
        <w:t xml:space="preserve"> of interest in </w:t>
      </w:r>
      <w:r w:rsidR="004D1459" w:rsidRPr="00356D6F">
        <w:rPr>
          <w:rFonts w:ascii="Times New Roman" w:hAnsi="Times New Roman" w:cs="Times New Roman"/>
          <w:lang w:val="en-GB"/>
        </w:rPr>
        <w:t xml:space="preserve">70 </w:t>
      </w:r>
      <w:r w:rsidR="00B22523" w:rsidRPr="00356D6F">
        <w:rPr>
          <w:rFonts w:ascii="Times New Roman" w:hAnsi="Times New Roman" w:cs="Times New Roman"/>
          <w:lang w:val="en-GB"/>
        </w:rPr>
        <w:t>studies (</w:t>
      </w:r>
      <w:r w:rsidR="004D1459" w:rsidRPr="00356D6F">
        <w:rPr>
          <w:rFonts w:ascii="Times New Roman" w:hAnsi="Times New Roman" w:cs="Times New Roman"/>
          <w:lang w:val="en-GB"/>
        </w:rPr>
        <w:t>70</w:t>
      </w:r>
      <w:r w:rsidR="00B22523" w:rsidRPr="00356D6F">
        <w:rPr>
          <w:rFonts w:ascii="Times New Roman" w:hAnsi="Times New Roman" w:cs="Times New Roman"/>
          <w:lang w:val="en-GB"/>
        </w:rPr>
        <w:t xml:space="preserve">%), with 43 </w:t>
      </w:r>
      <w:r w:rsidR="0080701A" w:rsidRPr="00356D6F">
        <w:rPr>
          <w:rFonts w:ascii="Times New Roman" w:hAnsi="Times New Roman" w:cs="Times New Roman"/>
          <w:lang w:val="en-GB"/>
        </w:rPr>
        <w:t xml:space="preserve">analyses </w:t>
      </w:r>
      <w:r w:rsidR="00B22523" w:rsidRPr="00356D6F">
        <w:rPr>
          <w:rFonts w:ascii="Times New Roman" w:hAnsi="Times New Roman" w:cs="Times New Roman"/>
          <w:lang w:val="en-GB"/>
        </w:rPr>
        <w:t xml:space="preserve">(61%) </w:t>
      </w:r>
      <w:r w:rsidR="00650EC6" w:rsidRPr="00356D6F">
        <w:rPr>
          <w:rFonts w:ascii="Times New Roman" w:hAnsi="Times New Roman" w:cs="Times New Roman"/>
          <w:lang w:val="en-GB"/>
        </w:rPr>
        <w:t xml:space="preserve">estimating </w:t>
      </w:r>
      <w:r w:rsidR="00B22523" w:rsidRPr="00356D6F">
        <w:rPr>
          <w:rFonts w:ascii="Times New Roman" w:hAnsi="Times New Roman" w:cs="Times New Roman"/>
          <w:lang w:val="en-GB"/>
        </w:rPr>
        <w:t xml:space="preserve">the observational analogue of the </w:t>
      </w:r>
      <w:r w:rsidR="0080701A">
        <w:rPr>
          <w:rFonts w:ascii="Times New Roman" w:hAnsi="Times New Roman" w:cs="Times New Roman"/>
          <w:lang w:val="en-GB"/>
        </w:rPr>
        <w:t>ITT</w:t>
      </w:r>
      <w:r w:rsidR="00B22523" w:rsidRPr="00356D6F">
        <w:rPr>
          <w:rFonts w:ascii="Times New Roman" w:hAnsi="Times New Roman" w:cs="Times New Roman"/>
          <w:lang w:val="en-GB"/>
        </w:rPr>
        <w:t xml:space="preserve"> effect</w:t>
      </w:r>
      <w:r w:rsidR="00650EC6" w:rsidRPr="00356D6F">
        <w:rPr>
          <w:rFonts w:ascii="Times New Roman" w:hAnsi="Times New Roman" w:cs="Times New Roman"/>
          <w:lang w:val="en-GB"/>
        </w:rPr>
        <w:t xml:space="preserve">, 32 (46%) </w:t>
      </w:r>
      <w:r w:rsidR="00B22523" w:rsidRPr="00356D6F">
        <w:rPr>
          <w:rFonts w:ascii="Times New Roman" w:hAnsi="Times New Roman" w:cs="Times New Roman"/>
          <w:lang w:val="en-GB"/>
        </w:rPr>
        <w:t xml:space="preserve">the </w:t>
      </w:r>
      <w:r w:rsidR="00C523A7">
        <w:rPr>
          <w:rFonts w:ascii="Times New Roman" w:hAnsi="Times New Roman" w:cs="Times New Roman"/>
          <w:lang w:val="en-GB"/>
        </w:rPr>
        <w:t>PP</w:t>
      </w:r>
      <w:r w:rsidR="00B22523" w:rsidRPr="00356D6F">
        <w:rPr>
          <w:rFonts w:ascii="Times New Roman" w:hAnsi="Times New Roman" w:cs="Times New Roman"/>
          <w:lang w:val="en-GB"/>
        </w:rPr>
        <w:t xml:space="preserve"> effect, </w:t>
      </w:r>
      <w:r w:rsidR="00650EC6" w:rsidRPr="00356D6F">
        <w:rPr>
          <w:rFonts w:ascii="Times New Roman" w:hAnsi="Times New Roman" w:cs="Times New Roman"/>
          <w:lang w:val="en-GB"/>
        </w:rPr>
        <w:t xml:space="preserve">and 12 (17%) both </w:t>
      </w:r>
      <w:r w:rsidR="00EE32DC" w:rsidRPr="00356D6F">
        <w:rPr>
          <w:rFonts w:ascii="Times New Roman" w:hAnsi="Times New Roman" w:cs="Times New Roman"/>
          <w:lang w:val="en-GB"/>
        </w:rPr>
        <w:t>(Table 2)</w:t>
      </w:r>
      <w:r w:rsidR="00B22523" w:rsidRPr="00356D6F">
        <w:rPr>
          <w:rFonts w:ascii="Times New Roman" w:hAnsi="Times New Roman" w:cs="Times New Roman"/>
          <w:lang w:val="en-GB"/>
        </w:rPr>
        <w:t>.</w:t>
      </w:r>
    </w:p>
    <w:p w14:paraId="474E8209" w14:textId="77A1D3E4" w:rsidR="00342F4B" w:rsidRPr="00356D6F" w:rsidRDefault="00B22523" w:rsidP="00B22523">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In terms of statistical analysis, </w:t>
      </w:r>
      <w:r w:rsidR="00AD4471" w:rsidRPr="00356D6F">
        <w:rPr>
          <w:rFonts w:ascii="Times New Roman" w:hAnsi="Times New Roman" w:cs="Times New Roman"/>
          <w:lang w:val="en-GB"/>
        </w:rPr>
        <w:t>13 studies (13%) used directed acyclic graphs to identify potential biases</w:t>
      </w:r>
      <w:r w:rsidR="00C443FB">
        <w:rPr>
          <w:rFonts w:ascii="Times New Roman" w:hAnsi="Times New Roman" w:cs="Times New Roman"/>
          <w:lang w:val="en-GB"/>
        </w:rPr>
        <w:t xml:space="preserve"> (Table </w:t>
      </w:r>
      <w:r w:rsidR="009738C9">
        <w:rPr>
          <w:rFonts w:ascii="Times New Roman" w:hAnsi="Times New Roman" w:cs="Times New Roman"/>
          <w:lang w:val="en-GB"/>
        </w:rPr>
        <w:t>S</w:t>
      </w:r>
      <w:r w:rsidR="004E6F14">
        <w:rPr>
          <w:rFonts w:ascii="Times New Roman" w:hAnsi="Times New Roman" w:cs="Times New Roman"/>
          <w:lang w:val="en-GB"/>
        </w:rPr>
        <w:t>9</w:t>
      </w:r>
      <w:r w:rsidR="00C443FB">
        <w:rPr>
          <w:rFonts w:ascii="Times New Roman" w:hAnsi="Times New Roman" w:cs="Times New Roman"/>
          <w:lang w:val="en-GB"/>
        </w:rPr>
        <w:t>)</w:t>
      </w:r>
      <w:r w:rsidR="00AD4471" w:rsidRPr="00356D6F">
        <w:rPr>
          <w:rFonts w:ascii="Times New Roman" w:hAnsi="Times New Roman" w:cs="Times New Roman"/>
          <w:lang w:val="en-GB"/>
        </w:rPr>
        <w:t xml:space="preserve">. </w:t>
      </w:r>
      <w:r w:rsidR="0080701A">
        <w:rPr>
          <w:rFonts w:ascii="Times New Roman" w:hAnsi="Times New Roman" w:cs="Times New Roman"/>
          <w:lang w:val="en-GB"/>
        </w:rPr>
        <w:t xml:space="preserve">A total of 58 </w:t>
      </w:r>
      <w:r w:rsidRPr="00356D6F">
        <w:rPr>
          <w:rFonts w:ascii="Times New Roman" w:hAnsi="Times New Roman" w:cs="Times New Roman"/>
          <w:lang w:val="en-GB"/>
        </w:rPr>
        <w:t xml:space="preserve">studies (58%) used a propensity score, 18 (18%) </w:t>
      </w:r>
      <w:r w:rsidR="004D1459" w:rsidRPr="00356D6F">
        <w:rPr>
          <w:rFonts w:ascii="Times New Roman" w:hAnsi="Times New Roman" w:cs="Times New Roman"/>
          <w:lang w:val="en-GB"/>
        </w:rPr>
        <w:t xml:space="preserve">a </w:t>
      </w:r>
      <w:r w:rsidRPr="00356D6F">
        <w:rPr>
          <w:rFonts w:ascii="Times New Roman" w:hAnsi="Times New Roman" w:cs="Times New Roman"/>
          <w:lang w:val="en-GB"/>
        </w:rPr>
        <w:t>sequential trial</w:t>
      </w:r>
      <w:r w:rsidR="00390281" w:rsidRPr="00356D6F">
        <w:rPr>
          <w:rFonts w:ascii="Times New Roman" w:hAnsi="Times New Roman" w:cs="Times New Roman"/>
          <w:lang w:val="en-GB"/>
        </w:rPr>
        <w:t>s</w:t>
      </w:r>
      <w:r w:rsidRPr="00356D6F">
        <w:rPr>
          <w:rFonts w:ascii="Times New Roman" w:hAnsi="Times New Roman" w:cs="Times New Roman"/>
          <w:lang w:val="en-GB"/>
        </w:rPr>
        <w:t xml:space="preserve"> analysis</w:t>
      </w:r>
      <w:r w:rsidR="00851681" w:rsidRPr="00356D6F">
        <w:rPr>
          <w:rFonts w:ascii="Times New Roman" w:hAnsi="Times New Roman" w:cs="Times New Roman"/>
          <w:lang w:val="en-GB"/>
        </w:rPr>
        <w:t xml:space="preserve">, and </w:t>
      </w:r>
      <w:r w:rsidR="0080701A" w:rsidRPr="00356D6F">
        <w:rPr>
          <w:rFonts w:ascii="Times New Roman" w:hAnsi="Times New Roman" w:cs="Times New Roman"/>
          <w:lang w:val="en-GB"/>
        </w:rPr>
        <w:t xml:space="preserve">18 (18%) </w:t>
      </w:r>
      <w:r w:rsidR="00851681" w:rsidRPr="00356D6F">
        <w:rPr>
          <w:rFonts w:ascii="Times New Roman" w:hAnsi="Times New Roman" w:cs="Times New Roman"/>
          <w:lang w:val="en-GB"/>
        </w:rPr>
        <w:t xml:space="preserve">used </w:t>
      </w:r>
      <w:r w:rsidRPr="00356D6F">
        <w:rPr>
          <w:rFonts w:ascii="Times New Roman" w:hAnsi="Times New Roman" w:cs="Times New Roman"/>
          <w:lang w:val="en-GB"/>
        </w:rPr>
        <w:t>g-methods (g-formula, inverse probability weighting</w:t>
      </w:r>
      <w:r w:rsidR="00743A48" w:rsidRPr="00356D6F">
        <w:rPr>
          <w:rFonts w:ascii="Times New Roman" w:hAnsi="Times New Roman" w:cs="Times New Roman"/>
          <w:lang w:val="en-GB"/>
        </w:rPr>
        <w:t xml:space="preserve"> with time-varying weights</w:t>
      </w:r>
      <w:r w:rsidRPr="00356D6F">
        <w:rPr>
          <w:rFonts w:ascii="Times New Roman" w:hAnsi="Times New Roman" w:cs="Times New Roman"/>
          <w:lang w:val="en-GB"/>
        </w:rPr>
        <w:t xml:space="preserve">, or doubly robust methods). Ten studies (10%) used </w:t>
      </w:r>
      <w:r w:rsidR="009D2F6A" w:rsidRPr="00356D6F">
        <w:rPr>
          <w:rFonts w:ascii="Times New Roman" w:hAnsi="Times New Roman" w:cs="Times New Roman"/>
          <w:lang w:val="en-GB"/>
        </w:rPr>
        <w:t xml:space="preserve">the </w:t>
      </w:r>
      <w:r w:rsidRPr="00356D6F">
        <w:rPr>
          <w:rFonts w:ascii="Times New Roman" w:hAnsi="Times New Roman" w:cs="Times New Roman"/>
          <w:lang w:val="en-GB"/>
        </w:rPr>
        <w:t>cloning, censoring, and weighting</w:t>
      </w:r>
      <w:r w:rsidR="009D2F6A" w:rsidRPr="00356D6F">
        <w:rPr>
          <w:rFonts w:ascii="Times New Roman" w:hAnsi="Times New Roman" w:cs="Times New Roman"/>
          <w:lang w:val="en-GB"/>
        </w:rPr>
        <w:t xml:space="preserve"> method</w:t>
      </w:r>
      <w:r w:rsidR="00F94A55" w:rsidRPr="00356D6F">
        <w:rPr>
          <w:rFonts w:ascii="Times New Roman" w:hAnsi="Times New Roman" w:cs="Times New Roman"/>
          <w:lang w:val="en-GB"/>
        </w:rPr>
        <w:t xml:space="preserve"> and 20 (20%) inverse probability of censoring weighting</w:t>
      </w:r>
      <w:r w:rsidRPr="00356D6F">
        <w:rPr>
          <w:rFonts w:ascii="Times New Roman" w:hAnsi="Times New Roman" w:cs="Times New Roman"/>
          <w:lang w:val="en-GB"/>
        </w:rPr>
        <w:t>.</w:t>
      </w:r>
      <w:r w:rsidR="00AD4471" w:rsidRPr="00356D6F">
        <w:rPr>
          <w:rFonts w:ascii="Times New Roman" w:hAnsi="Times New Roman" w:cs="Times New Roman"/>
          <w:lang w:val="en-GB"/>
        </w:rPr>
        <w:t xml:space="preserve"> </w:t>
      </w:r>
      <w:r w:rsidRPr="00356D6F">
        <w:rPr>
          <w:rFonts w:ascii="Times New Roman" w:hAnsi="Times New Roman" w:cs="Times New Roman"/>
          <w:lang w:val="en-GB"/>
        </w:rPr>
        <w:t xml:space="preserve">Of the 76 studies performing survival </w:t>
      </w:r>
      <w:r w:rsidR="00B0636E" w:rsidRPr="00356D6F">
        <w:rPr>
          <w:rFonts w:ascii="Times New Roman" w:hAnsi="Times New Roman" w:cs="Times New Roman"/>
          <w:lang w:val="en-GB"/>
        </w:rPr>
        <w:t>analyses</w:t>
      </w:r>
      <w:r w:rsidRPr="00356D6F">
        <w:rPr>
          <w:rFonts w:ascii="Times New Roman" w:hAnsi="Times New Roman" w:cs="Times New Roman"/>
          <w:lang w:val="en-GB"/>
        </w:rPr>
        <w:t>, 51 (68%) reported the intervention effect as an adjusted hazard ratio, and 35 (47%) presented weighted or standardi</w:t>
      </w:r>
      <w:r w:rsidR="00645CB2" w:rsidRPr="00356D6F">
        <w:rPr>
          <w:rFonts w:ascii="Times New Roman" w:hAnsi="Times New Roman" w:cs="Times New Roman"/>
          <w:lang w:val="en-GB"/>
        </w:rPr>
        <w:t>s</w:t>
      </w:r>
      <w:r w:rsidRPr="00356D6F">
        <w:rPr>
          <w:rFonts w:ascii="Times New Roman" w:hAnsi="Times New Roman" w:cs="Times New Roman"/>
          <w:lang w:val="en-GB"/>
        </w:rPr>
        <w:t xml:space="preserve">ed survival curves. </w:t>
      </w:r>
      <w:r w:rsidR="00743A48" w:rsidRPr="00356D6F">
        <w:rPr>
          <w:rFonts w:ascii="Times New Roman" w:hAnsi="Times New Roman" w:cs="Times New Roman"/>
          <w:lang w:val="en-GB"/>
        </w:rPr>
        <w:t>C</w:t>
      </w:r>
      <w:r w:rsidRPr="00356D6F">
        <w:rPr>
          <w:rFonts w:ascii="Times New Roman" w:hAnsi="Times New Roman" w:cs="Times New Roman"/>
          <w:lang w:val="en-GB"/>
        </w:rPr>
        <w:t xml:space="preserve">ontrols for </w:t>
      </w:r>
      <w:r w:rsidR="00475413" w:rsidRPr="00356D6F">
        <w:rPr>
          <w:rFonts w:ascii="Times New Roman" w:hAnsi="Times New Roman" w:cs="Times New Roman"/>
          <w:lang w:val="en-GB"/>
        </w:rPr>
        <w:t xml:space="preserve">residual </w:t>
      </w:r>
      <w:r w:rsidRPr="00356D6F">
        <w:rPr>
          <w:rFonts w:ascii="Times New Roman" w:hAnsi="Times New Roman" w:cs="Times New Roman"/>
          <w:lang w:val="en-GB"/>
        </w:rPr>
        <w:t>confounding were reported in 21 studies</w:t>
      </w:r>
      <w:r w:rsidR="00B46081" w:rsidRPr="00356D6F">
        <w:rPr>
          <w:rFonts w:ascii="Times New Roman" w:hAnsi="Times New Roman" w:cs="Times New Roman"/>
          <w:lang w:val="en-GB"/>
        </w:rPr>
        <w:t xml:space="preserve"> (21%)</w:t>
      </w:r>
      <w:r w:rsidR="00D95C5E">
        <w:rPr>
          <w:rFonts w:ascii="Times New Roman" w:hAnsi="Times New Roman" w:cs="Times New Roman"/>
          <w:lang w:val="en-GB"/>
        </w:rPr>
        <w:t>,</w:t>
      </w:r>
      <w:r w:rsidR="0033193D" w:rsidRPr="00356D6F">
        <w:rPr>
          <w:rFonts w:ascii="Times New Roman" w:hAnsi="Times New Roman" w:cs="Times New Roman"/>
          <w:lang w:val="en-GB"/>
        </w:rPr>
        <w:t xml:space="preserve"> </w:t>
      </w:r>
      <w:r w:rsidR="0087418A" w:rsidRPr="00356D6F">
        <w:rPr>
          <w:rFonts w:ascii="Times New Roman" w:hAnsi="Times New Roman" w:cs="Times New Roman"/>
          <w:lang w:val="en-GB"/>
        </w:rPr>
        <w:t>and</w:t>
      </w:r>
      <w:r w:rsidR="0033193D" w:rsidRPr="00356D6F">
        <w:rPr>
          <w:rFonts w:ascii="Times New Roman" w:hAnsi="Times New Roman" w:cs="Times New Roman"/>
          <w:lang w:val="en-GB"/>
        </w:rPr>
        <w:t xml:space="preserve"> </w:t>
      </w:r>
      <w:r w:rsidRPr="00356D6F">
        <w:rPr>
          <w:rFonts w:ascii="Times New Roman" w:hAnsi="Times New Roman" w:cs="Times New Roman"/>
          <w:lang w:val="en-GB"/>
        </w:rPr>
        <w:t>13 studies (13%) report</w:t>
      </w:r>
      <w:r w:rsidR="0087418A" w:rsidRPr="00356D6F">
        <w:rPr>
          <w:rFonts w:ascii="Times New Roman" w:hAnsi="Times New Roman" w:cs="Times New Roman"/>
          <w:lang w:val="en-GB"/>
        </w:rPr>
        <w:t>ed</w:t>
      </w:r>
      <w:r w:rsidRPr="00356D6F">
        <w:rPr>
          <w:rFonts w:ascii="Times New Roman" w:hAnsi="Times New Roman" w:cs="Times New Roman"/>
          <w:lang w:val="en-GB"/>
        </w:rPr>
        <w:t xml:space="preserve"> an E-value (Table 2). The median number of participants included in the analysis was 9286</w:t>
      </w:r>
      <w:r w:rsidR="00D95C5E">
        <w:rPr>
          <w:rFonts w:ascii="Times New Roman" w:hAnsi="Times New Roman" w:cs="Times New Roman"/>
          <w:lang w:val="en-GB"/>
        </w:rPr>
        <w:t xml:space="preserve"> (Q</w:t>
      </w:r>
      <w:proofErr w:type="gramStart"/>
      <w:r w:rsidR="00D95C5E">
        <w:rPr>
          <w:rFonts w:ascii="Times New Roman" w:hAnsi="Times New Roman" w:cs="Times New Roman"/>
          <w:lang w:val="en-GB"/>
        </w:rPr>
        <w:t>1;Q</w:t>
      </w:r>
      <w:proofErr w:type="gramEnd"/>
      <w:r w:rsidR="00D95C5E">
        <w:rPr>
          <w:rFonts w:ascii="Times New Roman" w:hAnsi="Times New Roman" w:cs="Times New Roman"/>
          <w:lang w:val="en-GB"/>
        </w:rPr>
        <w:t>3</w:t>
      </w:r>
      <w:r w:rsidR="00AC2878">
        <w:rPr>
          <w:rFonts w:ascii="Times New Roman" w:hAnsi="Times New Roman" w:cs="Times New Roman"/>
          <w:lang w:val="en-GB"/>
        </w:rPr>
        <w:t xml:space="preserve"> </w:t>
      </w:r>
      <w:r w:rsidRPr="00356D6F">
        <w:rPr>
          <w:rFonts w:ascii="Times New Roman" w:hAnsi="Times New Roman" w:cs="Times New Roman"/>
          <w:lang w:val="en-GB"/>
        </w:rPr>
        <w:t>1264</w:t>
      </w:r>
      <w:r w:rsidR="00D95C5E">
        <w:rPr>
          <w:rFonts w:ascii="Times New Roman" w:hAnsi="Times New Roman" w:cs="Times New Roman"/>
          <w:lang w:val="en-GB"/>
        </w:rPr>
        <w:t>;</w:t>
      </w:r>
      <w:r w:rsidRPr="00356D6F">
        <w:rPr>
          <w:rFonts w:ascii="Times New Roman" w:hAnsi="Times New Roman" w:cs="Times New Roman"/>
          <w:lang w:val="en-GB"/>
        </w:rPr>
        <w:t>70570</w:t>
      </w:r>
      <w:r w:rsidR="00D95C5E">
        <w:rPr>
          <w:rFonts w:ascii="Times New Roman" w:hAnsi="Times New Roman" w:cs="Times New Roman"/>
          <w:lang w:val="en-GB"/>
        </w:rPr>
        <w:t>)</w:t>
      </w:r>
      <w:r w:rsidRPr="00356D6F">
        <w:rPr>
          <w:rFonts w:ascii="Times New Roman" w:hAnsi="Times New Roman" w:cs="Times New Roman"/>
          <w:lang w:val="en-GB"/>
        </w:rPr>
        <w:t xml:space="preserve">, with fewer participants in studies that emulated a real </w:t>
      </w:r>
      <w:r w:rsidRPr="00356D6F">
        <w:rPr>
          <w:rFonts w:ascii="Times New Roman" w:hAnsi="Times New Roman" w:cs="Times New Roman"/>
          <w:lang w:val="en-GB"/>
        </w:rPr>
        <w:lastRenderedPageBreak/>
        <w:t>target trial</w:t>
      </w:r>
      <w:r w:rsidR="00B72A43">
        <w:rPr>
          <w:rFonts w:ascii="Times New Roman" w:hAnsi="Times New Roman" w:cs="Times New Roman"/>
          <w:lang w:val="en-GB"/>
        </w:rPr>
        <w:t xml:space="preserve"> </w:t>
      </w:r>
      <w:r w:rsidRPr="00356D6F">
        <w:rPr>
          <w:rFonts w:ascii="Times New Roman" w:hAnsi="Times New Roman" w:cs="Times New Roman"/>
          <w:lang w:val="en-GB"/>
        </w:rPr>
        <w:t>(median 2346</w:t>
      </w:r>
      <w:r w:rsidR="00B72A43">
        <w:rPr>
          <w:rFonts w:ascii="Times New Roman" w:hAnsi="Times New Roman" w:cs="Times New Roman"/>
          <w:lang w:val="en-GB"/>
        </w:rPr>
        <w:t>,</w:t>
      </w:r>
      <w:r w:rsidR="00D95C5E">
        <w:rPr>
          <w:rFonts w:ascii="Times New Roman" w:hAnsi="Times New Roman" w:cs="Times New Roman"/>
          <w:lang w:val="en-GB"/>
        </w:rPr>
        <w:t xml:space="preserve"> </w:t>
      </w:r>
      <w:r w:rsidRPr="00356D6F">
        <w:rPr>
          <w:rFonts w:ascii="Times New Roman" w:hAnsi="Times New Roman" w:cs="Times New Roman"/>
          <w:lang w:val="en-GB"/>
        </w:rPr>
        <w:t>1015</w:t>
      </w:r>
      <w:r w:rsidR="00D95C5E">
        <w:rPr>
          <w:rFonts w:ascii="Times New Roman" w:hAnsi="Times New Roman" w:cs="Times New Roman"/>
          <w:lang w:val="en-GB"/>
        </w:rPr>
        <w:t>;</w:t>
      </w:r>
      <w:r w:rsidRPr="00356D6F">
        <w:rPr>
          <w:rFonts w:ascii="Times New Roman" w:hAnsi="Times New Roman" w:cs="Times New Roman"/>
          <w:lang w:val="en-GB"/>
        </w:rPr>
        <w:t xml:space="preserve">14076). The </w:t>
      </w:r>
      <w:r w:rsidR="00B52278">
        <w:rPr>
          <w:rFonts w:ascii="Times New Roman" w:hAnsi="Times New Roman" w:cs="Times New Roman"/>
          <w:lang w:val="en-GB"/>
        </w:rPr>
        <w:t xml:space="preserve">result for the primary (or first reported) </w:t>
      </w:r>
      <w:r w:rsidRPr="00356D6F">
        <w:rPr>
          <w:rFonts w:ascii="Times New Roman" w:hAnsi="Times New Roman" w:cs="Times New Roman"/>
          <w:lang w:val="en-GB"/>
        </w:rPr>
        <w:t xml:space="preserve">outcome was statistically significant in 57 studies (57%) (see Table </w:t>
      </w:r>
      <w:r w:rsidR="009738C9">
        <w:rPr>
          <w:rFonts w:ascii="Times New Roman" w:hAnsi="Times New Roman" w:cs="Times New Roman"/>
          <w:lang w:val="en-GB"/>
        </w:rPr>
        <w:t>S</w:t>
      </w:r>
      <w:r w:rsidR="004E6F14">
        <w:rPr>
          <w:rFonts w:ascii="Times New Roman" w:hAnsi="Times New Roman" w:cs="Times New Roman"/>
          <w:lang w:val="en-GB"/>
        </w:rPr>
        <w:t xml:space="preserve">10 </w:t>
      </w:r>
      <w:r w:rsidRPr="00356D6F">
        <w:rPr>
          <w:rFonts w:ascii="Times New Roman" w:hAnsi="Times New Roman" w:cs="Times New Roman"/>
          <w:lang w:val="en-GB"/>
        </w:rPr>
        <w:t>for further details).</w:t>
      </w:r>
    </w:p>
    <w:p w14:paraId="6092BE58" w14:textId="77777777" w:rsidR="00342F4B" w:rsidRPr="00356D6F" w:rsidRDefault="00342F4B">
      <w:pPr>
        <w:rPr>
          <w:rFonts w:ascii="Times New Roman" w:hAnsi="Times New Roman" w:cs="Times New Roman"/>
          <w:b/>
          <w:bCs/>
          <w:lang w:val="en-GB"/>
        </w:rPr>
      </w:pPr>
      <w:r w:rsidRPr="00356D6F">
        <w:rPr>
          <w:rFonts w:ascii="Times New Roman" w:hAnsi="Times New Roman" w:cs="Times New Roman"/>
          <w:b/>
          <w:bCs/>
          <w:lang w:val="en-GB"/>
        </w:rPr>
        <w:br w:type="page"/>
      </w:r>
    </w:p>
    <w:p w14:paraId="5C64D02B" w14:textId="77777777" w:rsidR="00342F4B" w:rsidRPr="00356D6F" w:rsidRDefault="00342F4B" w:rsidP="00342F4B">
      <w:pPr>
        <w:rPr>
          <w:rFonts w:ascii="Times New Roman" w:hAnsi="Times New Roman" w:cs="Times New Roman"/>
          <w:color w:val="000000"/>
          <w:lang w:val="en-GB"/>
        </w:rPr>
      </w:pPr>
      <w:r w:rsidRPr="00356D6F">
        <w:rPr>
          <w:rFonts w:ascii="Times New Roman" w:hAnsi="Times New Roman" w:cs="Times New Roman"/>
          <w:b/>
          <w:bCs/>
          <w:lang w:val="en-GB"/>
        </w:rPr>
        <w:lastRenderedPageBreak/>
        <w:t>Table 2.</w:t>
      </w:r>
      <w:r w:rsidRPr="00356D6F">
        <w:rPr>
          <w:rFonts w:ascii="Times New Roman" w:hAnsi="Times New Roman" w:cs="Times New Roman"/>
          <w:lang w:val="en-GB"/>
        </w:rPr>
        <w:t xml:space="preserve"> Characteristics of observational analyses</w:t>
      </w:r>
    </w:p>
    <w:p w14:paraId="2292D997" w14:textId="77777777" w:rsidR="00342F4B" w:rsidRPr="00356D6F" w:rsidRDefault="00342F4B" w:rsidP="00342F4B">
      <w:pPr>
        <w:rPr>
          <w:rFonts w:ascii="Times New Roman" w:hAnsi="Times New Roman" w:cs="Times New Roman"/>
          <w:color w:val="000000"/>
          <w:lang w:val="en-GB"/>
        </w:rPr>
      </w:pPr>
    </w:p>
    <w:tbl>
      <w:tblPr>
        <w:tblW w:w="10380" w:type="dxa"/>
        <w:jc w:val="center"/>
        <w:tblCellMar>
          <w:left w:w="70" w:type="dxa"/>
          <w:right w:w="70" w:type="dxa"/>
        </w:tblCellMar>
        <w:tblLook w:val="04A0" w:firstRow="1" w:lastRow="0" w:firstColumn="1" w:lastColumn="0" w:noHBand="0" w:noVBand="1"/>
      </w:tblPr>
      <w:tblGrid>
        <w:gridCol w:w="3469"/>
        <w:gridCol w:w="1702"/>
        <w:gridCol w:w="1699"/>
        <w:gridCol w:w="1712"/>
        <w:gridCol w:w="1798"/>
      </w:tblGrid>
      <w:tr w:rsidR="00342F4B" w:rsidRPr="00356D6F" w14:paraId="65C192E8" w14:textId="77777777" w:rsidTr="00356D6F">
        <w:trPr>
          <w:trHeight w:val="1020"/>
          <w:jc w:val="center"/>
        </w:trPr>
        <w:tc>
          <w:tcPr>
            <w:tcW w:w="3469" w:type="dxa"/>
            <w:tcBorders>
              <w:top w:val="single" w:sz="4" w:space="0" w:color="auto"/>
              <w:left w:val="nil"/>
              <w:bottom w:val="single" w:sz="4" w:space="0" w:color="auto"/>
              <w:right w:val="nil"/>
            </w:tcBorders>
            <w:shd w:val="clear" w:color="auto" w:fill="auto"/>
            <w:vAlign w:val="center"/>
            <w:hideMark/>
          </w:tcPr>
          <w:p w14:paraId="76B232C5"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02" w:type="dxa"/>
            <w:tcBorders>
              <w:top w:val="single" w:sz="4" w:space="0" w:color="auto"/>
              <w:left w:val="nil"/>
              <w:bottom w:val="single" w:sz="4" w:space="0" w:color="auto"/>
              <w:right w:val="nil"/>
            </w:tcBorders>
            <w:shd w:val="clear" w:color="auto" w:fill="auto"/>
            <w:vAlign w:val="center"/>
            <w:hideMark/>
          </w:tcPr>
          <w:p w14:paraId="2D52A342" w14:textId="60BF064C"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xml:space="preserve">Overall </w:t>
            </w:r>
            <w:r w:rsidR="00D95C5E">
              <w:rPr>
                <w:rFonts w:ascii="Times New Roman" w:hAnsi="Times New Roman" w:cs="Times New Roman"/>
                <w:color w:val="000000"/>
                <w:lang w:val="en-GB"/>
              </w:rPr>
              <w:br/>
            </w:r>
            <w:r w:rsidRPr="00356D6F">
              <w:rPr>
                <w:rFonts w:ascii="Times New Roman" w:hAnsi="Times New Roman" w:cs="Times New Roman"/>
                <w:color w:val="000000"/>
                <w:lang w:val="en-GB"/>
              </w:rPr>
              <w:t>(N=100)</w:t>
            </w:r>
          </w:p>
        </w:tc>
        <w:tc>
          <w:tcPr>
            <w:tcW w:w="1699" w:type="dxa"/>
            <w:tcBorders>
              <w:top w:val="single" w:sz="4" w:space="0" w:color="auto"/>
              <w:left w:val="nil"/>
              <w:bottom w:val="single" w:sz="4" w:space="0" w:color="auto"/>
              <w:right w:val="nil"/>
            </w:tcBorders>
            <w:shd w:val="clear" w:color="auto" w:fill="auto"/>
            <w:vAlign w:val="center"/>
            <w:hideMark/>
          </w:tcPr>
          <w:p w14:paraId="564DDFD6" w14:textId="143FA9AA"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xml:space="preserve">Studies emulating a real target trial </w:t>
            </w:r>
            <w:r w:rsidR="00D95C5E">
              <w:rPr>
                <w:rFonts w:ascii="Times New Roman" w:hAnsi="Times New Roman" w:cs="Times New Roman"/>
                <w:color w:val="000000"/>
                <w:lang w:val="en-GB"/>
              </w:rPr>
              <w:br/>
            </w:r>
            <w:r w:rsidRPr="00356D6F">
              <w:rPr>
                <w:rFonts w:ascii="Times New Roman" w:hAnsi="Times New Roman" w:cs="Times New Roman"/>
                <w:color w:val="000000"/>
                <w:lang w:val="en-GB"/>
              </w:rPr>
              <w:t>(N=18)</w:t>
            </w:r>
          </w:p>
        </w:tc>
        <w:tc>
          <w:tcPr>
            <w:tcW w:w="1712" w:type="dxa"/>
            <w:tcBorders>
              <w:top w:val="single" w:sz="4" w:space="0" w:color="auto"/>
              <w:left w:val="nil"/>
              <w:bottom w:val="single" w:sz="4" w:space="0" w:color="auto"/>
              <w:right w:val="nil"/>
            </w:tcBorders>
            <w:shd w:val="clear" w:color="auto" w:fill="auto"/>
            <w:vAlign w:val="center"/>
            <w:hideMark/>
          </w:tcPr>
          <w:p w14:paraId="0490EBD0" w14:textId="032464D9"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xml:space="preserve">Studies emulating a hypothetical target trial </w:t>
            </w:r>
            <w:r w:rsidR="00D95C5E">
              <w:rPr>
                <w:rFonts w:ascii="Times New Roman" w:hAnsi="Times New Roman" w:cs="Times New Roman"/>
                <w:color w:val="000000"/>
                <w:lang w:val="en-GB"/>
              </w:rPr>
              <w:br/>
            </w:r>
            <w:r w:rsidRPr="00356D6F">
              <w:rPr>
                <w:rFonts w:ascii="Times New Roman" w:hAnsi="Times New Roman" w:cs="Times New Roman"/>
                <w:color w:val="000000"/>
                <w:lang w:val="en-GB"/>
              </w:rPr>
              <w:t>(N=58)</w:t>
            </w:r>
          </w:p>
        </w:tc>
        <w:tc>
          <w:tcPr>
            <w:tcW w:w="1798" w:type="dxa"/>
            <w:tcBorders>
              <w:top w:val="single" w:sz="4" w:space="0" w:color="auto"/>
              <w:left w:val="nil"/>
              <w:bottom w:val="single" w:sz="4" w:space="0" w:color="auto"/>
              <w:right w:val="nil"/>
            </w:tcBorders>
            <w:shd w:val="clear" w:color="auto" w:fill="auto"/>
            <w:vAlign w:val="center"/>
            <w:hideMark/>
          </w:tcPr>
          <w:p w14:paraId="46B34096" w14:textId="12DA7A01"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No target trial specified</w:t>
            </w:r>
            <w:r w:rsidR="00D95C5E">
              <w:rPr>
                <w:rFonts w:ascii="Times New Roman" w:hAnsi="Times New Roman" w:cs="Times New Roman"/>
                <w:color w:val="000000"/>
                <w:lang w:val="en-GB"/>
              </w:rPr>
              <w:br/>
            </w:r>
            <w:r w:rsidRPr="00356D6F">
              <w:rPr>
                <w:rFonts w:ascii="Times New Roman" w:hAnsi="Times New Roman" w:cs="Times New Roman"/>
                <w:color w:val="000000"/>
                <w:lang w:val="en-GB"/>
              </w:rPr>
              <w:t xml:space="preserve"> (N=24)</w:t>
            </w:r>
          </w:p>
        </w:tc>
      </w:tr>
      <w:tr w:rsidR="00342F4B" w:rsidRPr="00356D6F" w14:paraId="0DDE519D" w14:textId="77777777" w:rsidTr="00356D6F">
        <w:trPr>
          <w:trHeight w:val="340"/>
          <w:jc w:val="center"/>
        </w:trPr>
        <w:tc>
          <w:tcPr>
            <w:tcW w:w="3469" w:type="dxa"/>
            <w:tcBorders>
              <w:top w:val="nil"/>
              <w:left w:val="nil"/>
              <w:bottom w:val="nil"/>
              <w:right w:val="nil"/>
            </w:tcBorders>
            <w:shd w:val="clear" w:color="000000" w:fill="E7E6E6"/>
            <w:vAlign w:val="center"/>
            <w:hideMark/>
          </w:tcPr>
          <w:p w14:paraId="4E2DB502"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Eligibility criteria</w:t>
            </w:r>
          </w:p>
        </w:tc>
        <w:tc>
          <w:tcPr>
            <w:tcW w:w="1702" w:type="dxa"/>
            <w:tcBorders>
              <w:top w:val="nil"/>
              <w:left w:val="nil"/>
              <w:bottom w:val="nil"/>
              <w:right w:val="nil"/>
            </w:tcBorders>
            <w:shd w:val="clear" w:color="000000" w:fill="E7E6E6"/>
            <w:vAlign w:val="center"/>
            <w:hideMark/>
          </w:tcPr>
          <w:p w14:paraId="4A85E8B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699" w:type="dxa"/>
            <w:tcBorders>
              <w:top w:val="nil"/>
              <w:left w:val="nil"/>
              <w:bottom w:val="nil"/>
              <w:right w:val="nil"/>
            </w:tcBorders>
            <w:shd w:val="clear" w:color="000000" w:fill="E7E6E6"/>
            <w:vAlign w:val="center"/>
            <w:hideMark/>
          </w:tcPr>
          <w:p w14:paraId="0E3C956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12" w:type="dxa"/>
            <w:tcBorders>
              <w:top w:val="nil"/>
              <w:left w:val="nil"/>
              <w:bottom w:val="nil"/>
              <w:right w:val="nil"/>
            </w:tcBorders>
            <w:shd w:val="clear" w:color="000000" w:fill="E7E6E6"/>
            <w:vAlign w:val="center"/>
            <w:hideMark/>
          </w:tcPr>
          <w:p w14:paraId="453C9F1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98" w:type="dxa"/>
            <w:tcBorders>
              <w:top w:val="nil"/>
              <w:left w:val="nil"/>
              <w:bottom w:val="nil"/>
              <w:right w:val="nil"/>
            </w:tcBorders>
            <w:shd w:val="clear" w:color="000000" w:fill="E7E6E6"/>
            <w:vAlign w:val="center"/>
            <w:hideMark/>
          </w:tcPr>
          <w:p w14:paraId="41AFBC7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79781F66" w14:textId="77777777" w:rsidTr="00356D6F">
        <w:trPr>
          <w:trHeight w:val="340"/>
          <w:jc w:val="center"/>
        </w:trPr>
        <w:tc>
          <w:tcPr>
            <w:tcW w:w="3469" w:type="dxa"/>
            <w:tcBorders>
              <w:top w:val="nil"/>
              <w:left w:val="nil"/>
              <w:bottom w:val="nil"/>
              <w:right w:val="nil"/>
            </w:tcBorders>
            <w:shd w:val="clear" w:color="auto" w:fill="auto"/>
            <w:vAlign w:val="center"/>
            <w:hideMark/>
          </w:tcPr>
          <w:p w14:paraId="24EDBDD7" w14:textId="77777777" w:rsidR="00342F4B" w:rsidRPr="00356D6F" w:rsidRDefault="00342F4B" w:rsidP="00356D6F">
            <w:pPr>
              <w:ind w:firstLineChars="100" w:firstLine="240"/>
              <w:rPr>
                <w:rFonts w:ascii="Times New Roman" w:hAnsi="Times New Roman" w:cs="Times New Roman"/>
                <w:i/>
                <w:iCs/>
                <w:color w:val="000000"/>
                <w:lang w:val="en-GB"/>
              </w:rPr>
            </w:pPr>
            <w:r w:rsidRPr="00356D6F">
              <w:rPr>
                <w:rFonts w:ascii="Times New Roman" w:hAnsi="Times New Roman" w:cs="Times New Roman"/>
                <w:i/>
                <w:iCs/>
                <w:color w:val="000000"/>
                <w:lang w:val="en-GB"/>
              </w:rPr>
              <w:t>Users of the intervention</w:t>
            </w:r>
          </w:p>
        </w:tc>
        <w:tc>
          <w:tcPr>
            <w:tcW w:w="1702" w:type="dxa"/>
            <w:tcBorders>
              <w:top w:val="nil"/>
              <w:left w:val="nil"/>
              <w:bottom w:val="nil"/>
              <w:right w:val="nil"/>
            </w:tcBorders>
            <w:shd w:val="clear" w:color="auto" w:fill="auto"/>
            <w:vAlign w:val="center"/>
            <w:hideMark/>
          </w:tcPr>
          <w:p w14:paraId="4F98B7B9" w14:textId="77777777" w:rsidR="00342F4B" w:rsidRPr="00356D6F" w:rsidRDefault="00342F4B" w:rsidP="00356D6F">
            <w:pPr>
              <w:ind w:firstLineChars="100" w:firstLine="240"/>
              <w:rPr>
                <w:rFonts w:ascii="Times New Roman" w:hAnsi="Times New Roman" w:cs="Times New Roman"/>
                <w:i/>
                <w:iCs/>
                <w:color w:val="000000"/>
                <w:lang w:val="en-GB"/>
              </w:rPr>
            </w:pPr>
          </w:p>
        </w:tc>
        <w:tc>
          <w:tcPr>
            <w:tcW w:w="1699" w:type="dxa"/>
            <w:tcBorders>
              <w:top w:val="nil"/>
              <w:left w:val="nil"/>
              <w:bottom w:val="nil"/>
              <w:right w:val="nil"/>
            </w:tcBorders>
            <w:shd w:val="clear" w:color="auto" w:fill="auto"/>
            <w:vAlign w:val="center"/>
            <w:hideMark/>
          </w:tcPr>
          <w:p w14:paraId="30CD0D26" w14:textId="77777777" w:rsidR="00342F4B" w:rsidRPr="00356D6F" w:rsidRDefault="00342F4B" w:rsidP="00356D6F">
            <w:pPr>
              <w:jc w:val="center"/>
              <w:rPr>
                <w:rFonts w:ascii="Times New Roman" w:hAnsi="Times New Roman" w:cs="Times New Roman"/>
                <w:lang w:val="en-GB"/>
              </w:rPr>
            </w:pPr>
          </w:p>
        </w:tc>
        <w:tc>
          <w:tcPr>
            <w:tcW w:w="1712" w:type="dxa"/>
            <w:tcBorders>
              <w:top w:val="nil"/>
              <w:left w:val="nil"/>
              <w:bottom w:val="nil"/>
              <w:right w:val="nil"/>
            </w:tcBorders>
            <w:shd w:val="clear" w:color="auto" w:fill="auto"/>
            <w:vAlign w:val="center"/>
            <w:hideMark/>
          </w:tcPr>
          <w:p w14:paraId="457E3595" w14:textId="77777777" w:rsidR="00342F4B" w:rsidRPr="00356D6F" w:rsidRDefault="00342F4B" w:rsidP="00356D6F">
            <w:pPr>
              <w:jc w:val="center"/>
              <w:rPr>
                <w:rFonts w:ascii="Times New Roman" w:hAnsi="Times New Roman" w:cs="Times New Roman"/>
                <w:lang w:val="en-GB"/>
              </w:rPr>
            </w:pPr>
          </w:p>
        </w:tc>
        <w:tc>
          <w:tcPr>
            <w:tcW w:w="1798" w:type="dxa"/>
            <w:tcBorders>
              <w:top w:val="nil"/>
              <w:left w:val="nil"/>
              <w:bottom w:val="nil"/>
              <w:right w:val="nil"/>
            </w:tcBorders>
            <w:shd w:val="clear" w:color="auto" w:fill="auto"/>
            <w:vAlign w:val="center"/>
            <w:hideMark/>
          </w:tcPr>
          <w:p w14:paraId="15DA799C" w14:textId="77777777" w:rsidR="00342F4B" w:rsidRPr="00356D6F" w:rsidRDefault="00342F4B" w:rsidP="00356D6F">
            <w:pPr>
              <w:jc w:val="center"/>
              <w:rPr>
                <w:rFonts w:ascii="Times New Roman" w:hAnsi="Times New Roman" w:cs="Times New Roman"/>
                <w:lang w:val="en-GB"/>
              </w:rPr>
            </w:pPr>
          </w:p>
        </w:tc>
      </w:tr>
      <w:tr w:rsidR="00342F4B" w:rsidRPr="00356D6F" w14:paraId="6A6C9232" w14:textId="77777777" w:rsidTr="00356D6F">
        <w:trPr>
          <w:trHeight w:val="340"/>
          <w:jc w:val="center"/>
        </w:trPr>
        <w:tc>
          <w:tcPr>
            <w:tcW w:w="3469" w:type="dxa"/>
            <w:tcBorders>
              <w:top w:val="nil"/>
              <w:left w:val="nil"/>
              <w:bottom w:val="nil"/>
              <w:right w:val="nil"/>
            </w:tcBorders>
            <w:shd w:val="clear" w:color="auto" w:fill="auto"/>
            <w:vAlign w:val="center"/>
            <w:hideMark/>
          </w:tcPr>
          <w:p w14:paraId="10598212"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New users</w:t>
            </w:r>
          </w:p>
        </w:tc>
        <w:tc>
          <w:tcPr>
            <w:tcW w:w="1702" w:type="dxa"/>
            <w:tcBorders>
              <w:top w:val="nil"/>
              <w:left w:val="nil"/>
              <w:bottom w:val="nil"/>
              <w:right w:val="nil"/>
            </w:tcBorders>
            <w:shd w:val="clear" w:color="auto" w:fill="auto"/>
            <w:vAlign w:val="center"/>
            <w:hideMark/>
          </w:tcPr>
          <w:p w14:paraId="54DFA35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86 (86%)</w:t>
            </w:r>
          </w:p>
        </w:tc>
        <w:tc>
          <w:tcPr>
            <w:tcW w:w="1699" w:type="dxa"/>
            <w:tcBorders>
              <w:top w:val="nil"/>
              <w:left w:val="nil"/>
              <w:bottom w:val="nil"/>
              <w:right w:val="nil"/>
            </w:tcBorders>
            <w:shd w:val="clear" w:color="auto" w:fill="auto"/>
            <w:vAlign w:val="center"/>
            <w:hideMark/>
          </w:tcPr>
          <w:p w14:paraId="2289057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(78%)</w:t>
            </w:r>
          </w:p>
        </w:tc>
        <w:tc>
          <w:tcPr>
            <w:tcW w:w="1712" w:type="dxa"/>
            <w:tcBorders>
              <w:top w:val="nil"/>
              <w:left w:val="nil"/>
              <w:bottom w:val="nil"/>
              <w:right w:val="nil"/>
            </w:tcBorders>
            <w:shd w:val="clear" w:color="auto" w:fill="auto"/>
            <w:vAlign w:val="center"/>
            <w:hideMark/>
          </w:tcPr>
          <w:p w14:paraId="7DA2573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52 (90%)</w:t>
            </w:r>
          </w:p>
        </w:tc>
        <w:tc>
          <w:tcPr>
            <w:tcW w:w="1798" w:type="dxa"/>
            <w:tcBorders>
              <w:top w:val="nil"/>
              <w:left w:val="nil"/>
              <w:bottom w:val="nil"/>
              <w:right w:val="nil"/>
            </w:tcBorders>
            <w:shd w:val="clear" w:color="auto" w:fill="auto"/>
            <w:vAlign w:val="center"/>
            <w:hideMark/>
          </w:tcPr>
          <w:p w14:paraId="57F8449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20 (83%)</w:t>
            </w:r>
          </w:p>
        </w:tc>
      </w:tr>
      <w:tr w:rsidR="00342F4B" w:rsidRPr="00356D6F" w14:paraId="0C7304C0" w14:textId="77777777" w:rsidTr="00356D6F">
        <w:trPr>
          <w:trHeight w:val="340"/>
          <w:jc w:val="center"/>
        </w:trPr>
        <w:tc>
          <w:tcPr>
            <w:tcW w:w="3469" w:type="dxa"/>
            <w:tcBorders>
              <w:top w:val="nil"/>
              <w:left w:val="nil"/>
              <w:bottom w:val="nil"/>
              <w:right w:val="nil"/>
            </w:tcBorders>
            <w:shd w:val="clear" w:color="auto" w:fill="auto"/>
            <w:vAlign w:val="center"/>
            <w:hideMark/>
          </w:tcPr>
          <w:p w14:paraId="62318897"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Prevalent users</w:t>
            </w:r>
          </w:p>
        </w:tc>
        <w:tc>
          <w:tcPr>
            <w:tcW w:w="1702" w:type="dxa"/>
            <w:tcBorders>
              <w:top w:val="nil"/>
              <w:left w:val="nil"/>
              <w:bottom w:val="nil"/>
              <w:right w:val="nil"/>
            </w:tcBorders>
            <w:shd w:val="clear" w:color="auto" w:fill="auto"/>
            <w:vAlign w:val="center"/>
            <w:hideMark/>
          </w:tcPr>
          <w:p w14:paraId="2151EF6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(14%)</w:t>
            </w:r>
          </w:p>
        </w:tc>
        <w:tc>
          <w:tcPr>
            <w:tcW w:w="1699" w:type="dxa"/>
            <w:tcBorders>
              <w:top w:val="nil"/>
              <w:left w:val="nil"/>
              <w:bottom w:val="nil"/>
              <w:right w:val="nil"/>
            </w:tcBorders>
            <w:shd w:val="clear" w:color="auto" w:fill="auto"/>
            <w:vAlign w:val="center"/>
            <w:hideMark/>
          </w:tcPr>
          <w:p w14:paraId="5F5B425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(22%)</w:t>
            </w:r>
          </w:p>
        </w:tc>
        <w:tc>
          <w:tcPr>
            <w:tcW w:w="1712" w:type="dxa"/>
            <w:tcBorders>
              <w:top w:val="nil"/>
              <w:left w:val="nil"/>
              <w:bottom w:val="nil"/>
              <w:right w:val="nil"/>
            </w:tcBorders>
            <w:shd w:val="clear" w:color="auto" w:fill="auto"/>
            <w:vAlign w:val="center"/>
            <w:hideMark/>
          </w:tcPr>
          <w:p w14:paraId="4B0D460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 (10%)</w:t>
            </w:r>
          </w:p>
        </w:tc>
        <w:tc>
          <w:tcPr>
            <w:tcW w:w="1798" w:type="dxa"/>
            <w:tcBorders>
              <w:top w:val="nil"/>
              <w:left w:val="nil"/>
              <w:bottom w:val="nil"/>
              <w:right w:val="nil"/>
            </w:tcBorders>
            <w:shd w:val="clear" w:color="auto" w:fill="auto"/>
            <w:vAlign w:val="center"/>
            <w:hideMark/>
          </w:tcPr>
          <w:p w14:paraId="5744FB8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(17%)</w:t>
            </w:r>
          </w:p>
        </w:tc>
      </w:tr>
      <w:tr w:rsidR="00342F4B" w:rsidRPr="00356D6F" w14:paraId="213156E4" w14:textId="77777777" w:rsidTr="00356D6F">
        <w:trPr>
          <w:trHeight w:val="1020"/>
          <w:jc w:val="center"/>
        </w:trPr>
        <w:tc>
          <w:tcPr>
            <w:tcW w:w="3469" w:type="dxa"/>
            <w:tcBorders>
              <w:top w:val="nil"/>
              <w:left w:val="nil"/>
              <w:bottom w:val="nil"/>
              <w:right w:val="nil"/>
            </w:tcBorders>
            <w:shd w:val="clear" w:color="auto" w:fill="auto"/>
            <w:vAlign w:val="center"/>
            <w:hideMark/>
          </w:tcPr>
          <w:p w14:paraId="3389F9E4" w14:textId="6287386D"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Eligibility defined on characteristics observed during follow-up</w:t>
            </w:r>
          </w:p>
        </w:tc>
        <w:tc>
          <w:tcPr>
            <w:tcW w:w="1702" w:type="dxa"/>
            <w:tcBorders>
              <w:top w:val="nil"/>
              <w:left w:val="nil"/>
              <w:bottom w:val="nil"/>
              <w:right w:val="nil"/>
            </w:tcBorders>
            <w:shd w:val="clear" w:color="auto" w:fill="auto"/>
            <w:vAlign w:val="center"/>
            <w:hideMark/>
          </w:tcPr>
          <w:p w14:paraId="4F4465E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22 (22%)</w:t>
            </w:r>
          </w:p>
        </w:tc>
        <w:tc>
          <w:tcPr>
            <w:tcW w:w="1699" w:type="dxa"/>
            <w:tcBorders>
              <w:top w:val="nil"/>
              <w:left w:val="nil"/>
              <w:bottom w:val="nil"/>
              <w:right w:val="nil"/>
            </w:tcBorders>
            <w:shd w:val="clear" w:color="auto" w:fill="auto"/>
            <w:vAlign w:val="center"/>
            <w:hideMark/>
          </w:tcPr>
          <w:p w14:paraId="0E0588F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(28%)</w:t>
            </w:r>
          </w:p>
        </w:tc>
        <w:tc>
          <w:tcPr>
            <w:tcW w:w="1712" w:type="dxa"/>
            <w:tcBorders>
              <w:top w:val="nil"/>
              <w:left w:val="nil"/>
              <w:bottom w:val="nil"/>
              <w:right w:val="nil"/>
            </w:tcBorders>
            <w:shd w:val="clear" w:color="auto" w:fill="auto"/>
            <w:vAlign w:val="center"/>
            <w:hideMark/>
          </w:tcPr>
          <w:p w14:paraId="0563200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(17%)</w:t>
            </w:r>
          </w:p>
        </w:tc>
        <w:tc>
          <w:tcPr>
            <w:tcW w:w="1798" w:type="dxa"/>
            <w:tcBorders>
              <w:top w:val="nil"/>
              <w:left w:val="nil"/>
              <w:bottom w:val="nil"/>
              <w:right w:val="nil"/>
            </w:tcBorders>
            <w:shd w:val="clear" w:color="auto" w:fill="auto"/>
            <w:vAlign w:val="center"/>
            <w:hideMark/>
          </w:tcPr>
          <w:p w14:paraId="46CF7E6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7 (29%)</w:t>
            </w:r>
          </w:p>
        </w:tc>
      </w:tr>
      <w:tr w:rsidR="00342F4B" w:rsidRPr="00356D6F" w14:paraId="701709A0" w14:textId="77777777" w:rsidTr="00356D6F">
        <w:trPr>
          <w:trHeight w:val="680"/>
          <w:jc w:val="center"/>
        </w:trPr>
        <w:tc>
          <w:tcPr>
            <w:tcW w:w="3469" w:type="dxa"/>
            <w:tcBorders>
              <w:top w:val="nil"/>
              <w:left w:val="nil"/>
              <w:bottom w:val="nil"/>
              <w:right w:val="nil"/>
            </w:tcBorders>
            <w:shd w:val="clear" w:color="auto" w:fill="auto"/>
            <w:vAlign w:val="center"/>
            <w:hideMark/>
          </w:tcPr>
          <w:p w14:paraId="7CDF2D02"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Look-back period to assess eligibility (in years)</w:t>
            </w:r>
          </w:p>
        </w:tc>
        <w:tc>
          <w:tcPr>
            <w:tcW w:w="1702" w:type="dxa"/>
            <w:tcBorders>
              <w:top w:val="nil"/>
              <w:left w:val="nil"/>
              <w:bottom w:val="nil"/>
              <w:right w:val="nil"/>
            </w:tcBorders>
            <w:shd w:val="clear" w:color="auto" w:fill="auto"/>
            <w:vAlign w:val="center"/>
            <w:hideMark/>
          </w:tcPr>
          <w:p w14:paraId="18CEB12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54 (54%)</w:t>
            </w:r>
          </w:p>
        </w:tc>
        <w:tc>
          <w:tcPr>
            <w:tcW w:w="1699" w:type="dxa"/>
            <w:tcBorders>
              <w:top w:val="nil"/>
              <w:left w:val="nil"/>
              <w:bottom w:val="nil"/>
              <w:right w:val="nil"/>
            </w:tcBorders>
            <w:shd w:val="clear" w:color="auto" w:fill="auto"/>
            <w:vAlign w:val="center"/>
            <w:hideMark/>
          </w:tcPr>
          <w:p w14:paraId="4C6F99C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(56%)</w:t>
            </w:r>
          </w:p>
        </w:tc>
        <w:tc>
          <w:tcPr>
            <w:tcW w:w="1712" w:type="dxa"/>
            <w:tcBorders>
              <w:top w:val="nil"/>
              <w:left w:val="nil"/>
              <w:bottom w:val="nil"/>
              <w:right w:val="nil"/>
            </w:tcBorders>
            <w:shd w:val="clear" w:color="auto" w:fill="auto"/>
            <w:vAlign w:val="center"/>
            <w:hideMark/>
          </w:tcPr>
          <w:p w14:paraId="706C763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36 (62%)</w:t>
            </w:r>
          </w:p>
        </w:tc>
        <w:tc>
          <w:tcPr>
            <w:tcW w:w="1798" w:type="dxa"/>
            <w:tcBorders>
              <w:top w:val="nil"/>
              <w:left w:val="nil"/>
              <w:bottom w:val="nil"/>
              <w:right w:val="nil"/>
            </w:tcBorders>
            <w:shd w:val="clear" w:color="auto" w:fill="auto"/>
            <w:vAlign w:val="center"/>
            <w:hideMark/>
          </w:tcPr>
          <w:p w14:paraId="0BFFD18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8 (33%)</w:t>
            </w:r>
          </w:p>
        </w:tc>
      </w:tr>
      <w:tr w:rsidR="00342F4B" w:rsidRPr="00356D6F" w14:paraId="6F3CF701" w14:textId="77777777" w:rsidTr="00356D6F">
        <w:trPr>
          <w:trHeight w:val="340"/>
          <w:jc w:val="center"/>
        </w:trPr>
        <w:tc>
          <w:tcPr>
            <w:tcW w:w="3469" w:type="dxa"/>
            <w:tcBorders>
              <w:top w:val="nil"/>
              <w:left w:val="nil"/>
              <w:bottom w:val="nil"/>
              <w:right w:val="nil"/>
            </w:tcBorders>
            <w:shd w:val="clear" w:color="auto" w:fill="auto"/>
            <w:vAlign w:val="center"/>
            <w:hideMark/>
          </w:tcPr>
          <w:p w14:paraId="3ED9458C" w14:textId="7D50C982"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Median [Q</w:t>
            </w:r>
            <w:proofErr w:type="gramStart"/>
            <w:r w:rsidRPr="00356D6F">
              <w:rPr>
                <w:rFonts w:ascii="Times New Roman" w:hAnsi="Times New Roman" w:cs="Times New Roman"/>
                <w:color w:val="000000"/>
                <w:lang w:val="en-GB"/>
              </w:rPr>
              <w:t>1;Q</w:t>
            </w:r>
            <w:proofErr w:type="gramEnd"/>
            <w:r w:rsidRPr="00356D6F">
              <w:rPr>
                <w:rFonts w:ascii="Times New Roman" w:hAnsi="Times New Roman" w:cs="Times New Roman"/>
                <w:color w:val="000000"/>
                <w:lang w:val="en-GB"/>
              </w:rPr>
              <w:t>3]</w:t>
            </w:r>
          </w:p>
        </w:tc>
        <w:tc>
          <w:tcPr>
            <w:tcW w:w="1702" w:type="dxa"/>
            <w:tcBorders>
              <w:top w:val="nil"/>
              <w:left w:val="nil"/>
              <w:bottom w:val="nil"/>
              <w:right w:val="nil"/>
            </w:tcBorders>
            <w:shd w:val="clear" w:color="auto" w:fill="auto"/>
            <w:vAlign w:val="center"/>
            <w:hideMark/>
          </w:tcPr>
          <w:p w14:paraId="304DE07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[1;1]</w:t>
            </w:r>
          </w:p>
        </w:tc>
        <w:tc>
          <w:tcPr>
            <w:tcW w:w="1699" w:type="dxa"/>
            <w:tcBorders>
              <w:top w:val="nil"/>
              <w:left w:val="nil"/>
              <w:bottom w:val="nil"/>
              <w:right w:val="nil"/>
            </w:tcBorders>
            <w:shd w:val="clear" w:color="auto" w:fill="auto"/>
            <w:vAlign w:val="center"/>
            <w:hideMark/>
          </w:tcPr>
          <w:p w14:paraId="36A89EC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[0.49;1]</w:t>
            </w:r>
          </w:p>
        </w:tc>
        <w:tc>
          <w:tcPr>
            <w:tcW w:w="1712" w:type="dxa"/>
            <w:tcBorders>
              <w:top w:val="nil"/>
              <w:left w:val="nil"/>
              <w:bottom w:val="nil"/>
              <w:right w:val="nil"/>
            </w:tcBorders>
            <w:shd w:val="clear" w:color="auto" w:fill="auto"/>
            <w:vAlign w:val="center"/>
            <w:hideMark/>
          </w:tcPr>
          <w:p w14:paraId="7DDF191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[1;1]</w:t>
            </w:r>
          </w:p>
        </w:tc>
        <w:tc>
          <w:tcPr>
            <w:tcW w:w="1798" w:type="dxa"/>
            <w:tcBorders>
              <w:top w:val="nil"/>
              <w:left w:val="nil"/>
              <w:bottom w:val="nil"/>
              <w:right w:val="nil"/>
            </w:tcBorders>
            <w:shd w:val="clear" w:color="auto" w:fill="auto"/>
            <w:vAlign w:val="center"/>
            <w:hideMark/>
          </w:tcPr>
          <w:p w14:paraId="72D1A1E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[0.44;1]</w:t>
            </w:r>
          </w:p>
        </w:tc>
      </w:tr>
      <w:tr w:rsidR="00342F4B" w:rsidRPr="00356D6F" w14:paraId="0E0C1546" w14:textId="77777777" w:rsidTr="00356D6F">
        <w:trPr>
          <w:trHeight w:val="340"/>
          <w:jc w:val="center"/>
        </w:trPr>
        <w:tc>
          <w:tcPr>
            <w:tcW w:w="3469" w:type="dxa"/>
            <w:tcBorders>
              <w:top w:val="nil"/>
              <w:left w:val="nil"/>
              <w:bottom w:val="nil"/>
              <w:right w:val="nil"/>
            </w:tcBorders>
            <w:shd w:val="clear" w:color="auto" w:fill="auto"/>
            <w:vAlign w:val="center"/>
            <w:hideMark/>
          </w:tcPr>
          <w:p w14:paraId="10DCC459"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Minimum / maximum</w:t>
            </w:r>
          </w:p>
        </w:tc>
        <w:tc>
          <w:tcPr>
            <w:tcW w:w="1702" w:type="dxa"/>
            <w:tcBorders>
              <w:top w:val="nil"/>
              <w:left w:val="nil"/>
              <w:bottom w:val="nil"/>
              <w:right w:val="nil"/>
            </w:tcBorders>
            <w:shd w:val="clear" w:color="auto" w:fill="auto"/>
            <w:vAlign w:val="center"/>
            <w:hideMark/>
          </w:tcPr>
          <w:p w14:paraId="00653BD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0.08 / 9.5</w:t>
            </w:r>
          </w:p>
        </w:tc>
        <w:tc>
          <w:tcPr>
            <w:tcW w:w="1699" w:type="dxa"/>
            <w:tcBorders>
              <w:top w:val="nil"/>
              <w:left w:val="nil"/>
              <w:bottom w:val="nil"/>
              <w:right w:val="nil"/>
            </w:tcBorders>
            <w:shd w:val="clear" w:color="auto" w:fill="auto"/>
            <w:vAlign w:val="center"/>
            <w:hideMark/>
          </w:tcPr>
          <w:p w14:paraId="46B6433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0.49 / 9.5</w:t>
            </w:r>
          </w:p>
        </w:tc>
        <w:tc>
          <w:tcPr>
            <w:tcW w:w="1712" w:type="dxa"/>
            <w:tcBorders>
              <w:top w:val="nil"/>
              <w:left w:val="nil"/>
              <w:bottom w:val="nil"/>
              <w:right w:val="nil"/>
            </w:tcBorders>
            <w:shd w:val="clear" w:color="auto" w:fill="auto"/>
            <w:vAlign w:val="center"/>
            <w:hideMark/>
          </w:tcPr>
          <w:p w14:paraId="593E263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0.25 / 3</w:t>
            </w:r>
          </w:p>
        </w:tc>
        <w:tc>
          <w:tcPr>
            <w:tcW w:w="1798" w:type="dxa"/>
            <w:tcBorders>
              <w:top w:val="nil"/>
              <w:left w:val="nil"/>
              <w:bottom w:val="nil"/>
              <w:right w:val="nil"/>
            </w:tcBorders>
            <w:shd w:val="clear" w:color="auto" w:fill="auto"/>
            <w:vAlign w:val="center"/>
            <w:hideMark/>
          </w:tcPr>
          <w:p w14:paraId="404E11C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0.08 / 1</w:t>
            </w:r>
          </w:p>
        </w:tc>
      </w:tr>
      <w:tr w:rsidR="00342F4B" w:rsidRPr="00356D6F" w14:paraId="380E2AB6" w14:textId="77777777" w:rsidTr="00356D6F">
        <w:trPr>
          <w:trHeight w:val="340"/>
          <w:jc w:val="center"/>
        </w:trPr>
        <w:tc>
          <w:tcPr>
            <w:tcW w:w="3469" w:type="dxa"/>
            <w:tcBorders>
              <w:top w:val="nil"/>
              <w:left w:val="nil"/>
              <w:bottom w:val="nil"/>
              <w:right w:val="nil"/>
            </w:tcBorders>
            <w:shd w:val="clear" w:color="000000" w:fill="E7E6E6"/>
            <w:vAlign w:val="center"/>
            <w:hideMark/>
          </w:tcPr>
          <w:p w14:paraId="0098D116"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Intervention strategy*</w:t>
            </w:r>
          </w:p>
        </w:tc>
        <w:tc>
          <w:tcPr>
            <w:tcW w:w="1702" w:type="dxa"/>
            <w:tcBorders>
              <w:top w:val="nil"/>
              <w:left w:val="nil"/>
              <w:bottom w:val="nil"/>
              <w:right w:val="nil"/>
            </w:tcBorders>
            <w:shd w:val="clear" w:color="000000" w:fill="E7E6E6"/>
            <w:vAlign w:val="center"/>
            <w:hideMark/>
          </w:tcPr>
          <w:p w14:paraId="0199E46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699" w:type="dxa"/>
            <w:tcBorders>
              <w:top w:val="nil"/>
              <w:left w:val="nil"/>
              <w:bottom w:val="nil"/>
              <w:right w:val="nil"/>
            </w:tcBorders>
            <w:shd w:val="clear" w:color="000000" w:fill="E7E6E6"/>
            <w:vAlign w:val="center"/>
            <w:hideMark/>
          </w:tcPr>
          <w:p w14:paraId="07DB173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12" w:type="dxa"/>
            <w:tcBorders>
              <w:top w:val="nil"/>
              <w:left w:val="nil"/>
              <w:bottom w:val="nil"/>
              <w:right w:val="nil"/>
            </w:tcBorders>
            <w:shd w:val="clear" w:color="000000" w:fill="E7E6E6"/>
            <w:vAlign w:val="center"/>
            <w:hideMark/>
          </w:tcPr>
          <w:p w14:paraId="7B172E6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98" w:type="dxa"/>
            <w:tcBorders>
              <w:top w:val="nil"/>
              <w:left w:val="nil"/>
              <w:bottom w:val="nil"/>
              <w:right w:val="nil"/>
            </w:tcBorders>
            <w:shd w:val="clear" w:color="000000" w:fill="E7E6E6"/>
            <w:vAlign w:val="center"/>
            <w:hideMark/>
          </w:tcPr>
          <w:p w14:paraId="435BE93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07B86B91" w14:textId="77777777" w:rsidTr="00356D6F">
        <w:trPr>
          <w:trHeight w:val="340"/>
          <w:jc w:val="center"/>
        </w:trPr>
        <w:tc>
          <w:tcPr>
            <w:tcW w:w="3469" w:type="dxa"/>
            <w:tcBorders>
              <w:top w:val="nil"/>
              <w:left w:val="nil"/>
              <w:bottom w:val="nil"/>
              <w:right w:val="nil"/>
            </w:tcBorders>
            <w:shd w:val="clear" w:color="auto" w:fill="auto"/>
            <w:vAlign w:val="center"/>
            <w:hideMark/>
          </w:tcPr>
          <w:p w14:paraId="12895226"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Complex strategy</w:t>
            </w:r>
          </w:p>
        </w:tc>
        <w:tc>
          <w:tcPr>
            <w:tcW w:w="1702" w:type="dxa"/>
            <w:tcBorders>
              <w:top w:val="nil"/>
              <w:left w:val="nil"/>
              <w:bottom w:val="nil"/>
              <w:right w:val="nil"/>
            </w:tcBorders>
            <w:shd w:val="clear" w:color="auto" w:fill="auto"/>
            <w:vAlign w:val="center"/>
            <w:hideMark/>
          </w:tcPr>
          <w:p w14:paraId="392140F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33 (33%)</w:t>
            </w:r>
          </w:p>
        </w:tc>
        <w:tc>
          <w:tcPr>
            <w:tcW w:w="1699" w:type="dxa"/>
            <w:tcBorders>
              <w:top w:val="nil"/>
              <w:left w:val="nil"/>
              <w:bottom w:val="nil"/>
              <w:right w:val="nil"/>
            </w:tcBorders>
            <w:shd w:val="clear" w:color="auto" w:fill="auto"/>
            <w:vAlign w:val="center"/>
            <w:hideMark/>
          </w:tcPr>
          <w:p w14:paraId="4BC6104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(50%)</w:t>
            </w:r>
          </w:p>
        </w:tc>
        <w:tc>
          <w:tcPr>
            <w:tcW w:w="1712" w:type="dxa"/>
            <w:tcBorders>
              <w:top w:val="nil"/>
              <w:left w:val="nil"/>
              <w:bottom w:val="nil"/>
              <w:right w:val="nil"/>
            </w:tcBorders>
            <w:shd w:val="clear" w:color="auto" w:fill="auto"/>
            <w:vAlign w:val="center"/>
            <w:hideMark/>
          </w:tcPr>
          <w:p w14:paraId="086C729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19 (33%)</w:t>
            </w:r>
          </w:p>
        </w:tc>
        <w:tc>
          <w:tcPr>
            <w:tcW w:w="1798" w:type="dxa"/>
            <w:tcBorders>
              <w:top w:val="nil"/>
              <w:left w:val="nil"/>
              <w:bottom w:val="nil"/>
              <w:right w:val="nil"/>
            </w:tcBorders>
            <w:shd w:val="clear" w:color="auto" w:fill="auto"/>
            <w:vAlign w:val="center"/>
            <w:hideMark/>
          </w:tcPr>
          <w:p w14:paraId="437557D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(21%)</w:t>
            </w:r>
          </w:p>
        </w:tc>
      </w:tr>
      <w:tr w:rsidR="00342F4B" w:rsidRPr="00356D6F" w14:paraId="793714D0" w14:textId="77777777" w:rsidTr="00356D6F">
        <w:trPr>
          <w:trHeight w:val="340"/>
          <w:jc w:val="center"/>
        </w:trPr>
        <w:tc>
          <w:tcPr>
            <w:tcW w:w="3469" w:type="dxa"/>
            <w:tcBorders>
              <w:top w:val="nil"/>
              <w:left w:val="nil"/>
              <w:bottom w:val="nil"/>
              <w:right w:val="nil"/>
            </w:tcBorders>
            <w:shd w:val="clear" w:color="auto" w:fill="auto"/>
            <w:vAlign w:val="center"/>
            <w:hideMark/>
          </w:tcPr>
          <w:p w14:paraId="49034895"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Dynamic</w:t>
            </w:r>
          </w:p>
        </w:tc>
        <w:tc>
          <w:tcPr>
            <w:tcW w:w="1702" w:type="dxa"/>
            <w:tcBorders>
              <w:top w:val="nil"/>
              <w:left w:val="nil"/>
              <w:bottom w:val="nil"/>
              <w:right w:val="nil"/>
            </w:tcBorders>
            <w:shd w:val="clear" w:color="auto" w:fill="auto"/>
            <w:vAlign w:val="center"/>
            <w:hideMark/>
          </w:tcPr>
          <w:p w14:paraId="1E044AB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(4%)</w:t>
            </w:r>
          </w:p>
        </w:tc>
        <w:tc>
          <w:tcPr>
            <w:tcW w:w="1699" w:type="dxa"/>
            <w:tcBorders>
              <w:top w:val="nil"/>
              <w:left w:val="nil"/>
              <w:bottom w:val="nil"/>
              <w:right w:val="nil"/>
            </w:tcBorders>
            <w:shd w:val="clear" w:color="auto" w:fill="auto"/>
            <w:vAlign w:val="center"/>
            <w:hideMark/>
          </w:tcPr>
          <w:p w14:paraId="25B3B02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c>
          <w:tcPr>
            <w:tcW w:w="1712" w:type="dxa"/>
            <w:tcBorders>
              <w:top w:val="nil"/>
              <w:left w:val="nil"/>
              <w:bottom w:val="nil"/>
              <w:right w:val="nil"/>
            </w:tcBorders>
            <w:shd w:val="clear" w:color="auto" w:fill="auto"/>
            <w:vAlign w:val="center"/>
            <w:hideMark/>
          </w:tcPr>
          <w:p w14:paraId="797A18F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(7%)</w:t>
            </w:r>
          </w:p>
        </w:tc>
        <w:tc>
          <w:tcPr>
            <w:tcW w:w="1798" w:type="dxa"/>
            <w:tcBorders>
              <w:top w:val="nil"/>
              <w:left w:val="nil"/>
              <w:bottom w:val="nil"/>
              <w:right w:val="nil"/>
            </w:tcBorders>
            <w:shd w:val="clear" w:color="auto" w:fill="auto"/>
            <w:vAlign w:val="center"/>
            <w:hideMark/>
          </w:tcPr>
          <w:p w14:paraId="5C1DAB0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r>
      <w:tr w:rsidR="00342F4B" w:rsidRPr="00356D6F" w14:paraId="252ECEA3" w14:textId="77777777" w:rsidTr="00356D6F">
        <w:trPr>
          <w:trHeight w:val="340"/>
          <w:jc w:val="center"/>
        </w:trPr>
        <w:tc>
          <w:tcPr>
            <w:tcW w:w="3469" w:type="dxa"/>
            <w:tcBorders>
              <w:top w:val="nil"/>
              <w:left w:val="nil"/>
              <w:bottom w:val="nil"/>
              <w:right w:val="nil"/>
            </w:tcBorders>
            <w:shd w:val="clear" w:color="auto" w:fill="auto"/>
            <w:vAlign w:val="center"/>
            <w:hideMark/>
          </w:tcPr>
          <w:p w14:paraId="512677A2"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Joint strategies</w:t>
            </w:r>
          </w:p>
        </w:tc>
        <w:tc>
          <w:tcPr>
            <w:tcW w:w="1702" w:type="dxa"/>
            <w:tcBorders>
              <w:top w:val="nil"/>
              <w:left w:val="nil"/>
              <w:bottom w:val="nil"/>
              <w:right w:val="nil"/>
            </w:tcBorders>
            <w:shd w:val="clear" w:color="auto" w:fill="auto"/>
            <w:vAlign w:val="center"/>
            <w:hideMark/>
          </w:tcPr>
          <w:p w14:paraId="4BC8564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17 (17%)</w:t>
            </w:r>
          </w:p>
        </w:tc>
        <w:tc>
          <w:tcPr>
            <w:tcW w:w="1699" w:type="dxa"/>
            <w:tcBorders>
              <w:top w:val="nil"/>
              <w:left w:val="nil"/>
              <w:bottom w:val="nil"/>
              <w:right w:val="nil"/>
            </w:tcBorders>
            <w:shd w:val="clear" w:color="auto" w:fill="auto"/>
            <w:vAlign w:val="center"/>
            <w:hideMark/>
          </w:tcPr>
          <w:p w14:paraId="5FA3704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8 (44%)</w:t>
            </w:r>
          </w:p>
        </w:tc>
        <w:tc>
          <w:tcPr>
            <w:tcW w:w="1712" w:type="dxa"/>
            <w:tcBorders>
              <w:top w:val="nil"/>
              <w:left w:val="nil"/>
              <w:bottom w:val="nil"/>
              <w:right w:val="nil"/>
            </w:tcBorders>
            <w:shd w:val="clear" w:color="auto" w:fill="auto"/>
            <w:vAlign w:val="center"/>
            <w:hideMark/>
          </w:tcPr>
          <w:p w14:paraId="1C176FB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 (10%)</w:t>
            </w:r>
          </w:p>
        </w:tc>
        <w:tc>
          <w:tcPr>
            <w:tcW w:w="1798" w:type="dxa"/>
            <w:tcBorders>
              <w:top w:val="nil"/>
              <w:left w:val="nil"/>
              <w:bottom w:val="nil"/>
              <w:right w:val="nil"/>
            </w:tcBorders>
            <w:shd w:val="clear" w:color="auto" w:fill="auto"/>
            <w:vAlign w:val="center"/>
            <w:hideMark/>
          </w:tcPr>
          <w:p w14:paraId="4A25BF7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(12%)</w:t>
            </w:r>
          </w:p>
        </w:tc>
      </w:tr>
      <w:tr w:rsidR="00342F4B" w:rsidRPr="00356D6F" w14:paraId="1283C0DE" w14:textId="77777777" w:rsidTr="00356D6F">
        <w:trPr>
          <w:trHeight w:val="340"/>
          <w:jc w:val="center"/>
        </w:trPr>
        <w:tc>
          <w:tcPr>
            <w:tcW w:w="3469" w:type="dxa"/>
            <w:tcBorders>
              <w:top w:val="nil"/>
              <w:left w:val="nil"/>
              <w:bottom w:val="nil"/>
              <w:right w:val="nil"/>
            </w:tcBorders>
            <w:shd w:val="clear" w:color="auto" w:fill="auto"/>
            <w:vAlign w:val="center"/>
            <w:hideMark/>
          </w:tcPr>
          <w:p w14:paraId="0FBA029C"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 xml:space="preserve">Grace period </w:t>
            </w:r>
          </w:p>
        </w:tc>
        <w:tc>
          <w:tcPr>
            <w:tcW w:w="1702" w:type="dxa"/>
            <w:tcBorders>
              <w:top w:val="nil"/>
              <w:left w:val="nil"/>
              <w:bottom w:val="nil"/>
              <w:right w:val="nil"/>
            </w:tcBorders>
            <w:shd w:val="clear" w:color="auto" w:fill="auto"/>
            <w:vAlign w:val="center"/>
            <w:hideMark/>
          </w:tcPr>
          <w:p w14:paraId="6E02C16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16 (16%)</w:t>
            </w:r>
          </w:p>
        </w:tc>
        <w:tc>
          <w:tcPr>
            <w:tcW w:w="1699" w:type="dxa"/>
            <w:tcBorders>
              <w:top w:val="nil"/>
              <w:left w:val="nil"/>
              <w:bottom w:val="nil"/>
              <w:right w:val="nil"/>
            </w:tcBorders>
            <w:shd w:val="clear" w:color="auto" w:fill="auto"/>
            <w:vAlign w:val="center"/>
            <w:hideMark/>
          </w:tcPr>
          <w:p w14:paraId="7AC2AF7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(11%)</w:t>
            </w:r>
          </w:p>
        </w:tc>
        <w:tc>
          <w:tcPr>
            <w:tcW w:w="1712" w:type="dxa"/>
            <w:tcBorders>
              <w:top w:val="nil"/>
              <w:left w:val="nil"/>
              <w:bottom w:val="nil"/>
              <w:right w:val="nil"/>
            </w:tcBorders>
            <w:shd w:val="clear" w:color="auto" w:fill="auto"/>
            <w:vAlign w:val="center"/>
            <w:hideMark/>
          </w:tcPr>
          <w:p w14:paraId="19D2254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12 (21%)</w:t>
            </w:r>
          </w:p>
        </w:tc>
        <w:tc>
          <w:tcPr>
            <w:tcW w:w="1798" w:type="dxa"/>
            <w:tcBorders>
              <w:top w:val="nil"/>
              <w:left w:val="nil"/>
              <w:bottom w:val="nil"/>
              <w:right w:val="nil"/>
            </w:tcBorders>
            <w:shd w:val="clear" w:color="auto" w:fill="auto"/>
            <w:vAlign w:val="center"/>
            <w:hideMark/>
          </w:tcPr>
          <w:p w14:paraId="2DEDAFF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(8%)</w:t>
            </w:r>
          </w:p>
        </w:tc>
      </w:tr>
      <w:tr w:rsidR="00342F4B" w:rsidRPr="00356D6F" w14:paraId="78FE7C4C" w14:textId="77777777" w:rsidTr="00061338">
        <w:trPr>
          <w:trHeight w:val="446"/>
          <w:jc w:val="center"/>
        </w:trPr>
        <w:tc>
          <w:tcPr>
            <w:tcW w:w="3469" w:type="dxa"/>
            <w:tcBorders>
              <w:top w:val="nil"/>
              <w:left w:val="nil"/>
              <w:bottom w:val="nil"/>
              <w:right w:val="nil"/>
            </w:tcBorders>
            <w:shd w:val="clear" w:color="auto" w:fill="auto"/>
            <w:vAlign w:val="center"/>
            <w:hideMark/>
          </w:tcPr>
          <w:p w14:paraId="638AB1FA"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Pharmacological intervention</w:t>
            </w:r>
          </w:p>
        </w:tc>
        <w:tc>
          <w:tcPr>
            <w:tcW w:w="1702" w:type="dxa"/>
            <w:tcBorders>
              <w:top w:val="nil"/>
              <w:left w:val="nil"/>
              <w:bottom w:val="nil"/>
              <w:right w:val="nil"/>
            </w:tcBorders>
            <w:shd w:val="clear" w:color="auto" w:fill="auto"/>
            <w:vAlign w:val="center"/>
            <w:hideMark/>
          </w:tcPr>
          <w:p w14:paraId="5ADABFE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67 (67%)</w:t>
            </w:r>
          </w:p>
        </w:tc>
        <w:tc>
          <w:tcPr>
            <w:tcW w:w="1699" w:type="dxa"/>
            <w:tcBorders>
              <w:top w:val="nil"/>
              <w:left w:val="nil"/>
              <w:bottom w:val="nil"/>
              <w:right w:val="nil"/>
            </w:tcBorders>
            <w:shd w:val="clear" w:color="auto" w:fill="auto"/>
            <w:vAlign w:val="center"/>
            <w:hideMark/>
          </w:tcPr>
          <w:p w14:paraId="1500D2F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15 (83%)</w:t>
            </w:r>
          </w:p>
        </w:tc>
        <w:tc>
          <w:tcPr>
            <w:tcW w:w="1712" w:type="dxa"/>
            <w:tcBorders>
              <w:top w:val="nil"/>
              <w:left w:val="nil"/>
              <w:bottom w:val="nil"/>
              <w:right w:val="nil"/>
            </w:tcBorders>
            <w:shd w:val="clear" w:color="auto" w:fill="auto"/>
            <w:vAlign w:val="center"/>
            <w:hideMark/>
          </w:tcPr>
          <w:p w14:paraId="5BAA239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36 (62%)</w:t>
            </w:r>
          </w:p>
        </w:tc>
        <w:tc>
          <w:tcPr>
            <w:tcW w:w="1798" w:type="dxa"/>
            <w:tcBorders>
              <w:top w:val="nil"/>
              <w:left w:val="nil"/>
              <w:bottom w:val="nil"/>
              <w:right w:val="nil"/>
            </w:tcBorders>
            <w:shd w:val="clear" w:color="auto" w:fill="auto"/>
            <w:vAlign w:val="center"/>
            <w:hideMark/>
          </w:tcPr>
          <w:p w14:paraId="2924849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16 (67%)</w:t>
            </w:r>
          </w:p>
        </w:tc>
      </w:tr>
      <w:tr w:rsidR="00342F4B" w:rsidRPr="00356D6F" w14:paraId="10981B55" w14:textId="77777777" w:rsidTr="00356D6F">
        <w:trPr>
          <w:trHeight w:val="340"/>
          <w:jc w:val="center"/>
        </w:trPr>
        <w:tc>
          <w:tcPr>
            <w:tcW w:w="3469" w:type="dxa"/>
            <w:tcBorders>
              <w:top w:val="nil"/>
              <w:left w:val="nil"/>
              <w:bottom w:val="nil"/>
              <w:right w:val="nil"/>
            </w:tcBorders>
            <w:shd w:val="clear" w:color="000000" w:fill="E7E6E6"/>
            <w:vAlign w:val="center"/>
            <w:hideMark/>
          </w:tcPr>
          <w:p w14:paraId="55F376B4"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Comparator strategy*</w:t>
            </w:r>
          </w:p>
        </w:tc>
        <w:tc>
          <w:tcPr>
            <w:tcW w:w="1702" w:type="dxa"/>
            <w:tcBorders>
              <w:top w:val="nil"/>
              <w:left w:val="nil"/>
              <w:bottom w:val="nil"/>
              <w:right w:val="nil"/>
            </w:tcBorders>
            <w:shd w:val="clear" w:color="000000" w:fill="E7E6E6"/>
            <w:vAlign w:val="center"/>
            <w:hideMark/>
          </w:tcPr>
          <w:p w14:paraId="781DC46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699" w:type="dxa"/>
            <w:tcBorders>
              <w:top w:val="nil"/>
              <w:left w:val="nil"/>
              <w:bottom w:val="nil"/>
              <w:right w:val="nil"/>
            </w:tcBorders>
            <w:shd w:val="clear" w:color="000000" w:fill="E7E6E6"/>
            <w:vAlign w:val="center"/>
            <w:hideMark/>
          </w:tcPr>
          <w:p w14:paraId="2904D50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12" w:type="dxa"/>
            <w:tcBorders>
              <w:top w:val="nil"/>
              <w:left w:val="nil"/>
              <w:bottom w:val="nil"/>
              <w:right w:val="nil"/>
            </w:tcBorders>
            <w:shd w:val="clear" w:color="000000" w:fill="E7E6E6"/>
            <w:vAlign w:val="center"/>
            <w:hideMark/>
          </w:tcPr>
          <w:p w14:paraId="396C273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98" w:type="dxa"/>
            <w:tcBorders>
              <w:top w:val="nil"/>
              <w:left w:val="nil"/>
              <w:bottom w:val="nil"/>
              <w:right w:val="nil"/>
            </w:tcBorders>
            <w:shd w:val="clear" w:color="000000" w:fill="E7E6E6"/>
            <w:vAlign w:val="center"/>
            <w:hideMark/>
          </w:tcPr>
          <w:p w14:paraId="0528FDA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6B6FDE7A" w14:textId="77777777" w:rsidTr="00356D6F">
        <w:trPr>
          <w:trHeight w:val="340"/>
          <w:jc w:val="center"/>
        </w:trPr>
        <w:tc>
          <w:tcPr>
            <w:tcW w:w="3469" w:type="dxa"/>
            <w:tcBorders>
              <w:top w:val="nil"/>
              <w:left w:val="nil"/>
              <w:bottom w:val="nil"/>
              <w:right w:val="nil"/>
            </w:tcBorders>
            <w:shd w:val="clear" w:color="auto" w:fill="auto"/>
            <w:vAlign w:val="center"/>
            <w:hideMark/>
          </w:tcPr>
          <w:p w14:paraId="365D44AD"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Nature of comparator</w:t>
            </w:r>
          </w:p>
        </w:tc>
        <w:tc>
          <w:tcPr>
            <w:tcW w:w="1702" w:type="dxa"/>
            <w:tcBorders>
              <w:top w:val="nil"/>
              <w:left w:val="nil"/>
              <w:bottom w:val="nil"/>
              <w:right w:val="nil"/>
            </w:tcBorders>
            <w:shd w:val="clear" w:color="auto" w:fill="auto"/>
            <w:noWrap/>
            <w:vAlign w:val="bottom"/>
            <w:hideMark/>
          </w:tcPr>
          <w:p w14:paraId="33206E8D" w14:textId="77777777" w:rsidR="00342F4B" w:rsidRPr="00356D6F" w:rsidRDefault="00342F4B" w:rsidP="00356D6F">
            <w:pPr>
              <w:ind w:firstLineChars="100" w:firstLine="240"/>
              <w:rPr>
                <w:rFonts w:ascii="Times New Roman" w:hAnsi="Times New Roman" w:cs="Times New Roman"/>
                <w:i/>
                <w:iCs/>
                <w:color w:val="000000"/>
                <w:lang w:val="en-GB"/>
              </w:rPr>
            </w:pPr>
          </w:p>
        </w:tc>
        <w:tc>
          <w:tcPr>
            <w:tcW w:w="1699" w:type="dxa"/>
            <w:tcBorders>
              <w:top w:val="nil"/>
              <w:left w:val="nil"/>
              <w:bottom w:val="nil"/>
              <w:right w:val="nil"/>
            </w:tcBorders>
            <w:shd w:val="clear" w:color="auto" w:fill="auto"/>
            <w:noWrap/>
            <w:vAlign w:val="bottom"/>
            <w:hideMark/>
          </w:tcPr>
          <w:p w14:paraId="7E3DD88F" w14:textId="77777777" w:rsidR="00342F4B" w:rsidRPr="00356D6F" w:rsidRDefault="00342F4B" w:rsidP="00356D6F">
            <w:pPr>
              <w:rPr>
                <w:rFonts w:ascii="Times New Roman" w:hAnsi="Times New Roman" w:cs="Times New Roman"/>
                <w:lang w:val="en-GB"/>
              </w:rPr>
            </w:pPr>
          </w:p>
        </w:tc>
        <w:tc>
          <w:tcPr>
            <w:tcW w:w="1712" w:type="dxa"/>
            <w:tcBorders>
              <w:top w:val="nil"/>
              <w:left w:val="nil"/>
              <w:bottom w:val="nil"/>
              <w:right w:val="nil"/>
            </w:tcBorders>
            <w:shd w:val="clear" w:color="auto" w:fill="auto"/>
            <w:noWrap/>
            <w:vAlign w:val="bottom"/>
            <w:hideMark/>
          </w:tcPr>
          <w:p w14:paraId="25A9CEC7" w14:textId="77777777" w:rsidR="00342F4B" w:rsidRPr="00356D6F" w:rsidRDefault="00342F4B" w:rsidP="00356D6F">
            <w:pPr>
              <w:rPr>
                <w:rFonts w:ascii="Times New Roman" w:hAnsi="Times New Roman" w:cs="Times New Roman"/>
                <w:lang w:val="en-GB"/>
              </w:rPr>
            </w:pPr>
          </w:p>
        </w:tc>
        <w:tc>
          <w:tcPr>
            <w:tcW w:w="1798" w:type="dxa"/>
            <w:tcBorders>
              <w:top w:val="nil"/>
              <w:left w:val="nil"/>
              <w:bottom w:val="nil"/>
              <w:right w:val="nil"/>
            </w:tcBorders>
            <w:shd w:val="clear" w:color="auto" w:fill="auto"/>
            <w:noWrap/>
            <w:vAlign w:val="bottom"/>
            <w:hideMark/>
          </w:tcPr>
          <w:p w14:paraId="7E6E6043" w14:textId="77777777" w:rsidR="00342F4B" w:rsidRPr="00356D6F" w:rsidRDefault="00342F4B" w:rsidP="00356D6F">
            <w:pPr>
              <w:rPr>
                <w:rFonts w:ascii="Times New Roman" w:hAnsi="Times New Roman" w:cs="Times New Roman"/>
                <w:lang w:val="en-GB"/>
              </w:rPr>
            </w:pPr>
          </w:p>
        </w:tc>
      </w:tr>
      <w:tr w:rsidR="00342F4B" w:rsidRPr="00356D6F" w14:paraId="551CDE52" w14:textId="77777777" w:rsidTr="00356D6F">
        <w:trPr>
          <w:trHeight w:val="340"/>
          <w:jc w:val="center"/>
        </w:trPr>
        <w:tc>
          <w:tcPr>
            <w:tcW w:w="3469" w:type="dxa"/>
            <w:tcBorders>
              <w:top w:val="nil"/>
              <w:left w:val="nil"/>
              <w:bottom w:val="nil"/>
              <w:right w:val="nil"/>
            </w:tcBorders>
            <w:shd w:val="clear" w:color="auto" w:fill="auto"/>
            <w:vAlign w:val="center"/>
            <w:hideMark/>
          </w:tcPr>
          <w:p w14:paraId="3DB6DCFD"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Active comparator</w:t>
            </w:r>
          </w:p>
        </w:tc>
        <w:tc>
          <w:tcPr>
            <w:tcW w:w="1702" w:type="dxa"/>
            <w:tcBorders>
              <w:top w:val="nil"/>
              <w:left w:val="nil"/>
              <w:bottom w:val="nil"/>
              <w:right w:val="nil"/>
            </w:tcBorders>
            <w:shd w:val="clear" w:color="auto" w:fill="auto"/>
            <w:vAlign w:val="center"/>
            <w:hideMark/>
          </w:tcPr>
          <w:p w14:paraId="2B48BAB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46 (46%)</w:t>
            </w:r>
          </w:p>
        </w:tc>
        <w:tc>
          <w:tcPr>
            <w:tcW w:w="1699" w:type="dxa"/>
            <w:tcBorders>
              <w:top w:val="nil"/>
              <w:left w:val="nil"/>
              <w:bottom w:val="nil"/>
              <w:right w:val="nil"/>
            </w:tcBorders>
            <w:shd w:val="clear" w:color="auto" w:fill="auto"/>
            <w:vAlign w:val="center"/>
            <w:hideMark/>
          </w:tcPr>
          <w:p w14:paraId="202ED78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(78%)</w:t>
            </w:r>
          </w:p>
        </w:tc>
        <w:tc>
          <w:tcPr>
            <w:tcW w:w="1712" w:type="dxa"/>
            <w:tcBorders>
              <w:top w:val="nil"/>
              <w:left w:val="nil"/>
              <w:bottom w:val="nil"/>
              <w:right w:val="nil"/>
            </w:tcBorders>
            <w:shd w:val="clear" w:color="auto" w:fill="auto"/>
            <w:vAlign w:val="center"/>
            <w:hideMark/>
          </w:tcPr>
          <w:p w14:paraId="400FAEA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23 (40%)</w:t>
            </w:r>
          </w:p>
        </w:tc>
        <w:tc>
          <w:tcPr>
            <w:tcW w:w="1798" w:type="dxa"/>
            <w:tcBorders>
              <w:top w:val="nil"/>
              <w:left w:val="nil"/>
              <w:bottom w:val="nil"/>
              <w:right w:val="nil"/>
            </w:tcBorders>
            <w:shd w:val="clear" w:color="auto" w:fill="auto"/>
            <w:vAlign w:val="center"/>
            <w:hideMark/>
          </w:tcPr>
          <w:p w14:paraId="34AC67F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(38%)</w:t>
            </w:r>
          </w:p>
        </w:tc>
      </w:tr>
      <w:tr w:rsidR="00342F4B" w:rsidRPr="00356D6F" w14:paraId="118F637D" w14:textId="77777777" w:rsidTr="00356D6F">
        <w:trPr>
          <w:trHeight w:val="340"/>
          <w:jc w:val="center"/>
        </w:trPr>
        <w:tc>
          <w:tcPr>
            <w:tcW w:w="3469" w:type="dxa"/>
            <w:tcBorders>
              <w:top w:val="nil"/>
              <w:left w:val="nil"/>
              <w:bottom w:val="nil"/>
              <w:right w:val="nil"/>
            </w:tcBorders>
            <w:shd w:val="clear" w:color="auto" w:fill="auto"/>
            <w:vAlign w:val="center"/>
            <w:hideMark/>
          </w:tcPr>
          <w:p w14:paraId="4F89D218"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No intervention</w:t>
            </w:r>
          </w:p>
        </w:tc>
        <w:tc>
          <w:tcPr>
            <w:tcW w:w="1702" w:type="dxa"/>
            <w:tcBorders>
              <w:top w:val="nil"/>
              <w:left w:val="nil"/>
              <w:bottom w:val="nil"/>
              <w:right w:val="nil"/>
            </w:tcBorders>
            <w:shd w:val="clear" w:color="auto" w:fill="auto"/>
            <w:vAlign w:val="center"/>
            <w:hideMark/>
          </w:tcPr>
          <w:p w14:paraId="754DC88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36 (36%)</w:t>
            </w:r>
          </w:p>
        </w:tc>
        <w:tc>
          <w:tcPr>
            <w:tcW w:w="1699" w:type="dxa"/>
            <w:tcBorders>
              <w:top w:val="nil"/>
              <w:left w:val="nil"/>
              <w:bottom w:val="nil"/>
              <w:right w:val="nil"/>
            </w:tcBorders>
            <w:shd w:val="clear" w:color="auto" w:fill="auto"/>
            <w:vAlign w:val="center"/>
            <w:hideMark/>
          </w:tcPr>
          <w:p w14:paraId="441376E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(11%)</w:t>
            </w:r>
          </w:p>
        </w:tc>
        <w:tc>
          <w:tcPr>
            <w:tcW w:w="1712" w:type="dxa"/>
            <w:tcBorders>
              <w:top w:val="nil"/>
              <w:left w:val="nil"/>
              <w:bottom w:val="nil"/>
              <w:right w:val="nil"/>
            </w:tcBorders>
            <w:shd w:val="clear" w:color="auto" w:fill="auto"/>
            <w:vAlign w:val="center"/>
            <w:hideMark/>
          </w:tcPr>
          <w:p w14:paraId="39C65AA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21 (36%)</w:t>
            </w:r>
          </w:p>
        </w:tc>
        <w:tc>
          <w:tcPr>
            <w:tcW w:w="1798" w:type="dxa"/>
            <w:tcBorders>
              <w:top w:val="nil"/>
              <w:left w:val="nil"/>
              <w:bottom w:val="nil"/>
              <w:right w:val="nil"/>
            </w:tcBorders>
            <w:shd w:val="clear" w:color="auto" w:fill="auto"/>
            <w:vAlign w:val="center"/>
            <w:hideMark/>
          </w:tcPr>
          <w:p w14:paraId="0990C2D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13 (54%)</w:t>
            </w:r>
          </w:p>
        </w:tc>
      </w:tr>
      <w:tr w:rsidR="00342F4B" w:rsidRPr="00356D6F" w14:paraId="7180FF78" w14:textId="77777777" w:rsidTr="00356D6F">
        <w:trPr>
          <w:trHeight w:val="340"/>
          <w:jc w:val="center"/>
        </w:trPr>
        <w:tc>
          <w:tcPr>
            <w:tcW w:w="3469" w:type="dxa"/>
            <w:tcBorders>
              <w:top w:val="nil"/>
              <w:left w:val="nil"/>
              <w:bottom w:val="nil"/>
              <w:right w:val="nil"/>
            </w:tcBorders>
            <w:shd w:val="clear" w:color="auto" w:fill="auto"/>
            <w:vAlign w:val="center"/>
            <w:hideMark/>
          </w:tcPr>
          <w:p w14:paraId="44E85A6C"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Usual care</w:t>
            </w:r>
          </w:p>
        </w:tc>
        <w:tc>
          <w:tcPr>
            <w:tcW w:w="1702" w:type="dxa"/>
            <w:tcBorders>
              <w:top w:val="nil"/>
              <w:left w:val="nil"/>
              <w:bottom w:val="nil"/>
              <w:right w:val="nil"/>
            </w:tcBorders>
            <w:shd w:val="clear" w:color="auto" w:fill="auto"/>
            <w:vAlign w:val="center"/>
            <w:hideMark/>
          </w:tcPr>
          <w:p w14:paraId="20E1BAE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(4%)</w:t>
            </w:r>
          </w:p>
        </w:tc>
        <w:tc>
          <w:tcPr>
            <w:tcW w:w="1699" w:type="dxa"/>
            <w:tcBorders>
              <w:top w:val="nil"/>
              <w:left w:val="nil"/>
              <w:bottom w:val="nil"/>
              <w:right w:val="nil"/>
            </w:tcBorders>
            <w:shd w:val="clear" w:color="auto" w:fill="auto"/>
            <w:vAlign w:val="center"/>
            <w:hideMark/>
          </w:tcPr>
          <w:p w14:paraId="0ECCD9D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c>
          <w:tcPr>
            <w:tcW w:w="1712" w:type="dxa"/>
            <w:tcBorders>
              <w:top w:val="nil"/>
              <w:left w:val="nil"/>
              <w:bottom w:val="nil"/>
              <w:right w:val="nil"/>
            </w:tcBorders>
            <w:shd w:val="clear" w:color="auto" w:fill="auto"/>
            <w:vAlign w:val="center"/>
            <w:hideMark/>
          </w:tcPr>
          <w:p w14:paraId="63CDA20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(5%)</w:t>
            </w:r>
          </w:p>
        </w:tc>
        <w:tc>
          <w:tcPr>
            <w:tcW w:w="1798" w:type="dxa"/>
            <w:tcBorders>
              <w:top w:val="nil"/>
              <w:left w:val="nil"/>
              <w:bottom w:val="nil"/>
              <w:right w:val="nil"/>
            </w:tcBorders>
            <w:shd w:val="clear" w:color="auto" w:fill="auto"/>
            <w:vAlign w:val="center"/>
            <w:hideMark/>
          </w:tcPr>
          <w:p w14:paraId="62CD1A9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(4%)</w:t>
            </w:r>
          </w:p>
        </w:tc>
      </w:tr>
      <w:tr w:rsidR="00342F4B" w:rsidRPr="00356D6F" w14:paraId="7AF9ACD1" w14:textId="77777777" w:rsidTr="00061338">
        <w:trPr>
          <w:trHeight w:val="221"/>
          <w:jc w:val="center"/>
        </w:trPr>
        <w:tc>
          <w:tcPr>
            <w:tcW w:w="3469" w:type="dxa"/>
            <w:tcBorders>
              <w:top w:val="nil"/>
              <w:left w:val="nil"/>
              <w:bottom w:val="nil"/>
              <w:right w:val="nil"/>
            </w:tcBorders>
            <w:shd w:val="clear" w:color="auto" w:fill="auto"/>
            <w:vAlign w:val="center"/>
            <w:hideMark/>
          </w:tcPr>
          <w:p w14:paraId="7CD593C7"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Other comparator strategies</w:t>
            </w:r>
          </w:p>
        </w:tc>
        <w:tc>
          <w:tcPr>
            <w:tcW w:w="1702" w:type="dxa"/>
            <w:tcBorders>
              <w:top w:val="nil"/>
              <w:left w:val="nil"/>
              <w:bottom w:val="nil"/>
              <w:right w:val="nil"/>
            </w:tcBorders>
            <w:shd w:val="clear" w:color="auto" w:fill="auto"/>
            <w:vAlign w:val="center"/>
            <w:hideMark/>
          </w:tcPr>
          <w:p w14:paraId="28933CC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15 (15%)</w:t>
            </w:r>
          </w:p>
        </w:tc>
        <w:tc>
          <w:tcPr>
            <w:tcW w:w="1699" w:type="dxa"/>
            <w:tcBorders>
              <w:top w:val="nil"/>
              <w:left w:val="nil"/>
              <w:bottom w:val="nil"/>
              <w:right w:val="nil"/>
            </w:tcBorders>
            <w:shd w:val="clear" w:color="auto" w:fill="auto"/>
            <w:vAlign w:val="center"/>
            <w:hideMark/>
          </w:tcPr>
          <w:p w14:paraId="3390093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(11%)</w:t>
            </w:r>
          </w:p>
        </w:tc>
        <w:tc>
          <w:tcPr>
            <w:tcW w:w="1712" w:type="dxa"/>
            <w:tcBorders>
              <w:top w:val="nil"/>
              <w:left w:val="nil"/>
              <w:bottom w:val="nil"/>
              <w:right w:val="nil"/>
            </w:tcBorders>
            <w:shd w:val="clear" w:color="auto" w:fill="auto"/>
            <w:vAlign w:val="center"/>
            <w:hideMark/>
          </w:tcPr>
          <w:p w14:paraId="37BD87A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12 (21%)</w:t>
            </w:r>
          </w:p>
        </w:tc>
        <w:tc>
          <w:tcPr>
            <w:tcW w:w="1798" w:type="dxa"/>
            <w:tcBorders>
              <w:top w:val="nil"/>
              <w:left w:val="nil"/>
              <w:bottom w:val="nil"/>
              <w:right w:val="nil"/>
            </w:tcBorders>
            <w:shd w:val="clear" w:color="auto" w:fill="auto"/>
            <w:vAlign w:val="center"/>
            <w:hideMark/>
          </w:tcPr>
          <w:p w14:paraId="7D09C5E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(4%)</w:t>
            </w:r>
          </w:p>
        </w:tc>
      </w:tr>
      <w:tr w:rsidR="00342F4B" w:rsidRPr="00356D6F" w14:paraId="14515D0B" w14:textId="77777777" w:rsidTr="00356D6F">
        <w:trPr>
          <w:trHeight w:val="340"/>
          <w:jc w:val="center"/>
        </w:trPr>
        <w:tc>
          <w:tcPr>
            <w:tcW w:w="3469" w:type="dxa"/>
            <w:tcBorders>
              <w:top w:val="nil"/>
              <w:left w:val="nil"/>
              <w:bottom w:val="nil"/>
              <w:right w:val="nil"/>
            </w:tcBorders>
            <w:shd w:val="clear" w:color="auto" w:fill="auto"/>
            <w:vAlign w:val="center"/>
            <w:hideMark/>
          </w:tcPr>
          <w:p w14:paraId="5767CAD5" w14:textId="77777777" w:rsidR="00342F4B" w:rsidRPr="00356D6F" w:rsidRDefault="00342F4B" w:rsidP="00356D6F">
            <w:pPr>
              <w:rPr>
                <w:rFonts w:ascii="Times New Roman" w:hAnsi="Times New Roman" w:cs="Times New Roman"/>
                <w:i/>
                <w:iCs/>
                <w:color w:val="000000"/>
                <w:lang w:val="en-GB"/>
              </w:rPr>
            </w:pPr>
            <w:r w:rsidRPr="00356D6F">
              <w:rPr>
                <w:rFonts w:ascii="Times New Roman" w:hAnsi="Times New Roman" w:cs="Times New Roman"/>
                <w:i/>
                <w:iCs/>
                <w:color w:val="000000"/>
                <w:lang w:val="en-GB"/>
              </w:rPr>
              <w:t>Pharmacological intervention</w:t>
            </w:r>
          </w:p>
        </w:tc>
        <w:tc>
          <w:tcPr>
            <w:tcW w:w="1702" w:type="dxa"/>
            <w:tcBorders>
              <w:top w:val="nil"/>
              <w:left w:val="nil"/>
              <w:bottom w:val="nil"/>
              <w:right w:val="nil"/>
            </w:tcBorders>
            <w:shd w:val="clear" w:color="auto" w:fill="auto"/>
            <w:vAlign w:val="center"/>
            <w:hideMark/>
          </w:tcPr>
          <w:p w14:paraId="43DD1F6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46 (46%)</w:t>
            </w:r>
          </w:p>
        </w:tc>
        <w:tc>
          <w:tcPr>
            <w:tcW w:w="1699" w:type="dxa"/>
            <w:tcBorders>
              <w:top w:val="nil"/>
              <w:left w:val="nil"/>
              <w:bottom w:val="nil"/>
              <w:right w:val="nil"/>
            </w:tcBorders>
            <w:shd w:val="clear" w:color="auto" w:fill="auto"/>
            <w:vAlign w:val="center"/>
            <w:hideMark/>
          </w:tcPr>
          <w:p w14:paraId="150B6E7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15 (83%)</w:t>
            </w:r>
          </w:p>
        </w:tc>
        <w:tc>
          <w:tcPr>
            <w:tcW w:w="1712" w:type="dxa"/>
            <w:tcBorders>
              <w:top w:val="nil"/>
              <w:left w:val="nil"/>
              <w:bottom w:val="nil"/>
              <w:right w:val="nil"/>
            </w:tcBorders>
            <w:shd w:val="clear" w:color="auto" w:fill="auto"/>
            <w:vAlign w:val="center"/>
            <w:hideMark/>
          </w:tcPr>
          <w:p w14:paraId="7299AB3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25 (43%)</w:t>
            </w:r>
          </w:p>
        </w:tc>
        <w:tc>
          <w:tcPr>
            <w:tcW w:w="1798" w:type="dxa"/>
            <w:tcBorders>
              <w:top w:val="nil"/>
              <w:left w:val="nil"/>
              <w:bottom w:val="nil"/>
              <w:right w:val="nil"/>
            </w:tcBorders>
            <w:shd w:val="clear" w:color="auto" w:fill="auto"/>
            <w:vAlign w:val="center"/>
            <w:hideMark/>
          </w:tcPr>
          <w:p w14:paraId="0C4A2A9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 (25%)</w:t>
            </w:r>
          </w:p>
        </w:tc>
      </w:tr>
      <w:tr w:rsidR="00342F4B" w:rsidRPr="00356D6F" w14:paraId="02F6602C" w14:textId="77777777" w:rsidTr="00356D6F">
        <w:trPr>
          <w:trHeight w:val="340"/>
          <w:jc w:val="center"/>
        </w:trPr>
        <w:tc>
          <w:tcPr>
            <w:tcW w:w="3469" w:type="dxa"/>
            <w:tcBorders>
              <w:top w:val="nil"/>
              <w:left w:val="nil"/>
              <w:bottom w:val="nil"/>
              <w:right w:val="nil"/>
            </w:tcBorders>
            <w:shd w:val="clear" w:color="000000" w:fill="E7E6E6"/>
            <w:vAlign w:val="center"/>
            <w:hideMark/>
          </w:tcPr>
          <w:p w14:paraId="106B3595"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Outcome**</w:t>
            </w:r>
          </w:p>
        </w:tc>
        <w:tc>
          <w:tcPr>
            <w:tcW w:w="1702" w:type="dxa"/>
            <w:tcBorders>
              <w:top w:val="nil"/>
              <w:left w:val="nil"/>
              <w:bottom w:val="nil"/>
              <w:right w:val="nil"/>
            </w:tcBorders>
            <w:shd w:val="clear" w:color="000000" w:fill="E7E6E6"/>
            <w:vAlign w:val="center"/>
            <w:hideMark/>
          </w:tcPr>
          <w:p w14:paraId="7BF34CA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699" w:type="dxa"/>
            <w:tcBorders>
              <w:top w:val="nil"/>
              <w:left w:val="nil"/>
              <w:bottom w:val="nil"/>
              <w:right w:val="nil"/>
            </w:tcBorders>
            <w:shd w:val="clear" w:color="000000" w:fill="E7E6E6"/>
            <w:vAlign w:val="center"/>
            <w:hideMark/>
          </w:tcPr>
          <w:p w14:paraId="3FD06CF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12" w:type="dxa"/>
            <w:tcBorders>
              <w:top w:val="nil"/>
              <w:left w:val="nil"/>
              <w:bottom w:val="nil"/>
              <w:right w:val="nil"/>
            </w:tcBorders>
            <w:shd w:val="clear" w:color="000000" w:fill="E7E6E6"/>
            <w:vAlign w:val="center"/>
            <w:hideMark/>
          </w:tcPr>
          <w:p w14:paraId="39F253A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98" w:type="dxa"/>
            <w:tcBorders>
              <w:top w:val="nil"/>
              <w:left w:val="nil"/>
              <w:bottom w:val="nil"/>
              <w:right w:val="nil"/>
            </w:tcBorders>
            <w:shd w:val="clear" w:color="000000" w:fill="E7E6E6"/>
            <w:vAlign w:val="center"/>
            <w:hideMark/>
          </w:tcPr>
          <w:p w14:paraId="2080A99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7346E1EB" w14:textId="77777777" w:rsidTr="00061338">
        <w:trPr>
          <w:trHeight w:val="437"/>
          <w:jc w:val="center"/>
        </w:trPr>
        <w:tc>
          <w:tcPr>
            <w:tcW w:w="3469" w:type="dxa"/>
            <w:tcBorders>
              <w:top w:val="nil"/>
              <w:left w:val="nil"/>
              <w:bottom w:val="nil"/>
              <w:right w:val="nil"/>
            </w:tcBorders>
            <w:shd w:val="clear" w:color="auto" w:fill="auto"/>
            <w:vAlign w:val="center"/>
            <w:hideMark/>
          </w:tcPr>
          <w:p w14:paraId="3F2AE13F"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Efficacy and/or safety assessment</w:t>
            </w:r>
          </w:p>
        </w:tc>
        <w:tc>
          <w:tcPr>
            <w:tcW w:w="1702" w:type="dxa"/>
            <w:tcBorders>
              <w:top w:val="nil"/>
              <w:left w:val="nil"/>
              <w:bottom w:val="nil"/>
              <w:right w:val="nil"/>
            </w:tcBorders>
            <w:shd w:val="clear" w:color="auto" w:fill="auto"/>
            <w:noWrap/>
            <w:vAlign w:val="bottom"/>
            <w:hideMark/>
          </w:tcPr>
          <w:p w14:paraId="6B100FBE" w14:textId="77777777" w:rsidR="00342F4B" w:rsidRPr="00356D6F" w:rsidRDefault="00342F4B" w:rsidP="00356D6F">
            <w:pPr>
              <w:ind w:firstLineChars="100" w:firstLine="240"/>
              <w:rPr>
                <w:rFonts w:ascii="Times New Roman" w:hAnsi="Times New Roman" w:cs="Times New Roman"/>
                <w:i/>
                <w:iCs/>
                <w:color w:val="000000"/>
                <w:lang w:val="en-GB"/>
              </w:rPr>
            </w:pPr>
          </w:p>
        </w:tc>
        <w:tc>
          <w:tcPr>
            <w:tcW w:w="1699" w:type="dxa"/>
            <w:tcBorders>
              <w:top w:val="nil"/>
              <w:left w:val="nil"/>
              <w:bottom w:val="nil"/>
              <w:right w:val="nil"/>
            </w:tcBorders>
            <w:shd w:val="clear" w:color="auto" w:fill="auto"/>
            <w:noWrap/>
            <w:vAlign w:val="bottom"/>
            <w:hideMark/>
          </w:tcPr>
          <w:p w14:paraId="6238CE67" w14:textId="77777777" w:rsidR="00342F4B" w:rsidRPr="00356D6F" w:rsidRDefault="00342F4B" w:rsidP="00356D6F">
            <w:pPr>
              <w:rPr>
                <w:rFonts w:ascii="Times New Roman" w:hAnsi="Times New Roman" w:cs="Times New Roman"/>
                <w:lang w:val="en-GB"/>
              </w:rPr>
            </w:pPr>
          </w:p>
        </w:tc>
        <w:tc>
          <w:tcPr>
            <w:tcW w:w="1712" w:type="dxa"/>
            <w:tcBorders>
              <w:top w:val="nil"/>
              <w:left w:val="nil"/>
              <w:bottom w:val="nil"/>
              <w:right w:val="nil"/>
            </w:tcBorders>
            <w:shd w:val="clear" w:color="auto" w:fill="auto"/>
            <w:noWrap/>
            <w:vAlign w:val="bottom"/>
            <w:hideMark/>
          </w:tcPr>
          <w:p w14:paraId="3853324A" w14:textId="77777777" w:rsidR="00342F4B" w:rsidRPr="00356D6F" w:rsidRDefault="00342F4B" w:rsidP="00356D6F">
            <w:pPr>
              <w:rPr>
                <w:rFonts w:ascii="Times New Roman" w:hAnsi="Times New Roman" w:cs="Times New Roman"/>
                <w:lang w:val="en-GB"/>
              </w:rPr>
            </w:pPr>
          </w:p>
        </w:tc>
        <w:tc>
          <w:tcPr>
            <w:tcW w:w="1798" w:type="dxa"/>
            <w:tcBorders>
              <w:top w:val="nil"/>
              <w:left w:val="nil"/>
              <w:bottom w:val="nil"/>
              <w:right w:val="nil"/>
            </w:tcBorders>
            <w:shd w:val="clear" w:color="auto" w:fill="auto"/>
            <w:noWrap/>
            <w:vAlign w:val="bottom"/>
            <w:hideMark/>
          </w:tcPr>
          <w:p w14:paraId="6ABD17CC" w14:textId="77777777" w:rsidR="00342F4B" w:rsidRPr="00356D6F" w:rsidRDefault="00342F4B" w:rsidP="00356D6F">
            <w:pPr>
              <w:rPr>
                <w:rFonts w:ascii="Times New Roman" w:hAnsi="Times New Roman" w:cs="Times New Roman"/>
                <w:lang w:val="en-GB"/>
              </w:rPr>
            </w:pPr>
          </w:p>
        </w:tc>
      </w:tr>
      <w:tr w:rsidR="00342F4B" w:rsidRPr="00356D6F" w14:paraId="6CE466DA" w14:textId="77777777" w:rsidTr="00356D6F">
        <w:trPr>
          <w:trHeight w:val="340"/>
          <w:jc w:val="center"/>
        </w:trPr>
        <w:tc>
          <w:tcPr>
            <w:tcW w:w="3469" w:type="dxa"/>
            <w:tcBorders>
              <w:top w:val="nil"/>
              <w:left w:val="nil"/>
              <w:bottom w:val="nil"/>
              <w:right w:val="nil"/>
            </w:tcBorders>
            <w:shd w:val="clear" w:color="auto" w:fill="auto"/>
            <w:vAlign w:val="center"/>
            <w:hideMark/>
          </w:tcPr>
          <w:p w14:paraId="0155FB65"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Efficacy</w:t>
            </w:r>
          </w:p>
        </w:tc>
        <w:tc>
          <w:tcPr>
            <w:tcW w:w="1702" w:type="dxa"/>
            <w:tcBorders>
              <w:top w:val="nil"/>
              <w:left w:val="nil"/>
              <w:bottom w:val="nil"/>
              <w:right w:val="nil"/>
            </w:tcBorders>
            <w:shd w:val="clear" w:color="auto" w:fill="auto"/>
            <w:vAlign w:val="center"/>
            <w:hideMark/>
          </w:tcPr>
          <w:p w14:paraId="5A9A114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50 (50%)</w:t>
            </w:r>
          </w:p>
        </w:tc>
        <w:tc>
          <w:tcPr>
            <w:tcW w:w="1699" w:type="dxa"/>
            <w:tcBorders>
              <w:top w:val="nil"/>
              <w:left w:val="nil"/>
              <w:bottom w:val="nil"/>
              <w:right w:val="nil"/>
            </w:tcBorders>
            <w:shd w:val="clear" w:color="auto" w:fill="auto"/>
            <w:vAlign w:val="center"/>
            <w:hideMark/>
          </w:tcPr>
          <w:p w14:paraId="6396BF5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(50%)</w:t>
            </w:r>
          </w:p>
        </w:tc>
        <w:tc>
          <w:tcPr>
            <w:tcW w:w="1712" w:type="dxa"/>
            <w:tcBorders>
              <w:top w:val="nil"/>
              <w:left w:val="nil"/>
              <w:bottom w:val="nil"/>
              <w:right w:val="nil"/>
            </w:tcBorders>
            <w:shd w:val="clear" w:color="auto" w:fill="auto"/>
            <w:vAlign w:val="center"/>
            <w:hideMark/>
          </w:tcPr>
          <w:p w14:paraId="2937686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22 (38%)</w:t>
            </w:r>
          </w:p>
        </w:tc>
        <w:tc>
          <w:tcPr>
            <w:tcW w:w="1798" w:type="dxa"/>
            <w:tcBorders>
              <w:top w:val="nil"/>
              <w:left w:val="nil"/>
              <w:bottom w:val="nil"/>
              <w:right w:val="nil"/>
            </w:tcBorders>
            <w:shd w:val="clear" w:color="auto" w:fill="auto"/>
            <w:vAlign w:val="center"/>
            <w:hideMark/>
          </w:tcPr>
          <w:p w14:paraId="4DAC7A8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19 (79%)</w:t>
            </w:r>
          </w:p>
        </w:tc>
      </w:tr>
      <w:tr w:rsidR="00342F4B" w:rsidRPr="00356D6F" w14:paraId="6BE3BBE7" w14:textId="77777777" w:rsidTr="00356D6F">
        <w:trPr>
          <w:trHeight w:val="340"/>
          <w:jc w:val="center"/>
        </w:trPr>
        <w:tc>
          <w:tcPr>
            <w:tcW w:w="3469" w:type="dxa"/>
            <w:tcBorders>
              <w:top w:val="nil"/>
              <w:left w:val="nil"/>
              <w:bottom w:val="nil"/>
              <w:right w:val="nil"/>
            </w:tcBorders>
            <w:shd w:val="clear" w:color="auto" w:fill="auto"/>
            <w:vAlign w:val="center"/>
            <w:hideMark/>
          </w:tcPr>
          <w:p w14:paraId="114A97AF"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Safety</w:t>
            </w:r>
          </w:p>
        </w:tc>
        <w:tc>
          <w:tcPr>
            <w:tcW w:w="1702" w:type="dxa"/>
            <w:tcBorders>
              <w:top w:val="nil"/>
              <w:left w:val="nil"/>
              <w:bottom w:val="nil"/>
              <w:right w:val="nil"/>
            </w:tcBorders>
            <w:shd w:val="clear" w:color="auto" w:fill="auto"/>
            <w:vAlign w:val="center"/>
            <w:hideMark/>
          </w:tcPr>
          <w:p w14:paraId="75A9C9F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13 (13%)</w:t>
            </w:r>
          </w:p>
        </w:tc>
        <w:tc>
          <w:tcPr>
            <w:tcW w:w="1699" w:type="dxa"/>
            <w:tcBorders>
              <w:top w:val="nil"/>
              <w:left w:val="nil"/>
              <w:bottom w:val="nil"/>
              <w:right w:val="nil"/>
            </w:tcBorders>
            <w:shd w:val="clear" w:color="auto" w:fill="auto"/>
            <w:vAlign w:val="center"/>
            <w:hideMark/>
          </w:tcPr>
          <w:p w14:paraId="0DB7290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(6%)</w:t>
            </w:r>
          </w:p>
        </w:tc>
        <w:tc>
          <w:tcPr>
            <w:tcW w:w="1712" w:type="dxa"/>
            <w:tcBorders>
              <w:top w:val="nil"/>
              <w:left w:val="nil"/>
              <w:bottom w:val="nil"/>
              <w:right w:val="nil"/>
            </w:tcBorders>
            <w:shd w:val="clear" w:color="auto" w:fill="auto"/>
            <w:vAlign w:val="center"/>
            <w:hideMark/>
          </w:tcPr>
          <w:p w14:paraId="46ADF93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11 (19%)</w:t>
            </w:r>
          </w:p>
        </w:tc>
        <w:tc>
          <w:tcPr>
            <w:tcW w:w="1798" w:type="dxa"/>
            <w:tcBorders>
              <w:top w:val="nil"/>
              <w:left w:val="nil"/>
              <w:bottom w:val="nil"/>
              <w:right w:val="nil"/>
            </w:tcBorders>
            <w:shd w:val="clear" w:color="auto" w:fill="auto"/>
            <w:vAlign w:val="center"/>
            <w:hideMark/>
          </w:tcPr>
          <w:p w14:paraId="1B3F712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(4%)</w:t>
            </w:r>
          </w:p>
        </w:tc>
      </w:tr>
      <w:tr w:rsidR="00342F4B" w:rsidRPr="00356D6F" w14:paraId="5619B954" w14:textId="77777777" w:rsidTr="00356D6F">
        <w:trPr>
          <w:trHeight w:val="340"/>
          <w:jc w:val="center"/>
        </w:trPr>
        <w:tc>
          <w:tcPr>
            <w:tcW w:w="3469" w:type="dxa"/>
            <w:tcBorders>
              <w:top w:val="nil"/>
              <w:left w:val="nil"/>
              <w:bottom w:val="nil"/>
              <w:right w:val="nil"/>
            </w:tcBorders>
            <w:shd w:val="clear" w:color="auto" w:fill="auto"/>
            <w:vAlign w:val="center"/>
            <w:hideMark/>
          </w:tcPr>
          <w:p w14:paraId="1AAC809C"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Both efficacy and safety</w:t>
            </w:r>
          </w:p>
        </w:tc>
        <w:tc>
          <w:tcPr>
            <w:tcW w:w="1702" w:type="dxa"/>
            <w:tcBorders>
              <w:top w:val="nil"/>
              <w:left w:val="nil"/>
              <w:bottom w:val="nil"/>
              <w:right w:val="nil"/>
            </w:tcBorders>
            <w:shd w:val="clear" w:color="auto" w:fill="auto"/>
            <w:vAlign w:val="center"/>
            <w:hideMark/>
          </w:tcPr>
          <w:p w14:paraId="66CEA58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37 (37%)</w:t>
            </w:r>
          </w:p>
        </w:tc>
        <w:tc>
          <w:tcPr>
            <w:tcW w:w="1699" w:type="dxa"/>
            <w:tcBorders>
              <w:top w:val="nil"/>
              <w:left w:val="nil"/>
              <w:bottom w:val="nil"/>
              <w:right w:val="nil"/>
            </w:tcBorders>
            <w:shd w:val="clear" w:color="auto" w:fill="auto"/>
            <w:vAlign w:val="center"/>
            <w:hideMark/>
          </w:tcPr>
          <w:p w14:paraId="20B1297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8 (44%)</w:t>
            </w:r>
          </w:p>
        </w:tc>
        <w:tc>
          <w:tcPr>
            <w:tcW w:w="1712" w:type="dxa"/>
            <w:tcBorders>
              <w:top w:val="nil"/>
              <w:left w:val="nil"/>
              <w:bottom w:val="nil"/>
              <w:right w:val="nil"/>
            </w:tcBorders>
            <w:shd w:val="clear" w:color="auto" w:fill="auto"/>
            <w:vAlign w:val="center"/>
            <w:hideMark/>
          </w:tcPr>
          <w:p w14:paraId="4790E35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25 (43%)</w:t>
            </w:r>
          </w:p>
        </w:tc>
        <w:tc>
          <w:tcPr>
            <w:tcW w:w="1798" w:type="dxa"/>
            <w:tcBorders>
              <w:top w:val="nil"/>
              <w:left w:val="nil"/>
              <w:bottom w:val="nil"/>
              <w:right w:val="nil"/>
            </w:tcBorders>
            <w:shd w:val="clear" w:color="auto" w:fill="auto"/>
            <w:vAlign w:val="center"/>
            <w:hideMark/>
          </w:tcPr>
          <w:p w14:paraId="1C6E7F6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(17%)</w:t>
            </w:r>
          </w:p>
        </w:tc>
      </w:tr>
      <w:tr w:rsidR="00342F4B" w:rsidRPr="00356D6F" w14:paraId="4516C9D9" w14:textId="77777777" w:rsidTr="00356D6F">
        <w:trPr>
          <w:trHeight w:val="340"/>
          <w:jc w:val="center"/>
        </w:trPr>
        <w:tc>
          <w:tcPr>
            <w:tcW w:w="3469" w:type="dxa"/>
            <w:tcBorders>
              <w:top w:val="nil"/>
              <w:left w:val="nil"/>
              <w:bottom w:val="nil"/>
              <w:right w:val="nil"/>
            </w:tcBorders>
            <w:shd w:val="clear" w:color="auto" w:fill="auto"/>
            <w:vAlign w:val="center"/>
            <w:hideMark/>
          </w:tcPr>
          <w:p w14:paraId="33E7A67B"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Nature of outcome</w:t>
            </w:r>
          </w:p>
        </w:tc>
        <w:tc>
          <w:tcPr>
            <w:tcW w:w="1702" w:type="dxa"/>
            <w:tcBorders>
              <w:top w:val="nil"/>
              <w:left w:val="nil"/>
              <w:bottom w:val="nil"/>
              <w:right w:val="nil"/>
            </w:tcBorders>
            <w:shd w:val="clear" w:color="auto" w:fill="auto"/>
            <w:noWrap/>
            <w:vAlign w:val="bottom"/>
            <w:hideMark/>
          </w:tcPr>
          <w:p w14:paraId="58EA83CA" w14:textId="77777777" w:rsidR="00342F4B" w:rsidRPr="00356D6F" w:rsidRDefault="00342F4B" w:rsidP="00356D6F">
            <w:pPr>
              <w:ind w:firstLineChars="100" w:firstLine="240"/>
              <w:rPr>
                <w:rFonts w:ascii="Times New Roman" w:hAnsi="Times New Roman" w:cs="Times New Roman"/>
                <w:i/>
                <w:iCs/>
                <w:color w:val="000000"/>
                <w:lang w:val="en-GB"/>
              </w:rPr>
            </w:pPr>
          </w:p>
        </w:tc>
        <w:tc>
          <w:tcPr>
            <w:tcW w:w="1699" w:type="dxa"/>
            <w:tcBorders>
              <w:top w:val="nil"/>
              <w:left w:val="nil"/>
              <w:bottom w:val="nil"/>
              <w:right w:val="nil"/>
            </w:tcBorders>
            <w:shd w:val="clear" w:color="auto" w:fill="auto"/>
            <w:noWrap/>
            <w:vAlign w:val="bottom"/>
            <w:hideMark/>
          </w:tcPr>
          <w:p w14:paraId="37CEC4AF" w14:textId="77777777" w:rsidR="00342F4B" w:rsidRPr="00356D6F" w:rsidRDefault="00342F4B" w:rsidP="00356D6F">
            <w:pPr>
              <w:rPr>
                <w:rFonts w:ascii="Times New Roman" w:hAnsi="Times New Roman" w:cs="Times New Roman"/>
                <w:lang w:val="en-GB"/>
              </w:rPr>
            </w:pPr>
          </w:p>
        </w:tc>
        <w:tc>
          <w:tcPr>
            <w:tcW w:w="1712" w:type="dxa"/>
            <w:tcBorders>
              <w:top w:val="nil"/>
              <w:left w:val="nil"/>
              <w:bottom w:val="nil"/>
              <w:right w:val="nil"/>
            </w:tcBorders>
            <w:shd w:val="clear" w:color="auto" w:fill="auto"/>
            <w:noWrap/>
            <w:vAlign w:val="bottom"/>
            <w:hideMark/>
          </w:tcPr>
          <w:p w14:paraId="125C416C" w14:textId="77777777" w:rsidR="00342F4B" w:rsidRPr="00356D6F" w:rsidRDefault="00342F4B" w:rsidP="00356D6F">
            <w:pPr>
              <w:rPr>
                <w:rFonts w:ascii="Times New Roman" w:hAnsi="Times New Roman" w:cs="Times New Roman"/>
                <w:lang w:val="en-GB"/>
              </w:rPr>
            </w:pPr>
          </w:p>
        </w:tc>
        <w:tc>
          <w:tcPr>
            <w:tcW w:w="1798" w:type="dxa"/>
            <w:tcBorders>
              <w:top w:val="nil"/>
              <w:left w:val="nil"/>
              <w:bottom w:val="nil"/>
              <w:right w:val="nil"/>
            </w:tcBorders>
            <w:shd w:val="clear" w:color="auto" w:fill="auto"/>
            <w:noWrap/>
            <w:vAlign w:val="bottom"/>
            <w:hideMark/>
          </w:tcPr>
          <w:p w14:paraId="78468986" w14:textId="77777777" w:rsidR="00342F4B" w:rsidRPr="00356D6F" w:rsidRDefault="00342F4B" w:rsidP="00356D6F">
            <w:pPr>
              <w:rPr>
                <w:rFonts w:ascii="Times New Roman" w:hAnsi="Times New Roman" w:cs="Times New Roman"/>
                <w:lang w:val="en-GB"/>
              </w:rPr>
            </w:pPr>
          </w:p>
        </w:tc>
      </w:tr>
      <w:tr w:rsidR="00342F4B" w:rsidRPr="00356D6F" w14:paraId="2B8D912C" w14:textId="77777777" w:rsidTr="00356D6F">
        <w:trPr>
          <w:trHeight w:val="340"/>
          <w:jc w:val="center"/>
        </w:trPr>
        <w:tc>
          <w:tcPr>
            <w:tcW w:w="3469" w:type="dxa"/>
            <w:tcBorders>
              <w:top w:val="nil"/>
              <w:left w:val="nil"/>
              <w:bottom w:val="nil"/>
              <w:right w:val="nil"/>
            </w:tcBorders>
            <w:shd w:val="clear" w:color="auto" w:fill="auto"/>
            <w:vAlign w:val="center"/>
            <w:hideMark/>
          </w:tcPr>
          <w:p w14:paraId="164A6087"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 xml:space="preserve">Binary </w:t>
            </w:r>
          </w:p>
        </w:tc>
        <w:tc>
          <w:tcPr>
            <w:tcW w:w="1702" w:type="dxa"/>
            <w:tcBorders>
              <w:top w:val="nil"/>
              <w:left w:val="nil"/>
              <w:bottom w:val="nil"/>
              <w:right w:val="nil"/>
            </w:tcBorders>
            <w:shd w:val="clear" w:color="auto" w:fill="auto"/>
            <w:vAlign w:val="center"/>
            <w:hideMark/>
          </w:tcPr>
          <w:p w14:paraId="3E65D49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19 (19%)</w:t>
            </w:r>
          </w:p>
        </w:tc>
        <w:tc>
          <w:tcPr>
            <w:tcW w:w="1699" w:type="dxa"/>
            <w:tcBorders>
              <w:top w:val="nil"/>
              <w:left w:val="nil"/>
              <w:bottom w:val="nil"/>
              <w:right w:val="nil"/>
            </w:tcBorders>
            <w:shd w:val="clear" w:color="auto" w:fill="auto"/>
            <w:vAlign w:val="center"/>
            <w:hideMark/>
          </w:tcPr>
          <w:p w14:paraId="63996B8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(22%)</w:t>
            </w:r>
          </w:p>
        </w:tc>
        <w:tc>
          <w:tcPr>
            <w:tcW w:w="1712" w:type="dxa"/>
            <w:tcBorders>
              <w:top w:val="nil"/>
              <w:left w:val="nil"/>
              <w:bottom w:val="nil"/>
              <w:right w:val="nil"/>
            </w:tcBorders>
            <w:shd w:val="clear" w:color="auto" w:fill="auto"/>
            <w:vAlign w:val="center"/>
            <w:hideMark/>
          </w:tcPr>
          <w:p w14:paraId="0FBE657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 (10%)</w:t>
            </w:r>
          </w:p>
        </w:tc>
        <w:tc>
          <w:tcPr>
            <w:tcW w:w="1798" w:type="dxa"/>
            <w:tcBorders>
              <w:top w:val="nil"/>
              <w:left w:val="nil"/>
              <w:bottom w:val="nil"/>
              <w:right w:val="nil"/>
            </w:tcBorders>
            <w:shd w:val="clear" w:color="auto" w:fill="auto"/>
            <w:vAlign w:val="center"/>
            <w:hideMark/>
          </w:tcPr>
          <w:p w14:paraId="16468CA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(38%)</w:t>
            </w:r>
          </w:p>
        </w:tc>
      </w:tr>
      <w:tr w:rsidR="00342F4B" w:rsidRPr="00356D6F" w14:paraId="30A467E3" w14:textId="77777777" w:rsidTr="00356D6F">
        <w:trPr>
          <w:trHeight w:val="340"/>
          <w:jc w:val="center"/>
        </w:trPr>
        <w:tc>
          <w:tcPr>
            <w:tcW w:w="3469" w:type="dxa"/>
            <w:tcBorders>
              <w:top w:val="nil"/>
              <w:left w:val="nil"/>
              <w:bottom w:val="nil"/>
              <w:right w:val="nil"/>
            </w:tcBorders>
            <w:shd w:val="clear" w:color="auto" w:fill="auto"/>
            <w:vAlign w:val="center"/>
            <w:hideMark/>
          </w:tcPr>
          <w:p w14:paraId="7106FD8D"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Continuous</w:t>
            </w:r>
          </w:p>
        </w:tc>
        <w:tc>
          <w:tcPr>
            <w:tcW w:w="1702" w:type="dxa"/>
            <w:tcBorders>
              <w:top w:val="nil"/>
              <w:left w:val="nil"/>
              <w:bottom w:val="nil"/>
              <w:right w:val="nil"/>
            </w:tcBorders>
            <w:shd w:val="clear" w:color="auto" w:fill="auto"/>
            <w:vAlign w:val="center"/>
            <w:hideMark/>
          </w:tcPr>
          <w:p w14:paraId="343A0FB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(5%)</w:t>
            </w:r>
          </w:p>
        </w:tc>
        <w:tc>
          <w:tcPr>
            <w:tcW w:w="1699" w:type="dxa"/>
            <w:tcBorders>
              <w:top w:val="nil"/>
              <w:left w:val="nil"/>
              <w:bottom w:val="nil"/>
              <w:right w:val="nil"/>
            </w:tcBorders>
            <w:shd w:val="clear" w:color="auto" w:fill="auto"/>
            <w:vAlign w:val="center"/>
            <w:hideMark/>
          </w:tcPr>
          <w:p w14:paraId="327AE01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c>
          <w:tcPr>
            <w:tcW w:w="1712" w:type="dxa"/>
            <w:tcBorders>
              <w:top w:val="nil"/>
              <w:left w:val="nil"/>
              <w:bottom w:val="nil"/>
              <w:right w:val="nil"/>
            </w:tcBorders>
            <w:shd w:val="clear" w:color="auto" w:fill="auto"/>
            <w:vAlign w:val="center"/>
            <w:hideMark/>
          </w:tcPr>
          <w:p w14:paraId="2EF393B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(3%)</w:t>
            </w:r>
          </w:p>
        </w:tc>
        <w:tc>
          <w:tcPr>
            <w:tcW w:w="1798" w:type="dxa"/>
            <w:tcBorders>
              <w:top w:val="nil"/>
              <w:left w:val="nil"/>
              <w:bottom w:val="nil"/>
              <w:right w:val="nil"/>
            </w:tcBorders>
            <w:shd w:val="clear" w:color="auto" w:fill="auto"/>
            <w:vAlign w:val="center"/>
            <w:hideMark/>
          </w:tcPr>
          <w:p w14:paraId="5175D62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(12%)</w:t>
            </w:r>
          </w:p>
        </w:tc>
      </w:tr>
      <w:tr w:rsidR="00342F4B" w:rsidRPr="00356D6F" w14:paraId="5B4CB7FA" w14:textId="77777777" w:rsidTr="00356D6F">
        <w:trPr>
          <w:trHeight w:val="340"/>
          <w:jc w:val="center"/>
        </w:trPr>
        <w:tc>
          <w:tcPr>
            <w:tcW w:w="3469" w:type="dxa"/>
            <w:tcBorders>
              <w:top w:val="nil"/>
              <w:left w:val="nil"/>
              <w:bottom w:val="nil"/>
              <w:right w:val="nil"/>
            </w:tcBorders>
            <w:shd w:val="clear" w:color="auto" w:fill="auto"/>
            <w:vAlign w:val="center"/>
            <w:hideMark/>
          </w:tcPr>
          <w:p w14:paraId="2E323646"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Time-to-event</w:t>
            </w:r>
          </w:p>
        </w:tc>
        <w:tc>
          <w:tcPr>
            <w:tcW w:w="1702" w:type="dxa"/>
            <w:tcBorders>
              <w:top w:val="nil"/>
              <w:left w:val="nil"/>
              <w:bottom w:val="nil"/>
              <w:right w:val="nil"/>
            </w:tcBorders>
            <w:shd w:val="clear" w:color="auto" w:fill="auto"/>
            <w:vAlign w:val="center"/>
            <w:hideMark/>
          </w:tcPr>
          <w:p w14:paraId="5758E7D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76 (76%)</w:t>
            </w:r>
          </w:p>
        </w:tc>
        <w:tc>
          <w:tcPr>
            <w:tcW w:w="1699" w:type="dxa"/>
            <w:tcBorders>
              <w:top w:val="nil"/>
              <w:left w:val="nil"/>
              <w:bottom w:val="nil"/>
              <w:right w:val="nil"/>
            </w:tcBorders>
            <w:shd w:val="clear" w:color="auto" w:fill="auto"/>
            <w:vAlign w:val="center"/>
            <w:hideMark/>
          </w:tcPr>
          <w:p w14:paraId="08C3A0E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(78%)</w:t>
            </w:r>
          </w:p>
        </w:tc>
        <w:tc>
          <w:tcPr>
            <w:tcW w:w="1712" w:type="dxa"/>
            <w:tcBorders>
              <w:top w:val="nil"/>
              <w:left w:val="nil"/>
              <w:bottom w:val="nil"/>
              <w:right w:val="nil"/>
            </w:tcBorders>
            <w:shd w:val="clear" w:color="auto" w:fill="auto"/>
            <w:vAlign w:val="center"/>
            <w:hideMark/>
          </w:tcPr>
          <w:p w14:paraId="5400069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50 (86%)</w:t>
            </w:r>
          </w:p>
        </w:tc>
        <w:tc>
          <w:tcPr>
            <w:tcW w:w="1798" w:type="dxa"/>
            <w:tcBorders>
              <w:top w:val="nil"/>
              <w:left w:val="nil"/>
              <w:bottom w:val="nil"/>
              <w:right w:val="nil"/>
            </w:tcBorders>
            <w:shd w:val="clear" w:color="auto" w:fill="auto"/>
            <w:vAlign w:val="center"/>
            <w:hideMark/>
          </w:tcPr>
          <w:p w14:paraId="200AD9A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12 (50%)</w:t>
            </w:r>
          </w:p>
        </w:tc>
      </w:tr>
      <w:tr w:rsidR="00342F4B" w:rsidRPr="00356D6F" w14:paraId="2C01270B" w14:textId="77777777" w:rsidTr="00356D6F">
        <w:trPr>
          <w:trHeight w:val="340"/>
          <w:jc w:val="center"/>
        </w:trPr>
        <w:tc>
          <w:tcPr>
            <w:tcW w:w="3469" w:type="dxa"/>
            <w:tcBorders>
              <w:top w:val="nil"/>
              <w:left w:val="nil"/>
              <w:bottom w:val="nil"/>
              <w:right w:val="nil"/>
            </w:tcBorders>
            <w:shd w:val="clear" w:color="000000" w:fill="E7E6E6"/>
            <w:vAlign w:val="center"/>
            <w:hideMark/>
          </w:tcPr>
          <w:p w14:paraId="293AE9A2" w14:textId="77777777" w:rsidR="00342F4B" w:rsidRPr="00356D6F" w:rsidRDefault="00342F4B" w:rsidP="00D95C5E">
            <w:pPr>
              <w:keepNext/>
              <w:rPr>
                <w:rFonts w:ascii="Times New Roman" w:hAnsi="Times New Roman" w:cs="Times New Roman"/>
                <w:color w:val="000000"/>
                <w:lang w:val="en-GB"/>
              </w:rPr>
            </w:pPr>
            <w:r w:rsidRPr="00356D6F">
              <w:rPr>
                <w:rFonts w:ascii="Times New Roman" w:hAnsi="Times New Roman" w:cs="Times New Roman"/>
                <w:color w:val="000000"/>
                <w:lang w:val="en-GB"/>
              </w:rPr>
              <w:lastRenderedPageBreak/>
              <w:t>Follow-up</w:t>
            </w:r>
          </w:p>
        </w:tc>
        <w:tc>
          <w:tcPr>
            <w:tcW w:w="1702" w:type="dxa"/>
            <w:tcBorders>
              <w:top w:val="nil"/>
              <w:left w:val="nil"/>
              <w:bottom w:val="nil"/>
              <w:right w:val="nil"/>
            </w:tcBorders>
            <w:shd w:val="clear" w:color="000000" w:fill="E7E6E6"/>
            <w:vAlign w:val="center"/>
            <w:hideMark/>
          </w:tcPr>
          <w:p w14:paraId="5421B05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699" w:type="dxa"/>
            <w:tcBorders>
              <w:top w:val="nil"/>
              <w:left w:val="nil"/>
              <w:bottom w:val="nil"/>
              <w:right w:val="nil"/>
            </w:tcBorders>
            <w:shd w:val="clear" w:color="000000" w:fill="E7E6E6"/>
            <w:vAlign w:val="center"/>
            <w:hideMark/>
          </w:tcPr>
          <w:p w14:paraId="2B76ADD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12" w:type="dxa"/>
            <w:tcBorders>
              <w:top w:val="nil"/>
              <w:left w:val="nil"/>
              <w:bottom w:val="nil"/>
              <w:right w:val="nil"/>
            </w:tcBorders>
            <w:shd w:val="clear" w:color="000000" w:fill="E7E6E6"/>
            <w:vAlign w:val="center"/>
            <w:hideMark/>
          </w:tcPr>
          <w:p w14:paraId="02F78F0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98" w:type="dxa"/>
            <w:tcBorders>
              <w:top w:val="nil"/>
              <w:left w:val="nil"/>
              <w:bottom w:val="nil"/>
              <w:right w:val="nil"/>
            </w:tcBorders>
            <w:shd w:val="clear" w:color="000000" w:fill="E7E6E6"/>
            <w:vAlign w:val="center"/>
            <w:hideMark/>
          </w:tcPr>
          <w:p w14:paraId="6E36164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3B4E460E" w14:textId="77777777" w:rsidTr="00356D6F">
        <w:trPr>
          <w:trHeight w:val="680"/>
          <w:jc w:val="center"/>
        </w:trPr>
        <w:tc>
          <w:tcPr>
            <w:tcW w:w="3469" w:type="dxa"/>
            <w:tcBorders>
              <w:top w:val="nil"/>
              <w:left w:val="nil"/>
              <w:bottom w:val="nil"/>
              <w:right w:val="nil"/>
            </w:tcBorders>
            <w:shd w:val="clear" w:color="auto" w:fill="auto"/>
            <w:vAlign w:val="center"/>
            <w:hideMark/>
          </w:tcPr>
          <w:p w14:paraId="43439076" w14:textId="77777777" w:rsidR="00342F4B" w:rsidRPr="00356D6F" w:rsidRDefault="00342F4B" w:rsidP="00061338">
            <w:pPr>
              <w:rPr>
                <w:rFonts w:ascii="Times New Roman" w:hAnsi="Times New Roman" w:cs="Times New Roman"/>
                <w:i/>
                <w:iCs/>
                <w:color w:val="000000"/>
                <w:lang w:val="en-GB"/>
              </w:rPr>
            </w:pPr>
            <w:r w:rsidRPr="00356D6F">
              <w:rPr>
                <w:rFonts w:ascii="Times New Roman" w:hAnsi="Times New Roman" w:cs="Times New Roman"/>
                <w:i/>
                <w:iCs/>
                <w:color w:val="000000"/>
                <w:lang w:val="en-GB"/>
              </w:rPr>
              <w:t>Length of follow-up (in years, if applicable)</w:t>
            </w:r>
          </w:p>
        </w:tc>
        <w:tc>
          <w:tcPr>
            <w:tcW w:w="1702" w:type="dxa"/>
            <w:tcBorders>
              <w:top w:val="nil"/>
              <w:left w:val="nil"/>
              <w:bottom w:val="nil"/>
              <w:right w:val="nil"/>
            </w:tcBorders>
            <w:shd w:val="clear" w:color="auto" w:fill="auto"/>
            <w:noWrap/>
            <w:vAlign w:val="bottom"/>
            <w:hideMark/>
          </w:tcPr>
          <w:p w14:paraId="1209D2F1" w14:textId="77777777" w:rsidR="00342F4B" w:rsidRPr="00356D6F" w:rsidRDefault="00342F4B" w:rsidP="00356D6F">
            <w:pPr>
              <w:ind w:firstLineChars="100" w:firstLine="240"/>
              <w:rPr>
                <w:rFonts w:ascii="Times New Roman" w:hAnsi="Times New Roman" w:cs="Times New Roman"/>
                <w:i/>
                <w:iCs/>
                <w:color w:val="000000"/>
                <w:lang w:val="en-GB"/>
              </w:rPr>
            </w:pPr>
          </w:p>
        </w:tc>
        <w:tc>
          <w:tcPr>
            <w:tcW w:w="1699" w:type="dxa"/>
            <w:tcBorders>
              <w:top w:val="nil"/>
              <w:left w:val="nil"/>
              <w:bottom w:val="nil"/>
              <w:right w:val="nil"/>
            </w:tcBorders>
            <w:shd w:val="clear" w:color="auto" w:fill="auto"/>
            <w:noWrap/>
            <w:vAlign w:val="bottom"/>
            <w:hideMark/>
          </w:tcPr>
          <w:p w14:paraId="1DEE1363" w14:textId="77777777" w:rsidR="00342F4B" w:rsidRPr="00356D6F" w:rsidRDefault="00342F4B" w:rsidP="00356D6F">
            <w:pPr>
              <w:rPr>
                <w:rFonts w:ascii="Times New Roman" w:hAnsi="Times New Roman" w:cs="Times New Roman"/>
                <w:lang w:val="en-GB"/>
              </w:rPr>
            </w:pPr>
          </w:p>
        </w:tc>
        <w:tc>
          <w:tcPr>
            <w:tcW w:w="1712" w:type="dxa"/>
            <w:tcBorders>
              <w:top w:val="nil"/>
              <w:left w:val="nil"/>
              <w:bottom w:val="nil"/>
              <w:right w:val="nil"/>
            </w:tcBorders>
            <w:shd w:val="clear" w:color="auto" w:fill="auto"/>
            <w:noWrap/>
            <w:vAlign w:val="bottom"/>
            <w:hideMark/>
          </w:tcPr>
          <w:p w14:paraId="516A7A68" w14:textId="77777777" w:rsidR="00342F4B" w:rsidRPr="00356D6F" w:rsidRDefault="00342F4B" w:rsidP="00356D6F">
            <w:pPr>
              <w:rPr>
                <w:rFonts w:ascii="Times New Roman" w:hAnsi="Times New Roman" w:cs="Times New Roman"/>
                <w:lang w:val="en-GB"/>
              </w:rPr>
            </w:pPr>
          </w:p>
        </w:tc>
        <w:tc>
          <w:tcPr>
            <w:tcW w:w="1798" w:type="dxa"/>
            <w:tcBorders>
              <w:top w:val="nil"/>
              <w:left w:val="nil"/>
              <w:bottom w:val="nil"/>
              <w:right w:val="nil"/>
            </w:tcBorders>
            <w:shd w:val="clear" w:color="auto" w:fill="auto"/>
            <w:noWrap/>
            <w:vAlign w:val="bottom"/>
            <w:hideMark/>
          </w:tcPr>
          <w:p w14:paraId="7CE6BF85" w14:textId="77777777" w:rsidR="00342F4B" w:rsidRPr="00356D6F" w:rsidRDefault="00342F4B" w:rsidP="00356D6F">
            <w:pPr>
              <w:rPr>
                <w:rFonts w:ascii="Times New Roman" w:hAnsi="Times New Roman" w:cs="Times New Roman"/>
                <w:lang w:val="en-GB"/>
              </w:rPr>
            </w:pPr>
          </w:p>
        </w:tc>
      </w:tr>
      <w:tr w:rsidR="00342F4B" w:rsidRPr="00356D6F" w14:paraId="5F67369A" w14:textId="77777777" w:rsidTr="00356D6F">
        <w:trPr>
          <w:trHeight w:val="340"/>
          <w:jc w:val="center"/>
        </w:trPr>
        <w:tc>
          <w:tcPr>
            <w:tcW w:w="3469" w:type="dxa"/>
            <w:tcBorders>
              <w:top w:val="nil"/>
              <w:left w:val="nil"/>
              <w:bottom w:val="nil"/>
              <w:right w:val="nil"/>
            </w:tcBorders>
            <w:shd w:val="clear" w:color="auto" w:fill="auto"/>
            <w:vAlign w:val="center"/>
            <w:hideMark/>
          </w:tcPr>
          <w:p w14:paraId="44E260C6" w14:textId="74DBD96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Median [Q</w:t>
            </w:r>
            <w:proofErr w:type="gramStart"/>
            <w:r w:rsidRPr="00356D6F">
              <w:rPr>
                <w:rFonts w:ascii="Times New Roman" w:hAnsi="Times New Roman" w:cs="Times New Roman"/>
                <w:color w:val="000000"/>
                <w:lang w:val="en-GB"/>
              </w:rPr>
              <w:t>1;Q</w:t>
            </w:r>
            <w:proofErr w:type="gramEnd"/>
            <w:r w:rsidRPr="00356D6F">
              <w:rPr>
                <w:rFonts w:ascii="Times New Roman" w:hAnsi="Times New Roman" w:cs="Times New Roman"/>
                <w:color w:val="000000"/>
                <w:lang w:val="en-GB"/>
              </w:rPr>
              <w:t>3]</w:t>
            </w:r>
          </w:p>
        </w:tc>
        <w:tc>
          <w:tcPr>
            <w:tcW w:w="1702" w:type="dxa"/>
            <w:tcBorders>
              <w:top w:val="nil"/>
              <w:left w:val="nil"/>
              <w:bottom w:val="nil"/>
              <w:right w:val="nil"/>
            </w:tcBorders>
            <w:shd w:val="clear" w:color="auto" w:fill="auto"/>
            <w:vAlign w:val="center"/>
            <w:hideMark/>
          </w:tcPr>
          <w:p w14:paraId="3BA7760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[0.5;6]</w:t>
            </w:r>
          </w:p>
        </w:tc>
        <w:tc>
          <w:tcPr>
            <w:tcW w:w="1699" w:type="dxa"/>
            <w:tcBorders>
              <w:top w:val="nil"/>
              <w:left w:val="nil"/>
              <w:bottom w:val="nil"/>
              <w:right w:val="nil"/>
            </w:tcBorders>
            <w:shd w:val="clear" w:color="auto" w:fill="auto"/>
            <w:vAlign w:val="center"/>
            <w:hideMark/>
          </w:tcPr>
          <w:p w14:paraId="2267CC2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2.2 [1;5]</w:t>
            </w:r>
          </w:p>
        </w:tc>
        <w:tc>
          <w:tcPr>
            <w:tcW w:w="1712" w:type="dxa"/>
            <w:tcBorders>
              <w:top w:val="nil"/>
              <w:left w:val="nil"/>
              <w:bottom w:val="nil"/>
              <w:right w:val="nil"/>
            </w:tcBorders>
            <w:shd w:val="clear" w:color="auto" w:fill="auto"/>
            <w:vAlign w:val="center"/>
            <w:hideMark/>
          </w:tcPr>
          <w:p w14:paraId="0310A7D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[0.43;5.75]</w:t>
            </w:r>
          </w:p>
        </w:tc>
        <w:tc>
          <w:tcPr>
            <w:tcW w:w="1798" w:type="dxa"/>
            <w:tcBorders>
              <w:top w:val="nil"/>
              <w:left w:val="nil"/>
              <w:bottom w:val="nil"/>
              <w:right w:val="nil"/>
            </w:tcBorders>
            <w:shd w:val="clear" w:color="auto" w:fill="auto"/>
            <w:vAlign w:val="center"/>
            <w:hideMark/>
          </w:tcPr>
          <w:p w14:paraId="31031C7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[0.28;5.75]</w:t>
            </w:r>
          </w:p>
        </w:tc>
      </w:tr>
      <w:tr w:rsidR="00342F4B" w:rsidRPr="00356D6F" w14:paraId="0706B640" w14:textId="77777777" w:rsidTr="00356D6F">
        <w:trPr>
          <w:trHeight w:val="340"/>
          <w:jc w:val="center"/>
        </w:trPr>
        <w:tc>
          <w:tcPr>
            <w:tcW w:w="3469" w:type="dxa"/>
            <w:tcBorders>
              <w:top w:val="nil"/>
              <w:left w:val="nil"/>
              <w:bottom w:val="nil"/>
              <w:right w:val="nil"/>
            </w:tcBorders>
            <w:shd w:val="clear" w:color="auto" w:fill="auto"/>
            <w:vAlign w:val="center"/>
            <w:hideMark/>
          </w:tcPr>
          <w:p w14:paraId="15A6A616" w14:textId="77777777" w:rsidR="00342F4B" w:rsidRPr="00356D6F" w:rsidRDefault="00342F4B" w:rsidP="00356D6F">
            <w:pPr>
              <w:ind w:firstLineChars="200" w:firstLine="480"/>
              <w:rPr>
                <w:rFonts w:ascii="Times New Roman" w:hAnsi="Times New Roman" w:cs="Times New Roman"/>
                <w:color w:val="000000"/>
                <w:lang w:val="en-GB"/>
              </w:rPr>
            </w:pPr>
            <w:r w:rsidRPr="00356D6F">
              <w:rPr>
                <w:rFonts w:ascii="Times New Roman" w:hAnsi="Times New Roman" w:cs="Times New Roman"/>
                <w:color w:val="000000"/>
                <w:lang w:val="en-GB"/>
              </w:rPr>
              <w:t>Minimum / maximum</w:t>
            </w:r>
          </w:p>
        </w:tc>
        <w:tc>
          <w:tcPr>
            <w:tcW w:w="1702" w:type="dxa"/>
            <w:tcBorders>
              <w:top w:val="nil"/>
              <w:left w:val="nil"/>
              <w:bottom w:val="nil"/>
              <w:right w:val="nil"/>
            </w:tcBorders>
            <w:shd w:val="clear" w:color="auto" w:fill="auto"/>
            <w:vAlign w:val="center"/>
            <w:hideMark/>
          </w:tcPr>
          <w:p w14:paraId="353E624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 20</w:t>
            </w:r>
          </w:p>
        </w:tc>
        <w:tc>
          <w:tcPr>
            <w:tcW w:w="1699" w:type="dxa"/>
            <w:tcBorders>
              <w:top w:val="nil"/>
              <w:left w:val="nil"/>
              <w:bottom w:val="nil"/>
              <w:right w:val="nil"/>
            </w:tcBorders>
            <w:shd w:val="clear" w:color="auto" w:fill="auto"/>
            <w:vAlign w:val="center"/>
            <w:hideMark/>
          </w:tcPr>
          <w:p w14:paraId="354DE25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0.3 / 11.6</w:t>
            </w:r>
          </w:p>
        </w:tc>
        <w:tc>
          <w:tcPr>
            <w:tcW w:w="1712" w:type="dxa"/>
            <w:tcBorders>
              <w:top w:val="nil"/>
              <w:left w:val="nil"/>
              <w:bottom w:val="nil"/>
              <w:right w:val="nil"/>
            </w:tcBorders>
            <w:shd w:val="clear" w:color="auto" w:fill="auto"/>
            <w:vAlign w:val="center"/>
            <w:hideMark/>
          </w:tcPr>
          <w:p w14:paraId="07EFF5B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 20</w:t>
            </w:r>
          </w:p>
        </w:tc>
        <w:tc>
          <w:tcPr>
            <w:tcW w:w="1798" w:type="dxa"/>
            <w:tcBorders>
              <w:top w:val="nil"/>
              <w:left w:val="nil"/>
              <w:bottom w:val="nil"/>
              <w:right w:val="nil"/>
            </w:tcBorders>
            <w:shd w:val="clear" w:color="auto" w:fill="auto"/>
            <w:vAlign w:val="center"/>
            <w:hideMark/>
          </w:tcPr>
          <w:p w14:paraId="1BB1975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 18</w:t>
            </w:r>
          </w:p>
        </w:tc>
      </w:tr>
      <w:tr w:rsidR="00342F4B" w:rsidRPr="00356D6F" w14:paraId="2FBCA0C4" w14:textId="77777777" w:rsidTr="00356D6F">
        <w:trPr>
          <w:trHeight w:val="680"/>
          <w:jc w:val="center"/>
        </w:trPr>
        <w:tc>
          <w:tcPr>
            <w:tcW w:w="3469" w:type="dxa"/>
            <w:tcBorders>
              <w:top w:val="nil"/>
              <w:left w:val="nil"/>
              <w:bottom w:val="nil"/>
              <w:right w:val="nil"/>
            </w:tcBorders>
            <w:shd w:val="clear" w:color="000000" w:fill="E7E6E6"/>
            <w:vAlign w:val="center"/>
            <w:hideMark/>
          </w:tcPr>
          <w:p w14:paraId="278A7517"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Causal contrast(s) reported by authors</w:t>
            </w:r>
          </w:p>
        </w:tc>
        <w:tc>
          <w:tcPr>
            <w:tcW w:w="1702" w:type="dxa"/>
            <w:tcBorders>
              <w:top w:val="nil"/>
              <w:left w:val="nil"/>
              <w:bottom w:val="nil"/>
              <w:right w:val="nil"/>
            </w:tcBorders>
            <w:shd w:val="clear" w:color="000000" w:fill="E7E6E6"/>
            <w:vAlign w:val="center"/>
            <w:hideMark/>
          </w:tcPr>
          <w:p w14:paraId="05BAC3E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70 (70%)</w:t>
            </w:r>
          </w:p>
        </w:tc>
        <w:tc>
          <w:tcPr>
            <w:tcW w:w="1699" w:type="dxa"/>
            <w:tcBorders>
              <w:top w:val="nil"/>
              <w:left w:val="nil"/>
              <w:bottom w:val="nil"/>
              <w:right w:val="nil"/>
            </w:tcBorders>
            <w:shd w:val="clear" w:color="000000" w:fill="E7E6E6"/>
            <w:vAlign w:val="center"/>
            <w:hideMark/>
          </w:tcPr>
          <w:p w14:paraId="68FA58D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(78%)</w:t>
            </w:r>
          </w:p>
        </w:tc>
        <w:tc>
          <w:tcPr>
            <w:tcW w:w="1712" w:type="dxa"/>
            <w:tcBorders>
              <w:top w:val="nil"/>
              <w:left w:val="nil"/>
              <w:bottom w:val="nil"/>
              <w:right w:val="nil"/>
            </w:tcBorders>
            <w:shd w:val="clear" w:color="000000" w:fill="E7E6E6"/>
            <w:vAlign w:val="center"/>
            <w:hideMark/>
          </w:tcPr>
          <w:p w14:paraId="673048B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46 (79%)</w:t>
            </w:r>
          </w:p>
        </w:tc>
        <w:tc>
          <w:tcPr>
            <w:tcW w:w="1798" w:type="dxa"/>
            <w:tcBorders>
              <w:top w:val="nil"/>
              <w:left w:val="nil"/>
              <w:bottom w:val="nil"/>
              <w:right w:val="nil"/>
            </w:tcBorders>
            <w:shd w:val="clear" w:color="000000" w:fill="E7E6E6"/>
            <w:vAlign w:val="center"/>
            <w:hideMark/>
          </w:tcPr>
          <w:p w14:paraId="4261746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(42%)</w:t>
            </w:r>
          </w:p>
        </w:tc>
      </w:tr>
      <w:tr w:rsidR="00342F4B" w:rsidRPr="00356D6F" w14:paraId="21251DCA" w14:textId="77777777" w:rsidTr="00356D6F">
        <w:trPr>
          <w:trHeight w:val="680"/>
          <w:jc w:val="center"/>
        </w:trPr>
        <w:tc>
          <w:tcPr>
            <w:tcW w:w="3469" w:type="dxa"/>
            <w:tcBorders>
              <w:top w:val="nil"/>
              <w:left w:val="nil"/>
              <w:bottom w:val="nil"/>
              <w:right w:val="nil"/>
            </w:tcBorders>
            <w:shd w:val="clear" w:color="auto" w:fill="auto"/>
            <w:vAlign w:val="center"/>
            <w:hideMark/>
          </w:tcPr>
          <w:p w14:paraId="72703BE4"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Observational analogue of ITT effect</w:t>
            </w:r>
          </w:p>
        </w:tc>
        <w:tc>
          <w:tcPr>
            <w:tcW w:w="1702" w:type="dxa"/>
            <w:tcBorders>
              <w:top w:val="nil"/>
              <w:left w:val="nil"/>
              <w:bottom w:val="nil"/>
              <w:right w:val="nil"/>
            </w:tcBorders>
            <w:shd w:val="clear" w:color="auto" w:fill="auto"/>
            <w:vAlign w:val="center"/>
            <w:hideMark/>
          </w:tcPr>
          <w:p w14:paraId="56B69EF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43 (61%)</w:t>
            </w:r>
          </w:p>
        </w:tc>
        <w:tc>
          <w:tcPr>
            <w:tcW w:w="1699" w:type="dxa"/>
            <w:tcBorders>
              <w:top w:val="nil"/>
              <w:left w:val="nil"/>
              <w:bottom w:val="nil"/>
              <w:right w:val="nil"/>
            </w:tcBorders>
            <w:shd w:val="clear" w:color="auto" w:fill="auto"/>
            <w:vAlign w:val="center"/>
            <w:hideMark/>
          </w:tcPr>
          <w:p w14:paraId="36FDAE1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(64%)</w:t>
            </w:r>
          </w:p>
        </w:tc>
        <w:tc>
          <w:tcPr>
            <w:tcW w:w="1712" w:type="dxa"/>
            <w:tcBorders>
              <w:top w:val="nil"/>
              <w:left w:val="nil"/>
              <w:bottom w:val="nil"/>
              <w:right w:val="nil"/>
            </w:tcBorders>
            <w:shd w:val="clear" w:color="auto" w:fill="auto"/>
            <w:vAlign w:val="center"/>
            <w:hideMark/>
          </w:tcPr>
          <w:p w14:paraId="3D0D91C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25 (54%)</w:t>
            </w:r>
          </w:p>
        </w:tc>
        <w:tc>
          <w:tcPr>
            <w:tcW w:w="1798" w:type="dxa"/>
            <w:tcBorders>
              <w:top w:val="nil"/>
              <w:left w:val="nil"/>
              <w:bottom w:val="nil"/>
              <w:right w:val="nil"/>
            </w:tcBorders>
            <w:shd w:val="clear" w:color="auto" w:fill="auto"/>
            <w:vAlign w:val="center"/>
            <w:hideMark/>
          </w:tcPr>
          <w:p w14:paraId="4C9F950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(90%)</w:t>
            </w:r>
          </w:p>
        </w:tc>
      </w:tr>
      <w:tr w:rsidR="00342F4B" w:rsidRPr="00356D6F" w14:paraId="2D96CF00" w14:textId="77777777" w:rsidTr="00356D6F">
        <w:trPr>
          <w:trHeight w:val="680"/>
          <w:jc w:val="center"/>
        </w:trPr>
        <w:tc>
          <w:tcPr>
            <w:tcW w:w="3469" w:type="dxa"/>
            <w:tcBorders>
              <w:top w:val="nil"/>
              <w:left w:val="nil"/>
              <w:bottom w:val="nil"/>
              <w:right w:val="nil"/>
            </w:tcBorders>
            <w:shd w:val="clear" w:color="auto" w:fill="auto"/>
            <w:vAlign w:val="center"/>
            <w:hideMark/>
          </w:tcPr>
          <w:p w14:paraId="27F4859B"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Observational analogue of PP effect</w:t>
            </w:r>
          </w:p>
        </w:tc>
        <w:tc>
          <w:tcPr>
            <w:tcW w:w="1702" w:type="dxa"/>
            <w:tcBorders>
              <w:top w:val="nil"/>
              <w:left w:val="nil"/>
              <w:bottom w:val="nil"/>
              <w:right w:val="nil"/>
            </w:tcBorders>
            <w:shd w:val="clear" w:color="auto" w:fill="auto"/>
            <w:vAlign w:val="center"/>
            <w:hideMark/>
          </w:tcPr>
          <w:p w14:paraId="6AB6602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32 (46%)</w:t>
            </w:r>
          </w:p>
        </w:tc>
        <w:tc>
          <w:tcPr>
            <w:tcW w:w="1699" w:type="dxa"/>
            <w:tcBorders>
              <w:top w:val="nil"/>
              <w:left w:val="nil"/>
              <w:bottom w:val="nil"/>
              <w:right w:val="nil"/>
            </w:tcBorders>
            <w:shd w:val="clear" w:color="auto" w:fill="auto"/>
            <w:vAlign w:val="center"/>
            <w:hideMark/>
          </w:tcPr>
          <w:p w14:paraId="71929D2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(29%)</w:t>
            </w:r>
          </w:p>
        </w:tc>
        <w:tc>
          <w:tcPr>
            <w:tcW w:w="1712" w:type="dxa"/>
            <w:tcBorders>
              <w:top w:val="nil"/>
              <w:left w:val="nil"/>
              <w:bottom w:val="nil"/>
              <w:right w:val="nil"/>
            </w:tcBorders>
            <w:shd w:val="clear" w:color="auto" w:fill="auto"/>
            <w:vAlign w:val="center"/>
            <w:hideMark/>
          </w:tcPr>
          <w:p w14:paraId="20A34F0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26 (57%)</w:t>
            </w:r>
          </w:p>
        </w:tc>
        <w:tc>
          <w:tcPr>
            <w:tcW w:w="1798" w:type="dxa"/>
            <w:tcBorders>
              <w:top w:val="nil"/>
              <w:left w:val="nil"/>
              <w:bottom w:val="nil"/>
              <w:right w:val="nil"/>
            </w:tcBorders>
            <w:shd w:val="clear" w:color="auto" w:fill="auto"/>
            <w:vAlign w:val="center"/>
            <w:hideMark/>
          </w:tcPr>
          <w:p w14:paraId="341BE7C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(20%)</w:t>
            </w:r>
          </w:p>
        </w:tc>
      </w:tr>
      <w:tr w:rsidR="00342F4B" w:rsidRPr="00356D6F" w14:paraId="39958E03" w14:textId="77777777" w:rsidTr="00356D6F">
        <w:trPr>
          <w:trHeight w:val="340"/>
          <w:jc w:val="center"/>
        </w:trPr>
        <w:tc>
          <w:tcPr>
            <w:tcW w:w="3469" w:type="dxa"/>
            <w:tcBorders>
              <w:top w:val="nil"/>
              <w:left w:val="nil"/>
              <w:bottom w:val="nil"/>
              <w:right w:val="nil"/>
            </w:tcBorders>
            <w:shd w:val="clear" w:color="auto" w:fill="auto"/>
            <w:vAlign w:val="center"/>
          </w:tcPr>
          <w:p w14:paraId="0D8FFE75"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Both observational analogue of ITT and PP effects</w:t>
            </w:r>
          </w:p>
        </w:tc>
        <w:tc>
          <w:tcPr>
            <w:tcW w:w="1702" w:type="dxa"/>
            <w:tcBorders>
              <w:top w:val="nil"/>
              <w:left w:val="nil"/>
              <w:bottom w:val="nil"/>
              <w:right w:val="nil"/>
            </w:tcBorders>
            <w:shd w:val="clear" w:color="auto" w:fill="auto"/>
            <w:vAlign w:val="center"/>
          </w:tcPr>
          <w:p w14:paraId="68217E9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12 (17%)</w:t>
            </w:r>
          </w:p>
        </w:tc>
        <w:tc>
          <w:tcPr>
            <w:tcW w:w="1699" w:type="dxa"/>
            <w:tcBorders>
              <w:top w:val="nil"/>
              <w:left w:val="nil"/>
              <w:bottom w:val="nil"/>
              <w:right w:val="nil"/>
            </w:tcBorders>
            <w:shd w:val="clear" w:color="auto" w:fill="auto"/>
            <w:vAlign w:val="center"/>
          </w:tcPr>
          <w:p w14:paraId="6802F1A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(7%)</w:t>
            </w:r>
          </w:p>
        </w:tc>
        <w:tc>
          <w:tcPr>
            <w:tcW w:w="1712" w:type="dxa"/>
            <w:tcBorders>
              <w:top w:val="nil"/>
              <w:left w:val="nil"/>
              <w:bottom w:val="nil"/>
              <w:right w:val="nil"/>
            </w:tcBorders>
            <w:shd w:val="clear" w:color="auto" w:fill="auto"/>
            <w:vAlign w:val="center"/>
          </w:tcPr>
          <w:p w14:paraId="53FE4CD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9 (20%)</w:t>
            </w:r>
          </w:p>
        </w:tc>
        <w:tc>
          <w:tcPr>
            <w:tcW w:w="1798" w:type="dxa"/>
            <w:tcBorders>
              <w:top w:val="nil"/>
              <w:left w:val="nil"/>
              <w:bottom w:val="nil"/>
              <w:right w:val="nil"/>
            </w:tcBorders>
            <w:shd w:val="clear" w:color="auto" w:fill="auto"/>
            <w:vAlign w:val="center"/>
          </w:tcPr>
          <w:p w14:paraId="5DD7C46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(20%)</w:t>
            </w:r>
          </w:p>
        </w:tc>
      </w:tr>
      <w:tr w:rsidR="00342F4B" w:rsidRPr="00356D6F" w14:paraId="050AA067" w14:textId="77777777" w:rsidTr="00356D6F">
        <w:trPr>
          <w:trHeight w:val="340"/>
          <w:jc w:val="center"/>
        </w:trPr>
        <w:tc>
          <w:tcPr>
            <w:tcW w:w="3469" w:type="dxa"/>
            <w:tcBorders>
              <w:top w:val="nil"/>
              <w:left w:val="nil"/>
              <w:bottom w:val="nil"/>
              <w:right w:val="nil"/>
            </w:tcBorders>
            <w:shd w:val="clear" w:color="auto" w:fill="auto"/>
            <w:vAlign w:val="center"/>
            <w:hideMark/>
          </w:tcPr>
          <w:p w14:paraId="3975DB96"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Other causal contrasts</w:t>
            </w:r>
          </w:p>
        </w:tc>
        <w:tc>
          <w:tcPr>
            <w:tcW w:w="1702" w:type="dxa"/>
            <w:tcBorders>
              <w:top w:val="nil"/>
              <w:left w:val="nil"/>
              <w:bottom w:val="nil"/>
              <w:right w:val="nil"/>
            </w:tcBorders>
            <w:shd w:val="clear" w:color="auto" w:fill="auto"/>
            <w:vAlign w:val="center"/>
            <w:hideMark/>
          </w:tcPr>
          <w:p w14:paraId="7975E2C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(14%)</w:t>
            </w:r>
          </w:p>
        </w:tc>
        <w:tc>
          <w:tcPr>
            <w:tcW w:w="1699" w:type="dxa"/>
            <w:tcBorders>
              <w:top w:val="nil"/>
              <w:left w:val="nil"/>
              <w:bottom w:val="nil"/>
              <w:right w:val="nil"/>
            </w:tcBorders>
            <w:shd w:val="clear" w:color="auto" w:fill="auto"/>
            <w:vAlign w:val="center"/>
            <w:hideMark/>
          </w:tcPr>
          <w:p w14:paraId="3A8AE67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4 (29%)</w:t>
            </w:r>
          </w:p>
        </w:tc>
        <w:tc>
          <w:tcPr>
            <w:tcW w:w="1712" w:type="dxa"/>
            <w:tcBorders>
              <w:top w:val="nil"/>
              <w:left w:val="nil"/>
              <w:bottom w:val="nil"/>
              <w:right w:val="nil"/>
            </w:tcBorders>
            <w:shd w:val="clear" w:color="auto" w:fill="auto"/>
            <w:vAlign w:val="center"/>
            <w:hideMark/>
          </w:tcPr>
          <w:p w14:paraId="7DB7E67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(11%)</w:t>
            </w:r>
          </w:p>
        </w:tc>
        <w:tc>
          <w:tcPr>
            <w:tcW w:w="1798" w:type="dxa"/>
            <w:tcBorders>
              <w:top w:val="nil"/>
              <w:left w:val="nil"/>
              <w:bottom w:val="nil"/>
              <w:right w:val="nil"/>
            </w:tcBorders>
            <w:shd w:val="clear" w:color="auto" w:fill="auto"/>
            <w:vAlign w:val="center"/>
            <w:hideMark/>
          </w:tcPr>
          <w:p w14:paraId="1310C2B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(10%)</w:t>
            </w:r>
          </w:p>
        </w:tc>
      </w:tr>
      <w:tr w:rsidR="00342F4B" w:rsidRPr="00356D6F" w14:paraId="5834AE74" w14:textId="77777777" w:rsidTr="00356D6F">
        <w:trPr>
          <w:trHeight w:val="340"/>
          <w:jc w:val="center"/>
        </w:trPr>
        <w:tc>
          <w:tcPr>
            <w:tcW w:w="3469" w:type="dxa"/>
            <w:tcBorders>
              <w:top w:val="nil"/>
              <w:left w:val="nil"/>
              <w:bottom w:val="nil"/>
              <w:right w:val="nil"/>
            </w:tcBorders>
            <w:shd w:val="clear" w:color="000000" w:fill="E7E6E6"/>
            <w:vAlign w:val="center"/>
            <w:hideMark/>
          </w:tcPr>
          <w:p w14:paraId="03B8528F" w14:textId="77777777" w:rsidR="00342F4B" w:rsidRPr="00356D6F" w:rsidRDefault="00342F4B" w:rsidP="00356D6F">
            <w:pPr>
              <w:rPr>
                <w:rFonts w:ascii="Times New Roman" w:hAnsi="Times New Roman" w:cs="Times New Roman"/>
                <w:color w:val="000000"/>
                <w:lang w:val="en-GB"/>
              </w:rPr>
            </w:pPr>
            <w:r w:rsidRPr="00356D6F">
              <w:rPr>
                <w:rFonts w:ascii="Times New Roman" w:hAnsi="Times New Roman" w:cs="Times New Roman"/>
                <w:color w:val="000000"/>
                <w:lang w:val="en-GB"/>
              </w:rPr>
              <w:t>Statistical analysis</w:t>
            </w:r>
          </w:p>
        </w:tc>
        <w:tc>
          <w:tcPr>
            <w:tcW w:w="1702" w:type="dxa"/>
            <w:tcBorders>
              <w:top w:val="nil"/>
              <w:left w:val="nil"/>
              <w:bottom w:val="nil"/>
              <w:right w:val="nil"/>
            </w:tcBorders>
            <w:shd w:val="clear" w:color="000000" w:fill="E7E6E6"/>
            <w:vAlign w:val="center"/>
            <w:hideMark/>
          </w:tcPr>
          <w:p w14:paraId="5143E1D5"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699" w:type="dxa"/>
            <w:tcBorders>
              <w:top w:val="nil"/>
              <w:left w:val="nil"/>
              <w:bottom w:val="nil"/>
              <w:right w:val="nil"/>
            </w:tcBorders>
            <w:shd w:val="clear" w:color="000000" w:fill="E7E6E6"/>
            <w:vAlign w:val="center"/>
            <w:hideMark/>
          </w:tcPr>
          <w:p w14:paraId="343B96D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12" w:type="dxa"/>
            <w:tcBorders>
              <w:top w:val="nil"/>
              <w:left w:val="nil"/>
              <w:bottom w:val="nil"/>
              <w:right w:val="nil"/>
            </w:tcBorders>
            <w:shd w:val="clear" w:color="000000" w:fill="E7E6E6"/>
            <w:vAlign w:val="center"/>
            <w:hideMark/>
          </w:tcPr>
          <w:p w14:paraId="6D15EC7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c>
          <w:tcPr>
            <w:tcW w:w="1798" w:type="dxa"/>
            <w:tcBorders>
              <w:top w:val="nil"/>
              <w:left w:val="nil"/>
              <w:bottom w:val="nil"/>
              <w:right w:val="nil"/>
            </w:tcBorders>
            <w:shd w:val="clear" w:color="000000" w:fill="E7E6E6"/>
            <w:vAlign w:val="center"/>
            <w:hideMark/>
          </w:tcPr>
          <w:p w14:paraId="7D1CE2C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 </w:t>
            </w:r>
          </w:p>
        </w:tc>
      </w:tr>
      <w:tr w:rsidR="00342F4B" w:rsidRPr="00356D6F" w14:paraId="7AAF7D8D" w14:textId="77777777" w:rsidTr="00061338">
        <w:trPr>
          <w:trHeight w:val="536"/>
          <w:jc w:val="center"/>
        </w:trPr>
        <w:tc>
          <w:tcPr>
            <w:tcW w:w="3469" w:type="dxa"/>
            <w:tcBorders>
              <w:top w:val="nil"/>
              <w:left w:val="nil"/>
              <w:bottom w:val="nil"/>
              <w:right w:val="nil"/>
            </w:tcBorders>
            <w:shd w:val="clear" w:color="auto" w:fill="auto"/>
            <w:vAlign w:val="center"/>
            <w:hideMark/>
          </w:tcPr>
          <w:p w14:paraId="781580F6" w14:textId="77777777" w:rsidR="00342F4B" w:rsidRPr="00356D6F" w:rsidRDefault="00342F4B" w:rsidP="00061338">
            <w:pPr>
              <w:spacing w:after="120"/>
              <w:rPr>
                <w:rFonts w:ascii="Times New Roman" w:hAnsi="Times New Roman" w:cs="Times New Roman"/>
                <w:i/>
                <w:iCs/>
                <w:color w:val="000000"/>
                <w:lang w:val="en-GB"/>
              </w:rPr>
            </w:pPr>
            <w:r w:rsidRPr="00061338">
              <w:rPr>
                <w:rFonts w:ascii="Times New Roman" w:hAnsi="Times New Roman" w:cs="Times New Roman"/>
                <w:iCs/>
                <w:color w:val="000000"/>
                <w:lang w:val="en-GB"/>
              </w:rPr>
              <w:t>A priori</w:t>
            </w:r>
            <w:r w:rsidRPr="00356D6F">
              <w:rPr>
                <w:rFonts w:ascii="Times New Roman" w:hAnsi="Times New Roman" w:cs="Times New Roman"/>
                <w:i/>
                <w:iCs/>
                <w:color w:val="000000"/>
                <w:lang w:val="en-GB"/>
              </w:rPr>
              <w:t xml:space="preserve"> sample size or computation of anticipated power</w:t>
            </w:r>
          </w:p>
        </w:tc>
        <w:tc>
          <w:tcPr>
            <w:tcW w:w="1702" w:type="dxa"/>
            <w:tcBorders>
              <w:top w:val="nil"/>
              <w:left w:val="nil"/>
              <w:bottom w:val="nil"/>
              <w:right w:val="nil"/>
            </w:tcBorders>
            <w:shd w:val="clear" w:color="auto" w:fill="auto"/>
            <w:vAlign w:val="center"/>
            <w:hideMark/>
          </w:tcPr>
          <w:p w14:paraId="6C0161F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(5%)</w:t>
            </w:r>
          </w:p>
        </w:tc>
        <w:tc>
          <w:tcPr>
            <w:tcW w:w="1699" w:type="dxa"/>
            <w:tcBorders>
              <w:top w:val="nil"/>
              <w:left w:val="nil"/>
              <w:bottom w:val="nil"/>
              <w:right w:val="nil"/>
            </w:tcBorders>
            <w:shd w:val="clear" w:color="auto" w:fill="auto"/>
            <w:vAlign w:val="center"/>
            <w:hideMark/>
          </w:tcPr>
          <w:p w14:paraId="0C19141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(17%)</w:t>
            </w:r>
          </w:p>
        </w:tc>
        <w:tc>
          <w:tcPr>
            <w:tcW w:w="1712" w:type="dxa"/>
            <w:tcBorders>
              <w:top w:val="nil"/>
              <w:left w:val="nil"/>
              <w:bottom w:val="nil"/>
              <w:right w:val="nil"/>
            </w:tcBorders>
            <w:shd w:val="clear" w:color="auto" w:fill="auto"/>
            <w:vAlign w:val="center"/>
            <w:hideMark/>
          </w:tcPr>
          <w:p w14:paraId="3924362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(3%)</w:t>
            </w:r>
          </w:p>
        </w:tc>
        <w:tc>
          <w:tcPr>
            <w:tcW w:w="1798" w:type="dxa"/>
            <w:tcBorders>
              <w:top w:val="nil"/>
              <w:left w:val="nil"/>
              <w:bottom w:val="nil"/>
              <w:right w:val="nil"/>
            </w:tcBorders>
            <w:shd w:val="clear" w:color="auto" w:fill="auto"/>
            <w:vAlign w:val="center"/>
            <w:hideMark/>
          </w:tcPr>
          <w:p w14:paraId="3D3D7B4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r>
      <w:tr w:rsidR="00342F4B" w:rsidRPr="00356D6F" w14:paraId="02E6AAE2" w14:textId="77777777" w:rsidTr="00061338">
        <w:trPr>
          <w:trHeight w:val="239"/>
          <w:jc w:val="center"/>
        </w:trPr>
        <w:tc>
          <w:tcPr>
            <w:tcW w:w="3469" w:type="dxa"/>
            <w:tcBorders>
              <w:top w:val="nil"/>
              <w:left w:val="nil"/>
              <w:bottom w:val="nil"/>
              <w:right w:val="nil"/>
            </w:tcBorders>
            <w:shd w:val="clear" w:color="auto" w:fill="auto"/>
            <w:vAlign w:val="center"/>
            <w:hideMark/>
          </w:tcPr>
          <w:p w14:paraId="397088DA"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Sequential trials analysis with emulation several times of a trial</w:t>
            </w:r>
          </w:p>
        </w:tc>
        <w:tc>
          <w:tcPr>
            <w:tcW w:w="1702" w:type="dxa"/>
            <w:tcBorders>
              <w:top w:val="nil"/>
              <w:left w:val="nil"/>
              <w:bottom w:val="nil"/>
              <w:right w:val="nil"/>
            </w:tcBorders>
            <w:shd w:val="clear" w:color="auto" w:fill="auto"/>
            <w:vAlign w:val="center"/>
            <w:hideMark/>
          </w:tcPr>
          <w:p w14:paraId="2D3EEBF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18 (18%)</w:t>
            </w:r>
          </w:p>
        </w:tc>
        <w:tc>
          <w:tcPr>
            <w:tcW w:w="1699" w:type="dxa"/>
            <w:tcBorders>
              <w:top w:val="nil"/>
              <w:left w:val="nil"/>
              <w:bottom w:val="nil"/>
              <w:right w:val="nil"/>
            </w:tcBorders>
            <w:shd w:val="clear" w:color="auto" w:fill="auto"/>
            <w:vAlign w:val="center"/>
            <w:hideMark/>
          </w:tcPr>
          <w:p w14:paraId="61F005C0"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c>
          <w:tcPr>
            <w:tcW w:w="1712" w:type="dxa"/>
            <w:tcBorders>
              <w:top w:val="nil"/>
              <w:left w:val="nil"/>
              <w:bottom w:val="nil"/>
              <w:right w:val="nil"/>
            </w:tcBorders>
            <w:shd w:val="clear" w:color="auto" w:fill="auto"/>
            <w:vAlign w:val="center"/>
            <w:hideMark/>
          </w:tcPr>
          <w:p w14:paraId="5019837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11 (19%)</w:t>
            </w:r>
          </w:p>
        </w:tc>
        <w:tc>
          <w:tcPr>
            <w:tcW w:w="1798" w:type="dxa"/>
            <w:tcBorders>
              <w:top w:val="nil"/>
              <w:left w:val="nil"/>
              <w:bottom w:val="nil"/>
              <w:right w:val="nil"/>
            </w:tcBorders>
            <w:shd w:val="clear" w:color="auto" w:fill="auto"/>
            <w:vAlign w:val="center"/>
            <w:hideMark/>
          </w:tcPr>
          <w:p w14:paraId="7DD581E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6 (25%)</w:t>
            </w:r>
          </w:p>
        </w:tc>
      </w:tr>
      <w:tr w:rsidR="00342F4B" w:rsidRPr="00356D6F" w14:paraId="6AE5A198" w14:textId="77777777" w:rsidTr="00061338">
        <w:trPr>
          <w:trHeight w:val="311"/>
          <w:jc w:val="center"/>
        </w:trPr>
        <w:tc>
          <w:tcPr>
            <w:tcW w:w="3469" w:type="dxa"/>
            <w:tcBorders>
              <w:top w:val="nil"/>
              <w:left w:val="nil"/>
              <w:bottom w:val="nil"/>
              <w:right w:val="nil"/>
            </w:tcBorders>
            <w:shd w:val="clear" w:color="auto" w:fill="auto"/>
            <w:vAlign w:val="center"/>
            <w:hideMark/>
          </w:tcPr>
          <w:p w14:paraId="663659B8"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 xml:space="preserve">Cloning, censoring and weighting </w:t>
            </w:r>
          </w:p>
        </w:tc>
        <w:tc>
          <w:tcPr>
            <w:tcW w:w="1702" w:type="dxa"/>
            <w:tcBorders>
              <w:top w:val="nil"/>
              <w:left w:val="nil"/>
              <w:bottom w:val="nil"/>
              <w:right w:val="nil"/>
            </w:tcBorders>
            <w:shd w:val="clear" w:color="auto" w:fill="auto"/>
            <w:vAlign w:val="center"/>
            <w:hideMark/>
          </w:tcPr>
          <w:p w14:paraId="4E1CDBD6"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10 (10%)</w:t>
            </w:r>
          </w:p>
        </w:tc>
        <w:tc>
          <w:tcPr>
            <w:tcW w:w="1699" w:type="dxa"/>
            <w:tcBorders>
              <w:top w:val="nil"/>
              <w:left w:val="nil"/>
              <w:bottom w:val="nil"/>
              <w:right w:val="nil"/>
            </w:tcBorders>
            <w:shd w:val="clear" w:color="auto" w:fill="auto"/>
            <w:vAlign w:val="center"/>
            <w:hideMark/>
          </w:tcPr>
          <w:p w14:paraId="442A721D"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(6%)</w:t>
            </w:r>
          </w:p>
        </w:tc>
        <w:tc>
          <w:tcPr>
            <w:tcW w:w="1712" w:type="dxa"/>
            <w:tcBorders>
              <w:top w:val="nil"/>
              <w:left w:val="nil"/>
              <w:bottom w:val="nil"/>
              <w:right w:val="nil"/>
            </w:tcBorders>
            <w:shd w:val="clear" w:color="auto" w:fill="auto"/>
            <w:vAlign w:val="center"/>
            <w:hideMark/>
          </w:tcPr>
          <w:p w14:paraId="2B68A66B"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8 (14%)</w:t>
            </w:r>
          </w:p>
        </w:tc>
        <w:tc>
          <w:tcPr>
            <w:tcW w:w="1798" w:type="dxa"/>
            <w:tcBorders>
              <w:top w:val="nil"/>
              <w:left w:val="nil"/>
              <w:bottom w:val="nil"/>
              <w:right w:val="nil"/>
            </w:tcBorders>
            <w:shd w:val="clear" w:color="auto" w:fill="auto"/>
            <w:vAlign w:val="center"/>
            <w:hideMark/>
          </w:tcPr>
          <w:p w14:paraId="68C50F3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 (4%)</w:t>
            </w:r>
          </w:p>
        </w:tc>
      </w:tr>
      <w:tr w:rsidR="00342F4B" w:rsidRPr="00356D6F" w14:paraId="3CC94594" w14:textId="77777777" w:rsidTr="00356D6F">
        <w:trPr>
          <w:trHeight w:val="340"/>
          <w:jc w:val="center"/>
        </w:trPr>
        <w:tc>
          <w:tcPr>
            <w:tcW w:w="3469" w:type="dxa"/>
            <w:tcBorders>
              <w:top w:val="nil"/>
              <w:left w:val="nil"/>
              <w:bottom w:val="nil"/>
              <w:right w:val="nil"/>
            </w:tcBorders>
            <w:shd w:val="clear" w:color="auto" w:fill="auto"/>
            <w:vAlign w:val="center"/>
            <w:hideMark/>
          </w:tcPr>
          <w:p w14:paraId="067544A6"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Propensity score analysis</w:t>
            </w:r>
          </w:p>
        </w:tc>
        <w:tc>
          <w:tcPr>
            <w:tcW w:w="1702" w:type="dxa"/>
            <w:tcBorders>
              <w:top w:val="nil"/>
              <w:left w:val="nil"/>
              <w:bottom w:val="nil"/>
              <w:right w:val="nil"/>
            </w:tcBorders>
            <w:shd w:val="clear" w:color="auto" w:fill="auto"/>
            <w:vAlign w:val="center"/>
            <w:hideMark/>
          </w:tcPr>
          <w:p w14:paraId="5BD75484"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58 (58%)</w:t>
            </w:r>
          </w:p>
        </w:tc>
        <w:tc>
          <w:tcPr>
            <w:tcW w:w="1699" w:type="dxa"/>
            <w:tcBorders>
              <w:top w:val="nil"/>
              <w:left w:val="nil"/>
              <w:bottom w:val="nil"/>
              <w:right w:val="nil"/>
            </w:tcBorders>
            <w:shd w:val="clear" w:color="auto" w:fill="auto"/>
            <w:vAlign w:val="center"/>
            <w:hideMark/>
          </w:tcPr>
          <w:p w14:paraId="6ED23F5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16 (89%)</w:t>
            </w:r>
          </w:p>
        </w:tc>
        <w:tc>
          <w:tcPr>
            <w:tcW w:w="1712" w:type="dxa"/>
            <w:tcBorders>
              <w:top w:val="nil"/>
              <w:left w:val="nil"/>
              <w:bottom w:val="nil"/>
              <w:right w:val="nil"/>
            </w:tcBorders>
            <w:shd w:val="clear" w:color="auto" w:fill="auto"/>
            <w:vAlign w:val="center"/>
            <w:hideMark/>
          </w:tcPr>
          <w:p w14:paraId="12D4E252"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26 (45%)</w:t>
            </w:r>
          </w:p>
        </w:tc>
        <w:tc>
          <w:tcPr>
            <w:tcW w:w="1798" w:type="dxa"/>
            <w:tcBorders>
              <w:top w:val="nil"/>
              <w:left w:val="nil"/>
              <w:bottom w:val="nil"/>
              <w:right w:val="nil"/>
            </w:tcBorders>
            <w:shd w:val="clear" w:color="auto" w:fill="auto"/>
            <w:vAlign w:val="center"/>
            <w:hideMark/>
          </w:tcPr>
          <w:p w14:paraId="0BFB250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16 (67%)</w:t>
            </w:r>
          </w:p>
        </w:tc>
      </w:tr>
      <w:tr w:rsidR="00342F4B" w:rsidRPr="00356D6F" w14:paraId="3941C5BA" w14:textId="77777777" w:rsidTr="00356D6F">
        <w:trPr>
          <w:trHeight w:val="340"/>
          <w:jc w:val="center"/>
        </w:trPr>
        <w:tc>
          <w:tcPr>
            <w:tcW w:w="3469" w:type="dxa"/>
            <w:tcBorders>
              <w:top w:val="nil"/>
              <w:left w:val="nil"/>
              <w:bottom w:val="nil"/>
              <w:right w:val="nil"/>
            </w:tcBorders>
            <w:shd w:val="clear" w:color="auto" w:fill="auto"/>
            <w:vAlign w:val="center"/>
            <w:hideMark/>
          </w:tcPr>
          <w:p w14:paraId="107F2126" w14:textId="788C930C"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 xml:space="preserve">Use of </w:t>
            </w:r>
            <w:r w:rsidR="008C0C46">
              <w:rPr>
                <w:rFonts w:ascii="Times New Roman" w:hAnsi="Times New Roman" w:cs="Times New Roman"/>
                <w:i/>
                <w:iCs/>
                <w:color w:val="000000"/>
                <w:lang w:val="en-GB"/>
              </w:rPr>
              <w:t>g</w:t>
            </w:r>
            <w:r w:rsidRPr="00356D6F">
              <w:rPr>
                <w:rFonts w:ascii="Times New Roman" w:hAnsi="Times New Roman" w:cs="Times New Roman"/>
                <w:i/>
                <w:iCs/>
                <w:color w:val="000000"/>
                <w:lang w:val="en-GB"/>
              </w:rPr>
              <w:t>-methods***</w:t>
            </w:r>
          </w:p>
        </w:tc>
        <w:tc>
          <w:tcPr>
            <w:tcW w:w="1702" w:type="dxa"/>
            <w:tcBorders>
              <w:top w:val="nil"/>
              <w:left w:val="nil"/>
              <w:bottom w:val="nil"/>
              <w:right w:val="nil"/>
            </w:tcBorders>
            <w:shd w:val="clear" w:color="auto" w:fill="auto"/>
            <w:vAlign w:val="center"/>
            <w:hideMark/>
          </w:tcPr>
          <w:p w14:paraId="7827753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18 (18%)</w:t>
            </w:r>
          </w:p>
        </w:tc>
        <w:tc>
          <w:tcPr>
            <w:tcW w:w="1699" w:type="dxa"/>
            <w:tcBorders>
              <w:top w:val="nil"/>
              <w:left w:val="nil"/>
              <w:bottom w:val="nil"/>
              <w:right w:val="nil"/>
            </w:tcBorders>
            <w:shd w:val="clear" w:color="auto" w:fill="auto"/>
            <w:vAlign w:val="center"/>
            <w:hideMark/>
          </w:tcPr>
          <w:p w14:paraId="1CC9751C"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(17%)</w:t>
            </w:r>
          </w:p>
        </w:tc>
        <w:tc>
          <w:tcPr>
            <w:tcW w:w="1712" w:type="dxa"/>
            <w:tcBorders>
              <w:top w:val="nil"/>
              <w:left w:val="nil"/>
              <w:bottom w:val="nil"/>
              <w:right w:val="nil"/>
            </w:tcBorders>
            <w:shd w:val="clear" w:color="auto" w:fill="auto"/>
            <w:vAlign w:val="center"/>
            <w:hideMark/>
          </w:tcPr>
          <w:p w14:paraId="779E85D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12 (21%)</w:t>
            </w:r>
          </w:p>
        </w:tc>
        <w:tc>
          <w:tcPr>
            <w:tcW w:w="1798" w:type="dxa"/>
            <w:tcBorders>
              <w:top w:val="nil"/>
              <w:left w:val="nil"/>
              <w:bottom w:val="nil"/>
              <w:right w:val="nil"/>
            </w:tcBorders>
            <w:shd w:val="clear" w:color="auto" w:fill="auto"/>
            <w:vAlign w:val="center"/>
            <w:hideMark/>
          </w:tcPr>
          <w:p w14:paraId="17808A2E"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3 (12%)</w:t>
            </w:r>
          </w:p>
        </w:tc>
      </w:tr>
      <w:tr w:rsidR="00342F4B" w:rsidRPr="00356D6F" w14:paraId="31A89AEF" w14:textId="77777777" w:rsidTr="00356D6F">
        <w:trPr>
          <w:trHeight w:val="346"/>
          <w:jc w:val="center"/>
        </w:trPr>
        <w:tc>
          <w:tcPr>
            <w:tcW w:w="3469" w:type="dxa"/>
            <w:tcBorders>
              <w:top w:val="nil"/>
              <w:left w:val="nil"/>
              <w:bottom w:val="nil"/>
              <w:right w:val="nil"/>
            </w:tcBorders>
            <w:shd w:val="clear" w:color="auto" w:fill="auto"/>
            <w:vAlign w:val="center"/>
            <w:hideMark/>
          </w:tcPr>
          <w:p w14:paraId="2B4B4132"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Controls for confounding</w:t>
            </w:r>
          </w:p>
        </w:tc>
        <w:tc>
          <w:tcPr>
            <w:tcW w:w="1702" w:type="dxa"/>
            <w:tcBorders>
              <w:top w:val="nil"/>
              <w:left w:val="nil"/>
              <w:bottom w:val="nil"/>
              <w:right w:val="nil"/>
            </w:tcBorders>
            <w:shd w:val="clear" w:color="auto" w:fill="auto"/>
            <w:vAlign w:val="center"/>
            <w:hideMark/>
          </w:tcPr>
          <w:p w14:paraId="0110DFBA"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21 (21%)</w:t>
            </w:r>
          </w:p>
        </w:tc>
        <w:tc>
          <w:tcPr>
            <w:tcW w:w="1699" w:type="dxa"/>
            <w:tcBorders>
              <w:top w:val="nil"/>
              <w:left w:val="nil"/>
              <w:bottom w:val="nil"/>
              <w:right w:val="nil"/>
            </w:tcBorders>
            <w:shd w:val="clear" w:color="auto" w:fill="auto"/>
            <w:vAlign w:val="center"/>
            <w:hideMark/>
          </w:tcPr>
          <w:p w14:paraId="7F639DC3"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(28%)</w:t>
            </w:r>
          </w:p>
        </w:tc>
        <w:tc>
          <w:tcPr>
            <w:tcW w:w="1712" w:type="dxa"/>
            <w:tcBorders>
              <w:top w:val="nil"/>
              <w:left w:val="nil"/>
              <w:bottom w:val="nil"/>
              <w:right w:val="nil"/>
            </w:tcBorders>
            <w:shd w:val="clear" w:color="auto" w:fill="auto"/>
            <w:vAlign w:val="center"/>
            <w:hideMark/>
          </w:tcPr>
          <w:p w14:paraId="2BA82EB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14 (24%)</w:t>
            </w:r>
          </w:p>
        </w:tc>
        <w:tc>
          <w:tcPr>
            <w:tcW w:w="1798" w:type="dxa"/>
            <w:tcBorders>
              <w:top w:val="nil"/>
              <w:left w:val="nil"/>
              <w:bottom w:val="nil"/>
              <w:right w:val="nil"/>
            </w:tcBorders>
            <w:shd w:val="clear" w:color="auto" w:fill="auto"/>
            <w:vAlign w:val="center"/>
            <w:hideMark/>
          </w:tcPr>
          <w:p w14:paraId="6E14DE7F"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2 (8%)</w:t>
            </w:r>
          </w:p>
        </w:tc>
      </w:tr>
      <w:tr w:rsidR="00342F4B" w:rsidRPr="00356D6F" w14:paraId="742756CF" w14:textId="77777777" w:rsidTr="00356D6F">
        <w:trPr>
          <w:trHeight w:val="360"/>
          <w:jc w:val="center"/>
        </w:trPr>
        <w:tc>
          <w:tcPr>
            <w:tcW w:w="3469" w:type="dxa"/>
            <w:tcBorders>
              <w:top w:val="nil"/>
              <w:left w:val="nil"/>
              <w:bottom w:val="single" w:sz="8" w:space="0" w:color="auto"/>
              <w:right w:val="nil"/>
            </w:tcBorders>
            <w:shd w:val="clear" w:color="auto" w:fill="auto"/>
            <w:vAlign w:val="center"/>
            <w:hideMark/>
          </w:tcPr>
          <w:p w14:paraId="2C4C92C6" w14:textId="77777777" w:rsidR="00342F4B" w:rsidRPr="00356D6F" w:rsidRDefault="00342F4B" w:rsidP="00061338">
            <w:pPr>
              <w:spacing w:after="120"/>
              <w:rPr>
                <w:rFonts w:ascii="Times New Roman" w:hAnsi="Times New Roman" w:cs="Times New Roman"/>
                <w:i/>
                <w:iCs/>
                <w:color w:val="000000"/>
                <w:lang w:val="en-GB"/>
              </w:rPr>
            </w:pPr>
            <w:r w:rsidRPr="00356D6F">
              <w:rPr>
                <w:rFonts w:ascii="Times New Roman" w:hAnsi="Times New Roman" w:cs="Times New Roman"/>
                <w:i/>
                <w:iCs/>
                <w:color w:val="000000"/>
                <w:lang w:val="en-GB"/>
              </w:rPr>
              <w:t>Reporting of E-value</w:t>
            </w:r>
          </w:p>
        </w:tc>
        <w:tc>
          <w:tcPr>
            <w:tcW w:w="1702" w:type="dxa"/>
            <w:tcBorders>
              <w:top w:val="nil"/>
              <w:left w:val="nil"/>
              <w:bottom w:val="single" w:sz="8" w:space="0" w:color="auto"/>
              <w:right w:val="nil"/>
            </w:tcBorders>
            <w:shd w:val="clear" w:color="auto" w:fill="auto"/>
            <w:vAlign w:val="center"/>
            <w:hideMark/>
          </w:tcPr>
          <w:p w14:paraId="10A78881"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13 (13%)</w:t>
            </w:r>
          </w:p>
        </w:tc>
        <w:tc>
          <w:tcPr>
            <w:tcW w:w="1699" w:type="dxa"/>
            <w:tcBorders>
              <w:top w:val="nil"/>
              <w:left w:val="nil"/>
              <w:bottom w:val="single" w:sz="8" w:space="0" w:color="auto"/>
              <w:right w:val="nil"/>
            </w:tcBorders>
            <w:shd w:val="clear" w:color="auto" w:fill="auto"/>
            <w:vAlign w:val="center"/>
            <w:hideMark/>
          </w:tcPr>
          <w:p w14:paraId="062C76C9"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0 (0%)</w:t>
            </w:r>
          </w:p>
        </w:tc>
        <w:tc>
          <w:tcPr>
            <w:tcW w:w="1712" w:type="dxa"/>
            <w:tcBorders>
              <w:top w:val="nil"/>
              <w:left w:val="nil"/>
              <w:bottom w:val="single" w:sz="8" w:space="0" w:color="auto"/>
              <w:right w:val="nil"/>
            </w:tcBorders>
            <w:shd w:val="clear" w:color="auto" w:fill="auto"/>
            <w:vAlign w:val="center"/>
            <w:hideMark/>
          </w:tcPr>
          <w:p w14:paraId="72D5C027"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8 (14%)</w:t>
            </w:r>
          </w:p>
        </w:tc>
        <w:tc>
          <w:tcPr>
            <w:tcW w:w="1798" w:type="dxa"/>
            <w:tcBorders>
              <w:top w:val="nil"/>
              <w:left w:val="nil"/>
              <w:bottom w:val="single" w:sz="8" w:space="0" w:color="auto"/>
              <w:right w:val="nil"/>
            </w:tcBorders>
            <w:shd w:val="clear" w:color="auto" w:fill="auto"/>
            <w:vAlign w:val="center"/>
            <w:hideMark/>
          </w:tcPr>
          <w:p w14:paraId="0D398EC8" w14:textId="77777777" w:rsidR="00342F4B" w:rsidRPr="00356D6F" w:rsidRDefault="00342F4B" w:rsidP="00356D6F">
            <w:pPr>
              <w:jc w:val="center"/>
              <w:rPr>
                <w:rFonts w:ascii="Times New Roman" w:hAnsi="Times New Roman" w:cs="Times New Roman"/>
                <w:color w:val="000000"/>
                <w:lang w:val="en-GB"/>
              </w:rPr>
            </w:pPr>
            <w:r w:rsidRPr="00356D6F">
              <w:rPr>
                <w:rFonts w:ascii="Times New Roman" w:hAnsi="Times New Roman" w:cs="Times New Roman"/>
                <w:color w:val="000000"/>
                <w:lang w:val="en-GB"/>
              </w:rPr>
              <w:t>5 (21%)</w:t>
            </w:r>
          </w:p>
        </w:tc>
      </w:tr>
    </w:tbl>
    <w:p w14:paraId="6F24A07F" w14:textId="77777777" w:rsidR="00CE299D" w:rsidRPr="00356D6F" w:rsidRDefault="00CE299D" w:rsidP="00342F4B">
      <w:pPr>
        <w:jc w:val="both"/>
        <w:rPr>
          <w:rFonts w:ascii="Times New Roman" w:hAnsi="Times New Roman" w:cs="Times New Roman"/>
          <w:lang w:val="en-GB"/>
        </w:rPr>
      </w:pPr>
    </w:p>
    <w:p w14:paraId="243A4055" w14:textId="3D5AB0F1" w:rsidR="00342F4B" w:rsidRPr="00356D6F" w:rsidRDefault="00342F4B" w:rsidP="00342F4B">
      <w:pPr>
        <w:jc w:val="both"/>
        <w:rPr>
          <w:rFonts w:ascii="Times New Roman" w:hAnsi="Times New Roman" w:cs="Times New Roman"/>
          <w:lang w:val="en-GB"/>
        </w:rPr>
      </w:pPr>
      <w:r w:rsidRPr="00356D6F">
        <w:rPr>
          <w:rFonts w:ascii="Times New Roman" w:hAnsi="Times New Roman" w:cs="Times New Roman"/>
          <w:lang w:val="en-GB"/>
        </w:rPr>
        <w:t xml:space="preserve">*First reported ones. **Primary outcome or first reported outcome. *** g-formula, inverse probability weighting with time-varying weights and/or doubly robust methods. </w:t>
      </w:r>
    </w:p>
    <w:p w14:paraId="6B38CC2C" w14:textId="76B0EA85" w:rsidR="00342F4B" w:rsidRPr="00356D6F" w:rsidRDefault="00342F4B" w:rsidP="00342F4B">
      <w:pPr>
        <w:rPr>
          <w:rFonts w:ascii="Times New Roman" w:hAnsi="Times New Roman" w:cs="Times New Roman"/>
          <w:b/>
          <w:bCs/>
          <w:lang w:val="en-GB"/>
        </w:rPr>
      </w:pPr>
      <w:r w:rsidRPr="00356D6F">
        <w:rPr>
          <w:rFonts w:ascii="Times New Roman" w:hAnsi="Times New Roman" w:cs="Times New Roman"/>
          <w:lang w:val="en-GB"/>
        </w:rPr>
        <w:t>List of abbreviations: ITT, intention-to-treat; PP, per protoco</w:t>
      </w:r>
      <w:r w:rsidR="00807EED" w:rsidRPr="00356D6F">
        <w:rPr>
          <w:rFonts w:ascii="Times New Roman" w:hAnsi="Times New Roman" w:cs="Times New Roman"/>
          <w:lang w:val="en-GB"/>
        </w:rPr>
        <w:t>l</w:t>
      </w:r>
      <w:r w:rsidR="00B72A43">
        <w:rPr>
          <w:rFonts w:ascii="Times New Roman" w:hAnsi="Times New Roman" w:cs="Times New Roman"/>
          <w:lang w:val="en-GB"/>
        </w:rPr>
        <w:t xml:space="preserve">; </w:t>
      </w:r>
      <w:r w:rsidR="00B72A43" w:rsidRPr="00B72A43">
        <w:rPr>
          <w:rFonts w:ascii="Times New Roman" w:hAnsi="Times New Roman" w:cs="Times New Roman"/>
          <w:lang w:val="en-GB"/>
        </w:rPr>
        <w:t>Q</w:t>
      </w:r>
      <w:proofErr w:type="gramStart"/>
      <w:r w:rsidR="00B72A43" w:rsidRPr="00B72A43">
        <w:rPr>
          <w:rFonts w:ascii="Times New Roman" w:hAnsi="Times New Roman" w:cs="Times New Roman"/>
          <w:lang w:val="en-GB"/>
        </w:rPr>
        <w:t>1;Q</w:t>
      </w:r>
      <w:proofErr w:type="gramEnd"/>
      <w:r w:rsidR="00B72A43" w:rsidRPr="00B72A43">
        <w:rPr>
          <w:rFonts w:ascii="Times New Roman" w:hAnsi="Times New Roman" w:cs="Times New Roman"/>
          <w:lang w:val="en-GB"/>
        </w:rPr>
        <w:t>3, first and third quartiles</w:t>
      </w:r>
      <w:r w:rsidR="00B72A43">
        <w:rPr>
          <w:rFonts w:ascii="Times New Roman" w:hAnsi="Times New Roman" w:cs="Times New Roman"/>
          <w:lang w:val="en-GB"/>
        </w:rPr>
        <w:t>.</w:t>
      </w:r>
      <w:r w:rsidRPr="00356D6F">
        <w:rPr>
          <w:rFonts w:ascii="Times New Roman" w:hAnsi="Times New Roman" w:cs="Times New Roman"/>
          <w:b/>
          <w:bCs/>
          <w:lang w:val="en-GB"/>
        </w:rPr>
        <w:br w:type="page"/>
      </w:r>
    </w:p>
    <w:p w14:paraId="15BF2BBA" w14:textId="6867A52E" w:rsidR="0001537D" w:rsidRPr="00356D6F" w:rsidRDefault="0001537D" w:rsidP="0001537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 xml:space="preserve">Risk of bias of observational </w:t>
      </w:r>
      <w:r w:rsidR="008D1FA4" w:rsidRPr="00356D6F">
        <w:rPr>
          <w:rFonts w:ascii="Times New Roman" w:hAnsi="Times New Roman" w:cs="Times New Roman"/>
          <w:b/>
          <w:bCs/>
          <w:lang w:val="en-GB"/>
        </w:rPr>
        <w:t>analyses and time-zero issues</w:t>
      </w:r>
    </w:p>
    <w:p w14:paraId="300E0140" w14:textId="743A0A8F" w:rsidR="008D1FA4" w:rsidRPr="00356D6F" w:rsidRDefault="00657A3B" w:rsidP="0001537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Overall, the risk of bias was serious in 28 studies (28%) and moderate for </w:t>
      </w:r>
      <w:r w:rsidR="002B38BD" w:rsidRPr="00356D6F">
        <w:rPr>
          <w:rFonts w:ascii="Times New Roman" w:hAnsi="Times New Roman" w:cs="Times New Roman"/>
          <w:lang w:val="en-GB"/>
        </w:rPr>
        <w:t xml:space="preserve">all </w:t>
      </w:r>
      <w:r w:rsidRPr="00356D6F">
        <w:rPr>
          <w:rFonts w:ascii="Times New Roman" w:hAnsi="Times New Roman" w:cs="Times New Roman"/>
          <w:lang w:val="en-GB"/>
        </w:rPr>
        <w:t>other</w:t>
      </w:r>
      <w:r w:rsidR="00971E90" w:rsidRPr="00356D6F">
        <w:rPr>
          <w:rFonts w:ascii="Times New Roman" w:hAnsi="Times New Roman" w:cs="Times New Roman"/>
          <w:lang w:val="en-GB"/>
        </w:rPr>
        <w:t>s</w:t>
      </w:r>
      <w:r w:rsidRPr="00356D6F">
        <w:rPr>
          <w:rFonts w:ascii="Times New Roman" w:hAnsi="Times New Roman" w:cs="Times New Roman"/>
          <w:lang w:val="en-GB"/>
        </w:rPr>
        <w:t xml:space="preserve">. </w:t>
      </w:r>
      <w:r w:rsidR="00B22523" w:rsidRPr="00356D6F">
        <w:rPr>
          <w:rFonts w:ascii="Times New Roman" w:hAnsi="Times New Roman" w:cs="Times New Roman"/>
          <w:lang w:val="en-GB"/>
        </w:rPr>
        <w:t xml:space="preserve">No study was classified </w:t>
      </w:r>
      <w:r w:rsidR="00D95C5E">
        <w:rPr>
          <w:rFonts w:ascii="Times New Roman" w:hAnsi="Times New Roman" w:cs="Times New Roman"/>
          <w:lang w:val="en-GB"/>
        </w:rPr>
        <w:t>at</w:t>
      </w:r>
      <w:r w:rsidR="00D95C5E" w:rsidRPr="00356D6F">
        <w:rPr>
          <w:rFonts w:ascii="Times New Roman" w:hAnsi="Times New Roman" w:cs="Times New Roman"/>
          <w:lang w:val="en-GB"/>
        </w:rPr>
        <w:t xml:space="preserve"> </w:t>
      </w:r>
      <w:r w:rsidR="00B22523" w:rsidRPr="00356D6F">
        <w:rPr>
          <w:rFonts w:ascii="Times New Roman" w:hAnsi="Times New Roman" w:cs="Times New Roman"/>
          <w:lang w:val="en-GB"/>
        </w:rPr>
        <w:t>low risk of bias for confounding</w:t>
      </w:r>
      <w:r w:rsidR="004F0304">
        <w:rPr>
          <w:rFonts w:ascii="Times New Roman" w:hAnsi="Times New Roman" w:cs="Times New Roman"/>
          <w:lang w:val="en-GB"/>
        </w:rPr>
        <w:t xml:space="preserve"> </w:t>
      </w:r>
      <w:r w:rsidR="004F0304" w:rsidRPr="00356D6F">
        <w:rPr>
          <w:rFonts w:ascii="Times New Roman" w:hAnsi="Times New Roman" w:cs="Times New Roman"/>
          <w:lang w:val="en-GB"/>
        </w:rPr>
        <w:t xml:space="preserve">(Table </w:t>
      </w:r>
      <w:r w:rsidR="009738C9">
        <w:rPr>
          <w:rFonts w:ascii="Times New Roman" w:hAnsi="Times New Roman" w:cs="Times New Roman"/>
          <w:lang w:val="en-GB"/>
        </w:rPr>
        <w:t>S</w:t>
      </w:r>
      <w:r w:rsidR="004F0304" w:rsidRPr="00356D6F">
        <w:rPr>
          <w:rFonts w:ascii="Times New Roman" w:hAnsi="Times New Roman" w:cs="Times New Roman"/>
          <w:lang w:val="en-GB"/>
        </w:rPr>
        <w:t>1</w:t>
      </w:r>
      <w:r w:rsidR="004E6F14">
        <w:rPr>
          <w:rFonts w:ascii="Times New Roman" w:hAnsi="Times New Roman" w:cs="Times New Roman"/>
          <w:lang w:val="en-GB"/>
        </w:rPr>
        <w:t>1</w:t>
      </w:r>
      <w:r w:rsidR="009738C9">
        <w:rPr>
          <w:rFonts w:ascii="Times New Roman" w:hAnsi="Times New Roman" w:cs="Times New Roman"/>
          <w:lang w:val="en-GB"/>
        </w:rPr>
        <w:t xml:space="preserve"> and Figure S4</w:t>
      </w:r>
      <w:r w:rsidR="004F0304" w:rsidRPr="00356D6F">
        <w:rPr>
          <w:rFonts w:ascii="Times New Roman" w:hAnsi="Times New Roman" w:cs="Times New Roman"/>
          <w:lang w:val="en-GB"/>
        </w:rPr>
        <w:t>)</w:t>
      </w:r>
      <w:r w:rsidR="00B22523" w:rsidRPr="00356D6F">
        <w:rPr>
          <w:rFonts w:ascii="Times New Roman" w:hAnsi="Times New Roman" w:cs="Times New Roman"/>
          <w:lang w:val="en-GB"/>
        </w:rPr>
        <w:t>.</w:t>
      </w:r>
      <w:r w:rsidR="004D1459" w:rsidRPr="00356D6F">
        <w:rPr>
          <w:rFonts w:ascii="Times New Roman" w:hAnsi="Times New Roman" w:cs="Times New Roman"/>
          <w:lang w:val="en-GB"/>
        </w:rPr>
        <w:t xml:space="preserve"> </w:t>
      </w:r>
      <w:r w:rsidR="00B22523" w:rsidRPr="00356D6F">
        <w:rPr>
          <w:rFonts w:ascii="Times New Roman" w:hAnsi="Times New Roman" w:cs="Times New Roman"/>
          <w:lang w:val="en-GB"/>
        </w:rPr>
        <w:t xml:space="preserve">The risk of bias due to selection of participants was serious for 16 studies (16%); </w:t>
      </w:r>
      <w:r w:rsidR="001322E4" w:rsidRPr="00356D6F">
        <w:rPr>
          <w:rFonts w:ascii="Times New Roman" w:hAnsi="Times New Roman" w:cs="Times New Roman"/>
          <w:lang w:val="en-GB"/>
        </w:rPr>
        <w:t>no study exhibited a serious risk of bias due to deviations from intended intervention</w:t>
      </w:r>
      <w:r w:rsidR="00BD1A59">
        <w:rPr>
          <w:rFonts w:ascii="Times New Roman" w:hAnsi="Times New Roman" w:cs="Times New Roman"/>
          <w:lang w:val="en-GB"/>
        </w:rPr>
        <w:t>s</w:t>
      </w:r>
      <w:r w:rsidR="004F0304">
        <w:rPr>
          <w:rFonts w:ascii="Times New Roman" w:hAnsi="Times New Roman" w:cs="Times New Roman"/>
          <w:lang w:val="en-GB"/>
        </w:rPr>
        <w:t>.</w:t>
      </w:r>
      <w:r w:rsidR="001322E4" w:rsidRPr="00356D6F">
        <w:rPr>
          <w:rFonts w:ascii="Times New Roman" w:hAnsi="Times New Roman" w:cs="Times New Roman"/>
          <w:lang w:val="en-GB"/>
        </w:rPr>
        <w:t xml:space="preserve"> </w:t>
      </w:r>
      <w:r w:rsidR="004F0304">
        <w:rPr>
          <w:rFonts w:ascii="Times New Roman" w:hAnsi="Times New Roman" w:cs="Times New Roman"/>
          <w:lang w:val="en-GB"/>
        </w:rPr>
        <w:t>T</w:t>
      </w:r>
      <w:r w:rsidR="001322E4" w:rsidRPr="00356D6F">
        <w:rPr>
          <w:rFonts w:ascii="Times New Roman" w:hAnsi="Times New Roman" w:cs="Times New Roman"/>
          <w:lang w:val="en-GB"/>
        </w:rPr>
        <w:t xml:space="preserve">he </w:t>
      </w:r>
      <w:r w:rsidR="004D1459" w:rsidRPr="00356D6F">
        <w:rPr>
          <w:rFonts w:ascii="Times New Roman" w:hAnsi="Times New Roman" w:cs="Times New Roman"/>
          <w:lang w:val="en-GB"/>
        </w:rPr>
        <w:t xml:space="preserve">information </w:t>
      </w:r>
      <w:r w:rsidR="001322E4" w:rsidRPr="00356D6F">
        <w:rPr>
          <w:rFonts w:ascii="Times New Roman" w:hAnsi="Times New Roman" w:cs="Times New Roman"/>
          <w:lang w:val="en-GB"/>
        </w:rPr>
        <w:t xml:space="preserve">bias for </w:t>
      </w:r>
      <w:r w:rsidR="004D1459" w:rsidRPr="00356D6F">
        <w:rPr>
          <w:rFonts w:ascii="Times New Roman" w:hAnsi="Times New Roman" w:cs="Times New Roman"/>
          <w:lang w:val="en-GB"/>
        </w:rPr>
        <w:t xml:space="preserve">intervention </w:t>
      </w:r>
      <w:r w:rsidR="001322E4" w:rsidRPr="00356D6F">
        <w:rPr>
          <w:rFonts w:ascii="Times New Roman" w:hAnsi="Times New Roman" w:cs="Times New Roman"/>
          <w:lang w:val="en-GB"/>
        </w:rPr>
        <w:t xml:space="preserve">and </w:t>
      </w:r>
      <w:r w:rsidR="004D1459" w:rsidRPr="00356D6F">
        <w:rPr>
          <w:rFonts w:ascii="Times New Roman" w:hAnsi="Times New Roman" w:cs="Times New Roman"/>
          <w:lang w:val="en-GB"/>
        </w:rPr>
        <w:t xml:space="preserve">outcome </w:t>
      </w:r>
      <w:r w:rsidR="001322E4" w:rsidRPr="00356D6F">
        <w:rPr>
          <w:rFonts w:ascii="Times New Roman" w:hAnsi="Times New Roman" w:cs="Times New Roman"/>
          <w:lang w:val="en-GB"/>
        </w:rPr>
        <w:t>was serious in 10 (10%) and 4 (4%) studies</w:t>
      </w:r>
      <w:r w:rsidR="00C523A7">
        <w:rPr>
          <w:rFonts w:ascii="Times New Roman" w:hAnsi="Times New Roman" w:cs="Times New Roman"/>
          <w:lang w:val="en-GB"/>
        </w:rPr>
        <w:t>,</w:t>
      </w:r>
      <w:r w:rsidR="001322E4" w:rsidRPr="00356D6F">
        <w:rPr>
          <w:rFonts w:ascii="Times New Roman" w:hAnsi="Times New Roman" w:cs="Times New Roman"/>
          <w:lang w:val="en-GB"/>
        </w:rPr>
        <w:t xml:space="preserve"> respectively</w:t>
      </w:r>
      <w:r w:rsidR="004F0304">
        <w:rPr>
          <w:rFonts w:ascii="Times New Roman" w:hAnsi="Times New Roman" w:cs="Times New Roman"/>
          <w:lang w:val="en-GB"/>
        </w:rPr>
        <w:t>, and</w:t>
      </w:r>
      <w:r w:rsidR="001322E4" w:rsidRPr="00356D6F">
        <w:rPr>
          <w:rFonts w:ascii="Times New Roman" w:hAnsi="Times New Roman" w:cs="Times New Roman"/>
          <w:lang w:val="en-GB"/>
        </w:rPr>
        <w:t xml:space="preserve"> the risk of bias due to missing data was serious in 6 studies (6%</w:t>
      </w:r>
      <w:r w:rsidR="00650EC6" w:rsidRPr="00356D6F">
        <w:rPr>
          <w:rFonts w:ascii="Times New Roman" w:hAnsi="Times New Roman" w:cs="Times New Roman"/>
          <w:lang w:val="en-GB"/>
        </w:rPr>
        <w:t>)</w:t>
      </w:r>
      <w:r w:rsidR="004F0304">
        <w:rPr>
          <w:rFonts w:ascii="Times New Roman" w:hAnsi="Times New Roman" w:cs="Times New Roman"/>
          <w:lang w:val="en-GB"/>
        </w:rPr>
        <w:t>.</w:t>
      </w:r>
      <w:r w:rsidR="001322E4" w:rsidRPr="00356D6F">
        <w:rPr>
          <w:rFonts w:ascii="Times New Roman" w:hAnsi="Times New Roman" w:cs="Times New Roman"/>
          <w:lang w:val="en-GB"/>
        </w:rPr>
        <w:t xml:space="preserve"> </w:t>
      </w:r>
      <w:r w:rsidR="00650EC6" w:rsidRPr="00356D6F">
        <w:rPr>
          <w:rFonts w:ascii="Times New Roman" w:hAnsi="Times New Roman" w:cs="Times New Roman"/>
          <w:lang w:val="en-GB"/>
        </w:rPr>
        <w:t xml:space="preserve">The risk of serious bias </w:t>
      </w:r>
      <w:r w:rsidR="00073E99" w:rsidRPr="00356D6F">
        <w:rPr>
          <w:rFonts w:ascii="Times New Roman" w:hAnsi="Times New Roman" w:cs="Times New Roman"/>
          <w:lang w:val="en-GB"/>
        </w:rPr>
        <w:t>seem</w:t>
      </w:r>
      <w:r w:rsidR="004C68ED" w:rsidRPr="00356D6F">
        <w:rPr>
          <w:rFonts w:ascii="Times New Roman" w:hAnsi="Times New Roman" w:cs="Times New Roman"/>
          <w:lang w:val="en-GB"/>
        </w:rPr>
        <w:t>ed</w:t>
      </w:r>
      <w:r w:rsidR="00650EC6" w:rsidRPr="00356D6F">
        <w:rPr>
          <w:rFonts w:ascii="Times New Roman" w:hAnsi="Times New Roman" w:cs="Times New Roman"/>
          <w:lang w:val="en-GB"/>
        </w:rPr>
        <w:t xml:space="preserve"> lower in studies that specified the target trial </w:t>
      </w:r>
      <w:r w:rsidR="00C523A7">
        <w:rPr>
          <w:rFonts w:ascii="Times New Roman" w:hAnsi="Times New Roman" w:cs="Times New Roman"/>
          <w:lang w:val="en-GB"/>
        </w:rPr>
        <w:t>than</w:t>
      </w:r>
      <w:r w:rsidR="00650EC6" w:rsidRPr="00356D6F">
        <w:rPr>
          <w:rFonts w:ascii="Times New Roman" w:hAnsi="Times New Roman" w:cs="Times New Roman"/>
          <w:lang w:val="en-GB"/>
        </w:rPr>
        <w:t xml:space="preserve"> </w:t>
      </w:r>
      <w:r w:rsidR="00656270" w:rsidRPr="00356D6F">
        <w:rPr>
          <w:rFonts w:ascii="Times New Roman" w:hAnsi="Times New Roman" w:cs="Times New Roman"/>
          <w:lang w:val="en-GB"/>
        </w:rPr>
        <w:t xml:space="preserve">those </w:t>
      </w:r>
      <w:r w:rsidR="00650EC6" w:rsidRPr="00356D6F">
        <w:rPr>
          <w:rFonts w:ascii="Times New Roman" w:hAnsi="Times New Roman" w:cs="Times New Roman"/>
          <w:lang w:val="en-GB"/>
        </w:rPr>
        <w:t>that did not</w:t>
      </w:r>
      <w:r w:rsidR="007772E2">
        <w:rPr>
          <w:rFonts w:ascii="Times New Roman" w:hAnsi="Times New Roman" w:cs="Times New Roman"/>
          <w:lang w:val="en-GB"/>
        </w:rPr>
        <w:t xml:space="preserve"> overall (26% vs 33%) and</w:t>
      </w:r>
      <w:r w:rsidR="00650EC6" w:rsidRPr="00356D6F">
        <w:rPr>
          <w:rFonts w:ascii="Times New Roman" w:hAnsi="Times New Roman" w:cs="Times New Roman"/>
          <w:lang w:val="en-GB"/>
        </w:rPr>
        <w:t xml:space="preserve"> in most domains,</w:t>
      </w:r>
      <w:r w:rsidR="009D752C" w:rsidRPr="00356D6F">
        <w:rPr>
          <w:rFonts w:ascii="Times New Roman" w:hAnsi="Times New Roman" w:cs="Times New Roman"/>
          <w:lang w:val="en-GB"/>
        </w:rPr>
        <w:t xml:space="preserve"> especially</w:t>
      </w:r>
      <w:r w:rsidR="007E2B57" w:rsidRPr="00356D6F">
        <w:rPr>
          <w:rFonts w:ascii="Times New Roman" w:hAnsi="Times New Roman" w:cs="Times New Roman"/>
          <w:lang w:val="en-GB"/>
        </w:rPr>
        <w:t xml:space="preserve"> in classification of interventions</w:t>
      </w:r>
      <w:r w:rsidR="00A6089E" w:rsidRPr="00356D6F">
        <w:rPr>
          <w:rFonts w:ascii="Times New Roman" w:hAnsi="Times New Roman" w:cs="Times New Roman"/>
          <w:lang w:val="en-GB"/>
        </w:rPr>
        <w:t xml:space="preserve"> (5% vs 25%)</w:t>
      </w:r>
      <w:r w:rsidR="007E2B57" w:rsidRPr="00356D6F">
        <w:rPr>
          <w:rFonts w:ascii="Times New Roman" w:hAnsi="Times New Roman" w:cs="Times New Roman"/>
          <w:lang w:val="en-GB"/>
        </w:rPr>
        <w:t xml:space="preserve"> and measurement of outcomes</w:t>
      </w:r>
      <w:r w:rsidR="00A6089E" w:rsidRPr="00356D6F">
        <w:rPr>
          <w:rFonts w:ascii="Times New Roman" w:hAnsi="Times New Roman" w:cs="Times New Roman"/>
          <w:lang w:val="en-GB"/>
        </w:rPr>
        <w:t xml:space="preserve"> (1% vs 12%; </w:t>
      </w:r>
      <w:r w:rsidR="00B46081" w:rsidRPr="00356D6F">
        <w:rPr>
          <w:rFonts w:ascii="Times New Roman" w:hAnsi="Times New Roman" w:cs="Times New Roman"/>
          <w:lang w:val="en-GB"/>
        </w:rPr>
        <w:t>Figure 3</w:t>
      </w:r>
      <w:r w:rsidR="000F5B93">
        <w:rPr>
          <w:rFonts w:ascii="Times New Roman" w:hAnsi="Times New Roman" w:cs="Times New Roman"/>
          <w:lang w:val="en-GB"/>
        </w:rPr>
        <w:t>)</w:t>
      </w:r>
      <w:r w:rsidR="001322E4" w:rsidRPr="00356D6F">
        <w:rPr>
          <w:rFonts w:ascii="Times New Roman" w:hAnsi="Times New Roman" w:cs="Times New Roman"/>
          <w:lang w:val="en-GB"/>
        </w:rPr>
        <w:t xml:space="preserve">. </w:t>
      </w:r>
    </w:p>
    <w:p w14:paraId="75888638" w14:textId="6F7E2A5C" w:rsidR="001322E4" w:rsidRPr="00356D6F" w:rsidRDefault="000A234B" w:rsidP="0001537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When focusing on time-zero issues, </w:t>
      </w:r>
      <w:r w:rsidR="001322E4" w:rsidRPr="00356D6F">
        <w:rPr>
          <w:rFonts w:ascii="Times New Roman" w:hAnsi="Times New Roman" w:cs="Times New Roman"/>
          <w:lang w:val="en-GB"/>
        </w:rPr>
        <w:t xml:space="preserve">41 </w:t>
      </w:r>
      <w:r w:rsidR="009D752C" w:rsidRPr="00356D6F">
        <w:rPr>
          <w:rFonts w:ascii="Times New Roman" w:hAnsi="Times New Roman" w:cs="Times New Roman"/>
          <w:lang w:val="en-GB"/>
        </w:rPr>
        <w:t>observational analyses</w:t>
      </w:r>
      <w:r w:rsidR="001322E4" w:rsidRPr="00356D6F">
        <w:rPr>
          <w:rFonts w:ascii="Times New Roman" w:hAnsi="Times New Roman" w:cs="Times New Roman"/>
          <w:lang w:val="en-GB"/>
        </w:rPr>
        <w:t xml:space="preserve"> did not </w:t>
      </w:r>
      <w:r w:rsidR="00A6089E" w:rsidRPr="00356D6F">
        <w:rPr>
          <w:rFonts w:ascii="Times New Roman" w:hAnsi="Times New Roman" w:cs="Times New Roman"/>
          <w:lang w:val="en-GB"/>
        </w:rPr>
        <w:t>align</w:t>
      </w:r>
      <w:r w:rsidR="004D1459" w:rsidRPr="00356D6F">
        <w:rPr>
          <w:rFonts w:ascii="Times New Roman" w:hAnsi="Times New Roman" w:cs="Times New Roman"/>
          <w:lang w:val="en-GB"/>
        </w:rPr>
        <w:t xml:space="preserve"> </w:t>
      </w:r>
      <w:r w:rsidR="00650EC6" w:rsidRPr="00356D6F">
        <w:rPr>
          <w:rFonts w:ascii="Times New Roman" w:hAnsi="Times New Roman" w:cs="Times New Roman"/>
          <w:lang w:val="en-GB"/>
        </w:rPr>
        <w:t>time-zero (</w:t>
      </w:r>
      <w:r w:rsidR="004D1459" w:rsidRPr="00356D6F">
        <w:rPr>
          <w:rFonts w:ascii="Times New Roman" w:hAnsi="Times New Roman" w:cs="Times New Roman"/>
          <w:lang w:val="en-GB"/>
        </w:rPr>
        <w:t>start of follow-up</w:t>
      </w:r>
      <w:r w:rsidR="00650EC6" w:rsidRPr="00356D6F">
        <w:rPr>
          <w:rFonts w:ascii="Times New Roman" w:hAnsi="Times New Roman" w:cs="Times New Roman"/>
          <w:lang w:val="en-GB"/>
        </w:rPr>
        <w:t>)</w:t>
      </w:r>
      <w:r w:rsidR="001322E4" w:rsidRPr="00356D6F">
        <w:rPr>
          <w:rFonts w:ascii="Times New Roman" w:hAnsi="Times New Roman" w:cs="Times New Roman"/>
          <w:lang w:val="en-GB"/>
        </w:rPr>
        <w:t xml:space="preserve"> </w:t>
      </w:r>
      <w:r w:rsidR="00560000" w:rsidRPr="00356D6F">
        <w:rPr>
          <w:rFonts w:ascii="Times New Roman" w:hAnsi="Times New Roman" w:cs="Times New Roman"/>
          <w:lang w:val="en-GB"/>
        </w:rPr>
        <w:t xml:space="preserve">with the </w:t>
      </w:r>
      <w:r w:rsidR="00C523A7">
        <w:rPr>
          <w:rFonts w:ascii="Times New Roman" w:hAnsi="Times New Roman" w:cs="Times New Roman"/>
          <w:lang w:val="en-GB"/>
        </w:rPr>
        <w:t>time</w:t>
      </w:r>
      <w:r w:rsidR="00C523A7" w:rsidRPr="00356D6F">
        <w:rPr>
          <w:rFonts w:ascii="Times New Roman" w:hAnsi="Times New Roman" w:cs="Times New Roman"/>
          <w:lang w:val="en-GB"/>
        </w:rPr>
        <w:t xml:space="preserve"> </w:t>
      </w:r>
      <w:r w:rsidR="00560000" w:rsidRPr="00356D6F">
        <w:rPr>
          <w:rFonts w:ascii="Times New Roman" w:hAnsi="Times New Roman" w:cs="Times New Roman"/>
          <w:lang w:val="en-GB"/>
        </w:rPr>
        <w:t xml:space="preserve">when </w:t>
      </w:r>
      <w:r w:rsidR="004D1459" w:rsidRPr="00356D6F">
        <w:rPr>
          <w:rFonts w:ascii="Times New Roman" w:hAnsi="Times New Roman" w:cs="Times New Roman"/>
          <w:lang w:val="en-GB"/>
        </w:rPr>
        <w:t xml:space="preserve">eligibility </w:t>
      </w:r>
      <w:r w:rsidR="00A6089E" w:rsidRPr="00356D6F">
        <w:rPr>
          <w:rFonts w:ascii="Times New Roman" w:hAnsi="Times New Roman" w:cs="Times New Roman"/>
          <w:lang w:val="en-GB"/>
        </w:rPr>
        <w:t xml:space="preserve">criteria </w:t>
      </w:r>
      <w:r w:rsidR="00560000" w:rsidRPr="00356D6F">
        <w:rPr>
          <w:rFonts w:ascii="Times New Roman" w:hAnsi="Times New Roman" w:cs="Times New Roman"/>
          <w:lang w:val="en-GB"/>
        </w:rPr>
        <w:t>were met</w:t>
      </w:r>
      <w:r w:rsidR="004D1459" w:rsidRPr="00356D6F">
        <w:rPr>
          <w:rFonts w:ascii="Times New Roman" w:hAnsi="Times New Roman" w:cs="Times New Roman"/>
          <w:lang w:val="en-GB"/>
        </w:rPr>
        <w:t xml:space="preserve"> </w:t>
      </w:r>
      <w:r w:rsidR="00B4555A">
        <w:rPr>
          <w:rFonts w:ascii="Times New Roman" w:hAnsi="Times New Roman" w:cs="Times New Roman"/>
          <w:lang w:val="en-GB"/>
        </w:rPr>
        <w:t>or</w:t>
      </w:r>
      <w:r w:rsidR="004D1459" w:rsidRPr="00356D6F">
        <w:rPr>
          <w:rFonts w:ascii="Times New Roman" w:hAnsi="Times New Roman" w:cs="Times New Roman"/>
          <w:lang w:val="en-GB"/>
        </w:rPr>
        <w:t xml:space="preserve"> with </w:t>
      </w:r>
      <w:r w:rsidR="005410FC" w:rsidRPr="00356D6F">
        <w:rPr>
          <w:rFonts w:ascii="Times New Roman" w:hAnsi="Times New Roman" w:cs="Times New Roman"/>
          <w:lang w:val="en-GB"/>
        </w:rPr>
        <w:t>intervention</w:t>
      </w:r>
      <w:r w:rsidR="001322E4" w:rsidRPr="00356D6F">
        <w:rPr>
          <w:rFonts w:ascii="Times New Roman" w:hAnsi="Times New Roman" w:cs="Times New Roman"/>
          <w:lang w:val="en-GB"/>
        </w:rPr>
        <w:t xml:space="preserve"> assignment</w:t>
      </w:r>
      <w:r w:rsidRPr="00356D6F">
        <w:rPr>
          <w:rFonts w:ascii="Times New Roman" w:hAnsi="Times New Roman" w:cs="Times New Roman"/>
          <w:lang w:val="en-GB"/>
        </w:rPr>
        <w:t xml:space="preserve">. </w:t>
      </w:r>
      <w:r w:rsidR="00650EC6" w:rsidRPr="00356D6F">
        <w:rPr>
          <w:rFonts w:ascii="Times New Roman" w:hAnsi="Times New Roman" w:cs="Times New Roman"/>
          <w:lang w:val="en-GB"/>
        </w:rPr>
        <w:t>T</w:t>
      </w:r>
      <w:r w:rsidR="008D1FA4" w:rsidRPr="00356D6F">
        <w:rPr>
          <w:rFonts w:ascii="Times New Roman" w:hAnsi="Times New Roman" w:cs="Times New Roman"/>
          <w:lang w:val="en-GB"/>
        </w:rPr>
        <w:t>he</w:t>
      </w:r>
      <w:r w:rsidR="00650EC6" w:rsidRPr="00356D6F">
        <w:rPr>
          <w:rFonts w:ascii="Times New Roman" w:hAnsi="Times New Roman" w:cs="Times New Roman"/>
          <w:lang w:val="en-GB"/>
        </w:rPr>
        <w:t xml:space="preserve"> </w:t>
      </w:r>
      <w:r w:rsidR="00216092" w:rsidRPr="00356D6F">
        <w:rPr>
          <w:rFonts w:ascii="Times New Roman" w:hAnsi="Times New Roman" w:cs="Times New Roman"/>
          <w:lang w:val="en-GB"/>
        </w:rPr>
        <w:t xml:space="preserve">most </w:t>
      </w:r>
      <w:r w:rsidR="0033193D" w:rsidRPr="00356D6F">
        <w:rPr>
          <w:rFonts w:ascii="Times New Roman" w:hAnsi="Times New Roman" w:cs="Times New Roman"/>
          <w:lang w:val="en-GB"/>
        </w:rPr>
        <w:t xml:space="preserve">common problem </w:t>
      </w:r>
      <w:r w:rsidR="00EC4558" w:rsidRPr="00356D6F">
        <w:rPr>
          <w:rFonts w:ascii="Times New Roman" w:hAnsi="Times New Roman" w:cs="Times New Roman"/>
          <w:lang w:val="en-GB"/>
        </w:rPr>
        <w:t>was</w:t>
      </w:r>
      <w:r w:rsidR="001322E4" w:rsidRPr="00356D6F">
        <w:rPr>
          <w:rFonts w:ascii="Times New Roman" w:hAnsi="Times New Roman" w:cs="Times New Roman"/>
          <w:lang w:val="en-GB"/>
        </w:rPr>
        <w:t xml:space="preserve"> immortal</w:t>
      </w:r>
      <w:r w:rsidR="00216092" w:rsidRPr="00356D6F">
        <w:rPr>
          <w:rFonts w:ascii="Times New Roman" w:hAnsi="Times New Roman" w:cs="Times New Roman"/>
          <w:lang w:val="en-GB"/>
        </w:rPr>
        <w:t>-</w:t>
      </w:r>
      <w:r w:rsidR="001322E4" w:rsidRPr="00356D6F">
        <w:rPr>
          <w:rFonts w:ascii="Times New Roman" w:hAnsi="Times New Roman" w:cs="Times New Roman"/>
          <w:lang w:val="en-GB"/>
        </w:rPr>
        <w:t>time bias and selection bias due to post-</w:t>
      </w:r>
      <w:r w:rsidR="005410FC" w:rsidRPr="00356D6F">
        <w:rPr>
          <w:rFonts w:ascii="Times New Roman" w:hAnsi="Times New Roman" w:cs="Times New Roman"/>
          <w:lang w:val="en-GB"/>
        </w:rPr>
        <w:t>intervention</w:t>
      </w:r>
      <w:r w:rsidR="001322E4" w:rsidRPr="00356D6F">
        <w:rPr>
          <w:rFonts w:ascii="Times New Roman" w:hAnsi="Times New Roman" w:cs="Times New Roman"/>
          <w:lang w:val="en-GB"/>
        </w:rPr>
        <w:t xml:space="preserve"> eligibility (</w:t>
      </w:r>
      <w:r w:rsidR="00216092" w:rsidRPr="00356D6F">
        <w:rPr>
          <w:rFonts w:ascii="Times New Roman" w:hAnsi="Times New Roman" w:cs="Times New Roman"/>
          <w:lang w:val="en-GB"/>
        </w:rPr>
        <w:t>16 studies, 39%</w:t>
      </w:r>
      <w:r w:rsidR="00C523A7">
        <w:rPr>
          <w:rFonts w:ascii="Times New Roman" w:hAnsi="Times New Roman" w:cs="Times New Roman"/>
          <w:lang w:val="en-GB"/>
        </w:rPr>
        <w:t>;</w:t>
      </w:r>
      <w:r w:rsidR="00216092" w:rsidRPr="00356D6F">
        <w:rPr>
          <w:rFonts w:ascii="Times New Roman" w:hAnsi="Times New Roman" w:cs="Times New Roman"/>
          <w:lang w:val="en-GB"/>
        </w:rPr>
        <w:t xml:space="preserve"> see </w:t>
      </w:r>
      <w:r w:rsidR="00AC7DD9" w:rsidRPr="00356D6F">
        <w:rPr>
          <w:rFonts w:ascii="Times New Roman" w:hAnsi="Times New Roman" w:cs="Times New Roman"/>
          <w:lang w:val="en-GB"/>
        </w:rPr>
        <w:t xml:space="preserve">Table </w:t>
      </w:r>
      <w:r w:rsidR="009738C9">
        <w:rPr>
          <w:rFonts w:ascii="Times New Roman" w:hAnsi="Times New Roman" w:cs="Times New Roman"/>
          <w:lang w:val="en-GB"/>
        </w:rPr>
        <w:t>S</w:t>
      </w:r>
      <w:r w:rsidR="00AC7DD9" w:rsidRPr="00356D6F">
        <w:rPr>
          <w:rFonts w:ascii="Times New Roman" w:hAnsi="Times New Roman" w:cs="Times New Roman"/>
          <w:lang w:val="en-GB"/>
        </w:rPr>
        <w:t>1</w:t>
      </w:r>
      <w:r w:rsidR="004E6F14">
        <w:rPr>
          <w:rFonts w:ascii="Times New Roman" w:hAnsi="Times New Roman" w:cs="Times New Roman"/>
          <w:lang w:val="en-GB"/>
        </w:rPr>
        <w:t>2</w:t>
      </w:r>
      <w:r w:rsidRPr="00356D6F">
        <w:rPr>
          <w:rFonts w:ascii="Times New Roman" w:hAnsi="Times New Roman" w:cs="Times New Roman"/>
          <w:lang w:val="en-GB"/>
        </w:rPr>
        <w:t xml:space="preserve">). The risk of bias of these 41 </w:t>
      </w:r>
      <w:r w:rsidR="00A6089E" w:rsidRPr="00356D6F">
        <w:rPr>
          <w:rFonts w:ascii="Times New Roman" w:hAnsi="Times New Roman" w:cs="Times New Roman"/>
          <w:lang w:val="en-GB"/>
        </w:rPr>
        <w:t xml:space="preserve">observational </w:t>
      </w:r>
      <w:r w:rsidRPr="00356D6F">
        <w:rPr>
          <w:rFonts w:ascii="Times New Roman" w:hAnsi="Times New Roman" w:cs="Times New Roman"/>
          <w:lang w:val="en-GB"/>
        </w:rPr>
        <w:t>analyses</w:t>
      </w:r>
      <w:r w:rsidR="008D1FA4" w:rsidRPr="00356D6F">
        <w:rPr>
          <w:rFonts w:ascii="Times New Roman" w:hAnsi="Times New Roman" w:cs="Times New Roman"/>
          <w:lang w:val="en-GB"/>
        </w:rPr>
        <w:t xml:space="preserve"> with time-zero </w:t>
      </w:r>
      <w:r w:rsidR="002A4CB8" w:rsidRPr="00356D6F">
        <w:rPr>
          <w:rFonts w:ascii="Times New Roman" w:hAnsi="Times New Roman" w:cs="Times New Roman"/>
          <w:lang w:val="en-GB"/>
        </w:rPr>
        <w:t xml:space="preserve">misalignments </w:t>
      </w:r>
      <w:r w:rsidRPr="00356D6F">
        <w:rPr>
          <w:rFonts w:ascii="Times New Roman" w:hAnsi="Times New Roman" w:cs="Times New Roman"/>
          <w:lang w:val="en-GB"/>
        </w:rPr>
        <w:t xml:space="preserve">was deemed serious for 20 </w:t>
      </w:r>
      <w:r w:rsidR="00302E42" w:rsidRPr="00356D6F">
        <w:rPr>
          <w:rFonts w:ascii="Times New Roman" w:hAnsi="Times New Roman" w:cs="Times New Roman"/>
          <w:lang w:val="en-GB"/>
        </w:rPr>
        <w:t xml:space="preserve">of them </w:t>
      </w:r>
      <w:r w:rsidRPr="00356D6F">
        <w:rPr>
          <w:rFonts w:ascii="Times New Roman" w:hAnsi="Times New Roman" w:cs="Times New Roman"/>
          <w:lang w:val="en-GB"/>
        </w:rPr>
        <w:t xml:space="preserve">(49%). </w:t>
      </w:r>
      <w:r w:rsidR="00CB7B6D" w:rsidRPr="00356D6F">
        <w:rPr>
          <w:rFonts w:ascii="Times New Roman" w:hAnsi="Times New Roman" w:cs="Times New Roman"/>
          <w:lang w:val="en-GB"/>
        </w:rPr>
        <w:t>T</w:t>
      </w:r>
      <w:r w:rsidRPr="00356D6F">
        <w:rPr>
          <w:rFonts w:ascii="Times New Roman" w:hAnsi="Times New Roman" w:cs="Times New Roman"/>
          <w:lang w:val="en-GB"/>
        </w:rPr>
        <w:t xml:space="preserve">ime-zero issues </w:t>
      </w:r>
      <w:r w:rsidR="00300109" w:rsidRPr="00356D6F">
        <w:rPr>
          <w:rFonts w:ascii="Times New Roman" w:hAnsi="Times New Roman" w:cs="Times New Roman"/>
          <w:lang w:val="en-GB"/>
        </w:rPr>
        <w:t xml:space="preserve">seemed </w:t>
      </w:r>
      <w:r w:rsidRPr="00356D6F">
        <w:rPr>
          <w:rFonts w:ascii="Times New Roman" w:hAnsi="Times New Roman" w:cs="Times New Roman"/>
          <w:lang w:val="en-GB"/>
        </w:rPr>
        <w:t xml:space="preserve">less frequent in studies that </w:t>
      </w:r>
      <w:r w:rsidR="00D13B84" w:rsidRPr="00356D6F">
        <w:rPr>
          <w:rFonts w:ascii="Times New Roman" w:hAnsi="Times New Roman" w:cs="Times New Roman"/>
          <w:lang w:val="en-GB"/>
        </w:rPr>
        <w:t>specified</w:t>
      </w:r>
      <w:r w:rsidRPr="00356D6F">
        <w:rPr>
          <w:rFonts w:ascii="Times New Roman" w:hAnsi="Times New Roman" w:cs="Times New Roman"/>
          <w:lang w:val="en-GB"/>
        </w:rPr>
        <w:t xml:space="preserve"> the target trial </w:t>
      </w:r>
      <w:r w:rsidR="00C523A7">
        <w:rPr>
          <w:rFonts w:ascii="Times New Roman" w:hAnsi="Times New Roman" w:cs="Times New Roman"/>
          <w:lang w:val="en-GB"/>
        </w:rPr>
        <w:t>than</w:t>
      </w:r>
      <w:r w:rsidRPr="00356D6F">
        <w:rPr>
          <w:rFonts w:ascii="Times New Roman" w:hAnsi="Times New Roman" w:cs="Times New Roman"/>
          <w:lang w:val="en-GB"/>
        </w:rPr>
        <w:t xml:space="preserve"> </w:t>
      </w:r>
      <w:r w:rsidR="004F3B72" w:rsidRPr="00356D6F">
        <w:rPr>
          <w:rFonts w:ascii="Times New Roman" w:hAnsi="Times New Roman" w:cs="Times New Roman"/>
          <w:lang w:val="en-GB"/>
        </w:rPr>
        <w:t xml:space="preserve">those </w:t>
      </w:r>
      <w:r w:rsidRPr="00356D6F">
        <w:rPr>
          <w:rFonts w:ascii="Times New Roman" w:hAnsi="Times New Roman" w:cs="Times New Roman"/>
          <w:lang w:val="en-GB"/>
        </w:rPr>
        <w:t xml:space="preserve">that did not (39% </w:t>
      </w:r>
      <w:r w:rsidR="00107A1A" w:rsidRPr="00356D6F">
        <w:rPr>
          <w:rFonts w:ascii="Times New Roman" w:hAnsi="Times New Roman" w:cs="Times New Roman"/>
          <w:lang w:val="en-GB"/>
        </w:rPr>
        <w:t xml:space="preserve">vs </w:t>
      </w:r>
      <w:r w:rsidRPr="00356D6F">
        <w:rPr>
          <w:rFonts w:ascii="Times New Roman" w:hAnsi="Times New Roman" w:cs="Times New Roman"/>
          <w:lang w:val="en-GB"/>
        </w:rPr>
        <w:t>52%).</w:t>
      </w:r>
      <w:r w:rsidR="00986A2E" w:rsidRPr="00356D6F">
        <w:rPr>
          <w:rFonts w:ascii="Times New Roman" w:hAnsi="Times New Roman" w:cs="Times New Roman"/>
          <w:lang w:val="en-GB"/>
        </w:rPr>
        <w:t xml:space="preserve"> </w:t>
      </w:r>
    </w:p>
    <w:p w14:paraId="04751814" w14:textId="77777777" w:rsidR="001322E4" w:rsidRPr="00356D6F" w:rsidRDefault="001322E4" w:rsidP="0001537D">
      <w:pPr>
        <w:spacing w:line="480" w:lineRule="auto"/>
        <w:jc w:val="both"/>
        <w:rPr>
          <w:rFonts w:ascii="Times New Roman" w:hAnsi="Times New Roman" w:cs="Times New Roman"/>
          <w:b/>
          <w:bCs/>
          <w:lang w:val="en-GB"/>
        </w:rPr>
      </w:pPr>
    </w:p>
    <w:p w14:paraId="7A1E38D5" w14:textId="53B2A486" w:rsidR="0001537D" w:rsidRPr="00356D6F" w:rsidRDefault="0001537D" w:rsidP="0001537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Comparison of </w:t>
      </w:r>
      <w:r w:rsidR="005410FC" w:rsidRPr="00356D6F">
        <w:rPr>
          <w:rFonts w:ascii="Times New Roman" w:hAnsi="Times New Roman" w:cs="Times New Roman"/>
          <w:b/>
          <w:bCs/>
          <w:lang w:val="en-GB"/>
        </w:rPr>
        <w:t>intervention</w:t>
      </w:r>
      <w:r w:rsidRPr="00356D6F">
        <w:rPr>
          <w:rFonts w:ascii="Times New Roman" w:hAnsi="Times New Roman" w:cs="Times New Roman"/>
          <w:b/>
          <w:bCs/>
          <w:lang w:val="en-GB"/>
        </w:rPr>
        <w:t xml:space="preserve"> effect in real </w:t>
      </w:r>
      <w:r w:rsidR="00AE677C" w:rsidRPr="00356D6F">
        <w:rPr>
          <w:rFonts w:ascii="Times New Roman" w:hAnsi="Times New Roman" w:cs="Times New Roman"/>
          <w:b/>
          <w:bCs/>
          <w:lang w:val="en-GB"/>
        </w:rPr>
        <w:t>randomis</w:t>
      </w:r>
      <w:r w:rsidRPr="00356D6F">
        <w:rPr>
          <w:rFonts w:ascii="Times New Roman" w:hAnsi="Times New Roman" w:cs="Times New Roman"/>
          <w:b/>
          <w:bCs/>
          <w:lang w:val="en-GB"/>
        </w:rPr>
        <w:t>ed trials and their observational emulation</w:t>
      </w:r>
    </w:p>
    <w:p w14:paraId="17800EC8" w14:textId="54863E6E" w:rsidR="0001537D" w:rsidRPr="00356D6F" w:rsidRDefault="007B781A"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Among the 18 studies that emulated a real </w:t>
      </w:r>
      <w:r w:rsidR="00AE677C" w:rsidRPr="00356D6F">
        <w:rPr>
          <w:rFonts w:ascii="Times New Roman" w:hAnsi="Times New Roman" w:cs="Times New Roman"/>
          <w:lang w:val="en-GB"/>
        </w:rPr>
        <w:t>randomis</w:t>
      </w:r>
      <w:r w:rsidRPr="00356D6F">
        <w:rPr>
          <w:rFonts w:ascii="Times New Roman" w:hAnsi="Times New Roman" w:cs="Times New Roman"/>
          <w:lang w:val="en-GB"/>
        </w:rPr>
        <w:t xml:space="preserve">ed trial, 15 observational analyses </w:t>
      </w:r>
      <w:r w:rsidR="00216092" w:rsidRPr="00356D6F">
        <w:rPr>
          <w:rFonts w:ascii="Times New Roman" w:hAnsi="Times New Roman" w:cs="Times New Roman"/>
          <w:lang w:val="en-GB"/>
        </w:rPr>
        <w:t xml:space="preserve">(83%) </w:t>
      </w:r>
      <w:r w:rsidRPr="00356D6F">
        <w:rPr>
          <w:rFonts w:ascii="Times New Roman" w:hAnsi="Times New Roman" w:cs="Times New Roman"/>
          <w:lang w:val="en-GB"/>
        </w:rPr>
        <w:t xml:space="preserve">had a </w:t>
      </w:r>
      <w:r w:rsidR="00107A1A" w:rsidRPr="00356D6F">
        <w:rPr>
          <w:rFonts w:ascii="Times New Roman" w:hAnsi="Times New Roman" w:cs="Times New Roman"/>
          <w:lang w:val="en-GB"/>
        </w:rPr>
        <w:t xml:space="preserve">similar </w:t>
      </w:r>
      <w:r w:rsidRPr="00356D6F">
        <w:rPr>
          <w:rFonts w:ascii="Times New Roman" w:hAnsi="Times New Roman" w:cs="Times New Roman"/>
          <w:lang w:val="en-GB"/>
        </w:rPr>
        <w:t>intervention effect</w:t>
      </w:r>
      <w:r w:rsidR="00B46081" w:rsidRPr="00356D6F">
        <w:rPr>
          <w:rFonts w:ascii="Times New Roman" w:hAnsi="Times New Roman" w:cs="Times New Roman"/>
          <w:lang w:val="en-GB"/>
        </w:rPr>
        <w:t xml:space="preserve"> </w:t>
      </w:r>
      <w:r w:rsidR="00B35850" w:rsidRPr="00356D6F">
        <w:rPr>
          <w:rFonts w:ascii="Times New Roman" w:hAnsi="Times New Roman" w:cs="Times New Roman"/>
          <w:lang w:val="en-GB"/>
        </w:rPr>
        <w:t xml:space="preserve">measure </w:t>
      </w:r>
      <w:r w:rsidR="00B46081" w:rsidRPr="00356D6F">
        <w:rPr>
          <w:rFonts w:ascii="Times New Roman" w:hAnsi="Times New Roman" w:cs="Times New Roman"/>
          <w:lang w:val="en-GB"/>
        </w:rPr>
        <w:t>and could be compared</w:t>
      </w:r>
      <w:r w:rsidR="000B3AAD">
        <w:rPr>
          <w:rFonts w:ascii="Times New Roman" w:hAnsi="Times New Roman" w:cs="Times New Roman"/>
          <w:lang w:val="en-GB"/>
        </w:rPr>
        <w:t xml:space="preserve"> </w:t>
      </w:r>
      <w:r w:rsidR="000B3AAD" w:rsidRPr="00356D6F">
        <w:rPr>
          <w:rFonts w:ascii="Times New Roman" w:hAnsi="Times New Roman" w:cs="Times New Roman"/>
          <w:lang w:val="en-GB"/>
        </w:rPr>
        <w:t>(Figure 4)</w:t>
      </w:r>
      <w:r w:rsidRPr="00356D6F">
        <w:rPr>
          <w:rFonts w:ascii="Times New Roman" w:hAnsi="Times New Roman" w:cs="Times New Roman"/>
          <w:lang w:val="en-GB"/>
        </w:rPr>
        <w:t xml:space="preserve">. </w:t>
      </w:r>
      <w:r w:rsidR="008C793D" w:rsidRPr="00356D6F">
        <w:rPr>
          <w:rFonts w:ascii="Times New Roman" w:hAnsi="Times New Roman" w:cs="Times New Roman"/>
          <w:lang w:val="en-GB"/>
        </w:rPr>
        <w:t xml:space="preserve">All </w:t>
      </w:r>
      <w:r w:rsidR="00AE677C" w:rsidRPr="00356D6F">
        <w:rPr>
          <w:rFonts w:ascii="Times New Roman" w:hAnsi="Times New Roman" w:cs="Times New Roman"/>
          <w:lang w:val="en-GB"/>
        </w:rPr>
        <w:t>randomis</w:t>
      </w:r>
      <w:r w:rsidR="008C793D" w:rsidRPr="00356D6F">
        <w:rPr>
          <w:rFonts w:ascii="Times New Roman" w:hAnsi="Times New Roman" w:cs="Times New Roman"/>
          <w:lang w:val="en-GB"/>
        </w:rPr>
        <w:t xml:space="preserve">ed trial analyses were performed on the </w:t>
      </w:r>
      <w:r w:rsidR="00C523A7">
        <w:rPr>
          <w:rFonts w:ascii="Times New Roman" w:hAnsi="Times New Roman" w:cs="Times New Roman"/>
          <w:lang w:val="en-GB"/>
        </w:rPr>
        <w:t>ITT</w:t>
      </w:r>
      <w:r w:rsidR="008C793D" w:rsidRPr="00356D6F">
        <w:rPr>
          <w:rFonts w:ascii="Times New Roman" w:hAnsi="Times New Roman" w:cs="Times New Roman"/>
          <w:lang w:val="en-GB"/>
        </w:rPr>
        <w:t xml:space="preserve"> or modified </w:t>
      </w:r>
      <w:r w:rsidR="00C523A7">
        <w:rPr>
          <w:rFonts w:ascii="Times New Roman" w:hAnsi="Times New Roman" w:cs="Times New Roman"/>
          <w:lang w:val="en-GB"/>
        </w:rPr>
        <w:t>ITT</w:t>
      </w:r>
      <w:r w:rsidR="00107A1A" w:rsidRPr="00356D6F">
        <w:rPr>
          <w:rFonts w:ascii="Times New Roman" w:hAnsi="Times New Roman" w:cs="Times New Roman"/>
          <w:lang w:val="en-GB"/>
        </w:rPr>
        <w:t xml:space="preserve"> </w:t>
      </w:r>
      <w:r w:rsidR="008C793D" w:rsidRPr="00356D6F">
        <w:rPr>
          <w:rFonts w:ascii="Times New Roman" w:hAnsi="Times New Roman" w:cs="Times New Roman"/>
          <w:lang w:val="en-GB"/>
        </w:rPr>
        <w:t xml:space="preserve">population, whereas </w:t>
      </w:r>
      <w:r w:rsidR="00650EC6" w:rsidRPr="00356D6F">
        <w:rPr>
          <w:rFonts w:ascii="Times New Roman" w:hAnsi="Times New Roman" w:cs="Times New Roman"/>
          <w:lang w:val="en-GB"/>
        </w:rPr>
        <w:t>3</w:t>
      </w:r>
      <w:r w:rsidR="008C793D" w:rsidRPr="00356D6F">
        <w:rPr>
          <w:rFonts w:ascii="Times New Roman" w:hAnsi="Times New Roman" w:cs="Times New Roman"/>
          <w:lang w:val="en-GB"/>
        </w:rPr>
        <w:t xml:space="preserve"> emulations (2</w:t>
      </w:r>
      <w:r w:rsidR="00650EC6" w:rsidRPr="00356D6F">
        <w:rPr>
          <w:rFonts w:ascii="Times New Roman" w:hAnsi="Times New Roman" w:cs="Times New Roman"/>
          <w:lang w:val="en-GB"/>
        </w:rPr>
        <w:t>0</w:t>
      </w:r>
      <w:r w:rsidR="008C793D" w:rsidRPr="00356D6F">
        <w:rPr>
          <w:rFonts w:ascii="Times New Roman" w:hAnsi="Times New Roman" w:cs="Times New Roman"/>
          <w:lang w:val="en-GB"/>
        </w:rPr>
        <w:t xml:space="preserve">%) estimated an observational analogue of a </w:t>
      </w:r>
      <w:r w:rsidR="00C523A7">
        <w:rPr>
          <w:rFonts w:ascii="Times New Roman" w:hAnsi="Times New Roman" w:cs="Times New Roman"/>
          <w:lang w:val="en-GB"/>
        </w:rPr>
        <w:t>PP</w:t>
      </w:r>
      <w:r w:rsidR="008C793D" w:rsidRPr="00356D6F">
        <w:rPr>
          <w:rFonts w:ascii="Times New Roman" w:hAnsi="Times New Roman" w:cs="Times New Roman"/>
          <w:lang w:val="en-GB"/>
        </w:rPr>
        <w:t xml:space="preserve"> effect. </w:t>
      </w:r>
      <w:r w:rsidR="00C523A7">
        <w:rPr>
          <w:rFonts w:ascii="Times New Roman" w:hAnsi="Times New Roman" w:cs="Times New Roman"/>
          <w:lang w:val="en-GB"/>
        </w:rPr>
        <w:t>We found f</w:t>
      </w:r>
      <w:r w:rsidR="009A7C9E" w:rsidRPr="00356D6F">
        <w:rPr>
          <w:rFonts w:ascii="Times New Roman" w:hAnsi="Times New Roman" w:cs="Times New Roman"/>
          <w:lang w:val="en-GB"/>
        </w:rPr>
        <w:t xml:space="preserve">ull statistical significance </w:t>
      </w:r>
      <w:r w:rsidRPr="00356D6F">
        <w:rPr>
          <w:rFonts w:ascii="Times New Roman" w:hAnsi="Times New Roman" w:cs="Times New Roman"/>
          <w:lang w:val="en-GB"/>
        </w:rPr>
        <w:t>agreement</w:t>
      </w:r>
      <w:r w:rsidR="009A7C9E" w:rsidRPr="00356D6F">
        <w:rPr>
          <w:rFonts w:ascii="Times New Roman" w:hAnsi="Times New Roman" w:cs="Times New Roman"/>
          <w:lang w:val="en-GB"/>
        </w:rPr>
        <w:t xml:space="preserve"> </w:t>
      </w:r>
      <w:r w:rsidRPr="00356D6F">
        <w:rPr>
          <w:rFonts w:ascii="Times New Roman" w:hAnsi="Times New Roman" w:cs="Times New Roman"/>
          <w:lang w:val="en-GB"/>
        </w:rPr>
        <w:t>in 7 studies (47%).</w:t>
      </w:r>
      <w:r w:rsidR="0004082A" w:rsidRPr="00356D6F">
        <w:rPr>
          <w:rFonts w:ascii="Times New Roman" w:hAnsi="Times New Roman" w:cs="Times New Roman"/>
          <w:lang w:val="en-GB"/>
        </w:rPr>
        <w:t xml:space="preserve"> In the remaining studies, contrary to what was estimated in the </w:t>
      </w:r>
      <w:r w:rsidR="00AE677C" w:rsidRPr="00356D6F">
        <w:rPr>
          <w:rFonts w:ascii="Times New Roman" w:hAnsi="Times New Roman" w:cs="Times New Roman"/>
          <w:lang w:val="en-GB"/>
        </w:rPr>
        <w:lastRenderedPageBreak/>
        <w:t>randomis</w:t>
      </w:r>
      <w:r w:rsidR="0004082A" w:rsidRPr="00356D6F">
        <w:rPr>
          <w:rFonts w:ascii="Times New Roman" w:hAnsi="Times New Roman" w:cs="Times New Roman"/>
          <w:lang w:val="en-GB"/>
        </w:rPr>
        <w:t xml:space="preserve">ed trial, the intervention effect in the observational emulation was not </w:t>
      </w:r>
      <w:r w:rsidR="00641DB3" w:rsidRPr="00356D6F">
        <w:rPr>
          <w:rFonts w:ascii="Times New Roman" w:hAnsi="Times New Roman" w:cs="Times New Roman"/>
          <w:lang w:val="en-GB"/>
        </w:rPr>
        <w:t xml:space="preserve">statistically significant </w:t>
      </w:r>
      <w:r w:rsidR="0004082A" w:rsidRPr="00356D6F">
        <w:rPr>
          <w:rFonts w:ascii="Times New Roman" w:hAnsi="Times New Roman" w:cs="Times New Roman"/>
          <w:lang w:val="en-GB"/>
        </w:rPr>
        <w:t xml:space="preserve">in 6 studies (40%) and </w:t>
      </w:r>
      <w:r w:rsidR="00C523A7">
        <w:rPr>
          <w:rFonts w:ascii="Times New Roman" w:hAnsi="Times New Roman" w:cs="Times New Roman"/>
          <w:lang w:val="en-GB"/>
        </w:rPr>
        <w:t xml:space="preserve">was </w:t>
      </w:r>
      <w:r w:rsidR="0004082A" w:rsidRPr="00356D6F">
        <w:rPr>
          <w:rFonts w:ascii="Times New Roman" w:hAnsi="Times New Roman" w:cs="Times New Roman"/>
          <w:lang w:val="en-GB"/>
        </w:rPr>
        <w:t>statistically significant in 2 studies</w:t>
      </w:r>
      <w:r w:rsidR="00216092" w:rsidRPr="00356D6F">
        <w:rPr>
          <w:rFonts w:ascii="Times New Roman" w:hAnsi="Times New Roman" w:cs="Times New Roman"/>
          <w:lang w:val="en-GB"/>
        </w:rPr>
        <w:t xml:space="preserve">, in </w:t>
      </w:r>
      <w:r w:rsidR="006135A5" w:rsidRPr="00356D6F">
        <w:rPr>
          <w:rFonts w:ascii="Times New Roman" w:hAnsi="Times New Roman" w:cs="Times New Roman"/>
          <w:lang w:val="en-GB"/>
        </w:rPr>
        <w:t>favour</w:t>
      </w:r>
      <w:r w:rsidR="00216092" w:rsidRPr="00356D6F">
        <w:rPr>
          <w:rFonts w:ascii="Times New Roman" w:hAnsi="Times New Roman" w:cs="Times New Roman"/>
          <w:lang w:val="en-GB"/>
        </w:rPr>
        <w:t xml:space="preserve"> of the intervention</w:t>
      </w:r>
      <w:r w:rsidR="003A426C" w:rsidRPr="00356D6F">
        <w:rPr>
          <w:rFonts w:ascii="Times New Roman" w:hAnsi="Times New Roman" w:cs="Times New Roman"/>
          <w:lang w:val="en-GB"/>
        </w:rPr>
        <w:t xml:space="preserve"> of interest</w:t>
      </w:r>
      <w:r w:rsidR="00AF4DEB" w:rsidRPr="00356D6F">
        <w:rPr>
          <w:rFonts w:ascii="Times New Roman" w:hAnsi="Times New Roman" w:cs="Times New Roman"/>
          <w:lang w:val="en-GB"/>
        </w:rPr>
        <w:t xml:space="preserve"> (13%)</w:t>
      </w:r>
      <w:r w:rsidR="0004082A" w:rsidRPr="00356D6F">
        <w:rPr>
          <w:rFonts w:ascii="Times New Roman" w:hAnsi="Times New Roman" w:cs="Times New Roman"/>
          <w:lang w:val="en-GB"/>
        </w:rPr>
        <w:t>. I</w:t>
      </w:r>
      <w:r w:rsidR="00FC2BA8" w:rsidRPr="00356D6F">
        <w:rPr>
          <w:rFonts w:ascii="Times New Roman" w:hAnsi="Times New Roman" w:cs="Times New Roman"/>
          <w:lang w:val="en-GB"/>
        </w:rPr>
        <w:t xml:space="preserve">n </w:t>
      </w:r>
      <w:r w:rsidR="003F383A" w:rsidRPr="00356D6F">
        <w:rPr>
          <w:rFonts w:ascii="Times New Roman" w:hAnsi="Times New Roman" w:cs="Times New Roman"/>
          <w:lang w:val="en-GB"/>
        </w:rPr>
        <w:t>5</w:t>
      </w:r>
      <w:r w:rsidRPr="00356D6F">
        <w:rPr>
          <w:rFonts w:ascii="Times New Roman" w:hAnsi="Times New Roman" w:cs="Times New Roman"/>
          <w:lang w:val="en-GB"/>
        </w:rPr>
        <w:t xml:space="preserve"> emulations (</w:t>
      </w:r>
      <w:r w:rsidR="003F383A" w:rsidRPr="00356D6F">
        <w:rPr>
          <w:rFonts w:ascii="Times New Roman" w:hAnsi="Times New Roman" w:cs="Times New Roman"/>
          <w:lang w:val="en-GB"/>
        </w:rPr>
        <w:t>33</w:t>
      </w:r>
      <w:r w:rsidRPr="00356D6F">
        <w:rPr>
          <w:rFonts w:ascii="Times New Roman" w:hAnsi="Times New Roman" w:cs="Times New Roman"/>
          <w:lang w:val="en-GB"/>
        </w:rPr>
        <w:t xml:space="preserve">%), the 95% confidence intervals </w:t>
      </w:r>
      <w:r w:rsidR="00E86ACE" w:rsidRPr="00356D6F">
        <w:rPr>
          <w:rFonts w:ascii="Times New Roman" w:hAnsi="Times New Roman" w:cs="Times New Roman"/>
          <w:lang w:val="en-GB"/>
        </w:rPr>
        <w:t xml:space="preserve">of the </w:t>
      </w:r>
      <w:r w:rsidR="004E2918" w:rsidRPr="00356D6F">
        <w:rPr>
          <w:rFonts w:ascii="Times New Roman" w:hAnsi="Times New Roman" w:cs="Times New Roman"/>
          <w:lang w:val="en-GB"/>
        </w:rPr>
        <w:t>estimates</w:t>
      </w:r>
      <w:r w:rsidR="00E86ACE" w:rsidRPr="00356D6F">
        <w:rPr>
          <w:rFonts w:ascii="Times New Roman" w:hAnsi="Times New Roman" w:cs="Times New Roman"/>
          <w:lang w:val="en-GB"/>
        </w:rPr>
        <w:t xml:space="preserve"> </w:t>
      </w:r>
      <w:r w:rsidRPr="00356D6F">
        <w:rPr>
          <w:rFonts w:ascii="Times New Roman" w:hAnsi="Times New Roman" w:cs="Times New Roman"/>
          <w:lang w:val="en-GB"/>
        </w:rPr>
        <w:t xml:space="preserve">were </w:t>
      </w:r>
      <w:r w:rsidR="00FC2BA8" w:rsidRPr="00356D6F">
        <w:rPr>
          <w:rFonts w:ascii="Times New Roman" w:hAnsi="Times New Roman" w:cs="Times New Roman"/>
          <w:lang w:val="en-GB"/>
        </w:rPr>
        <w:t xml:space="preserve">wider </w:t>
      </w:r>
      <w:r w:rsidRPr="00356D6F">
        <w:rPr>
          <w:rFonts w:ascii="Times New Roman" w:hAnsi="Times New Roman" w:cs="Times New Roman"/>
          <w:lang w:val="en-GB"/>
        </w:rPr>
        <w:t xml:space="preserve">than </w:t>
      </w:r>
      <w:r w:rsidR="00C523A7">
        <w:rPr>
          <w:rFonts w:ascii="Times New Roman" w:hAnsi="Times New Roman" w:cs="Times New Roman"/>
          <w:lang w:val="en-GB"/>
        </w:rPr>
        <w:t xml:space="preserve">those </w:t>
      </w:r>
      <w:r w:rsidRPr="00356D6F">
        <w:rPr>
          <w:rFonts w:ascii="Times New Roman" w:hAnsi="Times New Roman" w:cs="Times New Roman"/>
          <w:lang w:val="en-GB"/>
        </w:rPr>
        <w:t xml:space="preserve">in </w:t>
      </w:r>
      <w:r w:rsidR="00A24F43" w:rsidRPr="00356D6F">
        <w:rPr>
          <w:rFonts w:ascii="Times New Roman" w:hAnsi="Times New Roman" w:cs="Times New Roman"/>
          <w:lang w:val="en-GB"/>
        </w:rPr>
        <w:t xml:space="preserve">the real </w:t>
      </w:r>
      <w:r w:rsidR="00AE677C" w:rsidRPr="00356D6F">
        <w:rPr>
          <w:rFonts w:ascii="Times New Roman" w:hAnsi="Times New Roman" w:cs="Times New Roman"/>
          <w:lang w:val="en-GB"/>
        </w:rPr>
        <w:t>randomis</w:t>
      </w:r>
      <w:r w:rsidRPr="00356D6F">
        <w:rPr>
          <w:rFonts w:ascii="Times New Roman" w:hAnsi="Times New Roman" w:cs="Times New Roman"/>
          <w:lang w:val="en-GB"/>
        </w:rPr>
        <w:t>ed trial</w:t>
      </w:r>
      <w:r w:rsidR="004E2918" w:rsidRPr="00356D6F">
        <w:rPr>
          <w:rFonts w:ascii="Times New Roman" w:hAnsi="Times New Roman" w:cs="Times New Roman"/>
          <w:lang w:val="en-GB"/>
        </w:rPr>
        <w:t>s</w:t>
      </w:r>
      <w:r w:rsidR="000B3AAD">
        <w:rPr>
          <w:rFonts w:ascii="Times New Roman" w:hAnsi="Times New Roman" w:cs="Times New Roman"/>
          <w:lang w:val="en-GB"/>
        </w:rPr>
        <w:t>.</w:t>
      </w:r>
      <w:r w:rsidR="004E2918" w:rsidRPr="00356D6F">
        <w:rPr>
          <w:rFonts w:ascii="Times New Roman" w:hAnsi="Times New Roman" w:cs="Times New Roman"/>
          <w:lang w:val="en-GB"/>
        </w:rPr>
        <w:t xml:space="preserve"> </w:t>
      </w:r>
    </w:p>
    <w:p w14:paraId="3A2A8627" w14:textId="3D15DF19" w:rsidR="002D7325" w:rsidRPr="00356D6F" w:rsidRDefault="00044077"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br w:type="page"/>
      </w:r>
      <w:r w:rsidR="00342F4B" w:rsidRPr="00356D6F">
        <w:rPr>
          <w:rFonts w:ascii="Times New Roman" w:hAnsi="Times New Roman" w:cs="Times New Roman"/>
          <w:b/>
          <w:bCs/>
          <w:lang w:val="en-GB"/>
        </w:rPr>
        <w:lastRenderedPageBreak/>
        <w:t>DISCUSSION</w:t>
      </w:r>
    </w:p>
    <w:p w14:paraId="21DA21F4" w14:textId="4C20E29F" w:rsidR="002B3F91" w:rsidRPr="00356D6F" w:rsidRDefault="00BD3275"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Main </w:t>
      </w:r>
      <w:r w:rsidR="002B3F91" w:rsidRPr="00356D6F">
        <w:rPr>
          <w:rFonts w:ascii="Times New Roman" w:hAnsi="Times New Roman" w:cs="Times New Roman"/>
          <w:b/>
          <w:bCs/>
          <w:lang w:val="en-GB"/>
        </w:rPr>
        <w:t>findings</w:t>
      </w:r>
    </w:p>
    <w:p w14:paraId="05564E4C" w14:textId="2E8D7947" w:rsidR="00B81BE2" w:rsidRPr="00356D6F" w:rsidRDefault="00DF4F4C" w:rsidP="0078727B">
      <w:pPr>
        <w:spacing w:line="480" w:lineRule="auto"/>
        <w:jc w:val="both"/>
        <w:rPr>
          <w:rFonts w:ascii="Times New Roman" w:hAnsi="Times New Roman" w:cs="Times New Roman"/>
          <w:lang w:val="en-GB"/>
        </w:rPr>
      </w:pPr>
      <w:r w:rsidRPr="00356D6F">
        <w:rPr>
          <w:rFonts w:ascii="Times New Roman" w:hAnsi="Times New Roman" w:cs="Times New Roman"/>
          <w:lang w:val="en-GB"/>
        </w:rPr>
        <w:t>W</w:t>
      </w:r>
      <w:r w:rsidR="00B81BE2" w:rsidRPr="00356D6F">
        <w:rPr>
          <w:rFonts w:ascii="Times New Roman" w:hAnsi="Times New Roman" w:cs="Times New Roman"/>
          <w:lang w:val="en-GB"/>
        </w:rPr>
        <w:t xml:space="preserve">e conducted a methodological review of a recent sample of 100 studies </w:t>
      </w:r>
      <w:r w:rsidR="004D1459" w:rsidRPr="00356D6F">
        <w:rPr>
          <w:rFonts w:ascii="Times New Roman" w:hAnsi="Times New Roman" w:cs="Times New Roman"/>
          <w:lang w:val="en-GB"/>
        </w:rPr>
        <w:t>declaring</w:t>
      </w:r>
      <w:r w:rsidR="00B81BE2" w:rsidRPr="00356D6F">
        <w:rPr>
          <w:rFonts w:ascii="Times New Roman" w:hAnsi="Times New Roman" w:cs="Times New Roman"/>
          <w:lang w:val="en-GB"/>
        </w:rPr>
        <w:t xml:space="preserve"> </w:t>
      </w:r>
      <w:r w:rsidR="00C523A7">
        <w:rPr>
          <w:rFonts w:ascii="Times New Roman" w:hAnsi="Times New Roman" w:cs="Times New Roman"/>
          <w:lang w:val="en-GB"/>
        </w:rPr>
        <w:t>that they</w:t>
      </w:r>
      <w:r w:rsidR="00C523A7" w:rsidRPr="00356D6F">
        <w:rPr>
          <w:rFonts w:ascii="Times New Roman" w:hAnsi="Times New Roman" w:cs="Times New Roman"/>
          <w:lang w:val="en-GB"/>
        </w:rPr>
        <w:t xml:space="preserve"> </w:t>
      </w:r>
      <w:r w:rsidR="00B81BE2" w:rsidRPr="00356D6F">
        <w:rPr>
          <w:rFonts w:ascii="Times New Roman" w:hAnsi="Times New Roman" w:cs="Times New Roman"/>
          <w:lang w:val="en-GB"/>
        </w:rPr>
        <w:t>emulate</w:t>
      </w:r>
      <w:r w:rsidR="00C523A7">
        <w:rPr>
          <w:rFonts w:ascii="Times New Roman" w:hAnsi="Times New Roman" w:cs="Times New Roman"/>
          <w:lang w:val="en-GB"/>
        </w:rPr>
        <w:t>d</w:t>
      </w:r>
      <w:r w:rsidR="00B81BE2" w:rsidRPr="00356D6F">
        <w:rPr>
          <w:rFonts w:ascii="Times New Roman" w:hAnsi="Times New Roman" w:cs="Times New Roman"/>
          <w:lang w:val="en-GB"/>
        </w:rPr>
        <w:t xml:space="preserve"> </w:t>
      </w:r>
      <w:r w:rsidR="004D1459" w:rsidRPr="00356D6F">
        <w:rPr>
          <w:rFonts w:ascii="Times New Roman" w:hAnsi="Times New Roman" w:cs="Times New Roman"/>
          <w:lang w:val="en-GB"/>
        </w:rPr>
        <w:t xml:space="preserve">a </w:t>
      </w:r>
      <w:r w:rsidR="00B81BE2" w:rsidRPr="00356D6F">
        <w:rPr>
          <w:rFonts w:ascii="Times New Roman" w:hAnsi="Times New Roman" w:cs="Times New Roman"/>
          <w:lang w:val="en-GB"/>
        </w:rPr>
        <w:t>target trial. Among these</w:t>
      </w:r>
      <w:r w:rsidR="00C523A7">
        <w:rPr>
          <w:rFonts w:ascii="Times New Roman" w:hAnsi="Times New Roman" w:cs="Times New Roman"/>
          <w:lang w:val="en-GB"/>
        </w:rPr>
        <w:t xml:space="preserve"> studies</w:t>
      </w:r>
      <w:r w:rsidR="00B81BE2" w:rsidRPr="00356D6F">
        <w:rPr>
          <w:rFonts w:ascii="Times New Roman" w:hAnsi="Times New Roman" w:cs="Times New Roman"/>
          <w:lang w:val="en-GB"/>
        </w:rPr>
        <w:t xml:space="preserve">, 24% </w:t>
      </w:r>
      <w:r w:rsidR="00C523A7">
        <w:rPr>
          <w:rFonts w:ascii="Times New Roman" w:hAnsi="Times New Roman" w:cs="Times New Roman"/>
          <w:lang w:val="en-GB"/>
        </w:rPr>
        <w:t>did</w:t>
      </w:r>
      <w:r w:rsidR="00C523A7" w:rsidRPr="00356D6F">
        <w:rPr>
          <w:rFonts w:ascii="Times New Roman" w:hAnsi="Times New Roman" w:cs="Times New Roman"/>
          <w:lang w:val="en-GB"/>
        </w:rPr>
        <w:t xml:space="preserve"> </w:t>
      </w:r>
      <w:r w:rsidR="002F2A9E" w:rsidRPr="00356D6F">
        <w:rPr>
          <w:rFonts w:ascii="Times New Roman" w:hAnsi="Times New Roman" w:cs="Times New Roman"/>
          <w:lang w:val="en-GB"/>
        </w:rPr>
        <w:t>not</w:t>
      </w:r>
      <w:r w:rsidR="000B3AAD">
        <w:rPr>
          <w:rFonts w:ascii="Times New Roman" w:hAnsi="Times New Roman" w:cs="Times New Roman"/>
          <w:lang w:val="en-GB"/>
        </w:rPr>
        <w:t>,</w:t>
      </w:r>
      <w:r w:rsidR="002F2A9E" w:rsidRPr="00356D6F">
        <w:rPr>
          <w:rFonts w:ascii="Times New Roman" w:hAnsi="Times New Roman" w:cs="Times New Roman"/>
          <w:lang w:val="en-GB"/>
        </w:rPr>
        <w:t xml:space="preserve"> </w:t>
      </w:r>
      <w:r w:rsidR="00CD7AB6" w:rsidRPr="00356D6F">
        <w:rPr>
          <w:rFonts w:ascii="Times New Roman" w:hAnsi="Times New Roman" w:cs="Times New Roman"/>
          <w:lang w:val="en-GB"/>
        </w:rPr>
        <w:t>strictly speaking</w:t>
      </w:r>
      <w:r w:rsidR="000B3AAD">
        <w:rPr>
          <w:rFonts w:ascii="Times New Roman" w:hAnsi="Times New Roman" w:cs="Times New Roman"/>
          <w:lang w:val="en-GB"/>
        </w:rPr>
        <w:t>,</w:t>
      </w:r>
      <w:r w:rsidR="00CD7AB6" w:rsidRPr="00356D6F">
        <w:rPr>
          <w:rFonts w:ascii="Times New Roman" w:hAnsi="Times New Roman" w:cs="Times New Roman"/>
          <w:i/>
          <w:iCs/>
          <w:lang w:val="en-GB"/>
        </w:rPr>
        <w:t xml:space="preserve"> </w:t>
      </w:r>
      <w:r w:rsidR="00CD7AB6" w:rsidRPr="00356D6F">
        <w:rPr>
          <w:rFonts w:ascii="Times New Roman" w:hAnsi="Times New Roman" w:cs="Times New Roman"/>
          <w:lang w:val="en-GB"/>
        </w:rPr>
        <w:t>emulate</w:t>
      </w:r>
      <w:r w:rsidR="004509EC" w:rsidRPr="00356D6F">
        <w:rPr>
          <w:rFonts w:ascii="Times New Roman" w:hAnsi="Times New Roman" w:cs="Times New Roman"/>
          <w:lang w:val="en-GB"/>
        </w:rPr>
        <w:t xml:space="preserve"> target</w:t>
      </w:r>
      <w:r w:rsidR="00CD7AB6" w:rsidRPr="00356D6F">
        <w:rPr>
          <w:rFonts w:ascii="Times New Roman" w:hAnsi="Times New Roman" w:cs="Times New Roman"/>
          <w:lang w:val="en-GB"/>
        </w:rPr>
        <w:t xml:space="preserve"> trials </w:t>
      </w:r>
      <w:r w:rsidR="00C523A7">
        <w:rPr>
          <w:rFonts w:ascii="Times New Roman" w:hAnsi="Times New Roman" w:cs="Times New Roman"/>
          <w:lang w:val="en-GB"/>
        </w:rPr>
        <w:t>because</w:t>
      </w:r>
      <w:r w:rsidR="00C523A7" w:rsidRPr="00356D6F">
        <w:rPr>
          <w:rFonts w:ascii="Times New Roman" w:hAnsi="Times New Roman" w:cs="Times New Roman"/>
          <w:lang w:val="en-GB"/>
        </w:rPr>
        <w:t xml:space="preserve"> </w:t>
      </w:r>
      <w:r w:rsidR="00CD7AB6" w:rsidRPr="00356D6F">
        <w:rPr>
          <w:rFonts w:ascii="Times New Roman" w:hAnsi="Times New Roman" w:cs="Times New Roman"/>
          <w:lang w:val="en-GB"/>
        </w:rPr>
        <w:t xml:space="preserve">the target trial was not </w:t>
      </w:r>
      <w:r w:rsidR="004D1459" w:rsidRPr="00356D6F">
        <w:rPr>
          <w:rFonts w:ascii="Times New Roman" w:hAnsi="Times New Roman" w:cs="Times New Roman"/>
          <w:lang w:val="en-GB"/>
        </w:rPr>
        <w:t>specified</w:t>
      </w:r>
      <w:r w:rsidR="00CD7AB6" w:rsidRPr="00356D6F">
        <w:rPr>
          <w:rFonts w:ascii="Times New Roman" w:hAnsi="Times New Roman" w:cs="Times New Roman"/>
          <w:lang w:val="en-GB"/>
        </w:rPr>
        <w:t xml:space="preserve"> at all</w:t>
      </w:r>
      <w:r w:rsidR="00B81BE2" w:rsidRPr="00356D6F">
        <w:rPr>
          <w:rFonts w:ascii="Times New Roman" w:hAnsi="Times New Roman" w:cs="Times New Roman"/>
          <w:lang w:val="en-GB"/>
        </w:rPr>
        <w:t xml:space="preserve">. </w:t>
      </w:r>
      <w:r w:rsidR="00097289" w:rsidRPr="00356D6F">
        <w:rPr>
          <w:rFonts w:ascii="Times New Roman" w:hAnsi="Times New Roman" w:cs="Times New Roman"/>
          <w:lang w:val="en-GB"/>
        </w:rPr>
        <w:t>T</w:t>
      </w:r>
      <w:r w:rsidR="00B81BE2" w:rsidRPr="00356D6F">
        <w:rPr>
          <w:rFonts w:ascii="Times New Roman" w:hAnsi="Times New Roman" w:cs="Times New Roman"/>
          <w:lang w:val="en-GB"/>
        </w:rPr>
        <w:t xml:space="preserve">he full research question </w:t>
      </w:r>
      <w:r w:rsidR="00097289" w:rsidRPr="00356D6F">
        <w:rPr>
          <w:rFonts w:ascii="Times New Roman" w:hAnsi="Times New Roman" w:cs="Times New Roman"/>
          <w:lang w:val="en-GB"/>
        </w:rPr>
        <w:t xml:space="preserve">was specified in 62% of studies </w:t>
      </w:r>
      <w:r w:rsidR="00B81BE2" w:rsidRPr="00356D6F">
        <w:rPr>
          <w:rFonts w:ascii="Times New Roman" w:hAnsi="Times New Roman" w:cs="Times New Roman"/>
          <w:lang w:val="en-GB"/>
        </w:rPr>
        <w:t xml:space="preserve">and all </w:t>
      </w:r>
      <w:r w:rsidR="00504A3C">
        <w:rPr>
          <w:rFonts w:ascii="Times New Roman" w:hAnsi="Times New Roman" w:cs="Times New Roman"/>
          <w:lang w:val="en-GB"/>
        </w:rPr>
        <w:t>7</w:t>
      </w:r>
      <w:r w:rsidR="00504A3C" w:rsidRPr="00356D6F">
        <w:rPr>
          <w:rFonts w:ascii="Times New Roman" w:hAnsi="Times New Roman" w:cs="Times New Roman"/>
          <w:lang w:val="en-GB"/>
        </w:rPr>
        <w:t xml:space="preserve"> </w:t>
      </w:r>
      <w:r w:rsidR="00B81BE2" w:rsidRPr="00356D6F">
        <w:rPr>
          <w:rFonts w:ascii="Times New Roman" w:hAnsi="Times New Roman" w:cs="Times New Roman"/>
          <w:lang w:val="en-GB"/>
        </w:rPr>
        <w:t xml:space="preserve">key </w:t>
      </w:r>
      <w:r w:rsidR="002A4CB8" w:rsidRPr="00356D6F">
        <w:rPr>
          <w:rFonts w:ascii="Times New Roman" w:hAnsi="Times New Roman" w:cs="Times New Roman"/>
          <w:lang w:val="en-GB"/>
        </w:rPr>
        <w:t xml:space="preserve">protocol components </w:t>
      </w:r>
      <w:r w:rsidR="00097289" w:rsidRPr="00356D6F">
        <w:rPr>
          <w:rFonts w:ascii="Times New Roman" w:hAnsi="Times New Roman" w:cs="Times New Roman"/>
          <w:lang w:val="en-GB"/>
        </w:rPr>
        <w:t>in</w:t>
      </w:r>
      <w:r w:rsidR="009F79FC" w:rsidRPr="00356D6F">
        <w:rPr>
          <w:rFonts w:ascii="Times New Roman" w:hAnsi="Times New Roman" w:cs="Times New Roman"/>
          <w:lang w:val="en-GB"/>
        </w:rPr>
        <w:t xml:space="preserve"> </w:t>
      </w:r>
      <w:r w:rsidR="00B81BE2" w:rsidRPr="00356D6F">
        <w:rPr>
          <w:rFonts w:ascii="Times New Roman" w:hAnsi="Times New Roman" w:cs="Times New Roman"/>
          <w:lang w:val="en-GB"/>
        </w:rPr>
        <w:t xml:space="preserve">40%. </w:t>
      </w:r>
      <w:r w:rsidR="009F79FC" w:rsidRPr="00356D6F">
        <w:rPr>
          <w:rFonts w:ascii="Times New Roman" w:hAnsi="Times New Roman" w:cs="Times New Roman"/>
          <w:lang w:val="en-GB"/>
        </w:rPr>
        <w:t>Regarding the consistency of the target trial and its emulation, t</w:t>
      </w:r>
      <w:r w:rsidR="00B81BE2" w:rsidRPr="00356D6F">
        <w:rPr>
          <w:rFonts w:ascii="Times New Roman" w:hAnsi="Times New Roman" w:cs="Times New Roman"/>
          <w:lang w:val="en-GB"/>
        </w:rPr>
        <w:t>he full research question was consistent in 46% of studies</w:t>
      </w:r>
      <w:r w:rsidR="00E61E11" w:rsidRPr="00356D6F">
        <w:rPr>
          <w:rFonts w:ascii="Times New Roman" w:hAnsi="Times New Roman" w:cs="Times New Roman"/>
          <w:lang w:val="en-GB"/>
        </w:rPr>
        <w:t xml:space="preserve"> specifying the target trial</w:t>
      </w:r>
      <w:r w:rsidR="00EF4791" w:rsidRPr="00356D6F">
        <w:rPr>
          <w:rFonts w:ascii="Times New Roman" w:hAnsi="Times New Roman" w:cs="Times New Roman"/>
          <w:lang w:val="en-GB"/>
        </w:rPr>
        <w:t>,</w:t>
      </w:r>
      <w:r w:rsidR="007D5035" w:rsidRPr="00356D6F">
        <w:rPr>
          <w:rFonts w:ascii="Times New Roman" w:hAnsi="Times New Roman" w:cs="Times New Roman"/>
          <w:lang w:val="en-GB"/>
        </w:rPr>
        <w:t xml:space="preserve"> </w:t>
      </w:r>
      <w:r w:rsidR="0032468D" w:rsidRPr="00356D6F">
        <w:rPr>
          <w:rFonts w:ascii="Times New Roman" w:hAnsi="Times New Roman" w:cs="Times New Roman"/>
          <w:lang w:val="en-GB"/>
        </w:rPr>
        <w:t>but this</w:t>
      </w:r>
      <w:r w:rsidR="007D5035" w:rsidRPr="00356D6F">
        <w:rPr>
          <w:rFonts w:ascii="Times New Roman" w:hAnsi="Times New Roman" w:cs="Times New Roman"/>
          <w:lang w:val="en-GB"/>
        </w:rPr>
        <w:t xml:space="preserve"> was </w:t>
      </w:r>
      <w:r w:rsidR="00EF4791" w:rsidRPr="00356D6F">
        <w:rPr>
          <w:rFonts w:ascii="Times New Roman" w:hAnsi="Times New Roman" w:cs="Times New Roman"/>
          <w:lang w:val="en-GB"/>
        </w:rPr>
        <w:t>rarer</w:t>
      </w:r>
      <w:r w:rsidR="007D5035" w:rsidRPr="00356D6F">
        <w:rPr>
          <w:rFonts w:ascii="Times New Roman" w:hAnsi="Times New Roman" w:cs="Times New Roman"/>
          <w:lang w:val="en-GB"/>
        </w:rPr>
        <w:t xml:space="preserve"> </w:t>
      </w:r>
      <w:r w:rsidR="0032468D" w:rsidRPr="00356D6F">
        <w:rPr>
          <w:rFonts w:ascii="Times New Roman" w:hAnsi="Times New Roman" w:cs="Times New Roman"/>
          <w:lang w:val="en-GB"/>
        </w:rPr>
        <w:t>for</w:t>
      </w:r>
      <w:r w:rsidR="00504A3C">
        <w:rPr>
          <w:rFonts w:ascii="Times New Roman" w:hAnsi="Times New Roman" w:cs="Times New Roman"/>
          <w:lang w:val="en-GB"/>
        </w:rPr>
        <w:t xml:space="preserve"> studies emulating</w:t>
      </w:r>
      <w:r w:rsidR="007D5035" w:rsidRPr="00356D6F">
        <w:rPr>
          <w:rFonts w:ascii="Times New Roman" w:hAnsi="Times New Roman" w:cs="Times New Roman"/>
          <w:lang w:val="en-GB"/>
        </w:rPr>
        <w:t xml:space="preserve"> real target trials </w:t>
      </w:r>
      <w:r w:rsidR="008D4F71">
        <w:rPr>
          <w:rFonts w:ascii="Times New Roman" w:hAnsi="Times New Roman" w:cs="Times New Roman"/>
          <w:lang w:val="en-GB"/>
        </w:rPr>
        <w:t>versus</w:t>
      </w:r>
      <w:r w:rsidR="008D4F71" w:rsidRPr="00356D6F">
        <w:rPr>
          <w:rFonts w:ascii="Times New Roman" w:hAnsi="Times New Roman" w:cs="Times New Roman"/>
          <w:lang w:val="en-GB"/>
        </w:rPr>
        <w:t xml:space="preserve"> </w:t>
      </w:r>
      <w:r w:rsidR="0032468D" w:rsidRPr="00356D6F">
        <w:rPr>
          <w:rFonts w:ascii="Times New Roman" w:hAnsi="Times New Roman" w:cs="Times New Roman"/>
          <w:lang w:val="en-GB"/>
        </w:rPr>
        <w:t xml:space="preserve">hypothetical ones (6% </w:t>
      </w:r>
      <w:r w:rsidR="00504A3C">
        <w:rPr>
          <w:rFonts w:ascii="Times New Roman" w:hAnsi="Times New Roman" w:cs="Times New Roman"/>
          <w:lang w:val="en-GB"/>
        </w:rPr>
        <w:t>vs</w:t>
      </w:r>
      <w:r w:rsidR="00504A3C" w:rsidRPr="00356D6F">
        <w:rPr>
          <w:rFonts w:ascii="Times New Roman" w:hAnsi="Times New Roman" w:cs="Times New Roman"/>
          <w:lang w:val="en-GB"/>
        </w:rPr>
        <w:t xml:space="preserve"> </w:t>
      </w:r>
      <w:r w:rsidR="0032468D" w:rsidRPr="00356D6F">
        <w:rPr>
          <w:rFonts w:ascii="Times New Roman" w:hAnsi="Times New Roman" w:cs="Times New Roman"/>
          <w:lang w:val="en-GB"/>
        </w:rPr>
        <w:t>59%)</w:t>
      </w:r>
      <w:r w:rsidR="00B81BE2" w:rsidRPr="00356D6F">
        <w:rPr>
          <w:rFonts w:ascii="Times New Roman" w:hAnsi="Times New Roman" w:cs="Times New Roman"/>
          <w:lang w:val="en-GB"/>
        </w:rPr>
        <w:t xml:space="preserve">. The overall risk of bias was </w:t>
      </w:r>
      <w:r w:rsidR="00504A3C">
        <w:rPr>
          <w:rFonts w:ascii="Times New Roman" w:hAnsi="Times New Roman" w:cs="Times New Roman"/>
          <w:lang w:val="en-GB"/>
        </w:rPr>
        <w:t>considered</w:t>
      </w:r>
      <w:r w:rsidR="00504A3C" w:rsidRPr="00356D6F">
        <w:rPr>
          <w:rFonts w:ascii="Times New Roman" w:hAnsi="Times New Roman" w:cs="Times New Roman"/>
          <w:lang w:val="en-GB"/>
        </w:rPr>
        <w:t xml:space="preserve"> </w:t>
      </w:r>
      <w:r w:rsidR="00B81BE2" w:rsidRPr="00356D6F">
        <w:rPr>
          <w:rFonts w:ascii="Times New Roman" w:hAnsi="Times New Roman" w:cs="Times New Roman"/>
          <w:lang w:val="en-GB"/>
        </w:rPr>
        <w:t xml:space="preserve">serious in 28% of studies and moderate in the remaining </w:t>
      </w:r>
      <w:r w:rsidR="00504A3C">
        <w:rPr>
          <w:rFonts w:ascii="Times New Roman" w:hAnsi="Times New Roman" w:cs="Times New Roman"/>
          <w:lang w:val="en-GB"/>
        </w:rPr>
        <w:t>studies</w:t>
      </w:r>
      <w:r w:rsidR="00B81BE2" w:rsidRPr="00356D6F">
        <w:rPr>
          <w:rFonts w:ascii="Times New Roman" w:hAnsi="Times New Roman" w:cs="Times New Roman"/>
          <w:lang w:val="en-GB"/>
        </w:rPr>
        <w:t xml:space="preserve">. Time-zero issues were present in 41% of observational analyses, with approximately half of </w:t>
      </w:r>
      <w:r w:rsidR="005F6BCC">
        <w:rPr>
          <w:rFonts w:ascii="Times New Roman" w:hAnsi="Times New Roman" w:cs="Times New Roman"/>
          <w:lang w:val="en-GB"/>
        </w:rPr>
        <w:t>these</w:t>
      </w:r>
      <w:r w:rsidR="00504A3C" w:rsidRPr="00356D6F">
        <w:rPr>
          <w:rFonts w:ascii="Times New Roman" w:hAnsi="Times New Roman" w:cs="Times New Roman"/>
          <w:lang w:val="en-GB"/>
        </w:rPr>
        <w:t xml:space="preserve"> </w:t>
      </w:r>
      <w:r w:rsidR="00B81BE2" w:rsidRPr="00356D6F">
        <w:rPr>
          <w:rFonts w:ascii="Times New Roman" w:hAnsi="Times New Roman" w:cs="Times New Roman"/>
          <w:lang w:val="en-GB"/>
        </w:rPr>
        <w:t xml:space="preserve">resulting in a serious risk of bias. </w:t>
      </w:r>
      <w:r w:rsidR="00650EC6" w:rsidRPr="00356D6F">
        <w:rPr>
          <w:rFonts w:ascii="Times New Roman" w:hAnsi="Times New Roman" w:cs="Times New Roman"/>
          <w:lang w:val="en-GB"/>
        </w:rPr>
        <w:t>Risk</w:t>
      </w:r>
      <w:r w:rsidR="00B81E61" w:rsidRPr="00356D6F">
        <w:rPr>
          <w:rFonts w:ascii="Times New Roman" w:hAnsi="Times New Roman" w:cs="Times New Roman"/>
          <w:lang w:val="en-GB"/>
        </w:rPr>
        <w:t xml:space="preserve"> of</w:t>
      </w:r>
      <w:r w:rsidR="00B81BE2" w:rsidRPr="00356D6F">
        <w:rPr>
          <w:rFonts w:ascii="Times New Roman" w:hAnsi="Times New Roman" w:cs="Times New Roman"/>
          <w:lang w:val="en-GB"/>
        </w:rPr>
        <w:t xml:space="preserve"> serious bias</w:t>
      </w:r>
      <w:r w:rsidR="00650EC6" w:rsidRPr="00356D6F">
        <w:rPr>
          <w:rFonts w:ascii="Times New Roman" w:hAnsi="Times New Roman" w:cs="Times New Roman"/>
          <w:lang w:val="en-GB"/>
        </w:rPr>
        <w:t>es</w:t>
      </w:r>
      <w:r w:rsidR="00B81BE2" w:rsidRPr="00356D6F">
        <w:rPr>
          <w:rFonts w:ascii="Times New Roman" w:hAnsi="Times New Roman" w:cs="Times New Roman"/>
          <w:lang w:val="en-GB"/>
        </w:rPr>
        <w:t xml:space="preserve"> and time-zero </w:t>
      </w:r>
      <w:r w:rsidR="00B81E61" w:rsidRPr="00356D6F">
        <w:rPr>
          <w:rFonts w:ascii="Times New Roman" w:hAnsi="Times New Roman" w:cs="Times New Roman"/>
          <w:lang w:val="en-GB"/>
        </w:rPr>
        <w:t>misalignments</w:t>
      </w:r>
      <w:r w:rsidR="00650EC6" w:rsidRPr="00356D6F">
        <w:rPr>
          <w:rFonts w:ascii="Times New Roman" w:hAnsi="Times New Roman" w:cs="Times New Roman"/>
          <w:lang w:val="en-GB"/>
        </w:rPr>
        <w:t xml:space="preserve"> seemed less frequent in studies that specified the target trial </w:t>
      </w:r>
      <w:r w:rsidR="005F6BCC">
        <w:rPr>
          <w:rFonts w:ascii="Times New Roman" w:hAnsi="Times New Roman" w:cs="Times New Roman"/>
          <w:lang w:val="en-GB"/>
        </w:rPr>
        <w:t xml:space="preserve">than </w:t>
      </w:r>
      <w:r w:rsidR="00650EC6" w:rsidRPr="00356D6F">
        <w:rPr>
          <w:rFonts w:ascii="Times New Roman" w:hAnsi="Times New Roman" w:cs="Times New Roman"/>
          <w:lang w:val="en-GB"/>
        </w:rPr>
        <w:t>those that did not</w:t>
      </w:r>
      <w:r w:rsidR="00B81BE2" w:rsidRPr="00356D6F">
        <w:rPr>
          <w:rFonts w:ascii="Times New Roman" w:hAnsi="Times New Roman" w:cs="Times New Roman"/>
          <w:lang w:val="en-GB"/>
        </w:rPr>
        <w:t>.</w:t>
      </w:r>
      <w:r w:rsidR="0004082A" w:rsidRPr="00356D6F">
        <w:rPr>
          <w:rFonts w:ascii="Times New Roman" w:hAnsi="Times New Roman" w:cs="Times New Roman"/>
          <w:lang w:val="en-GB"/>
        </w:rPr>
        <w:t xml:space="preserve"> When </w:t>
      </w:r>
      <w:r w:rsidR="0032468D" w:rsidRPr="00356D6F">
        <w:rPr>
          <w:rFonts w:ascii="Times New Roman" w:hAnsi="Times New Roman" w:cs="Times New Roman"/>
          <w:lang w:val="en-GB"/>
        </w:rPr>
        <w:t xml:space="preserve">comparing </w:t>
      </w:r>
      <w:r w:rsidR="0004082A" w:rsidRPr="00356D6F">
        <w:rPr>
          <w:rFonts w:ascii="Times New Roman" w:hAnsi="Times New Roman" w:cs="Times New Roman"/>
          <w:lang w:val="en-GB"/>
        </w:rPr>
        <w:t xml:space="preserve">the results of </w:t>
      </w:r>
      <w:r w:rsidR="0032468D" w:rsidRPr="00356D6F">
        <w:rPr>
          <w:rFonts w:ascii="Times New Roman" w:hAnsi="Times New Roman" w:cs="Times New Roman"/>
          <w:lang w:val="en-GB"/>
        </w:rPr>
        <w:t xml:space="preserve">real target trials with </w:t>
      </w:r>
      <w:r w:rsidR="007772E2">
        <w:rPr>
          <w:rFonts w:ascii="Times New Roman" w:hAnsi="Times New Roman" w:cs="Times New Roman"/>
          <w:lang w:val="en-GB"/>
        </w:rPr>
        <w:t xml:space="preserve">their </w:t>
      </w:r>
      <w:r w:rsidR="0004082A" w:rsidRPr="00356D6F">
        <w:rPr>
          <w:rFonts w:ascii="Times New Roman" w:hAnsi="Times New Roman" w:cs="Times New Roman"/>
          <w:lang w:val="en-GB"/>
        </w:rPr>
        <w:t>observational emulations, less than half reached the full statistical significance agreement.</w:t>
      </w:r>
    </w:p>
    <w:p w14:paraId="6A299253" w14:textId="3F274D81" w:rsidR="0078727B" w:rsidRPr="00356D6F" w:rsidRDefault="0078727B" w:rsidP="0078727B">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Strengths and limitations of </w:t>
      </w:r>
      <w:r w:rsidR="00B979F5" w:rsidRPr="00356D6F">
        <w:rPr>
          <w:rFonts w:ascii="Times New Roman" w:hAnsi="Times New Roman" w:cs="Times New Roman"/>
          <w:b/>
          <w:bCs/>
          <w:lang w:val="en-GB"/>
        </w:rPr>
        <w:t>the</w:t>
      </w:r>
      <w:r w:rsidRPr="00356D6F">
        <w:rPr>
          <w:rFonts w:ascii="Times New Roman" w:hAnsi="Times New Roman" w:cs="Times New Roman"/>
          <w:b/>
          <w:bCs/>
          <w:lang w:val="en-GB"/>
        </w:rPr>
        <w:t xml:space="preserve"> study </w:t>
      </w:r>
    </w:p>
    <w:p w14:paraId="57DF6B38" w14:textId="576D9562" w:rsidR="0078727B" w:rsidRPr="00356D6F" w:rsidRDefault="0078727B" w:rsidP="0078727B">
      <w:pPr>
        <w:spacing w:line="480" w:lineRule="auto"/>
        <w:jc w:val="both"/>
        <w:rPr>
          <w:rFonts w:ascii="Times New Roman" w:hAnsi="Times New Roman" w:cs="Times New Roman"/>
          <w:lang w:val="en-GB"/>
        </w:rPr>
      </w:pPr>
      <w:r w:rsidRPr="00356D6F">
        <w:rPr>
          <w:rFonts w:ascii="Times New Roman" w:hAnsi="Times New Roman" w:cs="Times New Roman"/>
          <w:lang w:val="en-GB"/>
        </w:rPr>
        <w:t>Th</w:t>
      </w:r>
      <w:r w:rsidR="0004082A" w:rsidRPr="00356D6F">
        <w:rPr>
          <w:rFonts w:ascii="Times New Roman" w:hAnsi="Times New Roman" w:cs="Times New Roman"/>
          <w:lang w:val="en-GB"/>
        </w:rPr>
        <w:t>is meta-research study has</w:t>
      </w:r>
      <w:r w:rsidRPr="00356D6F">
        <w:rPr>
          <w:rFonts w:ascii="Times New Roman" w:hAnsi="Times New Roman" w:cs="Times New Roman"/>
          <w:lang w:val="en-GB"/>
        </w:rPr>
        <w:t xml:space="preserve"> several strengths. First, </w:t>
      </w:r>
      <w:r w:rsidR="0004082A" w:rsidRPr="00356D6F">
        <w:rPr>
          <w:rFonts w:ascii="Times New Roman" w:hAnsi="Times New Roman" w:cs="Times New Roman"/>
          <w:lang w:val="en-GB"/>
        </w:rPr>
        <w:t>w</w:t>
      </w:r>
      <w:r w:rsidRPr="00356D6F">
        <w:rPr>
          <w:rFonts w:ascii="Times New Roman" w:hAnsi="Times New Roman" w:cs="Times New Roman"/>
          <w:lang w:val="en-GB"/>
        </w:rPr>
        <w:t xml:space="preserve">e conducted a comprehensive review of the </w:t>
      </w:r>
      <w:r w:rsidR="005655B4">
        <w:rPr>
          <w:rFonts w:ascii="Times New Roman" w:hAnsi="Times New Roman" w:cs="Times New Roman"/>
          <w:lang w:val="en-GB"/>
        </w:rPr>
        <w:t>use</w:t>
      </w:r>
      <w:r w:rsidR="005655B4" w:rsidRPr="00356D6F">
        <w:rPr>
          <w:rFonts w:ascii="Times New Roman" w:hAnsi="Times New Roman" w:cs="Times New Roman"/>
          <w:lang w:val="en-GB"/>
        </w:rPr>
        <w:t xml:space="preserve"> </w:t>
      </w:r>
      <w:r w:rsidR="00163B75" w:rsidRPr="00356D6F">
        <w:rPr>
          <w:rFonts w:ascii="Times New Roman" w:hAnsi="Times New Roman" w:cs="Times New Roman"/>
          <w:lang w:val="en-GB"/>
        </w:rPr>
        <w:t xml:space="preserve">of the </w:t>
      </w:r>
      <w:r w:rsidRPr="00356D6F">
        <w:rPr>
          <w:rFonts w:ascii="Times New Roman" w:hAnsi="Times New Roman" w:cs="Times New Roman"/>
          <w:lang w:val="en-GB"/>
        </w:rPr>
        <w:t xml:space="preserve">target trial </w:t>
      </w:r>
      <w:r w:rsidR="007772E2">
        <w:rPr>
          <w:rFonts w:ascii="Times New Roman" w:hAnsi="Times New Roman" w:cs="Times New Roman"/>
          <w:lang w:val="en-GB"/>
        </w:rPr>
        <w:t xml:space="preserve">emulation </w:t>
      </w:r>
      <w:r w:rsidR="00D43082">
        <w:rPr>
          <w:rFonts w:ascii="Times New Roman" w:hAnsi="Times New Roman" w:cs="Times New Roman"/>
          <w:lang w:val="en-GB"/>
        </w:rPr>
        <w:t>approach</w:t>
      </w:r>
      <w:r w:rsidRPr="00356D6F">
        <w:rPr>
          <w:rFonts w:ascii="Times New Roman" w:hAnsi="Times New Roman" w:cs="Times New Roman"/>
          <w:lang w:val="en-GB"/>
        </w:rPr>
        <w:t xml:space="preserve">, which, to our knowledge, has </w:t>
      </w:r>
      <w:r w:rsidR="00B457A8" w:rsidRPr="00356D6F">
        <w:rPr>
          <w:rFonts w:ascii="Times New Roman" w:hAnsi="Times New Roman" w:cs="Times New Roman"/>
          <w:lang w:val="en-GB"/>
        </w:rPr>
        <w:t xml:space="preserve">never </w:t>
      </w:r>
      <w:r w:rsidRPr="00356D6F">
        <w:rPr>
          <w:rFonts w:ascii="Times New Roman" w:hAnsi="Times New Roman" w:cs="Times New Roman"/>
          <w:lang w:val="en-GB"/>
        </w:rPr>
        <w:t xml:space="preserve">been </w:t>
      </w:r>
      <w:r w:rsidR="00B81E61" w:rsidRPr="00356D6F">
        <w:rPr>
          <w:rFonts w:ascii="Times New Roman" w:hAnsi="Times New Roman" w:cs="Times New Roman"/>
          <w:lang w:val="en-GB"/>
        </w:rPr>
        <w:t>performed</w:t>
      </w:r>
      <w:r w:rsidRPr="00356D6F">
        <w:rPr>
          <w:rFonts w:ascii="Times New Roman" w:hAnsi="Times New Roman" w:cs="Times New Roman"/>
          <w:lang w:val="en-GB"/>
        </w:rPr>
        <w:t xml:space="preserve"> before</w:t>
      </w:r>
      <w:r w:rsidR="0004082A" w:rsidRPr="00356D6F">
        <w:rPr>
          <w:rFonts w:ascii="Times New Roman" w:hAnsi="Times New Roman" w:cs="Times New Roman"/>
          <w:lang w:val="en-GB"/>
        </w:rPr>
        <w:t xml:space="preserve">. </w:t>
      </w:r>
      <w:r w:rsidR="00D1127F" w:rsidRPr="00356D6F">
        <w:rPr>
          <w:rFonts w:ascii="Times New Roman" w:hAnsi="Times New Roman" w:cs="Times New Roman"/>
          <w:lang w:val="en-GB"/>
        </w:rPr>
        <w:t>Second, w</w:t>
      </w:r>
      <w:r w:rsidR="0004082A" w:rsidRPr="00356D6F">
        <w:rPr>
          <w:rFonts w:ascii="Times New Roman" w:hAnsi="Times New Roman" w:cs="Times New Roman"/>
          <w:lang w:val="en-GB"/>
        </w:rPr>
        <w:t>e conducted this study in accordance with the methodological standards specific to this type of work</w:t>
      </w:r>
      <w:r w:rsidR="0004082A"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UMDuLKT0","properties":{"formattedCitation":"[11]","plainCitation":"[11]","noteIndex":0},"citationItems":[{"id":194,"uris":["http://zotero.org/users/local/3guYlt8e/items/XVM6D8V9"],"itemData":{"id":194,"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04082A"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[11]</w:t>
      </w:r>
      <w:r w:rsidR="0004082A" w:rsidRPr="00356D6F">
        <w:rPr>
          <w:rFonts w:ascii="Times New Roman" w:hAnsi="Times New Roman" w:cs="Times New Roman"/>
          <w:lang w:val="en-GB"/>
        </w:rPr>
        <w:fldChar w:fldCharType="end"/>
      </w:r>
      <w:r w:rsidRPr="00356D6F">
        <w:rPr>
          <w:rFonts w:ascii="Times New Roman" w:hAnsi="Times New Roman" w:cs="Times New Roman"/>
          <w:lang w:val="en-GB"/>
        </w:rPr>
        <w:t xml:space="preserve">. </w:t>
      </w:r>
      <w:r w:rsidR="00D1127F" w:rsidRPr="00356D6F">
        <w:rPr>
          <w:rFonts w:ascii="Times New Roman" w:hAnsi="Times New Roman" w:cs="Times New Roman"/>
          <w:lang w:val="en-GB"/>
        </w:rPr>
        <w:t>Third, w</w:t>
      </w:r>
      <w:r w:rsidRPr="00356D6F">
        <w:rPr>
          <w:rFonts w:ascii="Times New Roman" w:hAnsi="Times New Roman" w:cs="Times New Roman"/>
          <w:lang w:val="en-GB"/>
        </w:rPr>
        <w:t xml:space="preserve">e thoroughly assessed various aspects of the selected studies, including the </w:t>
      </w:r>
      <w:r w:rsidR="00B81E61" w:rsidRPr="00356D6F">
        <w:rPr>
          <w:rFonts w:ascii="Times New Roman" w:hAnsi="Times New Roman" w:cs="Times New Roman"/>
          <w:lang w:val="en-GB"/>
        </w:rPr>
        <w:t>specification</w:t>
      </w:r>
      <w:r w:rsidRPr="00356D6F">
        <w:rPr>
          <w:rFonts w:ascii="Times New Roman" w:hAnsi="Times New Roman" w:cs="Times New Roman"/>
          <w:lang w:val="en-GB"/>
        </w:rPr>
        <w:t xml:space="preserve"> of the target trial for each key </w:t>
      </w:r>
      <w:r w:rsidR="00946016" w:rsidRPr="00356D6F">
        <w:rPr>
          <w:rFonts w:ascii="Times New Roman" w:hAnsi="Times New Roman" w:cs="Times New Roman"/>
          <w:lang w:val="en-GB"/>
        </w:rPr>
        <w:t>protocol component</w:t>
      </w:r>
      <w:r w:rsidRPr="00356D6F">
        <w:rPr>
          <w:rFonts w:ascii="Times New Roman" w:hAnsi="Times New Roman" w:cs="Times New Roman"/>
          <w:lang w:val="en-GB"/>
        </w:rPr>
        <w:t xml:space="preserve">, its consistency with its emulation, the causal inference techniques used by authors, and the risk of bias of the observational analysis, with a focus on time-zero issues. </w:t>
      </w:r>
      <w:r w:rsidR="00D1127F" w:rsidRPr="00356D6F">
        <w:rPr>
          <w:rFonts w:ascii="Times New Roman" w:hAnsi="Times New Roman" w:cs="Times New Roman"/>
          <w:lang w:val="en-GB"/>
        </w:rPr>
        <w:t>Fourth, t</w:t>
      </w:r>
      <w:r w:rsidRPr="00356D6F">
        <w:rPr>
          <w:rFonts w:ascii="Times New Roman" w:hAnsi="Times New Roman" w:cs="Times New Roman"/>
          <w:lang w:val="en-GB"/>
        </w:rPr>
        <w:t xml:space="preserve">he use of the ROBINS-I </w:t>
      </w:r>
      <w:r w:rsidR="00D1127F" w:rsidRPr="00356D6F">
        <w:rPr>
          <w:rFonts w:ascii="Times New Roman" w:hAnsi="Times New Roman" w:cs="Times New Roman"/>
          <w:lang w:val="en-GB"/>
        </w:rPr>
        <w:t xml:space="preserve">tool </w:t>
      </w:r>
      <w:r w:rsidRPr="00356D6F">
        <w:rPr>
          <w:rFonts w:ascii="Times New Roman" w:hAnsi="Times New Roman" w:cs="Times New Roman"/>
          <w:lang w:val="en-GB"/>
        </w:rPr>
        <w:t xml:space="preserve">was particularly relevant in this review </w:t>
      </w:r>
      <w:r w:rsidR="005655B4">
        <w:rPr>
          <w:rFonts w:ascii="Times New Roman" w:hAnsi="Times New Roman" w:cs="Times New Roman"/>
          <w:lang w:val="en-GB"/>
        </w:rPr>
        <w:t xml:space="preserve">because </w:t>
      </w:r>
      <w:r w:rsidR="00895CFD">
        <w:rPr>
          <w:rFonts w:ascii="Times New Roman" w:hAnsi="Times New Roman" w:cs="Times New Roman"/>
          <w:lang w:val="en-GB"/>
        </w:rPr>
        <w:t>it</w:t>
      </w:r>
      <w:r w:rsidR="005655B4" w:rsidRPr="00356D6F">
        <w:rPr>
          <w:rFonts w:ascii="Times New Roman" w:hAnsi="Times New Roman" w:cs="Times New Roman"/>
          <w:lang w:val="en-GB"/>
        </w:rPr>
        <w:t xml:space="preserve"> </w:t>
      </w:r>
      <w:r w:rsidRPr="00356D6F">
        <w:rPr>
          <w:rFonts w:ascii="Times New Roman" w:hAnsi="Times New Roman" w:cs="Times New Roman"/>
          <w:lang w:val="en-GB"/>
        </w:rPr>
        <w:t>is based on the definition of the</w:t>
      </w:r>
      <w:r w:rsidR="00EF4791" w:rsidRPr="00356D6F">
        <w:rPr>
          <w:rFonts w:ascii="Times New Roman" w:hAnsi="Times New Roman" w:cs="Times New Roman"/>
          <w:lang w:val="en-GB"/>
        </w:rPr>
        <w:t xml:space="preserve"> theoretical</w:t>
      </w:r>
      <w:r w:rsidRPr="00356D6F">
        <w:rPr>
          <w:rFonts w:ascii="Times New Roman" w:hAnsi="Times New Roman" w:cs="Times New Roman"/>
          <w:lang w:val="en-GB"/>
        </w:rPr>
        <w:t xml:space="preserve"> target trial that is being emulated in the evaluated observational analysis</w:t>
      </w:r>
      <w:r w:rsidR="00B81BE2"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glW9N0bQ","properties":{"formattedCitation":"[14]","plainCitation":"[14]","noteIndex":0},"citationItems":[{"id":201,"uris":["http://zotero.org/users/local/3guYlt8e/items/JVET78DN"],"itemData":{"id":201,"type":"article-journal","container-title":"BMJ","DOI":"10.1136/bmj.i4919","ISSN":"1756-1833","journalAbbreviation":"BMJ","language":"en","page":"i4919","source":"DOI.org (Crossref)","title":"ROBINS-I: a tool for assessing risk of bias in non-randomised studies of interventions","title-short":"ROBINS-I","author":[{"family":"Sterne","given":"Jonathan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PT"}],"issued":{"date-parts":[["2016",10,12]]}}}],"schema":"https://github.com/citation-style-language/schema/raw/master/csl-citation.json"} </w:instrText>
      </w:r>
      <w:r w:rsidR="00B81BE2"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[14]</w:t>
      </w:r>
      <w:r w:rsidR="00B81BE2" w:rsidRPr="00356D6F">
        <w:rPr>
          <w:rFonts w:ascii="Times New Roman" w:hAnsi="Times New Roman" w:cs="Times New Roman"/>
          <w:lang w:val="en-GB"/>
        </w:rPr>
        <w:fldChar w:fldCharType="end"/>
      </w:r>
      <w:r w:rsidRPr="00356D6F">
        <w:rPr>
          <w:rFonts w:ascii="Times New Roman" w:hAnsi="Times New Roman" w:cs="Times New Roman"/>
          <w:lang w:val="en-GB"/>
        </w:rPr>
        <w:t xml:space="preserve">. </w:t>
      </w:r>
    </w:p>
    <w:p w14:paraId="71AF4810" w14:textId="720937FC" w:rsidR="00826A8C" w:rsidRPr="00356D6F" w:rsidRDefault="0078727B"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lastRenderedPageBreak/>
        <w:t>Our study also has some limitations.</w:t>
      </w:r>
      <w:r w:rsidR="00B81BE2" w:rsidRPr="00356D6F">
        <w:rPr>
          <w:rFonts w:ascii="Times New Roman" w:hAnsi="Times New Roman" w:cs="Times New Roman"/>
          <w:lang w:val="en-GB"/>
        </w:rPr>
        <w:t xml:space="preserve"> Regarding the selection of studies, </w:t>
      </w:r>
      <w:r w:rsidR="00D17138" w:rsidRPr="00356D6F">
        <w:rPr>
          <w:rFonts w:ascii="Times New Roman" w:hAnsi="Times New Roman" w:cs="Times New Roman"/>
          <w:lang w:val="en-GB"/>
        </w:rPr>
        <w:t>w</w:t>
      </w:r>
      <w:r w:rsidR="002E1824" w:rsidRPr="00356D6F">
        <w:rPr>
          <w:rFonts w:ascii="Times New Roman" w:hAnsi="Times New Roman" w:cs="Times New Roman"/>
          <w:lang w:val="en-GB"/>
        </w:rPr>
        <w:t>e assess</w:t>
      </w:r>
      <w:r w:rsidR="00895CFD">
        <w:rPr>
          <w:rFonts w:ascii="Times New Roman" w:hAnsi="Times New Roman" w:cs="Times New Roman"/>
          <w:lang w:val="en-GB"/>
        </w:rPr>
        <w:t>ed</w:t>
      </w:r>
      <w:r w:rsidR="002E1824" w:rsidRPr="00356D6F">
        <w:rPr>
          <w:rFonts w:ascii="Times New Roman" w:hAnsi="Times New Roman" w:cs="Times New Roman"/>
          <w:lang w:val="en-GB"/>
        </w:rPr>
        <w:t xml:space="preserve"> a recent sample of studies </w:t>
      </w:r>
      <w:r w:rsidR="00895CFD">
        <w:rPr>
          <w:rFonts w:ascii="Times New Roman" w:hAnsi="Times New Roman" w:cs="Times New Roman"/>
          <w:lang w:val="en-GB"/>
        </w:rPr>
        <w:t>because</w:t>
      </w:r>
      <w:r w:rsidR="00895CFD" w:rsidRPr="00356D6F">
        <w:rPr>
          <w:rFonts w:ascii="Times New Roman" w:hAnsi="Times New Roman" w:cs="Times New Roman"/>
          <w:lang w:val="en-GB"/>
        </w:rPr>
        <w:t xml:space="preserve"> </w:t>
      </w:r>
      <w:r w:rsidR="002E1824" w:rsidRPr="00356D6F">
        <w:rPr>
          <w:rFonts w:ascii="Times New Roman" w:hAnsi="Times New Roman" w:cs="Times New Roman"/>
          <w:lang w:val="en-GB"/>
        </w:rPr>
        <w:t xml:space="preserve">the methodological framework is </w:t>
      </w:r>
      <w:r w:rsidR="00350C85" w:rsidRPr="00356D6F">
        <w:rPr>
          <w:rFonts w:ascii="Times New Roman" w:hAnsi="Times New Roman" w:cs="Times New Roman"/>
          <w:lang w:val="en-GB"/>
        </w:rPr>
        <w:t>increasingly</w:t>
      </w:r>
      <w:r w:rsidR="00781FC0" w:rsidRPr="00356D6F">
        <w:rPr>
          <w:rFonts w:ascii="Times New Roman" w:hAnsi="Times New Roman" w:cs="Times New Roman"/>
          <w:lang w:val="en-GB"/>
        </w:rPr>
        <w:t xml:space="preserve"> </w:t>
      </w:r>
      <w:r w:rsidR="00895CFD">
        <w:rPr>
          <w:rFonts w:ascii="Times New Roman" w:hAnsi="Times New Roman" w:cs="Times New Roman"/>
          <w:lang w:val="en-GB"/>
        </w:rPr>
        <w:t xml:space="preserve">being </w:t>
      </w:r>
      <w:r w:rsidR="00781FC0" w:rsidRPr="00356D6F">
        <w:rPr>
          <w:rFonts w:ascii="Times New Roman" w:hAnsi="Times New Roman" w:cs="Times New Roman"/>
          <w:lang w:val="en-GB"/>
        </w:rPr>
        <w:t xml:space="preserve">applied in </w:t>
      </w:r>
      <w:r w:rsidR="002E1824" w:rsidRPr="00356D6F">
        <w:rPr>
          <w:rFonts w:ascii="Times New Roman" w:hAnsi="Times New Roman" w:cs="Times New Roman"/>
          <w:lang w:val="en-GB"/>
        </w:rPr>
        <w:t>observational studies and its understanding may also have evolved over t</w:t>
      </w:r>
      <w:r w:rsidR="00D17138" w:rsidRPr="00356D6F">
        <w:rPr>
          <w:rFonts w:ascii="Times New Roman" w:hAnsi="Times New Roman" w:cs="Times New Roman"/>
          <w:lang w:val="en-GB"/>
        </w:rPr>
        <w:t>ime</w:t>
      </w:r>
      <w:r w:rsidR="00B81E61" w:rsidRPr="00356D6F">
        <w:rPr>
          <w:rFonts w:ascii="Times New Roman" w:hAnsi="Times New Roman" w:cs="Times New Roman"/>
          <w:lang w:val="en-GB"/>
        </w:rPr>
        <w:t xml:space="preserve">. Consequently, </w:t>
      </w:r>
      <w:r w:rsidR="00F25C3D" w:rsidRPr="00356D6F">
        <w:rPr>
          <w:rFonts w:ascii="Times New Roman" w:hAnsi="Times New Roman" w:cs="Times New Roman"/>
          <w:lang w:val="en-GB"/>
        </w:rPr>
        <w:t>our</w:t>
      </w:r>
      <w:r w:rsidR="002E1824" w:rsidRPr="00356D6F">
        <w:rPr>
          <w:rFonts w:ascii="Times New Roman" w:hAnsi="Times New Roman" w:cs="Times New Roman"/>
          <w:lang w:val="en-GB"/>
        </w:rPr>
        <w:t xml:space="preserve"> study sample </w:t>
      </w:r>
      <w:r w:rsidR="00EF4791" w:rsidRPr="00356D6F">
        <w:rPr>
          <w:rFonts w:ascii="Times New Roman" w:hAnsi="Times New Roman" w:cs="Times New Roman"/>
          <w:lang w:val="en-GB"/>
        </w:rPr>
        <w:t>is biased toward</w:t>
      </w:r>
      <w:r w:rsidR="002E1824" w:rsidRPr="00356D6F">
        <w:rPr>
          <w:rFonts w:ascii="Times New Roman" w:hAnsi="Times New Roman" w:cs="Times New Roman"/>
          <w:lang w:val="en-GB"/>
        </w:rPr>
        <w:t xml:space="preserve"> research questions related to COVID-19</w:t>
      </w:r>
      <w:r w:rsidR="00114FE3" w:rsidRPr="00356D6F">
        <w:rPr>
          <w:rFonts w:ascii="Times New Roman" w:hAnsi="Times New Roman" w:cs="Times New Roman"/>
          <w:lang w:val="en-GB"/>
        </w:rPr>
        <w:t xml:space="preserve">, with potential concerns </w:t>
      </w:r>
      <w:r w:rsidR="004E0851" w:rsidRPr="00356D6F">
        <w:rPr>
          <w:rFonts w:ascii="Times New Roman" w:hAnsi="Times New Roman" w:cs="Times New Roman"/>
          <w:lang w:val="en-GB"/>
        </w:rPr>
        <w:t>for this type of research</w:t>
      </w:r>
      <w:r w:rsidR="00895CFD">
        <w:rPr>
          <w:rFonts w:ascii="Times New Roman" w:hAnsi="Times New Roman" w:cs="Times New Roman"/>
          <w:lang w:val="en-GB"/>
        </w:rPr>
        <w:t>,</w:t>
      </w:r>
      <w:r w:rsidR="00114FE3" w:rsidRPr="00356D6F">
        <w:rPr>
          <w:rFonts w:ascii="Times New Roman" w:hAnsi="Times New Roman" w:cs="Times New Roman"/>
          <w:lang w:val="en-GB"/>
        </w:rPr>
        <w:t xml:space="preserve"> as identified by others</w:t>
      </w:r>
      <w:r w:rsidR="00114FE3"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{"citationID":"tJHn7nAs","properties":{"formattedCitation":"[17,18]","plainCitation":"[17,18]","noteIndex":0},"citationItems":[{"id":541,"uris":["http://zotero.org/users/local/3guYlt8e/items/SVH9DG3G"],"itemData":{"id":541,"type":"article-journal","container-title":"Clinical Microbiology and Infection","DOI":"10.1016/j.cmi.2021.03.003","ISSN":"1198743X","issue":"7","journalAbbreviation":"Clinical Microbiology and Infection","language":"en","page":"949-957","source":"DOI.org (Crossref)","title":"Methodological evaluation of bias in observational coronavirus disease 2019 studies on drug effectiveness","volume":"27","author":[{"family":"Martinuka","given":"Oksana"},{"family":"Von Cube","given":"Maja"},{"family":"Wolkewitz","given":"Martin"}],"issued":{"date-parts":[["2021",7]]}}},{"id":543,"uris":["http://zotero.org/users/local/3guYlt8e/items/2ND7HAI7"],"itemData":{"id":543,"type":"article-journal","abstract":"Abstract\n            The coronavirus disease 2019 pandemic, which was caused by the severe acute respiratory syndrome coronavirus 2, has led to an unprecedented effort to generate real-world evidence on the safety and effectiveness of various treatments. A growing number of observational studies in which the effects of certain drugs were evaluated have been conducted, including several in which researchers assessed whether hydroxychloroquine improved outcomes in infected individuals and whether renin-angiotensin-aldosterone system inhibitors have detrimental effects. In the present article, we review and illustrate how immortal time bias and selection bias were present in several of these studies. Understanding these biases and how they can be avoided may prove important for future observational studies assessing the effectiveness and safety of potentially promising drugs during the coronavirus 19 pandemic.","container-title":"American Journal of Epidemiology","DOI":"10.1093/aje/kwab028","ISSN":"0002-9262, 1476-6256","issue":"8","language":"en","page":"1452-1456","source":"DOI.org (Crossref)","title":"Biases in Evaluating the Safety and Effectiveness of Drugs for the Treatment of COVID-19: Designing Real-World Evidence Studies","title-short":"Biases in Evaluating the Safety and Effectiveness of Drugs for the Treatment of COVID-19","volume":"190","author":[{"family":"Renoux","given":"Christel"},{"family":"Azoulay","given":"Laurent"},{"family":"Suissa","given":"Samy"}],"issued":{"date-parts":[["2021",8,1]]}}}],"schema":"https://github.com/citation-style-language/schema/raw/master/csl-citation.json"} </w:instrText>
      </w:r>
      <w:r w:rsidR="00114FE3"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[17,18]</w:t>
      </w:r>
      <w:r w:rsidR="00114FE3" w:rsidRPr="00356D6F">
        <w:rPr>
          <w:rFonts w:ascii="Times New Roman" w:hAnsi="Times New Roman" w:cs="Times New Roman"/>
          <w:lang w:val="en-GB"/>
        </w:rPr>
        <w:fldChar w:fldCharType="end"/>
      </w:r>
      <w:r w:rsidR="002E1824" w:rsidRPr="00356D6F">
        <w:rPr>
          <w:rFonts w:ascii="Times New Roman" w:hAnsi="Times New Roman" w:cs="Times New Roman"/>
          <w:lang w:val="en-GB"/>
        </w:rPr>
        <w:t xml:space="preserve">, therefore limiting the generalizability of our </w:t>
      </w:r>
      <w:r w:rsidR="00B81E61" w:rsidRPr="00356D6F">
        <w:rPr>
          <w:rFonts w:ascii="Times New Roman" w:hAnsi="Times New Roman" w:cs="Times New Roman"/>
          <w:lang w:val="en-GB"/>
        </w:rPr>
        <w:t>findings</w:t>
      </w:r>
      <w:r w:rsidR="002E1824" w:rsidRPr="00356D6F">
        <w:rPr>
          <w:rFonts w:ascii="Times New Roman" w:hAnsi="Times New Roman" w:cs="Times New Roman"/>
          <w:lang w:val="en-GB"/>
        </w:rPr>
        <w:t>. Regarding the risk of bias assessment</w:t>
      </w:r>
      <w:r w:rsidR="00B81BE2" w:rsidRPr="00356D6F">
        <w:rPr>
          <w:rFonts w:ascii="Times New Roman" w:hAnsi="Times New Roman" w:cs="Times New Roman"/>
          <w:lang w:val="en-GB"/>
        </w:rPr>
        <w:t>,</w:t>
      </w:r>
      <w:r w:rsidRPr="00356D6F">
        <w:rPr>
          <w:rFonts w:ascii="Times New Roman" w:hAnsi="Times New Roman" w:cs="Times New Roman"/>
          <w:lang w:val="en-GB"/>
        </w:rPr>
        <w:t xml:space="preserve"> </w:t>
      </w:r>
      <w:r w:rsidR="00D17138" w:rsidRPr="00356D6F">
        <w:rPr>
          <w:rFonts w:ascii="Times New Roman" w:hAnsi="Times New Roman" w:cs="Times New Roman"/>
          <w:lang w:val="en-GB"/>
        </w:rPr>
        <w:t>t</w:t>
      </w:r>
      <w:r w:rsidRPr="00356D6F">
        <w:rPr>
          <w:rFonts w:ascii="Times New Roman" w:hAnsi="Times New Roman" w:cs="Times New Roman"/>
          <w:lang w:val="en-GB"/>
        </w:rPr>
        <w:t xml:space="preserve">he ROBINS-I tool relies on expert knowledge to define confounders and cointerventions for a given </w:t>
      </w:r>
      <w:r w:rsidR="00D1127F" w:rsidRPr="00356D6F">
        <w:rPr>
          <w:rFonts w:ascii="Times New Roman" w:hAnsi="Times New Roman" w:cs="Times New Roman"/>
          <w:lang w:val="en-GB"/>
        </w:rPr>
        <w:t xml:space="preserve">research </w:t>
      </w:r>
      <w:r w:rsidRPr="00356D6F">
        <w:rPr>
          <w:rFonts w:ascii="Times New Roman" w:hAnsi="Times New Roman" w:cs="Times New Roman"/>
          <w:lang w:val="en-GB"/>
        </w:rPr>
        <w:t xml:space="preserve">question, which we were not able to provide in our evaluation. Instead, we considered </w:t>
      </w:r>
      <w:r w:rsidR="00705644" w:rsidRPr="00356D6F">
        <w:rPr>
          <w:rFonts w:ascii="Times New Roman" w:hAnsi="Times New Roman" w:cs="Times New Roman"/>
          <w:lang w:val="en-GB"/>
        </w:rPr>
        <w:t xml:space="preserve">only </w:t>
      </w:r>
      <w:r w:rsidR="00705644">
        <w:rPr>
          <w:rFonts w:ascii="Times New Roman" w:hAnsi="Times New Roman" w:cs="Times New Roman"/>
          <w:lang w:val="en-GB"/>
        </w:rPr>
        <w:t xml:space="preserve">the </w:t>
      </w:r>
      <w:r w:rsidRPr="00356D6F">
        <w:rPr>
          <w:rFonts w:ascii="Times New Roman" w:hAnsi="Times New Roman" w:cs="Times New Roman"/>
          <w:lang w:val="en-GB"/>
        </w:rPr>
        <w:t>confounders and cointerventions reported by the authors of the studies</w:t>
      </w:r>
      <w:r w:rsidR="004E0851" w:rsidRPr="00356D6F">
        <w:rPr>
          <w:rFonts w:ascii="Times New Roman" w:hAnsi="Times New Roman" w:cs="Times New Roman"/>
          <w:lang w:val="en-GB"/>
        </w:rPr>
        <w:t xml:space="preserve">, </w:t>
      </w:r>
      <w:r w:rsidR="00705644">
        <w:rPr>
          <w:rFonts w:ascii="Times New Roman" w:hAnsi="Times New Roman" w:cs="Times New Roman"/>
          <w:lang w:val="en-GB"/>
        </w:rPr>
        <w:t>but</w:t>
      </w:r>
      <w:r w:rsidR="00705644" w:rsidRPr="00356D6F">
        <w:rPr>
          <w:rFonts w:ascii="Times New Roman" w:hAnsi="Times New Roman" w:cs="Times New Roman"/>
          <w:lang w:val="en-GB"/>
        </w:rPr>
        <w:t xml:space="preserve"> </w:t>
      </w:r>
      <w:r w:rsidR="004E0851" w:rsidRPr="00356D6F">
        <w:rPr>
          <w:rFonts w:ascii="Times New Roman" w:hAnsi="Times New Roman" w:cs="Times New Roman"/>
          <w:lang w:val="en-GB"/>
        </w:rPr>
        <w:t xml:space="preserve">the confounding domain </w:t>
      </w:r>
      <w:r w:rsidR="00701B46">
        <w:rPr>
          <w:rFonts w:ascii="Times New Roman" w:hAnsi="Times New Roman" w:cs="Times New Roman"/>
          <w:lang w:val="en-GB"/>
        </w:rPr>
        <w:t>might</w:t>
      </w:r>
      <w:r w:rsidR="004E0851" w:rsidRPr="00356D6F">
        <w:rPr>
          <w:rFonts w:ascii="Times New Roman" w:hAnsi="Times New Roman" w:cs="Times New Roman"/>
          <w:lang w:val="en-GB"/>
        </w:rPr>
        <w:t xml:space="preserve"> </w:t>
      </w:r>
      <w:r w:rsidR="00C54B30" w:rsidRPr="00356D6F">
        <w:rPr>
          <w:rFonts w:ascii="Times New Roman" w:hAnsi="Times New Roman" w:cs="Times New Roman"/>
          <w:lang w:val="en-GB"/>
        </w:rPr>
        <w:t xml:space="preserve">have </w:t>
      </w:r>
      <w:r w:rsidR="00705644">
        <w:rPr>
          <w:rFonts w:ascii="Times New Roman" w:hAnsi="Times New Roman" w:cs="Times New Roman"/>
          <w:lang w:val="en-GB"/>
        </w:rPr>
        <w:t xml:space="preserve">had </w:t>
      </w:r>
      <w:r w:rsidR="00C54B30" w:rsidRPr="00356D6F">
        <w:rPr>
          <w:rFonts w:ascii="Times New Roman" w:hAnsi="Times New Roman" w:cs="Times New Roman"/>
          <w:lang w:val="en-GB"/>
        </w:rPr>
        <w:t>the most significant influence</w:t>
      </w:r>
      <w:r w:rsidR="004E0851" w:rsidRPr="00356D6F">
        <w:rPr>
          <w:rFonts w:ascii="Times New Roman" w:hAnsi="Times New Roman" w:cs="Times New Roman"/>
          <w:lang w:val="en-GB"/>
        </w:rPr>
        <w:t xml:space="preserve"> on the overall risk of bias</w:t>
      </w:r>
      <w:r w:rsidR="004E0851"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{"citationID":"GU2Kzahw","properties":{"formattedCitation":"[19]","plainCitation":"[19]","noteIndex":0},"citationItems":[{"id":533,"uris":["http://zotero.org/users/local/3guYlt8e/items/WHUUF8PZ"],"itemData":{"id":533,"type":"article-journal","container-title":"Journal of Clinical Epidemiology","DOI":"10.1016/j.jclinepi.2019.09.027","ISSN":"08954356","journalAbbreviation":"Journal of Clinical Epidemiology","language":"en","page":"99-108","source":"DOI.org (Crossref)","title":"A systematic review showed more consideration is needed when conducting nonrandomized studies of interventions","volume":"117","author":[{"family":"Dhiman","given":"Paula"},{"family":"Lee","given":"Hopin"},{"family":"Kirtley","given":"Shona"},{"family":"Collins","given":"Gary S."}],"issued":{"date-parts":[["2020",1]]}}}],"schema":"https://github.com/citation-style-language/schema/raw/master/csl-citation.json"} </w:instrText>
      </w:r>
      <w:r w:rsidR="004E0851"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[19]</w:t>
      </w:r>
      <w:r w:rsidR="004E0851" w:rsidRPr="00356D6F">
        <w:rPr>
          <w:rFonts w:ascii="Times New Roman" w:hAnsi="Times New Roman" w:cs="Times New Roman"/>
          <w:lang w:val="en-GB"/>
        </w:rPr>
        <w:fldChar w:fldCharType="end"/>
      </w:r>
      <w:r w:rsidR="004E0851" w:rsidRPr="00356D6F">
        <w:rPr>
          <w:rFonts w:ascii="Times New Roman" w:hAnsi="Times New Roman" w:cs="Times New Roman"/>
          <w:lang w:val="en-GB"/>
        </w:rPr>
        <w:t>.</w:t>
      </w:r>
      <w:r w:rsidRPr="00356D6F">
        <w:rPr>
          <w:rFonts w:ascii="Times New Roman" w:hAnsi="Times New Roman" w:cs="Times New Roman"/>
          <w:lang w:val="en-GB"/>
        </w:rPr>
        <w:t xml:space="preserve"> </w:t>
      </w:r>
      <w:r w:rsidR="007A551E" w:rsidRPr="00356D6F">
        <w:rPr>
          <w:rFonts w:ascii="Times New Roman" w:hAnsi="Times New Roman" w:cs="Times New Roman"/>
          <w:lang w:val="en-GB"/>
        </w:rPr>
        <w:t>Another limit</w:t>
      </w:r>
      <w:r w:rsidR="00705644">
        <w:rPr>
          <w:rFonts w:ascii="Times New Roman" w:hAnsi="Times New Roman" w:cs="Times New Roman"/>
          <w:lang w:val="en-GB"/>
        </w:rPr>
        <w:t>ation</w:t>
      </w:r>
      <w:r w:rsidR="007A551E" w:rsidRPr="00356D6F">
        <w:rPr>
          <w:rFonts w:ascii="Times New Roman" w:hAnsi="Times New Roman" w:cs="Times New Roman"/>
          <w:lang w:val="en-GB"/>
        </w:rPr>
        <w:t xml:space="preserve"> was to</w:t>
      </w:r>
      <w:r w:rsidR="0044438D" w:rsidRPr="00356D6F">
        <w:rPr>
          <w:rFonts w:ascii="Times New Roman" w:hAnsi="Times New Roman" w:cs="Times New Roman"/>
          <w:lang w:val="en-GB"/>
        </w:rPr>
        <w:t xml:space="preserve"> </w:t>
      </w:r>
      <w:r w:rsidR="00D1127F" w:rsidRPr="00356D6F">
        <w:rPr>
          <w:rFonts w:ascii="Times New Roman" w:hAnsi="Times New Roman" w:cs="Times New Roman"/>
          <w:lang w:val="en-GB"/>
        </w:rPr>
        <w:t xml:space="preserve">consider the target trial specified if at least one </w:t>
      </w:r>
      <w:r w:rsidR="00946016" w:rsidRPr="00356D6F">
        <w:rPr>
          <w:rFonts w:ascii="Times New Roman" w:hAnsi="Times New Roman" w:cs="Times New Roman"/>
          <w:lang w:val="en-GB"/>
        </w:rPr>
        <w:t>protocol component</w:t>
      </w:r>
      <w:r w:rsidR="007A551E" w:rsidRPr="00356D6F">
        <w:rPr>
          <w:rFonts w:ascii="Times New Roman" w:hAnsi="Times New Roman" w:cs="Times New Roman"/>
          <w:lang w:val="en-GB"/>
        </w:rPr>
        <w:t xml:space="preserve"> (not all) </w:t>
      </w:r>
      <w:r w:rsidR="00D1127F" w:rsidRPr="00356D6F">
        <w:rPr>
          <w:rFonts w:ascii="Times New Roman" w:hAnsi="Times New Roman" w:cs="Times New Roman"/>
          <w:lang w:val="en-GB"/>
        </w:rPr>
        <w:t xml:space="preserve">was </w:t>
      </w:r>
      <w:r w:rsidR="007A551E" w:rsidRPr="00356D6F">
        <w:rPr>
          <w:rFonts w:ascii="Times New Roman" w:hAnsi="Times New Roman" w:cs="Times New Roman"/>
          <w:lang w:val="en-GB"/>
        </w:rPr>
        <w:t>documented</w:t>
      </w:r>
      <w:r w:rsidR="0044438D" w:rsidRPr="00356D6F">
        <w:rPr>
          <w:rFonts w:ascii="Times New Roman" w:hAnsi="Times New Roman" w:cs="Times New Roman"/>
          <w:lang w:val="en-GB"/>
        </w:rPr>
        <w:t xml:space="preserve">. </w:t>
      </w:r>
      <w:r w:rsidR="007A551E" w:rsidRPr="00356D6F">
        <w:rPr>
          <w:rFonts w:ascii="Times New Roman" w:hAnsi="Times New Roman" w:cs="Times New Roman"/>
          <w:lang w:val="en-GB"/>
        </w:rPr>
        <w:t>Th</w:t>
      </w:r>
      <w:r w:rsidR="00715246" w:rsidRPr="00356D6F">
        <w:rPr>
          <w:rFonts w:ascii="Times New Roman" w:hAnsi="Times New Roman" w:cs="Times New Roman"/>
          <w:lang w:val="en-GB"/>
        </w:rPr>
        <w:t xml:space="preserve">is definition </w:t>
      </w:r>
      <w:r w:rsidR="007A551E" w:rsidRPr="00356D6F">
        <w:rPr>
          <w:rFonts w:ascii="Times New Roman" w:hAnsi="Times New Roman" w:cs="Times New Roman"/>
          <w:lang w:val="en-GB"/>
        </w:rPr>
        <w:t xml:space="preserve">is practical and </w:t>
      </w:r>
      <w:r w:rsidR="00705644">
        <w:rPr>
          <w:rFonts w:ascii="Times New Roman" w:hAnsi="Times New Roman" w:cs="Times New Roman"/>
          <w:lang w:val="en-GB"/>
        </w:rPr>
        <w:t xml:space="preserve">was </w:t>
      </w:r>
      <w:r w:rsidR="00715246" w:rsidRPr="00356D6F">
        <w:rPr>
          <w:rFonts w:ascii="Times New Roman" w:hAnsi="Times New Roman" w:cs="Times New Roman"/>
          <w:lang w:val="en-GB"/>
        </w:rPr>
        <w:t xml:space="preserve">used for this review to classify studies that </w:t>
      </w:r>
      <w:r w:rsidR="007A551E" w:rsidRPr="00356D6F">
        <w:rPr>
          <w:rFonts w:ascii="Times New Roman" w:hAnsi="Times New Roman" w:cs="Times New Roman"/>
          <w:lang w:val="en-GB"/>
        </w:rPr>
        <w:t>were not</w:t>
      </w:r>
      <w:r w:rsidR="00715246" w:rsidRPr="00356D6F">
        <w:rPr>
          <w:rFonts w:ascii="Times New Roman" w:hAnsi="Times New Roman" w:cs="Times New Roman"/>
          <w:lang w:val="en-GB"/>
        </w:rPr>
        <w:t xml:space="preserve"> </w:t>
      </w:r>
      <w:r w:rsidR="00B457A8" w:rsidRPr="00356D6F">
        <w:rPr>
          <w:rFonts w:ascii="Times New Roman" w:hAnsi="Times New Roman" w:cs="Times New Roman"/>
          <w:lang w:val="en-GB"/>
        </w:rPr>
        <w:t xml:space="preserve">an </w:t>
      </w:r>
      <w:r w:rsidR="00715246" w:rsidRPr="00356D6F">
        <w:rPr>
          <w:rFonts w:ascii="Times New Roman" w:hAnsi="Times New Roman" w:cs="Times New Roman"/>
          <w:lang w:val="en-GB"/>
        </w:rPr>
        <w:t xml:space="preserve">emulated target trial. However, this </w:t>
      </w:r>
      <w:r w:rsidR="00705644">
        <w:rPr>
          <w:rFonts w:ascii="Times New Roman" w:hAnsi="Times New Roman" w:cs="Times New Roman"/>
          <w:lang w:val="en-GB"/>
        </w:rPr>
        <w:t xml:space="preserve">definition </w:t>
      </w:r>
      <w:r w:rsidR="00715246" w:rsidRPr="00356D6F">
        <w:rPr>
          <w:rFonts w:ascii="Times New Roman" w:hAnsi="Times New Roman" w:cs="Times New Roman"/>
          <w:lang w:val="en-GB"/>
        </w:rPr>
        <w:t xml:space="preserve">should not be considered the minimum requirement </w:t>
      </w:r>
      <w:r w:rsidR="00B457A8" w:rsidRPr="00356D6F">
        <w:rPr>
          <w:rFonts w:ascii="Times New Roman" w:hAnsi="Times New Roman" w:cs="Times New Roman"/>
          <w:lang w:val="en-GB"/>
        </w:rPr>
        <w:t>to</w:t>
      </w:r>
      <w:r w:rsidR="00715246" w:rsidRPr="00356D6F">
        <w:rPr>
          <w:rFonts w:ascii="Times New Roman" w:hAnsi="Times New Roman" w:cs="Times New Roman"/>
          <w:lang w:val="en-GB"/>
        </w:rPr>
        <w:t xml:space="preserve"> </w:t>
      </w:r>
      <w:r w:rsidR="00B457A8" w:rsidRPr="00356D6F">
        <w:rPr>
          <w:rFonts w:ascii="Times New Roman" w:hAnsi="Times New Roman" w:cs="Times New Roman"/>
          <w:lang w:val="en-GB"/>
        </w:rPr>
        <w:t>qualify an observational analysis as a target trial emulation</w:t>
      </w:r>
      <w:r w:rsidR="00AF4DEB" w:rsidRPr="00356D6F">
        <w:rPr>
          <w:rFonts w:ascii="Times New Roman" w:hAnsi="Times New Roman" w:cs="Times New Roman"/>
          <w:lang w:val="en-GB"/>
        </w:rPr>
        <w:t xml:space="preserve">. </w:t>
      </w:r>
      <w:r w:rsidR="0044438D" w:rsidRPr="00356D6F">
        <w:rPr>
          <w:rFonts w:ascii="Times New Roman" w:hAnsi="Times New Roman" w:cs="Times New Roman"/>
          <w:lang w:val="en-GB"/>
        </w:rPr>
        <w:t>Finally</w:t>
      </w:r>
      <w:r w:rsidRPr="00356D6F">
        <w:rPr>
          <w:rFonts w:ascii="Times New Roman" w:hAnsi="Times New Roman" w:cs="Times New Roman"/>
          <w:lang w:val="en-GB"/>
        </w:rPr>
        <w:t xml:space="preserve">, </w:t>
      </w:r>
      <w:r w:rsidR="00826A8C" w:rsidRPr="00356D6F">
        <w:rPr>
          <w:rFonts w:ascii="Times New Roman" w:hAnsi="Times New Roman" w:cs="Times New Roman"/>
          <w:lang w:val="en-GB"/>
        </w:rPr>
        <w:t>our evaluation</w:t>
      </w:r>
      <w:r w:rsidR="003137B7" w:rsidRPr="00356D6F">
        <w:rPr>
          <w:rFonts w:ascii="Times New Roman" w:hAnsi="Times New Roman" w:cs="Times New Roman"/>
          <w:lang w:val="en-GB"/>
        </w:rPr>
        <w:t xml:space="preserve"> of the risk of bias</w:t>
      </w:r>
      <w:r w:rsidR="00826A8C" w:rsidRPr="00356D6F">
        <w:rPr>
          <w:rFonts w:ascii="Times New Roman" w:hAnsi="Times New Roman" w:cs="Times New Roman"/>
          <w:lang w:val="en-GB"/>
        </w:rPr>
        <w:t xml:space="preserve"> was not blinded </w:t>
      </w:r>
      <w:r w:rsidR="00D1127F" w:rsidRPr="00356D6F">
        <w:rPr>
          <w:rFonts w:ascii="Times New Roman" w:hAnsi="Times New Roman" w:cs="Times New Roman"/>
          <w:lang w:val="en-GB"/>
        </w:rPr>
        <w:t xml:space="preserve">to </w:t>
      </w:r>
      <w:r w:rsidR="00826A8C" w:rsidRPr="00356D6F">
        <w:rPr>
          <w:rFonts w:ascii="Times New Roman" w:hAnsi="Times New Roman" w:cs="Times New Roman"/>
          <w:lang w:val="en-GB"/>
        </w:rPr>
        <w:t>target trial</w:t>
      </w:r>
      <w:r w:rsidR="00D1127F" w:rsidRPr="00356D6F">
        <w:rPr>
          <w:rFonts w:ascii="Times New Roman" w:hAnsi="Times New Roman" w:cs="Times New Roman"/>
          <w:lang w:val="en-GB"/>
        </w:rPr>
        <w:t xml:space="preserve"> specification</w:t>
      </w:r>
      <w:r w:rsidR="00826A8C" w:rsidRPr="00356D6F">
        <w:rPr>
          <w:rFonts w:ascii="Times New Roman" w:hAnsi="Times New Roman" w:cs="Times New Roman"/>
          <w:lang w:val="en-GB"/>
        </w:rPr>
        <w:t>, thereby leaving open the possibility that the observed differenc</w:t>
      </w:r>
      <w:r w:rsidR="003137B7" w:rsidRPr="00356D6F">
        <w:rPr>
          <w:rFonts w:ascii="Times New Roman" w:hAnsi="Times New Roman" w:cs="Times New Roman"/>
          <w:lang w:val="en-GB"/>
        </w:rPr>
        <w:t>es</w:t>
      </w:r>
      <w:r w:rsidR="00D1127F" w:rsidRPr="00356D6F">
        <w:rPr>
          <w:rFonts w:ascii="Times New Roman" w:hAnsi="Times New Roman" w:cs="Times New Roman"/>
          <w:lang w:val="en-GB"/>
        </w:rPr>
        <w:t xml:space="preserve"> between </w:t>
      </w:r>
      <w:r w:rsidR="003137B7" w:rsidRPr="00356D6F">
        <w:rPr>
          <w:rFonts w:ascii="Times New Roman" w:hAnsi="Times New Roman" w:cs="Times New Roman"/>
          <w:lang w:val="en-GB"/>
        </w:rPr>
        <w:t>studies</w:t>
      </w:r>
      <w:r w:rsidR="00715246" w:rsidRPr="00356D6F">
        <w:rPr>
          <w:rFonts w:ascii="Times New Roman" w:hAnsi="Times New Roman" w:cs="Times New Roman"/>
          <w:lang w:val="en-GB"/>
        </w:rPr>
        <w:t xml:space="preserve"> that specified or not the target trial</w:t>
      </w:r>
      <w:r w:rsidR="00D1127F" w:rsidRPr="00356D6F">
        <w:rPr>
          <w:rFonts w:ascii="Times New Roman" w:hAnsi="Times New Roman" w:cs="Times New Roman"/>
          <w:lang w:val="en-GB"/>
        </w:rPr>
        <w:t xml:space="preserve"> </w:t>
      </w:r>
      <w:r w:rsidR="00826A8C" w:rsidRPr="00356D6F">
        <w:rPr>
          <w:rFonts w:ascii="Times New Roman" w:hAnsi="Times New Roman" w:cs="Times New Roman"/>
          <w:lang w:val="en-GB"/>
        </w:rPr>
        <w:t>could be attributed to th</w:t>
      </w:r>
      <w:r w:rsidR="00D1127F" w:rsidRPr="00356D6F">
        <w:rPr>
          <w:rFonts w:ascii="Times New Roman" w:hAnsi="Times New Roman" w:cs="Times New Roman"/>
          <w:lang w:val="en-GB"/>
        </w:rPr>
        <w:t>is</w:t>
      </w:r>
      <w:r w:rsidR="00826A8C" w:rsidRPr="00356D6F">
        <w:rPr>
          <w:rFonts w:ascii="Times New Roman" w:hAnsi="Times New Roman" w:cs="Times New Roman"/>
          <w:lang w:val="en-GB"/>
        </w:rPr>
        <w:t xml:space="preserve"> absence of blinding.</w:t>
      </w:r>
      <w:r w:rsidR="00AF4DEB" w:rsidRPr="00356D6F">
        <w:rPr>
          <w:rFonts w:ascii="Times New Roman" w:hAnsi="Times New Roman" w:cs="Times New Roman"/>
          <w:lang w:val="en-GB"/>
        </w:rPr>
        <w:t xml:space="preserve"> </w:t>
      </w:r>
    </w:p>
    <w:p w14:paraId="7DF55DA8" w14:textId="6882E818" w:rsidR="002B38BD" w:rsidRPr="00356D6F" w:rsidRDefault="00AF4DEB"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S</w:t>
      </w:r>
      <w:r w:rsidR="00B81E61" w:rsidRPr="00356D6F">
        <w:rPr>
          <w:rFonts w:ascii="Times New Roman" w:hAnsi="Times New Roman" w:cs="Times New Roman"/>
          <w:b/>
          <w:bCs/>
          <w:lang w:val="en-GB"/>
        </w:rPr>
        <w:t>pecification</w:t>
      </w:r>
      <w:r w:rsidR="00D17138" w:rsidRPr="00356D6F">
        <w:rPr>
          <w:rFonts w:ascii="Times New Roman" w:hAnsi="Times New Roman" w:cs="Times New Roman"/>
          <w:b/>
          <w:bCs/>
          <w:lang w:val="en-GB"/>
        </w:rPr>
        <w:t xml:space="preserve"> of the </w:t>
      </w:r>
      <w:r w:rsidR="00F671BF" w:rsidRPr="00356D6F">
        <w:rPr>
          <w:rFonts w:ascii="Times New Roman" w:hAnsi="Times New Roman" w:cs="Times New Roman"/>
          <w:b/>
          <w:bCs/>
          <w:lang w:val="en-GB"/>
        </w:rPr>
        <w:t>target trial</w:t>
      </w:r>
      <w:r w:rsidR="00D17138" w:rsidRPr="00356D6F">
        <w:rPr>
          <w:rFonts w:ascii="Times New Roman" w:hAnsi="Times New Roman" w:cs="Times New Roman"/>
          <w:b/>
          <w:bCs/>
          <w:lang w:val="en-GB"/>
        </w:rPr>
        <w:t xml:space="preserve"> </w:t>
      </w:r>
    </w:p>
    <w:p w14:paraId="3425BC95" w14:textId="73CE2527" w:rsidR="003B788D" w:rsidRPr="00356D6F" w:rsidRDefault="00715246"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In our review, </w:t>
      </w:r>
      <w:r w:rsidR="00705644">
        <w:rPr>
          <w:rFonts w:ascii="Times New Roman" w:hAnsi="Times New Roman" w:cs="Times New Roman"/>
          <w:lang w:val="en-GB"/>
        </w:rPr>
        <w:t xml:space="preserve">one </w:t>
      </w:r>
      <w:r w:rsidRPr="00356D6F">
        <w:rPr>
          <w:rFonts w:ascii="Times New Roman" w:hAnsi="Times New Roman" w:cs="Times New Roman"/>
          <w:lang w:val="en-GB"/>
        </w:rPr>
        <w:t xml:space="preserve">quarter of studies did not </w:t>
      </w:r>
      <w:r w:rsidR="00B457A8" w:rsidRPr="00356D6F">
        <w:rPr>
          <w:rFonts w:ascii="Times New Roman" w:hAnsi="Times New Roman" w:cs="Times New Roman"/>
          <w:lang w:val="en-GB"/>
        </w:rPr>
        <w:t>define</w:t>
      </w:r>
      <w:r w:rsidRPr="00356D6F">
        <w:rPr>
          <w:rFonts w:ascii="Times New Roman" w:hAnsi="Times New Roman" w:cs="Times New Roman"/>
          <w:lang w:val="en-GB"/>
        </w:rPr>
        <w:t xml:space="preserve"> the target trial. </w:t>
      </w:r>
      <w:r w:rsidR="00B457A8" w:rsidRPr="00356D6F">
        <w:rPr>
          <w:rFonts w:ascii="Times New Roman" w:hAnsi="Times New Roman" w:cs="Times New Roman"/>
          <w:lang w:val="en-GB"/>
        </w:rPr>
        <w:t xml:space="preserve">This </w:t>
      </w:r>
      <w:r w:rsidR="00705644">
        <w:rPr>
          <w:rFonts w:ascii="Times New Roman" w:hAnsi="Times New Roman" w:cs="Times New Roman"/>
          <w:lang w:val="en-GB"/>
        </w:rPr>
        <w:t xml:space="preserve">situation </w:t>
      </w:r>
      <w:r w:rsidR="00B457A8" w:rsidRPr="00356D6F">
        <w:rPr>
          <w:rFonts w:ascii="Times New Roman" w:hAnsi="Times New Roman" w:cs="Times New Roman"/>
          <w:lang w:val="en-GB"/>
        </w:rPr>
        <w:t>may</w:t>
      </w:r>
      <w:r w:rsidR="006370B7" w:rsidRPr="00356D6F">
        <w:rPr>
          <w:rFonts w:ascii="Times New Roman" w:hAnsi="Times New Roman" w:cs="Times New Roman"/>
          <w:lang w:val="en-GB"/>
        </w:rPr>
        <w:t xml:space="preserve"> be attributed </w:t>
      </w:r>
      <w:r w:rsidR="00705644">
        <w:rPr>
          <w:rFonts w:ascii="Times New Roman" w:hAnsi="Times New Roman" w:cs="Times New Roman"/>
          <w:lang w:val="en-GB"/>
        </w:rPr>
        <w:t xml:space="preserve">first </w:t>
      </w:r>
      <w:r w:rsidR="003B788D" w:rsidRPr="00356D6F">
        <w:rPr>
          <w:rFonts w:ascii="Times New Roman" w:hAnsi="Times New Roman" w:cs="Times New Roman"/>
          <w:lang w:val="en-GB"/>
        </w:rPr>
        <w:t>to</w:t>
      </w:r>
      <w:r w:rsidR="006370B7" w:rsidRPr="00356D6F">
        <w:rPr>
          <w:rFonts w:ascii="Times New Roman" w:hAnsi="Times New Roman" w:cs="Times New Roman"/>
          <w:lang w:val="en-GB"/>
        </w:rPr>
        <w:t xml:space="preserve"> </w:t>
      </w:r>
      <w:r w:rsidR="003B788D" w:rsidRPr="00356D6F">
        <w:rPr>
          <w:rFonts w:ascii="Times New Roman" w:hAnsi="Times New Roman" w:cs="Times New Roman"/>
          <w:lang w:val="en-GB"/>
        </w:rPr>
        <w:t xml:space="preserve">a </w:t>
      </w:r>
      <w:r w:rsidR="006370B7" w:rsidRPr="00356D6F">
        <w:rPr>
          <w:rFonts w:ascii="Times New Roman" w:hAnsi="Times New Roman" w:cs="Times New Roman"/>
          <w:lang w:val="en-GB"/>
        </w:rPr>
        <w:t xml:space="preserve">misunderstanding of the </w:t>
      </w:r>
      <w:r w:rsidR="003B788D" w:rsidRPr="00356D6F">
        <w:rPr>
          <w:rFonts w:ascii="Times New Roman" w:hAnsi="Times New Roman" w:cs="Times New Roman"/>
          <w:lang w:val="en-GB"/>
        </w:rPr>
        <w:t>method</w:t>
      </w:r>
      <w:r w:rsidR="002E156E" w:rsidRPr="00356D6F">
        <w:rPr>
          <w:rFonts w:ascii="Times New Roman" w:hAnsi="Times New Roman" w:cs="Times New Roman"/>
          <w:lang w:val="en-GB"/>
        </w:rPr>
        <w:t>. Indeed, c</w:t>
      </w:r>
      <w:r w:rsidR="003B788D" w:rsidRPr="00356D6F">
        <w:rPr>
          <w:rFonts w:ascii="Times New Roman" w:hAnsi="Times New Roman" w:cs="Times New Roman"/>
          <w:lang w:val="en-GB"/>
        </w:rPr>
        <w:t xml:space="preserve">onfusion may have emerged between the methodological framework and </w:t>
      </w:r>
      <w:r w:rsidR="0044438D" w:rsidRPr="00356D6F">
        <w:rPr>
          <w:rFonts w:ascii="Times New Roman" w:hAnsi="Times New Roman" w:cs="Times New Roman"/>
          <w:lang w:val="en-GB"/>
        </w:rPr>
        <w:t xml:space="preserve">sequential </w:t>
      </w:r>
      <w:r w:rsidR="004E0851" w:rsidRPr="00356D6F">
        <w:rPr>
          <w:rFonts w:ascii="Times New Roman" w:hAnsi="Times New Roman" w:cs="Times New Roman"/>
          <w:lang w:val="en-GB"/>
        </w:rPr>
        <w:t xml:space="preserve">(or nested) </w:t>
      </w:r>
      <w:r w:rsidR="0044438D" w:rsidRPr="00356D6F">
        <w:rPr>
          <w:rFonts w:ascii="Times New Roman" w:hAnsi="Times New Roman" w:cs="Times New Roman"/>
          <w:lang w:val="en-GB"/>
        </w:rPr>
        <w:t>trial</w:t>
      </w:r>
      <w:r w:rsidR="004E0851" w:rsidRPr="00356D6F">
        <w:rPr>
          <w:rFonts w:ascii="Times New Roman" w:hAnsi="Times New Roman" w:cs="Times New Roman"/>
          <w:lang w:val="en-GB"/>
        </w:rPr>
        <w:t>s</w:t>
      </w:r>
      <w:r w:rsidR="0044438D" w:rsidRPr="00356D6F">
        <w:rPr>
          <w:rFonts w:ascii="Times New Roman" w:hAnsi="Times New Roman" w:cs="Times New Roman"/>
          <w:lang w:val="en-GB"/>
        </w:rPr>
        <w:t xml:space="preserve"> analysis, a statistical design based on specification of the target trial that helps mitigate immortal-time bias </w:t>
      </w:r>
      <w:r w:rsidR="00705644">
        <w:rPr>
          <w:rFonts w:ascii="Times New Roman" w:hAnsi="Times New Roman" w:cs="Times New Roman"/>
          <w:lang w:val="en-GB"/>
        </w:rPr>
        <w:t>because</w:t>
      </w:r>
      <w:r w:rsidR="00705644" w:rsidRPr="00356D6F">
        <w:rPr>
          <w:rFonts w:ascii="Times New Roman" w:hAnsi="Times New Roman" w:cs="Times New Roman"/>
          <w:lang w:val="en-GB"/>
        </w:rPr>
        <w:t xml:space="preserve"> </w:t>
      </w:r>
      <w:r w:rsidR="003B788D" w:rsidRPr="00356D6F">
        <w:rPr>
          <w:rFonts w:ascii="Times New Roman" w:hAnsi="Times New Roman" w:cs="Times New Roman"/>
          <w:lang w:val="en-GB"/>
        </w:rPr>
        <w:t xml:space="preserve">the first </w:t>
      </w:r>
      <w:r w:rsidR="00E61E11" w:rsidRPr="00356D6F">
        <w:rPr>
          <w:rFonts w:ascii="Times New Roman" w:hAnsi="Times New Roman" w:cs="Times New Roman"/>
          <w:lang w:val="en-GB"/>
        </w:rPr>
        <w:t>studies entitled</w:t>
      </w:r>
      <w:r w:rsidR="003B788D" w:rsidRPr="00356D6F">
        <w:rPr>
          <w:rFonts w:ascii="Times New Roman" w:hAnsi="Times New Roman" w:cs="Times New Roman"/>
          <w:lang w:val="en-GB"/>
        </w:rPr>
        <w:t xml:space="preserve"> </w:t>
      </w:r>
      <w:r w:rsidR="00BC272D">
        <w:rPr>
          <w:rFonts w:ascii="Times New Roman" w:hAnsi="Times New Roman" w:cs="Times New Roman"/>
          <w:lang w:val="en-GB"/>
        </w:rPr>
        <w:t>“</w:t>
      </w:r>
      <w:r w:rsidR="003B788D" w:rsidRPr="00356D6F">
        <w:rPr>
          <w:rFonts w:ascii="Times New Roman" w:hAnsi="Times New Roman" w:cs="Times New Roman"/>
          <w:lang w:val="en-GB"/>
        </w:rPr>
        <w:t>emulated target trials</w:t>
      </w:r>
      <w:r w:rsidR="00BC272D">
        <w:rPr>
          <w:rFonts w:ascii="Times New Roman" w:hAnsi="Times New Roman" w:cs="Times New Roman"/>
          <w:lang w:val="en-GB"/>
        </w:rPr>
        <w:t>”</w:t>
      </w:r>
      <w:r w:rsidR="003B788D" w:rsidRPr="00356D6F">
        <w:rPr>
          <w:rFonts w:ascii="Times New Roman" w:hAnsi="Times New Roman" w:cs="Times New Roman"/>
          <w:lang w:val="en-GB"/>
        </w:rPr>
        <w:t xml:space="preserve"> used this </w:t>
      </w:r>
      <w:r w:rsidR="0044438D" w:rsidRPr="00356D6F">
        <w:rPr>
          <w:rFonts w:ascii="Times New Roman" w:hAnsi="Times New Roman" w:cs="Times New Roman"/>
          <w:lang w:val="en-GB"/>
        </w:rPr>
        <w:t>particular technique</w:t>
      </w:r>
      <w:r w:rsidR="003B788D"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{"citationID":"axOmmjZZ","properties":{"formattedCitation":"[2,20]","plainCitation":"[2,20]","noteIndex":0},"citationItems":[{"id":490,"uris":["http://zotero.org/users/local/3guYlt8e/items/4NBKMKQ8"],"itemData":{"id":490,"type":"article-journal","abstract":"BACKGROUND: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Mass.)","DOI":"10.1097/EDE.0b013e3181875e61","ISSN":"1531-5487","issue":"6","journalAbbreviation":"Epidemiology","language":"eng","note":"PMID: 18854702\nPMCID: PMC3731075","page":"766-779","source":"PubMed","title":"Observational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M."}],"issued":{"date-parts":[["2008",11]]}}},{"id":192,"uris":["http://zotero.org/users/local/3guYlt8e/items/A9FNMKMY"],"itemData":{"id":192,"type":"article-journal","abstract":"This article reviews methods for comparative effectiveness research using observational data. The basic idea is using an observational study to emulate a hypothetical randomised trial by comparing initiators versus non-initiators of treatment. After adjustment for measured baseline confounders, one can then conduct the observational analogue of an intention-to-treat analysis. We also explain two approaches to conduct the analogues of per-protocol and as-treated analyses after further adjusting for measured time-varying confounding and selection bias using inverse-probability weighting. As an example, we implemented these methods to estimate the effect of statins for primary prevention of coronary heart disease (CHD) using data from electronic medical records in the UK. Despite strong confounding by indication, our approach detected a potential benefit of statin therapy. The analogue of the intention-to-treat hazard ratio (HR) of CHD was 0.89 (0.73, 1.09) for statin initiators versus non-initiators. The HR of CHD was 0.84 (0.54, 1.30) in the per-protocol analysis and 0.79 (0.41, 1.41) in the as-treated analysis for 2 years of use versus no use. In contrast, a conventional comparison of current users versus never users of statin therapy resulted in a HR of 1.31 (1.04, 1.66). We provide a flexible and annotated SAS program to implement the proposed analyses.","container-title":"Statistical Methods in Medical Research","DOI":"10.1177/0962280211403603","ISSN":"0962-2802, 1477-0334","issue":"1","journalAbbreviation":"Stat Methods Med Res","language":"en","page":"70-96","source":"DOI.org (Crossref)","title":"Observational data for comparative effectiveness research: An emulation of randomised trials of statins and primary prevention of coronary heart disease","title-short":"Observational data for comparative effectiveness research","volume":"22","author":[{"family":"Danaei","given":"Goodarz"},{"family":"Rodríguez","given":"Luis A García"},{"family":"Cantero","given":"Oscar Fernández"},{"family":"Logan","given":"Roger"},{"family":"Hernán","given":"Miguel A"}],"issued":{"date-parts":[["2013",2]]}}}],"schema":"https://github.com/citation-style-language/schema/raw/master/csl-citation.json"} </w:instrText>
      </w:r>
      <w:r w:rsidR="003B788D"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[2,20]</w:t>
      </w:r>
      <w:r w:rsidR="003B788D" w:rsidRPr="00356D6F">
        <w:rPr>
          <w:rFonts w:ascii="Times New Roman" w:hAnsi="Times New Roman" w:cs="Times New Roman"/>
          <w:lang w:val="en-GB"/>
        </w:rPr>
        <w:fldChar w:fldCharType="end"/>
      </w:r>
      <w:r w:rsidR="003B788D" w:rsidRPr="00356D6F">
        <w:rPr>
          <w:rFonts w:ascii="Times New Roman" w:hAnsi="Times New Roman" w:cs="Times New Roman"/>
          <w:lang w:val="en-GB"/>
        </w:rPr>
        <w:t>. In our sample, 2</w:t>
      </w:r>
      <w:r w:rsidR="0044438D" w:rsidRPr="00356D6F">
        <w:rPr>
          <w:rFonts w:ascii="Times New Roman" w:hAnsi="Times New Roman" w:cs="Times New Roman"/>
          <w:lang w:val="en-GB"/>
        </w:rPr>
        <w:t>5</w:t>
      </w:r>
      <w:r w:rsidR="003B788D" w:rsidRPr="00356D6F">
        <w:rPr>
          <w:rFonts w:ascii="Times New Roman" w:hAnsi="Times New Roman" w:cs="Times New Roman"/>
          <w:lang w:val="en-GB"/>
        </w:rPr>
        <w:t xml:space="preserve">% of studies did not </w:t>
      </w:r>
      <w:r w:rsidR="0044438D" w:rsidRPr="00356D6F">
        <w:rPr>
          <w:rFonts w:ascii="Times New Roman" w:hAnsi="Times New Roman" w:cs="Times New Roman"/>
          <w:lang w:val="en-GB"/>
        </w:rPr>
        <w:t xml:space="preserve">explicitly </w:t>
      </w:r>
      <w:r w:rsidR="00D13B84" w:rsidRPr="00356D6F">
        <w:rPr>
          <w:rFonts w:ascii="Times New Roman" w:hAnsi="Times New Roman" w:cs="Times New Roman"/>
          <w:lang w:val="en-GB"/>
        </w:rPr>
        <w:t>specify</w:t>
      </w:r>
      <w:r w:rsidR="002E156E" w:rsidRPr="00356D6F">
        <w:rPr>
          <w:rFonts w:ascii="Times New Roman" w:hAnsi="Times New Roman" w:cs="Times New Roman"/>
          <w:lang w:val="en-GB"/>
        </w:rPr>
        <w:t xml:space="preserve"> </w:t>
      </w:r>
      <w:r w:rsidR="003B788D" w:rsidRPr="00356D6F">
        <w:rPr>
          <w:rFonts w:ascii="Times New Roman" w:hAnsi="Times New Roman" w:cs="Times New Roman"/>
          <w:lang w:val="en-GB"/>
        </w:rPr>
        <w:t xml:space="preserve">the target trial </w:t>
      </w:r>
      <w:r w:rsidR="00BC272D">
        <w:rPr>
          <w:rFonts w:ascii="Times New Roman" w:hAnsi="Times New Roman" w:cs="Times New Roman"/>
          <w:lang w:val="en-GB"/>
        </w:rPr>
        <w:t>despite</w:t>
      </w:r>
      <w:r w:rsidR="00BC272D" w:rsidRPr="00356D6F">
        <w:rPr>
          <w:rFonts w:ascii="Times New Roman" w:hAnsi="Times New Roman" w:cs="Times New Roman"/>
          <w:lang w:val="en-GB"/>
        </w:rPr>
        <w:t xml:space="preserve"> </w:t>
      </w:r>
      <w:r w:rsidR="0044438D" w:rsidRPr="00356D6F">
        <w:rPr>
          <w:rFonts w:ascii="Times New Roman" w:hAnsi="Times New Roman" w:cs="Times New Roman"/>
          <w:lang w:val="en-GB"/>
        </w:rPr>
        <w:t>declar</w:t>
      </w:r>
      <w:r w:rsidR="00BC272D">
        <w:rPr>
          <w:rFonts w:ascii="Times New Roman" w:hAnsi="Times New Roman" w:cs="Times New Roman"/>
          <w:lang w:val="en-GB"/>
        </w:rPr>
        <w:t>ing that they</w:t>
      </w:r>
      <w:r w:rsidR="0044438D" w:rsidRPr="00356D6F">
        <w:rPr>
          <w:rFonts w:ascii="Times New Roman" w:hAnsi="Times New Roman" w:cs="Times New Roman"/>
          <w:lang w:val="en-GB"/>
        </w:rPr>
        <w:t xml:space="preserve"> </w:t>
      </w:r>
      <w:r w:rsidR="003B788D" w:rsidRPr="00356D6F">
        <w:rPr>
          <w:rFonts w:ascii="Times New Roman" w:hAnsi="Times New Roman" w:cs="Times New Roman"/>
          <w:lang w:val="en-GB"/>
        </w:rPr>
        <w:t>perform</w:t>
      </w:r>
      <w:r w:rsidR="00BC272D">
        <w:rPr>
          <w:rFonts w:ascii="Times New Roman" w:hAnsi="Times New Roman" w:cs="Times New Roman"/>
          <w:lang w:val="en-GB"/>
        </w:rPr>
        <w:t>ed</w:t>
      </w:r>
      <w:r w:rsidR="0044438D" w:rsidRPr="00356D6F">
        <w:rPr>
          <w:rFonts w:ascii="Times New Roman" w:hAnsi="Times New Roman" w:cs="Times New Roman"/>
          <w:lang w:val="en-GB"/>
        </w:rPr>
        <w:t xml:space="preserve"> </w:t>
      </w:r>
      <w:r w:rsidR="003B788D" w:rsidRPr="00356D6F">
        <w:rPr>
          <w:rFonts w:ascii="Times New Roman" w:hAnsi="Times New Roman" w:cs="Times New Roman"/>
          <w:lang w:val="en-GB"/>
        </w:rPr>
        <w:t>a sequential trial</w:t>
      </w:r>
      <w:r w:rsidR="004E0851" w:rsidRPr="00356D6F">
        <w:rPr>
          <w:rFonts w:ascii="Times New Roman" w:hAnsi="Times New Roman" w:cs="Times New Roman"/>
          <w:lang w:val="en-GB"/>
        </w:rPr>
        <w:t>s</w:t>
      </w:r>
      <w:r w:rsidR="003B788D" w:rsidRPr="00356D6F">
        <w:rPr>
          <w:rFonts w:ascii="Times New Roman" w:hAnsi="Times New Roman" w:cs="Times New Roman"/>
          <w:lang w:val="en-GB"/>
        </w:rPr>
        <w:t xml:space="preserve"> analysis. </w:t>
      </w:r>
      <w:r w:rsidR="006629FE" w:rsidRPr="00356D6F">
        <w:rPr>
          <w:rFonts w:ascii="Times New Roman" w:hAnsi="Times New Roman" w:cs="Times New Roman"/>
          <w:lang w:val="en-GB"/>
        </w:rPr>
        <w:t>In addition</w:t>
      </w:r>
      <w:r w:rsidR="00F671BF" w:rsidRPr="00356D6F">
        <w:rPr>
          <w:rFonts w:ascii="Times New Roman" w:hAnsi="Times New Roman" w:cs="Times New Roman"/>
          <w:lang w:val="en-GB"/>
        </w:rPr>
        <w:t xml:space="preserve">, </w:t>
      </w:r>
      <w:r w:rsidR="0044438D" w:rsidRPr="00356D6F">
        <w:rPr>
          <w:rFonts w:ascii="Times New Roman" w:hAnsi="Times New Roman" w:cs="Times New Roman"/>
          <w:lang w:val="en-GB"/>
        </w:rPr>
        <w:t xml:space="preserve">the target trial </w:t>
      </w:r>
      <w:r w:rsidR="00F671BF" w:rsidRPr="00356D6F">
        <w:rPr>
          <w:rFonts w:ascii="Times New Roman" w:hAnsi="Times New Roman" w:cs="Times New Roman"/>
          <w:lang w:val="en-GB"/>
        </w:rPr>
        <w:t>could have been</w:t>
      </w:r>
      <w:r w:rsidR="002E156E" w:rsidRPr="00356D6F">
        <w:rPr>
          <w:rFonts w:ascii="Times New Roman" w:hAnsi="Times New Roman" w:cs="Times New Roman"/>
          <w:lang w:val="en-GB"/>
        </w:rPr>
        <w:t xml:space="preserve"> actually </w:t>
      </w:r>
      <w:r w:rsidR="002E156E" w:rsidRPr="00356D6F">
        <w:rPr>
          <w:rFonts w:ascii="Times New Roman" w:hAnsi="Times New Roman" w:cs="Times New Roman"/>
          <w:lang w:val="en-GB"/>
        </w:rPr>
        <w:lastRenderedPageBreak/>
        <w:t>conceptuali</w:t>
      </w:r>
      <w:r w:rsidR="00645CB2" w:rsidRPr="00356D6F">
        <w:rPr>
          <w:rFonts w:ascii="Times New Roman" w:hAnsi="Times New Roman" w:cs="Times New Roman"/>
          <w:lang w:val="en-GB"/>
        </w:rPr>
        <w:t>s</w:t>
      </w:r>
      <w:r w:rsidR="002E156E" w:rsidRPr="00356D6F">
        <w:rPr>
          <w:rFonts w:ascii="Times New Roman" w:hAnsi="Times New Roman" w:cs="Times New Roman"/>
          <w:lang w:val="en-GB"/>
        </w:rPr>
        <w:t xml:space="preserve">ed by authors but not reported in the article. </w:t>
      </w:r>
      <w:r w:rsidR="00611BE1" w:rsidRPr="00356D6F">
        <w:rPr>
          <w:rFonts w:ascii="Times New Roman" w:hAnsi="Times New Roman" w:cs="Times New Roman"/>
          <w:lang w:val="en-GB"/>
        </w:rPr>
        <w:t xml:space="preserve">Of note, </w:t>
      </w:r>
      <w:r w:rsidR="00BC272D">
        <w:rPr>
          <w:rFonts w:ascii="Times New Roman" w:hAnsi="Times New Roman" w:cs="Times New Roman"/>
          <w:lang w:val="en-GB"/>
        </w:rPr>
        <w:t xml:space="preserve">the </w:t>
      </w:r>
      <w:r w:rsidR="00BC272D" w:rsidRPr="00356D6F">
        <w:rPr>
          <w:rFonts w:ascii="Times New Roman" w:hAnsi="Times New Roman" w:cs="Times New Roman"/>
          <w:lang w:val="en-GB"/>
        </w:rPr>
        <w:t xml:space="preserve">likelihood of complete reporting of the target trial </w:t>
      </w:r>
      <w:r w:rsidR="00BC272D">
        <w:rPr>
          <w:rFonts w:ascii="Times New Roman" w:hAnsi="Times New Roman" w:cs="Times New Roman"/>
          <w:lang w:val="en-GB"/>
        </w:rPr>
        <w:t xml:space="preserve">was greater </w:t>
      </w:r>
      <w:r w:rsidR="00804E0C">
        <w:rPr>
          <w:rFonts w:ascii="Times New Roman" w:hAnsi="Times New Roman" w:cs="Times New Roman"/>
          <w:lang w:val="en-GB"/>
        </w:rPr>
        <w:t xml:space="preserve">with </w:t>
      </w:r>
      <w:r w:rsidR="00611BE1" w:rsidRPr="00356D6F">
        <w:rPr>
          <w:rFonts w:ascii="Times New Roman" w:hAnsi="Times New Roman" w:cs="Times New Roman"/>
          <w:lang w:val="en-GB"/>
        </w:rPr>
        <w:t xml:space="preserve">target trials that were real </w:t>
      </w:r>
      <w:r w:rsidR="00AE677C" w:rsidRPr="00356D6F">
        <w:rPr>
          <w:rFonts w:ascii="Times New Roman" w:hAnsi="Times New Roman" w:cs="Times New Roman"/>
          <w:lang w:val="en-GB"/>
        </w:rPr>
        <w:t>randomis</w:t>
      </w:r>
      <w:r w:rsidR="00611BE1" w:rsidRPr="00356D6F">
        <w:rPr>
          <w:rFonts w:ascii="Times New Roman" w:hAnsi="Times New Roman" w:cs="Times New Roman"/>
          <w:lang w:val="en-GB"/>
        </w:rPr>
        <w:t xml:space="preserve">ed trials than hypothetical ones </w:t>
      </w:r>
      <w:r w:rsidR="00804E0C">
        <w:rPr>
          <w:rFonts w:ascii="Times New Roman" w:hAnsi="Times New Roman" w:cs="Times New Roman"/>
          <w:lang w:val="en-GB"/>
        </w:rPr>
        <w:t>because</w:t>
      </w:r>
      <w:r w:rsidR="00804E0C" w:rsidRPr="00356D6F">
        <w:rPr>
          <w:rFonts w:ascii="Times New Roman" w:hAnsi="Times New Roman" w:cs="Times New Roman"/>
          <w:lang w:val="en-GB"/>
        </w:rPr>
        <w:t xml:space="preserve"> </w:t>
      </w:r>
      <w:r w:rsidR="00611BE1" w:rsidRPr="00356D6F">
        <w:rPr>
          <w:rFonts w:ascii="Times New Roman" w:hAnsi="Times New Roman" w:cs="Times New Roman"/>
          <w:lang w:val="en-GB"/>
        </w:rPr>
        <w:t xml:space="preserve">we extracted their characteristics in the original publication of the </w:t>
      </w:r>
      <w:r w:rsidR="00AE677C" w:rsidRPr="00356D6F">
        <w:rPr>
          <w:rFonts w:ascii="Times New Roman" w:hAnsi="Times New Roman" w:cs="Times New Roman"/>
          <w:lang w:val="en-GB"/>
        </w:rPr>
        <w:t>randomis</w:t>
      </w:r>
      <w:r w:rsidR="00611BE1" w:rsidRPr="00356D6F">
        <w:rPr>
          <w:rFonts w:ascii="Times New Roman" w:hAnsi="Times New Roman" w:cs="Times New Roman"/>
          <w:lang w:val="en-GB"/>
        </w:rPr>
        <w:t xml:space="preserve">ed trial and not necessarily in the article of their </w:t>
      </w:r>
      <w:r w:rsidR="00A80F1A" w:rsidRPr="00356D6F">
        <w:rPr>
          <w:rFonts w:ascii="Times New Roman" w:hAnsi="Times New Roman" w:cs="Times New Roman"/>
          <w:lang w:val="en-GB"/>
        </w:rPr>
        <w:t xml:space="preserve">observational </w:t>
      </w:r>
      <w:r w:rsidR="00611BE1" w:rsidRPr="00356D6F">
        <w:rPr>
          <w:rFonts w:ascii="Times New Roman" w:hAnsi="Times New Roman" w:cs="Times New Roman"/>
          <w:lang w:val="en-GB"/>
        </w:rPr>
        <w:t>emulation</w:t>
      </w:r>
      <w:r w:rsidR="00A80F1A" w:rsidRPr="00356D6F">
        <w:rPr>
          <w:rFonts w:ascii="Times New Roman" w:hAnsi="Times New Roman" w:cs="Times New Roman"/>
          <w:lang w:val="en-GB"/>
        </w:rPr>
        <w:t>.</w:t>
      </w:r>
      <w:r w:rsidR="0044438D" w:rsidRPr="00356D6F">
        <w:rPr>
          <w:rFonts w:ascii="Times New Roman" w:hAnsi="Times New Roman" w:cs="Times New Roman"/>
          <w:lang w:val="en-GB"/>
        </w:rPr>
        <w:t xml:space="preserve"> </w:t>
      </w:r>
      <w:r w:rsidR="00B43F56">
        <w:rPr>
          <w:rFonts w:ascii="Times New Roman" w:hAnsi="Times New Roman" w:cs="Times New Roman"/>
          <w:lang w:val="en-GB"/>
        </w:rPr>
        <w:t>Finally</w:t>
      </w:r>
      <w:r w:rsidR="0044438D" w:rsidRPr="00356D6F">
        <w:rPr>
          <w:rFonts w:ascii="Times New Roman" w:hAnsi="Times New Roman" w:cs="Times New Roman"/>
          <w:lang w:val="en-GB"/>
        </w:rPr>
        <w:t xml:space="preserve">, thinking </w:t>
      </w:r>
      <w:r w:rsidR="00B43F56">
        <w:rPr>
          <w:rFonts w:ascii="Times New Roman" w:hAnsi="Times New Roman" w:cs="Times New Roman"/>
          <w:lang w:val="en-GB"/>
        </w:rPr>
        <w:t xml:space="preserve">of </w:t>
      </w:r>
      <w:r w:rsidR="0044438D" w:rsidRPr="00356D6F">
        <w:rPr>
          <w:rFonts w:ascii="Times New Roman" w:hAnsi="Times New Roman" w:cs="Times New Roman"/>
          <w:lang w:val="en-GB"/>
        </w:rPr>
        <w:t xml:space="preserve">epidemiological research questions within a causal inference framework is still uncommon, and the term “emulated target trial” may have been only strategically included in certain studies to enhance their chances of publication. </w:t>
      </w:r>
    </w:p>
    <w:p w14:paraId="22A40DE3" w14:textId="4D9626B4" w:rsidR="00F671BF" w:rsidRPr="00356D6F" w:rsidRDefault="00B43F56" w:rsidP="004B529D">
      <w:pPr>
        <w:spacing w:line="480" w:lineRule="auto"/>
        <w:jc w:val="both"/>
        <w:rPr>
          <w:rFonts w:ascii="Times New Roman" w:hAnsi="Times New Roman" w:cs="Times New Roman"/>
          <w:b/>
          <w:bCs/>
          <w:lang w:val="en-GB"/>
        </w:rPr>
      </w:pPr>
      <w:r>
        <w:rPr>
          <w:rFonts w:ascii="Times New Roman" w:hAnsi="Times New Roman" w:cs="Times New Roman"/>
          <w:b/>
          <w:bCs/>
          <w:lang w:val="en-GB"/>
        </w:rPr>
        <w:t>Use</w:t>
      </w:r>
      <w:r w:rsidRPr="00356D6F">
        <w:rPr>
          <w:rFonts w:ascii="Times New Roman" w:hAnsi="Times New Roman" w:cs="Times New Roman"/>
          <w:b/>
          <w:bCs/>
          <w:lang w:val="en-GB"/>
        </w:rPr>
        <w:t xml:space="preserve"> </w:t>
      </w:r>
      <w:r w:rsidR="0044438D" w:rsidRPr="00356D6F">
        <w:rPr>
          <w:rFonts w:ascii="Times New Roman" w:hAnsi="Times New Roman" w:cs="Times New Roman"/>
          <w:b/>
          <w:bCs/>
          <w:lang w:val="en-GB"/>
        </w:rPr>
        <w:t>of c</w:t>
      </w:r>
      <w:r w:rsidR="00F671BF" w:rsidRPr="00356D6F">
        <w:rPr>
          <w:rFonts w:ascii="Times New Roman" w:hAnsi="Times New Roman" w:cs="Times New Roman"/>
          <w:b/>
          <w:bCs/>
          <w:lang w:val="en-GB"/>
        </w:rPr>
        <w:t>ausal inference techniques</w:t>
      </w:r>
    </w:p>
    <w:p w14:paraId="24DC3F6D" w14:textId="5CB03BEC" w:rsidR="002E156E" w:rsidRPr="00356D6F" w:rsidRDefault="004B6D8D"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Regarding statistical analysis,</w:t>
      </w:r>
      <w:r w:rsidR="00D96838" w:rsidRPr="00356D6F">
        <w:rPr>
          <w:rFonts w:ascii="Times New Roman" w:hAnsi="Times New Roman" w:cs="Times New Roman"/>
          <w:lang w:val="en-GB"/>
        </w:rPr>
        <w:t xml:space="preserve"> </w:t>
      </w:r>
      <w:r w:rsidR="00CD7BB5">
        <w:rPr>
          <w:rFonts w:ascii="Times New Roman" w:hAnsi="Times New Roman" w:cs="Times New Roman"/>
          <w:lang w:val="en-GB"/>
        </w:rPr>
        <w:t xml:space="preserve">the studies often used </w:t>
      </w:r>
      <w:r w:rsidR="00D96838" w:rsidRPr="00356D6F">
        <w:rPr>
          <w:rFonts w:ascii="Times New Roman" w:hAnsi="Times New Roman" w:cs="Times New Roman"/>
          <w:lang w:val="en-GB"/>
        </w:rPr>
        <w:t xml:space="preserve">advanced techniques </w:t>
      </w:r>
      <w:r w:rsidR="003A5584" w:rsidRPr="00356D6F">
        <w:rPr>
          <w:rFonts w:ascii="Times New Roman" w:hAnsi="Times New Roman" w:cs="Times New Roman"/>
          <w:lang w:val="en-GB"/>
        </w:rPr>
        <w:t>of causal inference</w:t>
      </w:r>
      <w:r w:rsidR="004A00DA" w:rsidRPr="00356D6F">
        <w:rPr>
          <w:rFonts w:ascii="Times New Roman" w:hAnsi="Times New Roman" w:cs="Times New Roman"/>
          <w:lang w:val="en-GB"/>
        </w:rPr>
        <w:t xml:space="preserve"> </w:t>
      </w:r>
      <w:r w:rsidR="00661374" w:rsidRPr="00356D6F">
        <w:rPr>
          <w:rFonts w:ascii="Times New Roman" w:hAnsi="Times New Roman" w:cs="Times New Roman"/>
          <w:lang w:val="en-GB"/>
        </w:rPr>
        <w:t>that mitigate biases</w:t>
      </w:r>
      <w:r w:rsidR="003A5584" w:rsidRPr="00356D6F">
        <w:rPr>
          <w:rFonts w:ascii="Times New Roman" w:hAnsi="Times New Roman" w:cs="Times New Roman"/>
          <w:lang w:val="en-GB"/>
        </w:rPr>
        <w:t>, such as g-methods for time-varying confounding</w:t>
      </w:r>
      <w:r w:rsidR="003A5584" w:rsidRPr="00356D6F">
        <w:rPr>
          <w:rFonts w:ascii="Times New Roman" w:hAnsi="Times New Roman" w:cs="Times New Roman"/>
          <w:lang w:val="en-GB"/>
        </w:rPr>
        <w:fldChar w:fldCharType="begin"/>
      </w:r>
      <w:r w:rsidR="0027418B" w:rsidRPr="00356D6F">
        <w:rPr>
          <w:rFonts w:ascii="Times New Roman" w:hAnsi="Times New Roman" w:cs="Times New Roman"/>
          <w:lang w:val="en-GB"/>
        </w:rPr>
        <w:instrText xml:space="preserve"> ADDIN ZOTERO_ITEM CSL_CITATION {"citationID":"hBQ4e01B","properties":{"formattedCitation":"[3]","plainCitation":"[3]","noteIndex":0},"citationItems":[{"id":200,"uris":["http://zotero.org/users/local/3guYlt8e/items/XGKHKYZJ"],"itemData":{"id":200,"type":"book","edition":"Boca Raton: Chapman &amp; Hall/CRC","title":"Causal Inference: What If.","author":[{"family":"Hernán","given":"Miguel A"},{"family":"Robins","given":"James M."}],"issued":{"date-parts":[["2020"]]}}}],"schema":"https://github.com/citation-style-language/schema/raw/master/csl-citation.json"} </w:instrText>
      </w:r>
      <w:r w:rsidR="003A5584" w:rsidRPr="00356D6F">
        <w:rPr>
          <w:rFonts w:ascii="Times New Roman" w:hAnsi="Times New Roman" w:cs="Times New Roman"/>
          <w:lang w:val="en-GB"/>
        </w:rPr>
        <w:fldChar w:fldCharType="separate"/>
      </w:r>
      <w:r w:rsidR="0027418B" w:rsidRPr="00356D6F">
        <w:rPr>
          <w:rFonts w:ascii="Times New Roman" w:hAnsi="Times New Roman" w:cs="Times New Roman"/>
          <w:lang w:val="en-GB"/>
        </w:rPr>
        <w:t>[3]</w:t>
      </w:r>
      <w:r w:rsidR="003A5584" w:rsidRPr="00356D6F">
        <w:rPr>
          <w:rFonts w:ascii="Times New Roman" w:hAnsi="Times New Roman" w:cs="Times New Roman"/>
          <w:lang w:val="en-GB"/>
        </w:rPr>
        <w:fldChar w:fldCharType="end"/>
      </w:r>
      <w:r w:rsidR="003A5584" w:rsidRPr="00356D6F">
        <w:rPr>
          <w:rFonts w:ascii="Times New Roman" w:hAnsi="Times New Roman" w:cs="Times New Roman"/>
          <w:lang w:val="en-GB"/>
        </w:rPr>
        <w:t xml:space="preserve">, </w:t>
      </w:r>
      <w:r w:rsidR="00D96838" w:rsidRPr="00356D6F">
        <w:rPr>
          <w:rFonts w:ascii="Times New Roman" w:hAnsi="Times New Roman" w:cs="Times New Roman"/>
          <w:lang w:val="en-GB"/>
        </w:rPr>
        <w:t>inverse probability of censoring weighting</w:t>
      </w:r>
      <w:r w:rsidR="003A5584" w:rsidRPr="00356D6F">
        <w:rPr>
          <w:rFonts w:ascii="Times New Roman" w:hAnsi="Times New Roman" w:cs="Times New Roman"/>
          <w:lang w:val="en-GB"/>
        </w:rPr>
        <w:t xml:space="preserve"> for selection bias</w:t>
      </w:r>
      <w:r w:rsidR="003A5584"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{"citationID":"PuCfwB9n","properties":{"formattedCitation":"[21]","plainCitation":"[21]","noteIndex":0},"citationItems":[{"id":511,"uris":["http://zotero.org/users/local/3guYlt8e/items/FXYK3WQB"],"itemData":{"id":511,"type":"article-journal","abstract":"AIDS Clinical Trial Group (ACTG) randomized trial 021 compared the effect of bactrim versus aerosolized pentamidine (AP) as prophylaxis therapy for pneumocystis pneumonia (PCP) in AIDS patients. Although patients randomized to the bactrim arm experienced a significant delay in time to PCP, the survival experience in the two arms was not significantly different (p = .32). In this paper, we present evidence that bactrim therapy improves survival but that the standard intent-to-treat comparison failed to detect this survival advantage because a large fraction of the subjects either crossed over to the other therapy or stopped therapy altogether. We obtain our evidence of a beneficial bactrim effect on survival by artificially regarding the subjects as dependently censored at the first time the subject either stops or switches therapy; we then analyze the data with the inverse probability of censoring weighted Kaplan-Meier and Cox partial likelihood estimators of Robins (1993, Proceedings of the Biopharmaceutical Section, American Statistical Association, pp. 24-33) that adjust for dependent censoring by utilizing data collected on time-dependent prognostic factors.","container-title":"Biometrics","DOI":"10.1111/j.0006-341x.2000.00779.x","ISSN":"0006-341X","issue":"3","journalAbbreviation":"Biometrics","language":"eng","note":"PMID: 10985216","page":"779-788","source":"PubMed","title":"Correcting for noncompliance and dependent censoring in an AIDS Clinical Trial with inverse probability of censoring weighted (IPCW) log-rank tests","volume":"56","author":[{"family":"Robins","given":"J. M."},{"family":"Finkelstein","given":"D. M."}],"issued":{"date-parts":[["2000",9]]}}}],"schema":"https://github.com/citation-style-language/schema/raw/master/csl-citation.json"} </w:instrText>
      </w:r>
      <w:r w:rsidR="003A5584"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[21]</w:t>
      </w:r>
      <w:r w:rsidR="003A5584" w:rsidRPr="00356D6F">
        <w:rPr>
          <w:rFonts w:ascii="Times New Roman" w:hAnsi="Times New Roman" w:cs="Times New Roman"/>
          <w:lang w:val="en-GB"/>
        </w:rPr>
        <w:fldChar w:fldCharType="end"/>
      </w:r>
      <w:r w:rsidR="003A5584" w:rsidRPr="00356D6F">
        <w:rPr>
          <w:rFonts w:ascii="Times New Roman" w:hAnsi="Times New Roman" w:cs="Times New Roman"/>
          <w:lang w:val="en-GB"/>
        </w:rPr>
        <w:t xml:space="preserve">, </w:t>
      </w:r>
      <w:r w:rsidR="00585125" w:rsidRPr="00356D6F">
        <w:rPr>
          <w:rFonts w:ascii="Times New Roman" w:hAnsi="Times New Roman" w:cs="Times New Roman"/>
          <w:lang w:val="en-GB"/>
        </w:rPr>
        <w:t>and</w:t>
      </w:r>
      <w:r w:rsidR="003A5584" w:rsidRPr="00356D6F">
        <w:rPr>
          <w:rFonts w:ascii="Times New Roman" w:hAnsi="Times New Roman" w:cs="Times New Roman"/>
          <w:lang w:val="en-GB"/>
        </w:rPr>
        <w:t xml:space="preserve"> </w:t>
      </w:r>
      <w:r w:rsidR="002E156E" w:rsidRPr="00356D6F">
        <w:rPr>
          <w:rFonts w:ascii="Times New Roman" w:hAnsi="Times New Roman" w:cs="Times New Roman"/>
          <w:lang w:val="en-GB"/>
        </w:rPr>
        <w:t>sequential trials analysis</w:t>
      </w:r>
      <w:r w:rsidR="003A5584"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{"citationID":"50Ck38nN","properties":{"formattedCitation":"[20]","plainCitation":"[20]","noteIndex":0},"citationItems":[{"id":192,"uris":["http://zotero.org/users/local/3guYlt8e/items/A9FNMKMY"],"itemData":{"id":192,"type":"article-journal","abstract":"This article reviews methods for comparative effectiveness research using observational data. The basic idea is using an observational study to emulate a hypothetical randomised trial by comparing initiators versus non-initiators of treatment. After adjustment for measured baseline confounders, one can then conduct the observational analogue of an intention-to-treat analysis. We also explain two approaches to conduct the analogues of per-protocol and as-treated analyses after further adjusting for measured time-varying confounding and selection bias using inverse-probability weighting. As an example, we implemented these methods to estimate the effect of statins for primary prevention of coronary heart disease (CHD) using data from electronic medical records in the UK. Despite strong confounding by indication, our approach detected a potential benefit of statin therapy. The analogue of the intention-to-treat hazard ratio (HR) of CHD was 0.89 (0.73, 1.09) for statin initiators versus non-initiators. The HR of CHD was 0.84 (0.54, 1.30) in the per-protocol analysis and 0.79 (0.41, 1.41) in the as-treated analysis for 2 years of use versus no use. In contrast, a conventional comparison of current users versus never users of statin therapy resulted in a HR of 1.31 (1.04, 1.66). We provide a flexible and annotated SAS program to implement the proposed analyses.","container-title":"Statistical Methods in Medical Research","DOI":"10.1177/0962280211403603","ISSN":"0962-2802, 1477-0334","issue":"1","journalAbbreviation":"Stat Methods Med Res","language":"en","page":"70-96","source":"DOI.org (Crossref)","title":"Observational data for comparative effectiveness research: An emulation of randomised trials of statins and primary prevention of coronary heart disease","title-short":"Observational data for comparative effectiveness research","volume":"22","author":[{"family":"Danaei","given":"Goodarz"},{"family":"Rodríguez","given":"Luis A García"},{"family":"Cantero","given":"Oscar Fernández"},{"family":"Logan","given":"Roger"},{"family":"Hernán","given":"Miguel A"}],"issued":{"date-parts":[["2013",2]]}}}],"schema":"https://github.com/citation-style-language/schema/raw/master/csl-citation.json"} </w:instrText>
      </w:r>
      <w:r w:rsidR="003A5584"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[20]</w:t>
      </w:r>
      <w:r w:rsidR="003A5584" w:rsidRPr="00356D6F">
        <w:rPr>
          <w:rFonts w:ascii="Times New Roman" w:hAnsi="Times New Roman" w:cs="Times New Roman"/>
          <w:lang w:val="en-GB"/>
        </w:rPr>
        <w:fldChar w:fldCharType="end"/>
      </w:r>
      <w:r w:rsidR="002E156E" w:rsidRPr="00356D6F">
        <w:rPr>
          <w:rFonts w:ascii="Times New Roman" w:hAnsi="Times New Roman" w:cs="Times New Roman"/>
          <w:lang w:val="en-GB"/>
        </w:rPr>
        <w:t xml:space="preserve"> </w:t>
      </w:r>
      <w:r w:rsidR="00585125" w:rsidRPr="00356D6F">
        <w:rPr>
          <w:rFonts w:ascii="Times New Roman" w:hAnsi="Times New Roman" w:cs="Times New Roman"/>
          <w:lang w:val="en-GB"/>
        </w:rPr>
        <w:t>or</w:t>
      </w:r>
      <w:r w:rsidR="002E156E" w:rsidRPr="00356D6F">
        <w:rPr>
          <w:rFonts w:ascii="Times New Roman" w:hAnsi="Times New Roman" w:cs="Times New Roman"/>
          <w:lang w:val="en-GB"/>
        </w:rPr>
        <w:t xml:space="preserve"> </w:t>
      </w:r>
      <w:r w:rsidR="00CC1BF3" w:rsidRPr="00356D6F">
        <w:rPr>
          <w:rFonts w:ascii="Times New Roman" w:hAnsi="Times New Roman" w:cs="Times New Roman"/>
          <w:lang w:val="en-GB"/>
        </w:rPr>
        <w:t xml:space="preserve">the </w:t>
      </w:r>
      <w:r w:rsidR="002E156E" w:rsidRPr="00356D6F">
        <w:rPr>
          <w:rFonts w:ascii="Times New Roman" w:hAnsi="Times New Roman" w:cs="Times New Roman"/>
          <w:lang w:val="en-GB"/>
        </w:rPr>
        <w:t>cloning, censoring and weighting</w:t>
      </w:r>
      <w:r w:rsidR="003A5584" w:rsidRPr="00356D6F">
        <w:rPr>
          <w:rFonts w:ascii="Times New Roman" w:hAnsi="Times New Roman" w:cs="Times New Roman"/>
          <w:lang w:val="en-GB"/>
        </w:rPr>
        <w:t xml:space="preserve"> </w:t>
      </w:r>
      <w:r w:rsidR="00CC1BF3" w:rsidRPr="00356D6F">
        <w:rPr>
          <w:rFonts w:ascii="Times New Roman" w:hAnsi="Times New Roman" w:cs="Times New Roman"/>
          <w:lang w:val="en-GB"/>
        </w:rPr>
        <w:t xml:space="preserve">method </w:t>
      </w:r>
      <w:r w:rsidR="003A5584" w:rsidRPr="00356D6F">
        <w:rPr>
          <w:rFonts w:ascii="Times New Roman" w:hAnsi="Times New Roman" w:cs="Times New Roman"/>
          <w:lang w:val="en-GB"/>
        </w:rPr>
        <w:t>for immortal-time bias</w:t>
      </w:r>
      <w:r w:rsidR="003A5584"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O3pr0ucX","properties":{"formattedCitation":"[22,23]","plainCitation":"[22,23]","noteIndex":0},"citationItems":[{"id":158,"uris":["http://zotero.org/users/local/3guYlt8e/items/HTKM8GTM"],"itemData":{"id":158,"type":"article-journal","container-title":"BMJ","DOI":"10.1136/bmj.k182","ISSN":"0959-8138, 1756-1833","journalAbbreviation":"BMJ","language":"en","page":"k182","source":"DOI.org (Crossref)","title":"How to estimate the effect of treatment duration on survival outcomes using observational data","author":[{"family":"Hernán","given":"Miguel A"}],"issued":{"date-parts":[["2018",2,1]]}}},{"id":38,"uris":["http://zotero.org/users/local/3guYlt8e/items/676I6B8Z"],"itemData":{"id":38,"type":"article-journal","abstract":"Abstract\n            Acquiring real-world evidence is crucial to support health policy, but observational studies are prone to serious biases. An approach was recently proposed to overcome confounding and immortal-time biases within the emulated trial framework. This tutorial provides a step-by-step description of the design and analysis of emulated trials, as well as R and Stata code, to facilitate its use in practice. The steps consist in: (i) specifying the target trial and inclusion criteria; (ii) cloning patients; (iii) defining censoring and survival times; (iv) estimating the weights to account for informative censoring introduced by design; and (v) analysing these data. These steps are illustrated with observational data to assess the benefit of surgery among 70–89-year-old patients diagnosed with early-stage lung cancer. Because of the severe unbalance of the patient characteristics between treatment arms (surgery yes/no), a naïve Kaplan-Meier survival analysis of the initial cohort severely overestimated the benefit of surgery on 1-year survival (22% difference), as did a survival analysis of the cloned dataset when informative censoring was ignored (17% difference). By contrast, the estimated weights adequately removed the covariate imbalance. The weighted analysis still showed evidence of a benefit, though smaller (11% difference), of surgery among older lung cancer patients on 1-year survival. Complementing the CERBOT tool, this tutorial explains how to proceed to conduct emulated trials using observational data in the presence of immortal-time bias. The strength of this approach is its transparency and its principles that are easily understandable by non-specialists.","container-title":"International Journal of Epidemiology","DOI":"10.1093/ije/dyaa057","ISSN":"0300-5771, 1464-3685","issue":"5","language":"en","page":"1719-1729","source":"DOI.org (Crossref)","title":"Reflection on modern methods: trial emulation in the presence of immortal-time bias. Assessing the benefit of major surgery for elderly lung cancer patients using observational data","title-short":"Reflection on modern methods","volume":"49","author":[{"family":"Maringe","given":"Camille"},{"family":"Benitez Majano","given":"Sara"},{"family":"Exarchakou","given":"Aimilia"},{"family":"Smith","given":"Matthew"},{"family":"Rachet","given":"Bernard"},{"family":"Belot","given":"Aurélien"},{"family":"Leyrat","given":"Clémence"}],"issued":{"date-parts":[["2020",10,1]]}}}],"schema":"https://github.com/citation-style-language/schema/raw/master/csl-citation.json"} </w:instrText>
      </w:r>
      <w:r w:rsidR="003A5584"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[22,23]</w:t>
      </w:r>
      <w:r w:rsidR="003A5584" w:rsidRPr="00356D6F">
        <w:rPr>
          <w:rFonts w:ascii="Times New Roman" w:hAnsi="Times New Roman" w:cs="Times New Roman"/>
          <w:lang w:val="en-GB"/>
        </w:rPr>
        <w:fldChar w:fldCharType="end"/>
      </w:r>
      <w:r w:rsidR="003A5584" w:rsidRPr="00356D6F">
        <w:rPr>
          <w:rFonts w:ascii="Times New Roman" w:hAnsi="Times New Roman" w:cs="Times New Roman"/>
          <w:lang w:val="en-GB"/>
        </w:rPr>
        <w:t xml:space="preserve">. </w:t>
      </w:r>
      <w:r w:rsidR="002E156E" w:rsidRPr="00356D6F">
        <w:rPr>
          <w:rFonts w:ascii="Times New Roman" w:hAnsi="Times New Roman" w:cs="Times New Roman"/>
          <w:lang w:val="en-GB"/>
        </w:rPr>
        <w:t>Method</w:t>
      </w:r>
      <w:r w:rsidR="003A5584" w:rsidRPr="00356D6F">
        <w:rPr>
          <w:rFonts w:ascii="Times New Roman" w:hAnsi="Times New Roman" w:cs="Times New Roman"/>
          <w:lang w:val="en-GB"/>
        </w:rPr>
        <w:t>s to explore residual confounding</w:t>
      </w:r>
      <w:r w:rsidR="0044438D" w:rsidRPr="00356D6F">
        <w:rPr>
          <w:rFonts w:ascii="Times New Roman" w:hAnsi="Times New Roman" w:cs="Times New Roman"/>
          <w:lang w:val="en-GB"/>
        </w:rPr>
        <w:t xml:space="preserve"> (e.g., negative control outcomes</w:t>
      </w:r>
      <w:r w:rsidR="00390281"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{"citationID":"jko0TN6k","properties":{"formattedCitation":"[13]","plainCitation":"[13]","noteIndex":0},"citationItems":[{"id":500,"uris":["http://zotero.org/users/local/3guYlt8e/items/SINN7CBB"],"itemData":{"id":500,"type":"article-journal","abstract":"Noncausal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2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 (Cambridge, Mass.)","DOI":"10.1097/EDE.0b013e3181d61eeb","ISSN":"1531-5487","issue":"3","journalAbbreviation":"Epidemiology","language":"eng","note":"PMID: 20335814\nPMCID: PMC3053408","page":"383-388","source":"PubMed","title":"Negative controls: a tool for detecting confounding and bias in observational studies","title-short":"Negative controls","volume":"21","author":[{"family":"Lipsitch","given":"Marc"},{"family":"Tchetgen Tchetgen","given":"Eric"},{"family":"Cohen","given":"Ted"}],"issued":{"date-parts":[["2010",5]]}}}],"schema":"https://github.com/citation-style-language/schema/raw/master/csl-citation.json"} </w:instrText>
      </w:r>
      <w:r w:rsidR="00390281"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[13]</w:t>
      </w:r>
      <w:r w:rsidR="00390281" w:rsidRPr="00356D6F">
        <w:rPr>
          <w:rFonts w:ascii="Times New Roman" w:hAnsi="Times New Roman" w:cs="Times New Roman"/>
          <w:lang w:val="en-GB"/>
        </w:rPr>
        <w:fldChar w:fldCharType="end"/>
      </w:r>
      <w:r w:rsidR="0044438D" w:rsidRPr="00356D6F">
        <w:rPr>
          <w:rFonts w:ascii="Times New Roman" w:hAnsi="Times New Roman" w:cs="Times New Roman"/>
          <w:lang w:val="en-GB"/>
        </w:rPr>
        <w:t xml:space="preserve"> or calculation of the E-value</w:t>
      </w:r>
      <w:r w:rsidR="0044438D" w:rsidRPr="00356D6F">
        <w:rPr>
          <w:rFonts w:ascii="Times New Roman" w:hAnsi="Times New Roman" w:cs="Times New Roman"/>
          <w:lang w:val="en-GB"/>
        </w:rPr>
        <w:fldChar w:fldCharType="begin"/>
      </w:r>
      <w:r w:rsidR="00A80A0F" w:rsidRPr="00356D6F">
        <w:rPr>
          <w:rFonts w:ascii="Times New Roman" w:hAnsi="Times New Roman" w:cs="Times New Roman"/>
          <w:lang w:val="en-GB"/>
        </w:rPr>
        <w:instrText xml:space="preserve"> ADDIN ZOTERO_ITEM CSL_CITATION {"citationID":"a7TMBT1o","properties":{"formattedCitation":"[12]","plainCitation":"[12]","noteIndex":0},"citationItems":[{"id":198,"uris":["http://zotero.org/users/local/3guYlt8e/items/M3J9U9NB"],"itemData":{"id":198,"type":"article-journal","container-title":"Annals of Internal Medicine","DOI":"10.7326/M16-2607","ISSN":"0003-4819","issue":"4","journalAbbreviation":"Ann Intern Med","language":"en","page":"268","source":"DOI.org (Crossref)","title":"Sensitivity Analysis in Observational Research: Introducing the E-Value","title-short":"Sensitivity Analysis in Observational Research","volume":"167","author":[{"family":"VanderWeele","given":"Tyler J."},{"family":"Ding","given":"Peng"}],"issued":{"date-parts":[["2017",8,15]]}}}],"schema":"https://github.com/citation-style-language/schema/raw/master/csl-citation.json"} </w:instrText>
      </w:r>
      <w:r w:rsidR="0044438D" w:rsidRPr="00356D6F">
        <w:rPr>
          <w:rFonts w:ascii="Times New Roman" w:hAnsi="Times New Roman" w:cs="Times New Roman"/>
          <w:lang w:val="en-GB"/>
        </w:rPr>
        <w:fldChar w:fldCharType="separate"/>
      </w:r>
      <w:r w:rsidR="00A80A0F" w:rsidRPr="00356D6F">
        <w:rPr>
          <w:rFonts w:ascii="Times New Roman" w:hAnsi="Times New Roman" w:cs="Times New Roman"/>
          <w:lang w:val="en-GB"/>
        </w:rPr>
        <w:t>[12]</w:t>
      </w:r>
      <w:r w:rsidR="0044438D" w:rsidRPr="00356D6F">
        <w:rPr>
          <w:rFonts w:ascii="Times New Roman" w:hAnsi="Times New Roman" w:cs="Times New Roman"/>
          <w:lang w:val="en-GB"/>
        </w:rPr>
        <w:fldChar w:fldCharType="end"/>
      </w:r>
      <w:r w:rsidR="0044438D" w:rsidRPr="00356D6F">
        <w:rPr>
          <w:rFonts w:ascii="Times New Roman" w:hAnsi="Times New Roman" w:cs="Times New Roman"/>
          <w:lang w:val="en-GB"/>
        </w:rPr>
        <w:t xml:space="preserve">) </w:t>
      </w:r>
      <w:r w:rsidR="002E156E" w:rsidRPr="00356D6F">
        <w:rPr>
          <w:rFonts w:ascii="Times New Roman" w:hAnsi="Times New Roman" w:cs="Times New Roman"/>
          <w:lang w:val="en-GB"/>
        </w:rPr>
        <w:t xml:space="preserve">were </w:t>
      </w:r>
      <w:r w:rsidR="00661374" w:rsidRPr="00356D6F">
        <w:rPr>
          <w:rFonts w:ascii="Times New Roman" w:hAnsi="Times New Roman" w:cs="Times New Roman"/>
          <w:lang w:val="en-GB"/>
        </w:rPr>
        <w:t>reported</w:t>
      </w:r>
      <w:r w:rsidR="002E156E" w:rsidRPr="00356D6F">
        <w:rPr>
          <w:rFonts w:ascii="Times New Roman" w:hAnsi="Times New Roman" w:cs="Times New Roman"/>
          <w:lang w:val="en-GB"/>
        </w:rPr>
        <w:t xml:space="preserve"> in almost </w:t>
      </w:r>
      <w:r w:rsidR="00CD7BB5">
        <w:rPr>
          <w:rFonts w:ascii="Times New Roman" w:hAnsi="Times New Roman" w:cs="Times New Roman"/>
          <w:lang w:val="en-GB"/>
        </w:rPr>
        <w:t>one</w:t>
      </w:r>
      <w:r w:rsidR="002E156E" w:rsidRPr="00356D6F">
        <w:rPr>
          <w:rFonts w:ascii="Times New Roman" w:hAnsi="Times New Roman" w:cs="Times New Roman"/>
          <w:lang w:val="en-GB"/>
        </w:rPr>
        <w:t xml:space="preserve"> third of studies</w:t>
      </w:r>
      <w:r w:rsidR="003A5584" w:rsidRPr="00356D6F">
        <w:rPr>
          <w:rFonts w:ascii="Times New Roman" w:hAnsi="Times New Roman" w:cs="Times New Roman"/>
          <w:lang w:val="en-GB"/>
        </w:rPr>
        <w:t xml:space="preserve">. </w:t>
      </w:r>
      <w:r w:rsidR="0044438D" w:rsidRPr="00356D6F">
        <w:rPr>
          <w:rFonts w:ascii="Times New Roman" w:hAnsi="Times New Roman" w:cs="Times New Roman"/>
          <w:lang w:val="en-GB"/>
        </w:rPr>
        <w:t>T</w:t>
      </w:r>
      <w:r w:rsidR="00C211D5" w:rsidRPr="00356D6F">
        <w:rPr>
          <w:rFonts w:ascii="Times New Roman" w:hAnsi="Times New Roman" w:cs="Times New Roman"/>
          <w:lang w:val="en-GB"/>
        </w:rPr>
        <w:t xml:space="preserve">he causal contrast of interest was defined in 70% of </w:t>
      </w:r>
      <w:r w:rsidR="00CD7BB5">
        <w:rPr>
          <w:rFonts w:ascii="Times New Roman" w:hAnsi="Times New Roman" w:cs="Times New Roman"/>
          <w:lang w:val="en-GB"/>
        </w:rPr>
        <w:t>studies</w:t>
      </w:r>
      <w:r w:rsidR="00CD7BB5" w:rsidRPr="00356D6F">
        <w:rPr>
          <w:rFonts w:ascii="Times New Roman" w:hAnsi="Times New Roman" w:cs="Times New Roman"/>
          <w:lang w:val="en-GB"/>
        </w:rPr>
        <w:t xml:space="preserve"> </w:t>
      </w:r>
      <w:r w:rsidR="00CD7BB5">
        <w:rPr>
          <w:rFonts w:ascii="Times New Roman" w:hAnsi="Times New Roman" w:cs="Times New Roman"/>
          <w:lang w:val="en-GB"/>
        </w:rPr>
        <w:t>versus</w:t>
      </w:r>
      <w:r w:rsidR="00C211D5" w:rsidRPr="00356D6F">
        <w:rPr>
          <w:rFonts w:ascii="Times New Roman" w:hAnsi="Times New Roman" w:cs="Times New Roman"/>
          <w:lang w:val="en-GB"/>
        </w:rPr>
        <w:t xml:space="preserve"> 19% in a previous methodological </w:t>
      </w:r>
      <w:r w:rsidR="003137B7" w:rsidRPr="00356D6F">
        <w:rPr>
          <w:rFonts w:ascii="Times New Roman" w:hAnsi="Times New Roman" w:cs="Times New Roman"/>
          <w:lang w:val="en-GB"/>
        </w:rPr>
        <w:t xml:space="preserve">review </w:t>
      </w:r>
      <w:r w:rsidR="00C211D5" w:rsidRPr="00356D6F">
        <w:rPr>
          <w:rFonts w:ascii="Times New Roman" w:hAnsi="Times New Roman" w:cs="Times New Roman"/>
          <w:lang w:val="en-GB"/>
        </w:rPr>
        <w:t xml:space="preserve">of observational studies that did not </w:t>
      </w:r>
      <w:r w:rsidR="00AB626D" w:rsidRPr="00356D6F">
        <w:rPr>
          <w:rFonts w:ascii="Times New Roman" w:hAnsi="Times New Roman" w:cs="Times New Roman"/>
          <w:lang w:val="en-GB"/>
        </w:rPr>
        <w:t>specify</w:t>
      </w:r>
      <w:r w:rsidR="00C211D5" w:rsidRPr="00356D6F">
        <w:rPr>
          <w:rFonts w:ascii="Times New Roman" w:hAnsi="Times New Roman" w:cs="Times New Roman"/>
          <w:lang w:val="en-GB"/>
        </w:rPr>
        <w:t xml:space="preserve"> the target trial</w:t>
      </w:r>
      <w:r w:rsidR="00C211D5"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{"citationID":"VYQrPFKY","properties":{"formattedCitation":"[24]","plainCitation":"[24]","noteIndex":0},"citationItems":[{"id":513,"uris":["http://zotero.org/users/local/3guYlt8e/items/IQUTIYSF"],"itemData":{"id":513,"type":"article-journal","abstract":"Objectives\n              Target trial emulation is an intuitive design framework that encourages investigators to formulate their comparative effectiveness research (CER) question as a hypothetical randomised controlled trial (RCT). Our aim was to systematically review CER studies in rheumatoid arthritis (RA) to provide examples of design limitations that could be avoided using target trial emulation, and how these limitations might introduce bias.\n            \n            \n              Methods\n              \n                We searched for head-to-head CER studies of biologic disease modifying anti-rheumatic drugs (DMARDs) in RA. Study designs were reviewed for seven components of the target trial emulation framework: eligibility criteria, treatment strategies, assignment procedures, follow-up period, outcome, causal contrasts of interest (ie, intention-to-treat (ITT) or per-protocol effect) and analysis plan. Hypothetical trials corresponding to the reported methods were assessed to identify design limitations that would have been avoided with an explicit target trial protocol. Analysis of the primary\n                effectiveness outcome\n                was chosen where multiple analyses were performed.\n              \n            \n            \n              Results\n              We found 31 CER studies, of which 29 (94%) had at least one design limitation belonging to seven components. The most common limitations related to: (1) eligibility criteria: 19/31 (61%) studies used post-baseline information to define baseline eligibility; (2) causal contrasts: 25 (81%) did not define whether ITT or per-protocol effects were estimated and (3) assignment procedures: 13 (42%) studies did not account for confounding by indication or relied solely on statistical confounder selection.\n            \n            \n              Conclusions\n              Design limitations were found in 94% of observational CER studies in RA. Target trial emulation is a structured approach for designing observational CER studies that helps to avoid potential sources of bias.","container-title":"Annals of the Rheumatic Diseases","DOI":"10.1136/annrheumdis-2020-217200","ISSN":"0003-4967, 1468-2060","issue":"7","journalAbbreviation":"Ann Rheum Dis","language":"en","page":"883-890","source":"DOI.org (Crossref)","title":"Improving rheumatoid arthritis comparative effectiveness research through causal inference principles: systematic review using a target trial emulation framework","title-short":"Improving rheumatoid arthritis comparative effectiveness research through causal inference principles","volume":"79","author":[{"family":"Zhao","given":"Sizheng Steven"},{"family":"Lyu","given":"Houchen"},{"family":"Solomon","given":"Daniel H"},{"family":"Yoshida","given":"Kazuki"}],"issued":{"date-parts":[["2020",7]]}}}],"schema":"https://github.com/citation-style-language/schema/raw/master/csl-citation.json"} </w:instrText>
      </w:r>
      <w:r w:rsidR="00C211D5"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[24]</w:t>
      </w:r>
      <w:r w:rsidR="00C211D5" w:rsidRPr="00356D6F">
        <w:rPr>
          <w:rFonts w:ascii="Times New Roman" w:hAnsi="Times New Roman" w:cs="Times New Roman"/>
          <w:lang w:val="en-GB"/>
        </w:rPr>
        <w:fldChar w:fldCharType="end"/>
      </w:r>
      <w:r w:rsidR="00C211D5" w:rsidRPr="00356D6F">
        <w:rPr>
          <w:rFonts w:ascii="Times New Roman" w:hAnsi="Times New Roman" w:cs="Times New Roman"/>
          <w:lang w:val="en-GB"/>
        </w:rPr>
        <w:t xml:space="preserve">. </w:t>
      </w:r>
      <w:r w:rsidR="00CD7BB5">
        <w:rPr>
          <w:rFonts w:ascii="Times New Roman" w:hAnsi="Times New Roman" w:cs="Times New Roman"/>
          <w:lang w:val="en-GB"/>
        </w:rPr>
        <w:t>Despite</w:t>
      </w:r>
      <w:r w:rsidR="0044438D" w:rsidRPr="00356D6F">
        <w:rPr>
          <w:rFonts w:ascii="Times New Roman" w:hAnsi="Times New Roman" w:cs="Times New Roman"/>
          <w:lang w:val="en-GB"/>
        </w:rPr>
        <w:t xml:space="preserve"> some room for improvement, altogether </w:t>
      </w:r>
      <w:r w:rsidR="003A5584" w:rsidRPr="00356D6F">
        <w:rPr>
          <w:rFonts w:ascii="Times New Roman" w:hAnsi="Times New Roman" w:cs="Times New Roman"/>
          <w:lang w:val="en-GB"/>
        </w:rPr>
        <w:t xml:space="preserve">these results suggest that </w:t>
      </w:r>
      <w:r w:rsidR="004A00DA" w:rsidRPr="00356D6F">
        <w:rPr>
          <w:rFonts w:ascii="Times New Roman" w:hAnsi="Times New Roman" w:cs="Times New Roman"/>
          <w:lang w:val="en-GB"/>
        </w:rPr>
        <w:t>the target trial emulation approach is used by research</w:t>
      </w:r>
      <w:r w:rsidR="00661374" w:rsidRPr="00356D6F">
        <w:rPr>
          <w:rFonts w:ascii="Times New Roman" w:hAnsi="Times New Roman" w:cs="Times New Roman"/>
          <w:lang w:val="en-GB"/>
        </w:rPr>
        <w:t>ers</w:t>
      </w:r>
      <w:r w:rsidR="004A00DA" w:rsidRPr="00356D6F">
        <w:rPr>
          <w:rFonts w:ascii="Times New Roman" w:hAnsi="Times New Roman" w:cs="Times New Roman"/>
          <w:lang w:val="en-GB"/>
        </w:rPr>
        <w:t xml:space="preserve"> with advanced skills in statistics to </w:t>
      </w:r>
      <w:r w:rsidR="00CD7BB5">
        <w:rPr>
          <w:rFonts w:ascii="Times New Roman" w:hAnsi="Times New Roman" w:cs="Times New Roman"/>
          <w:lang w:val="en-GB"/>
        </w:rPr>
        <w:t>obtain</w:t>
      </w:r>
      <w:r w:rsidR="00CD7BB5" w:rsidRPr="00356D6F">
        <w:rPr>
          <w:rFonts w:ascii="Times New Roman" w:hAnsi="Times New Roman" w:cs="Times New Roman"/>
          <w:lang w:val="en-GB"/>
        </w:rPr>
        <w:t xml:space="preserve"> </w:t>
      </w:r>
      <w:r w:rsidR="004A00DA" w:rsidRPr="00356D6F">
        <w:rPr>
          <w:rFonts w:ascii="Times New Roman" w:hAnsi="Times New Roman" w:cs="Times New Roman"/>
          <w:lang w:val="en-GB"/>
        </w:rPr>
        <w:t>the closest estimation of the causal effect of intervention</w:t>
      </w:r>
      <w:r w:rsidR="00C211D5" w:rsidRPr="00356D6F">
        <w:rPr>
          <w:rFonts w:ascii="Times New Roman" w:hAnsi="Times New Roman" w:cs="Times New Roman"/>
          <w:lang w:val="en-GB"/>
        </w:rPr>
        <w:t xml:space="preserve"> for the right causal question, which is </w:t>
      </w:r>
      <w:r w:rsidR="00D47932">
        <w:rPr>
          <w:rFonts w:ascii="Times New Roman" w:hAnsi="Times New Roman" w:cs="Times New Roman"/>
          <w:lang w:val="en-GB"/>
        </w:rPr>
        <w:t>actually</w:t>
      </w:r>
      <w:r w:rsidR="00D47932" w:rsidRPr="00356D6F">
        <w:rPr>
          <w:rFonts w:ascii="Times New Roman" w:hAnsi="Times New Roman" w:cs="Times New Roman"/>
          <w:lang w:val="en-GB"/>
        </w:rPr>
        <w:t xml:space="preserve"> </w:t>
      </w:r>
      <w:r w:rsidR="00D47932">
        <w:rPr>
          <w:rFonts w:ascii="Times New Roman" w:hAnsi="Times New Roman" w:cs="Times New Roman"/>
          <w:lang w:val="en-GB"/>
        </w:rPr>
        <w:t>the aim of</w:t>
      </w:r>
      <w:r w:rsidR="00D47932" w:rsidRPr="00356D6F">
        <w:rPr>
          <w:rFonts w:ascii="Times New Roman" w:hAnsi="Times New Roman" w:cs="Times New Roman"/>
          <w:lang w:val="en-GB"/>
        </w:rPr>
        <w:t xml:space="preserve"> </w:t>
      </w:r>
      <w:r w:rsidR="00C211D5" w:rsidRPr="00356D6F">
        <w:rPr>
          <w:rFonts w:ascii="Times New Roman" w:hAnsi="Times New Roman" w:cs="Times New Roman"/>
          <w:lang w:val="en-GB"/>
        </w:rPr>
        <w:t xml:space="preserve">the target trial emulation approach. </w:t>
      </w:r>
    </w:p>
    <w:p w14:paraId="6064F6BC" w14:textId="44DDB5B2" w:rsidR="00D17138" w:rsidRPr="00356D6F" w:rsidRDefault="00AF4DEB"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R</w:t>
      </w:r>
      <w:r w:rsidR="00D17138" w:rsidRPr="00356D6F">
        <w:rPr>
          <w:rFonts w:ascii="Times New Roman" w:hAnsi="Times New Roman" w:cs="Times New Roman"/>
          <w:b/>
          <w:bCs/>
          <w:lang w:val="en-GB"/>
        </w:rPr>
        <w:t xml:space="preserve">isk of bias of observational analyses </w:t>
      </w:r>
    </w:p>
    <w:p w14:paraId="26E89E99" w14:textId="11741FAD" w:rsidR="00FE1194" w:rsidRPr="00356D6F" w:rsidRDefault="00657ADD" w:rsidP="00061338">
      <w:pPr>
        <w:tabs>
          <w:tab w:val="left" w:pos="3690"/>
        </w:tabs>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The risk of bias in our study sample can </w:t>
      </w:r>
      <w:r w:rsidR="00F44170">
        <w:rPr>
          <w:rFonts w:ascii="Times New Roman" w:hAnsi="Times New Roman" w:cs="Times New Roman"/>
          <w:lang w:val="en-GB"/>
        </w:rPr>
        <w:t>seem</w:t>
      </w:r>
      <w:r w:rsidR="00F44170" w:rsidRPr="00356D6F">
        <w:rPr>
          <w:rFonts w:ascii="Times New Roman" w:hAnsi="Times New Roman" w:cs="Times New Roman"/>
          <w:lang w:val="en-GB"/>
        </w:rPr>
        <w:t xml:space="preserve"> </w:t>
      </w:r>
      <w:r w:rsidR="00E61E11" w:rsidRPr="00356D6F">
        <w:rPr>
          <w:rFonts w:ascii="Times New Roman" w:hAnsi="Times New Roman" w:cs="Times New Roman"/>
          <w:lang w:val="en-GB"/>
        </w:rPr>
        <w:t>high</w:t>
      </w:r>
      <w:r w:rsidR="00F44170">
        <w:rPr>
          <w:rFonts w:ascii="Times New Roman" w:hAnsi="Times New Roman" w:cs="Times New Roman"/>
          <w:lang w:val="en-GB"/>
        </w:rPr>
        <w:t xml:space="preserve"> in that</w:t>
      </w:r>
      <w:r w:rsidR="00611BE1" w:rsidRPr="00356D6F">
        <w:rPr>
          <w:rFonts w:ascii="Times New Roman" w:hAnsi="Times New Roman" w:cs="Times New Roman"/>
          <w:lang w:val="en-GB"/>
        </w:rPr>
        <w:t xml:space="preserve"> no study </w:t>
      </w:r>
      <w:r w:rsidR="00F44170">
        <w:rPr>
          <w:rFonts w:ascii="Times New Roman" w:hAnsi="Times New Roman" w:cs="Times New Roman"/>
          <w:lang w:val="en-GB"/>
        </w:rPr>
        <w:t>was</w:t>
      </w:r>
      <w:r w:rsidR="00F44170" w:rsidRPr="00356D6F">
        <w:rPr>
          <w:rFonts w:ascii="Times New Roman" w:hAnsi="Times New Roman" w:cs="Times New Roman"/>
          <w:lang w:val="en-GB"/>
        </w:rPr>
        <w:t xml:space="preserve"> </w:t>
      </w:r>
      <w:r w:rsidR="00611BE1" w:rsidRPr="00356D6F">
        <w:rPr>
          <w:rFonts w:ascii="Times New Roman" w:hAnsi="Times New Roman" w:cs="Times New Roman"/>
          <w:lang w:val="en-GB"/>
        </w:rPr>
        <w:t>considered at low risk of bias,</w:t>
      </w:r>
      <w:r w:rsidRPr="00356D6F">
        <w:rPr>
          <w:rFonts w:ascii="Times New Roman" w:hAnsi="Times New Roman" w:cs="Times New Roman"/>
          <w:lang w:val="en-GB"/>
        </w:rPr>
        <w:t xml:space="preserve"> but these results must be mitigated by the</w:t>
      </w:r>
      <w:r w:rsidR="00543324" w:rsidRPr="00356D6F">
        <w:rPr>
          <w:rFonts w:ascii="Times New Roman" w:hAnsi="Times New Roman" w:cs="Times New Roman"/>
          <w:lang w:val="en-GB"/>
        </w:rPr>
        <w:t xml:space="preserve"> </w:t>
      </w:r>
      <w:r w:rsidRPr="00356D6F">
        <w:rPr>
          <w:rFonts w:ascii="Times New Roman" w:hAnsi="Times New Roman" w:cs="Times New Roman"/>
          <w:lang w:val="en-GB"/>
        </w:rPr>
        <w:t>stringency of the ROBINS-I tool, particularly for the confounding domain</w:t>
      </w:r>
      <w:r w:rsidR="00611BE1" w:rsidRPr="00356D6F">
        <w:rPr>
          <w:rFonts w:ascii="Times New Roman" w:hAnsi="Times New Roman" w:cs="Times New Roman"/>
          <w:lang w:val="en-GB"/>
        </w:rPr>
        <w:t xml:space="preserve">: </w:t>
      </w:r>
      <w:r w:rsidR="00F44170">
        <w:rPr>
          <w:rFonts w:ascii="Times New Roman" w:hAnsi="Times New Roman" w:cs="Times New Roman"/>
          <w:lang w:val="en-GB"/>
        </w:rPr>
        <w:t>the risk of bias</w:t>
      </w:r>
      <w:r w:rsidR="00F44170" w:rsidRPr="00356D6F">
        <w:rPr>
          <w:rFonts w:ascii="Times New Roman" w:hAnsi="Times New Roman" w:cs="Times New Roman"/>
          <w:lang w:val="en-GB"/>
        </w:rPr>
        <w:t xml:space="preserve"> </w:t>
      </w:r>
      <w:r w:rsidR="003359AC" w:rsidRPr="00356D6F">
        <w:rPr>
          <w:rFonts w:ascii="Times New Roman" w:hAnsi="Times New Roman" w:cs="Times New Roman"/>
          <w:lang w:val="en-GB"/>
        </w:rPr>
        <w:t xml:space="preserve">can be </w:t>
      </w:r>
      <w:r w:rsidR="00F44170">
        <w:rPr>
          <w:rFonts w:ascii="Times New Roman" w:hAnsi="Times New Roman" w:cs="Times New Roman"/>
          <w:lang w:val="en-GB"/>
        </w:rPr>
        <w:t>considered</w:t>
      </w:r>
      <w:r w:rsidR="00F44170" w:rsidRPr="00356D6F">
        <w:rPr>
          <w:rFonts w:ascii="Times New Roman" w:hAnsi="Times New Roman" w:cs="Times New Roman"/>
          <w:lang w:val="en-GB"/>
        </w:rPr>
        <w:t xml:space="preserve"> </w:t>
      </w:r>
      <w:r w:rsidR="003359AC" w:rsidRPr="00356D6F">
        <w:rPr>
          <w:rFonts w:ascii="Times New Roman" w:hAnsi="Times New Roman" w:cs="Times New Roman"/>
          <w:lang w:val="en-GB"/>
        </w:rPr>
        <w:t>low only if no confounding is expected for the relation between the intervention and the given outcome</w:t>
      </w:r>
      <w:r w:rsidR="00611BE1"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iU1l9Xvj","properties":{"formattedCitation":"[14]","plainCitation":"[14]","noteIndex":0},"citationItems":[{"id":201,"uris":["http://zotero.org/users/local/3guYlt8e/items/JVET78DN"],"itemData":{"id":201,"type":"article-journal","container-title":"BMJ","DOI":"10.1136/bmj.i4919","ISSN":"1756-1833","journalAbbreviation":"BMJ","language":"en","page":"i4919","source":"DOI.org (Crossref)","title":"ROBINS-I: a tool for assessing risk of bias in non-randomised studies of interventions","title-short":"ROBINS-I","author":[{"family":"Sterne","given":"Jonathan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PT"}],"issued":{"date-parts":[["2016",10,12]]}}}],"schema":"https://github.com/citation-style-language/schema/raw/master/csl-citation.json"} </w:instrText>
      </w:r>
      <w:r w:rsidR="00611BE1"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[14]</w:t>
      </w:r>
      <w:r w:rsidR="00611BE1" w:rsidRPr="00356D6F">
        <w:rPr>
          <w:rFonts w:ascii="Times New Roman" w:hAnsi="Times New Roman" w:cs="Times New Roman"/>
          <w:lang w:val="en-GB"/>
        </w:rPr>
        <w:fldChar w:fldCharType="end"/>
      </w:r>
      <w:r w:rsidR="003359AC" w:rsidRPr="00356D6F">
        <w:rPr>
          <w:rFonts w:ascii="Times New Roman" w:hAnsi="Times New Roman" w:cs="Times New Roman"/>
          <w:lang w:val="en-GB"/>
        </w:rPr>
        <w:t xml:space="preserve">. In </w:t>
      </w:r>
      <w:r w:rsidR="00AD424D" w:rsidRPr="00356D6F">
        <w:rPr>
          <w:rFonts w:ascii="Times New Roman" w:hAnsi="Times New Roman" w:cs="Times New Roman"/>
          <w:lang w:val="en-GB"/>
        </w:rPr>
        <w:t xml:space="preserve">a </w:t>
      </w:r>
      <w:r w:rsidR="008C043A" w:rsidRPr="00356D6F">
        <w:rPr>
          <w:rFonts w:ascii="Times New Roman" w:hAnsi="Times New Roman" w:cs="Times New Roman"/>
          <w:lang w:val="en-GB"/>
        </w:rPr>
        <w:t>methodological review</w:t>
      </w:r>
      <w:r w:rsidR="006D384B"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{"citationID":"h9cuhZWr","properties":{"formattedCitation":"[25]","plainCitation":"[25]","noteIndex":0},"citationItems":[{"id":531,"uris":["http://zotero.org/users/local/3guYlt8e/items/IV6KP4YF"],"itemData":{"id":531,"type":"article-journal","container-title":"Journal of Clinical Epidemiology","DOI":"10.1016/j.jclinepi.2021.08.022","ISSN":"08954356","journalAbbreviation":"Journal of Clinical Epidemiology","language":"en","page":"22-32","source":"DOI.org (Crossref)","title":"Cochrane's risk of bias tool for non-randomized studies (ROBINS-I) is frequently misapplied: A methodological systematic review","title-short":"Cochrane's risk of bias tool for non-randomized studies (ROBINS-I) is frequently misapplied","volume":"140","author":[{"family":"Igelström","given":"Erik"},{"family":"Campbell","given":"Mhairi"},{"family":"Craig","given":"Peter"},{"family":"Katikireddi","given":"Srinivasa Vittal"}],"issued":{"date-parts":[["2021",12]]}}}],"schema":"https://github.com/citation-style-language/schema/raw/master/csl-citation.json"} </w:instrText>
      </w:r>
      <w:r w:rsidR="006D384B"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[25]</w:t>
      </w:r>
      <w:r w:rsidR="006D384B" w:rsidRPr="00356D6F">
        <w:rPr>
          <w:rFonts w:ascii="Times New Roman" w:hAnsi="Times New Roman" w:cs="Times New Roman"/>
          <w:lang w:val="en-GB"/>
        </w:rPr>
        <w:fldChar w:fldCharType="end"/>
      </w:r>
      <w:r w:rsidR="0044438D" w:rsidRPr="00356D6F">
        <w:rPr>
          <w:rFonts w:ascii="Times New Roman" w:hAnsi="Times New Roman" w:cs="Times New Roman"/>
          <w:lang w:val="en-GB"/>
        </w:rPr>
        <w:t xml:space="preserve"> </w:t>
      </w:r>
      <w:r w:rsidR="00F44170">
        <w:rPr>
          <w:rFonts w:ascii="Times New Roman" w:hAnsi="Times New Roman" w:cs="Times New Roman"/>
          <w:lang w:val="en-GB"/>
        </w:rPr>
        <w:t>of</w:t>
      </w:r>
      <w:r w:rsidR="00F44170" w:rsidRPr="00356D6F">
        <w:rPr>
          <w:rFonts w:ascii="Times New Roman" w:hAnsi="Times New Roman" w:cs="Times New Roman"/>
          <w:lang w:val="en-GB"/>
        </w:rPr>
        <w:t xml:space="preserve"> </w:t>
      </w:r>
      <w:r w:rsidR="0044438D" w:rsidRPr="00356D6F">
        <w:rPr>
          <w:rFonts w:ascii="Times New Roman" w:hAnsi="Times New Roman" w:cs="Times New Roman"/>
          <w:lang w:val="en-GB"/>
        </w:rPr>
        <w:t>a sample of systematic review</w:t>
      </w:r>
      <w:r w:rsidR="003137B7" w:rsidRPr="00356D6F">
        <w:rPr>
          <w:rFonts w:ascii="Times New Roman" w:hAnsi="Times New Roman" w:cs="Times New Roman"/>
          <w:lang w:val="en-GB"/>
        </w:rPr>
        <w:t>s</w:t>
      </w:r>
      <w:r w:rsidR="0044438D" w:rsidRPr="00356D6F">
        <w:rPr>
          <w:rFonts w:ascii="Times New Roman" w:hAnsi="Times New Roman" w:cs="Times New Roman"/>
          <w:lang w:val="en-GB"/>
        </w:rPr>
        <w:t xml:space="preserve"> of observational studies that used </w:t>
      </w:r>
      <w:r w:rsidR="0044438D" w:rsidRPr="00356D6F">
        <w:rPr>
          <w:rFonts w:ascii="Times New Roman" w:hAnsi="Times New Roman" w:cs="Times New Roman"/>
          <w:lang w:val="en-GB"/>
        </w:rPr>
        <w:lastRenderedPageBreak/>
        <w:t>the ROBINS-I tool,</w:t>
      </w:r>
      <w:r w:rsidR="006D384B" w:rsidRPr="00356D6F">
        <w:rPr>
          <w:rFonts w:ascii="Times New Roman" w:hAnsi="Times New Roman" w:cs="Times New Roman"/>
          <w:lang w:val="en-GB"/>
        </w:rPr>
        <w:t xml:space="preserve"> </w:t>
      </w:r>
      <w:r w:rsidR="0044438D" w:rsidRPr="00356D6F">
        <w:rPr>
          <w:rFonts w:ascii="Times New Roman" w:hAnsi="Times New Roman" w:cs="Times New Roman"/>
          <w:lang w:val="en-GB"/>
        </w:rPr>
        <w:t>the</w:t>
      </w:r>
      <w:r w:rsidR="006D384B" w:rsidRPr="00356D6F">
        <w:rPr>
          <w:rFonts w:ascii="Times New Roman" w:hAnsi="Times New Roman" w:cs="Times New Roman"/>
          <w:lang w:val="en-GB"/>
        </w:rPr>
        <w:t xml:space="preserve"> average risk of serious/critical risk of bias</w:t>
      </w:r>
      <w:r w:rsidR="003137B7" w:rsidRPr="00356D6F">
        <w:rPr>
          <w:rFonts w:ascii="Times New Roman" w:hAnsi="Times New Roman" w:cs="Times New Roman"/>
          <w:lang w:val="en-GB"/>
        </w:rPr>
        <w:t xml:space="preserve"> across studies</w:t>
      </w:r>
      <w:r w:rsidR="006D384B" w:rsidRPr="00356D6F">
        <w:rPr>
          <w:rFonts w:ascii="Times New Roman" w:hAnsi="Times New Roman" w:cs="Times New Roman"/>
          <w:lang w:val="en-GB"/>
        </w:rPr>
        <w:t xml:space="preserve"> </w:t>
      </w:r>
      <w:r w:rsidR="003137B7" w:rsidRPr="00356D6F">
        <w:rPr>
          <w:rFonts w:ascii="Times New Roman" w:hAnsi="Times New Roman" w:cs="Times New Roman"/>
          <w:lang w:val="en-GB"/>
        </w:rPr>
        <w:t xml:space="preserve">was </w:t>
      </w:r>
      <w:r w:rsidR="006D384B" w:rsidRPr="00356D6F">
        <w:rPr>
          <w:rFonts w:ascii="Times New Roman" w:hAnsi="Times New Roman" w:cs="Times New Roman"/>
          <w:lang w:val="en-GB"/>
        </w:rPr>
        <w:t>54%</w:t>
      </w:r>
      <w:r w:rsidR="003137B7" w:rsidRPr="00356D6F">
        <w:rPr>
          <w:rFonts w:ascii="Times New Roman" w:hAnsi="Times New Roman" w:cs="Times New Roman"/>
          <w:lang w:val="en-GB"/>
        </w:rPr>
        <w:t xml:space="preserve"> </w:t>
      </w:r>
      <w:r w:rsidR="00AD2111">
        <w:rPr>
          <w:rFonts w:ascii="Times New Roman" w:hAnsi="Times New Roman" w:cs="Times New Roman"/>
          <w:lang w:val="en-GB"/>
        </w:rPr>
        <w:t>as compared with</w:t>
      </w:r>
      <w:r w:rsidR="0044438D" w:rsidRPr="00356D6F">
        <w:rPr>
          <w:rFonts w:ascii="Times New Roman" w:hAnsi="Times New Roman" w:cs="Times New Roman"/>
          <w:lang w:val="en-GB"/>
        </w:rPr>
        <w:t xml:space="preserve"> 28% </w:t>
      </w:r>
      <w:r w:rsidR="003137B7" w:rsidRPr="00356D6F">
        <w:rPr>
          <w:rFonts w:ascii="Times New Roman" w:hAnsi="Times New Roman" w:cs="Times New Roman"/>
          <w:lang w:val="en-GB"/>
        </w:rPr>
        <w:t xml:space="preserve">of observational analyses </w:t>
      </w:r>
      <w:r w:rsidR="0044438D" w:rsidRPr="00356D6F">
        <w:rPr>
          <w:rFonts w:ascii="Times New Roman" w:hAnsi="Times New Roman" w:cs="Times New Roman"/>
          <w:lang w:val="en-GB"/>
        </w:rPr>
        <w:t xml:space="preserve">in </w:t>
      </w:r>
      <w:r w:rsidR="00E67464" w:rsidRPr="00356D6F">
        <w:rPr>
          <w:rFonts w:ascii="Times New Roman" w:hAnsi="Times New Roman" w:cs="Times New Roman"/>
          <w:lang w:val="en-GB"/>
        </w:rPr>
        <w:t xml:space="preserve">our </w:t>
      </w:r>
      <w:r w:rsidR="0044438D" w:rsidRPr="00356D6F">
        <w:rPr>
          <w:rFonts w:ascii="Times New Roman" w:hAnsi="Times New Roman" w:cs="Times New Roman"/>
          <w:lang w:val="en-GB"/>
        </w:rPr>
        <w:t>review</w:t>
      </w:r>
      <w:r w:rsidR="003359AC" w:rsidRPr="00356D6F">
        <w:rPr>
          <w:rFonts w:ascii="Times New Roman" w:hAnsi="Times New Roman" w:cs="Times New Roman"/>
          <w:lang w:val="en-GB"/>
        </w:rPr>
        <w:t>. Th</w:t>
      </w:r>
      <w:r w:rsidR="0044438D" w:rsidRPr="00356D6F">
        <w:rPr>
          <w:rFonts w:ascii="Times New Roman" w:hAnsi="Times New Roman" w:cs="Times New Roman"/>
          <w:lang w:val="en-GB"/>
        </w:rPr>
        <w:t>erefore, the risk of bias of our study sample may be actually lower than in previous assessments</w:t>
      </w:r>
      <w:r w:rsidR="004E0851" w:rsidRPr="00356D6F">
        <w:rPr>
          <w:rFonts w:ascii="Times New Roman" w:hAnsi="Times New Roman" w:cs="Times New Roman"/>
          <w:lang w:val="en-GB"/>
        </w:rPr>
        <w:t xml:space="preserve">. </w:t>
      </w:r>
      <w:r w:rsidR="00B457A8" w:rsidRPr="00356D6F">
        <w:rPr>
          <w:rFonts w:ascii="Times New Roman" w:hAnsi="Times New Roman" w:cs="Times New Roman"/>
          <w:lang w:val="en-GB"/>
        </w:rPr>
        <w:t>In addition, t</w:t>
      </w:r>
      <w:r w:rsidR="00390281" w:rsidRPr="00356D6F">
        <w:rPr>
          <w:rFonts w:ascii="Times New Roman" w:hAnsi="Times New Roman" w:cs="Times New Roman"/>
          <w:lang w:val="en-GB"/>
        </w:rPr>
        <w:t xml:space="preserve">he risk of serious bias was </w:t>
      </w:r>
      <w:r w:rsidR="00031887" w:rsidRPr="00356D6F">
        <w:rPr>
          <w:rFonts w:ascii="Times New Roman" w:hAnsi="Times New Roman" w:cs="Times New Roman"/>
          <w:lang w:val="en-GB"/>
        </w:rPr>
        <w:t>less prevalent</w:t>
      </w:r>
      <w:r w:rsidR="00390281" w:rsidRPr="00356D6F">
        <w:rPr>
          <w:rFonts w:ascii="Times New Roman" w:hAnsi="Times New Roman" w:cs="Times New Roman"/>
          <w:lang w:val="en-GB"/>
        </w:rPr>
        <w:t xml:space="preserve"> in studies that defined the target trial</w:t>
      </w:r>
      <w:r w:rsidR="00B457A8" w:rsidRPr="00356D6F">
        <w:rPr>
          <w:rFonts w:ascii="Times New Roman" w:hAnsi="Times New Roman" w:cs="Times New Roman"/>
          <w:lang w:val="en-GB"/>
        </w:rPr>
        <w:t xml:space="preserve">: </w:t>
      </w:r>
      <w:r w:rsidR="00F44170">
        <w:rPr>
          <w:rFonts w:ascii="Times New Roman" w:hAnsi="Times New Roman" w:cs="Times New Roman"/>
          <w:lang w:val="en-GB"/>
        </w:rPr>
        <w:t>we could</w:t>
      </w:r>
      <w:r w:rsidR="00390281" w:rsidRPr="00356D6F">
        <w:rPr>
          <w:rFonts w:ascii="Times New Roman" w:hAnsi="Times New Roman" w:cs="Times New Roman"/>
          <w:lang w:val="en-GB"/>
        </w:rPr>
        <w:t xml:space="preserve"> causally attribute this effect to the use of the framework itself</w:t>
      </w:r>
      <w:r w:rsidR="00031887" w:rsidRPr="00356D6F">
        <w:rPr>
          <w:rFonts w:ascii="Times New Roman" w:hAnsi="Times New Roman" w:cs="Times New Roman"/>
          <w:lang w:val="en-GB"/>
        </w:rPr>
        <w:t>, b</w:t>
      </w:r>
      <w:r w:rsidR="00390281" w:rsidRPr="00356D6F">
        <w:rPr>
          <w:rFonts w:ascii="Times New Roman" w:hAnsi="Times New Roman" w:cs="Times New Roman"/>
          <w:lang w:val="en-GB"/>
        </w:rPr>
        <w:t xml:space="preserve">ut this association may </w:t>
      </w:r>
      <w:r w:rsidR="00031887" w:rsidRPr="00356D6F">
        <w:rPr>
          <w:rFonts w:ascii="Times New Roman" w:hAnsi="Times New Roman" w:cs="Times New Roman"/>
          <w:lang w:val="en-GB"/>
        </w:rPr>
        <w:t xml:space="preserve">have </w:t>
      </w:r>
      <w:r w:rsidR="00390281" w:rsidRPr="00356D6F">
        <w:rPr>
          <w:rFonts w:ascii="Times New Roman" w:hAnsi="Times New Roman" w:cs="Times New Roman"/>
          <w:lang w:val="en-GB"/>
        </w:rPr>
        <w:t>be</w:t>
      </w:r>
      <w:r w:rsidR="00031887" w:rsidRPr="00356D6F">
        <w:rPr>
          <w:rFonts w:ascii="Times New Roman" w:hAnsi="Times New Roman" w:cs="Times New Roman"/>
          <w:lang w:val="en-GB"/>
        </w:rPr>
        <w:t>en</w:t>
      </w:r>
      <w:r w:rsidR="00390281" w:rsidRPr="00356D6F">
        <w:rPr>
          <w:rFonts w:ascii="Times New Roman" w:hAnsi="Times New Roman" w:cs="Times New Roman"/>
          <w:lang w:val="en-GB"/>
        </w:rPr>
        <w:t xml:space="preserve"> confounded by</w:t>
      </w:r>
      <w:r w:rsidR="00F44170">
        <w:rPr>
          <w:rFonts w:ascii="Times New Roman" w:hAnsi="Times New Roman" w:cs="Times New Roman"/>
          <w:lang w:val="en-GB"/>
        </w:rPr>
        <w:t xml:space="preserve"> the</w:t>
      </w:r>
      <w:r w:rsidR="00390281" w:rsidRPr="00356D6F">
        <w:rPr>
          <w:rFonts w:ascii="Times New Roman" w:hAnsi="Times New Roman" w:cs="Times New Roman"/>
          <w:lang w:val="en-GB"/>
        </w:rPr>
        <w:t xml:space="preserve"> </w:t>
      </w:r>
      <w:r w:rsidR="000E2D91" w:rsidRPr="00356D6F">
        <w:rPr>
          <w:rFonts w:ascii="Times New Roman" w:hAnsi="Times New Roman" w:cs="Times New Roman"/>
          <w:lang w:val="en-GB"/>
        </w:rPr>
        <w:t xml:space="preserve">expertise of </w:t>
      </w:r>
      <w:r w:rsidR="00390281" w:rsidRPr="00356D6F">
        <w:rPr>
          <w:rFonts w:ascii="Times New Roman" w:hAnsi="Times New Roman" w:cs="Times New Roman"/>
          <w:lang w:val="en-GB"/>
        </w:rPr>
        <w:t>researchers</w:t>
      </w:r>
      <w:r w:rsidR="00543324" w:rsidRPr="00356D6F">
        <w:rPr>
          <w:rFonts w:ascii="Times New Roman" w:hAnsi="Times New Roman" w:cs="Times New Roman"/>
          <w:lang w:val="en-GB"/>
        </w:rPr>
        <w:t xml:space="preserve">. </w:t>
      </w:r>
      <w:r w:rsidR="00E61E11" w:rsidRPr="00356D6F">
        <w:rPr>
          <w:rFonts w:ascii="Times New Roman" w:hAnsi="Times New Roman" w:cs="Times New Roman"/>
          <w:lang w:val="en-GB"/>
        </w:rPr>
        <w:t>Finally, w</w:t>
      </w:r>
      <w:r w:rsidR="00383437" w:rsidRPr="00356D6F">
        <w:rPr>
          <w:rFonts w:ascii="Times New Roman" w:hAnsi="Times New Roman" w:cs="Times New Roman"/>
          <w:lang w:val="en-GB"/>
        </w:rPr>
        <w:t xml:space="preserve">e found a higher proportion of time-zero issues than in a previous </w:t>
      </w:r>
      <w:r w:rsidR="005F5839" w:rsidRPr="00356D6F">
        <w:rPr>
          <w:rFonts w:ascii="Times New Roman" w:hAnsi="Times New Roman" w:cs="Times New Roman"/>
          <w:lang w:val="en-GB"/>
        </w:rPr>
        <w:t>methodological review</w:t>
      </w:r>
      <w:r w:rsidR="00383437" w:rsidRPr="00356D6F">
        <w:rPr>
          <w:rFonts w:ascii="Times New Roman" w:hAnsi="Times New Roman" w:cs="Times New Roman"/>
          <w:lang w:val="en-GB"/>
        </w:rPr>
        <w:t xml:space="preserve"> of</w:t>
      </w:r>
      <w:r w:rsidR="00DF4D7A" w:rsidRPr="00356D6F">
        <w:rPr>
          <w:rFonts w:ascii="Times New Roman" w:hAnsi="Times New Roman" w:cs="Times New Roman"/>
          <w:lang w:val="en-GB"/>
        </w:rPr>
        <w:t xml:space="preserve"> </w:t>
      </w:r>
      <w:r w:rsidR="00383437" w:rsidRPr="00356D6F">
        <w:rPr>
          <w:rFonts w:ascii="Times New Roman" w:hAnsi="Times New Roman" w:cs="Times New Roman"/>
          <w:lang w:val="en-GB"/>
        </w:rPr>
        <w:t xml:space="preserve">observational </w:t>
      </w:r>
      <w:r w:rsidR="00DF4D7A" w:rsidRPr="00356D6F">
        <w:rPr>
          <w:rFonts w:ascii="Times New Roman" w:hAnsi="Times New Roman" w:cs="Times New Roman"/>
          <w:lang w:val="en-GB"/>
        </w:rPr>
        <w:t>studies</w:t>
      </w:r>
      <w:r w:rsidR="00383437" w:rsidRPr="00356D6F">
        <w:rPr>
          <w:rFonts w:ascii="Times New Roman" w:hAnsi="Times New Roman" w:cs="Times New Roman"/>
          <w:lang w:val="en-GB"/>
        </w:rPr>
        <w:fldChar w:fldCharType="begin"/>
      </w:r>
      <w:r w:rsidR="006D19D5" w:rsidRPr="00356D6F">
        <w:rPr>
          <w:rFonts w:ascii="Times New Roman" w:hAnsi="Times New Roman" w:cs="Times New Roman"/>
          <w:lang w:val="en-GB"/>
        </w:rPr>
        <w:instrText xml:space="preserve"> ADDIN ZOTERO_ITEM CSL_CITATION {"citationID":"a7NcVE2l","properties":{"formattedCitation":"[9]","plainCitation":"[9]","noteIndex":0},"citationItems":[{"id":503,"uris":["http://zotero.org/users/local/3guYlt8e/items/AHLSN9A5"],"itemData":{"id":503,"type":"article-journal","abstract":"BACKGROUND: To assess the completeness of reporting, research transparency practices, and risk of selection and immortal bias in observational studies using routinely collected data for comparative effectiveness research.\nMETHOD: We performed a meta-research study by searching PubMed for comparative effectiveness observational studies evaluating therapeutic interventions using routinely collected data published in high impact factor journals from 01/06/2018 to 30/06/2020. We assessed the reporting of the study design (i.e., eligibility, treatment assignment, and the start of follow-up). The risk of selection bias and immortal time bias was determined by assessing if the time of eligibility, the treatment assignment, and the start of follow-up were synchronized to mimic the randomization following the target trial emulation framework.\nRESULT: Seventy-seven articles were identified. Most studies evaluated pharmacological treatments (69%) with a median sample size of 24,000 individuals. In total, 20% of articles inadequately reported essential information of the study design. One-third of the articles (n = 25, 33%) raised some concerns because of unclear reporting (n = 6, 8%) or were at high risk of selection bias and/or immortal time bias (n = 19, 25%). Only five articles (25%) described a solution to mitigate these biases. Six articles (31%) discussed these biases in the limitations section.\nCONCLUSION: Reporting of essential information of study design in observational studies remained suboptimal. Selection bias and immortal time bias were common methodological issues that researchers and physicians should be aware of when interpreting the results of observational studies using routinely collected data.","container-title":"BMC medicine","DOI":"10.1186/s12916-021-02151-w","ISSN":"1741-7015","issue":"1","journalAbbreviation":"BMC Med","language":"eng","note":"PMID: 34809637\nPMCID: PMC8608432","page":"279","source":"PubMed","title":"Risk of bias in observational studies using routinely collected data of comparative effectiveness research: a meta-research study","title-short":"Risk of bias in observational studies using routinely collected data of comparative effectiveness research","volume":"19","author":[{"family":"Nguyen","given":"Van Thu"},{"family":"Engleton","given":"Mishelle"},{"family":"Davison","given":"Mauricia"},{"family":"Ravaud","given":"Philippe"},{"family":"Porcher","given":"Raphael"},{"family":"Boutron","given":"Isabelle"}],"issued":{"date-parts":[["2021",11,23]]}}}],"schema":"https://github.com/citation-style-language/schema/raw/master/csl-citation.json"} </w:instrText>
      </w:r>
      <w:r w:rsidR="00383437" w:rsidRPr="00356D6F">
        <w:rPr>
          <w:rFonts w:ascii="Times New Roman" w:hAnsi="Times New Roman" w:cs="Times New Roman"/>
          <w:lang w:val="en-GB"/>
        </w:rPr>
        <w:fldChar w:fldCharType="separate"/>
      </w:r>
      <w:r w:rsidR="006D19D5" w:rsidRPr="00356D6F">
        <w:rPr>
          <w:rFonts w:ascii="Times New Roman" w:hAnsi="Times New Roman" w:cs="Times New Roman"/>
          <w:lang w:val="en-GB"/>
        </w:rPr>
        <w:t>[9]</w:t>
      </w:r>
      <w:r w:rsidR="00383437" w:rsidRPr="00356D6F">
        <w:rPr>
          <w:rFonts w:ascii="Times New Roman" w:hAnsi="Times New Roman" w:cs="Times New Roman"/>
          <w:lang w:val="en-GB"/>
        </w:rPr>
        <w:fldChar w:fldCharType="end"/>
      </w:r>
      <w:r w:rsidR="00440878">
        <w:rPr>
          <w:rFonts w:ascii="Times New Roman" w:hAnsi="Times New Roman" w:cs="Times New Roman"/>
          <w:lang w:val="en-GB"/>
        </w:rPr>
        <w:t xml:space="preserve">: </w:t>
      </w:r>
      <w:r w:rsidR="00440878" w:rsidRPr="00356D6F">
        <w:rPr>
          <w:rFonts w:ascii="Times New Roman" w:hAnsi="Times New Roman" w:cs="Times New Roman"/>
          <w:lang w:val="en-GB"/>
        </w:rPr>
        <w:t>41% vs 19%</w:t>
      </w:r>
      <w:r w:rsidR="00383437" w:rsidRPr="00356D6F">
        <w:rPr>
          <w:rFonts w:ascii="Times New Roman" w:hAnsi="Times New Roman" w:cs="Times New Roman"/>
          <w:lang w:val="en-GB"/>
        </w:rPr>
        <w:t xml:space="preserve">. However, </w:t>
      </w:r>
      <w:r w:rsidR="00DF4D7A" w:rsidRPr="00356D6F">
        <w:rPr>
          <w:rFonts w:ascii="Times New Roman" w:hAnsi="Times New Roman" w:cs="Times New Roman"/>
          <w:lang w:val="en-GB"/>
        </w:rPr>
        <w:t>in our assessment</w:t>
      </w:r>
      <w:r w:rsidR="00F44170">
        <w:rPr>
          <w:rFonts w:ascii="Times New Roman" w:hAnsi="Times New Roman" w:cs="Times New Roman"/>
          <w:lang w:val="en-GB"/>
        </w:rPr>
        <w:t xml:space="preserve">, </w:t>
      </w:r>
      <w:r w:rsidR="00DF4D7A" w:rsidRPr="00356D6F">
        <w:rPr>
          <w:rFonts w:ascii="Times New Roman" w:hAnsi="Times New Roman" w:cs="Times New Roman"/>
          <w:lang w:val="en-GB"/>
        </w:rPr>
        <w:t xml:space="preserve">we collected all time-zero misalignments, even the ones that did not have a serious risk of bias, as for example, </w:t>
      </w:r>
      <w:r w:rsidR="00383437" w:rsidRPr="00356D6F">
        <w:rPr>
          <w:rFonts w:ascii="Times New Roman" w:hAnsi="Times New Roman" w:cs="Times New Roman"/>
          <w:lang w:val="en-GB"/>
        </w:rPr>
        <w:t xml:space="preserve">in case of </w:t>
      </w:r>
      <w:r w:rsidR="00A50C9A">
        <w:rPr>
          <w:rFonts w:ascii="Times New Roman" w:hAnsi="Times New Roman" w:cs="Times New Roman"/>
          <w:lang w:val="en-GB"/>
        </w:rPr>
        <w:t>excluding</w:t>
      </w:r>
      <w:r w:rsidR="00383437" w:rsidRPr="00356D6F">
        <w:rPr>
          <w:rFonts w:ascii="Times New Roman" w:hAnsi="Times New Roman" w:cs="Times New Roman"/>
          <w:lang w:val="en-GB"/>
        </w:rPr>
        <w:t xml:space="preserve"> patients on post-baseline characteristics, but in a very limited proportion</w:t>
      </w:r>
      <w:r w:rsidR="00DF4D7A" w:rsidRPr="00356D6F">
        <w:rPr>
          <w:rFonts w:ascii="Times New Roman" w:hAnsi="Times New Roman" w:cs="Times New Roman"/>
          <w:lang w:val="en-GB"/>
        </w:rPr>
        <w:t xml:space="preserve">. </w:t>
      </w:r>
      <w:r w:rsidR="00031887" w:rsidRPr="00356D6F">
        <w:rPr>
          <w:rFonts w:ascii="Times New Roman" w:hAnsi="Times New Roman" w:cs="Times New Roman"/>
          <w:lang w:val="en-GB"/>
        </w:rPr>
        <w:t>Consequently,</w:t>
      </w:r>
      <w:r w:rsidR="006135A5" w:rsidRPr="00356D6F">
        <w:rPr>
          <w:rFonts w:ascii="Times New Roman" w:hAnsi="Times New Roman" w:cs="Times New Roman"/>
          <w:lang w:val="en-GB"/>
        </w:rPr>
        <w:t xml:space="preserve"> th</w:t>
      </w:r>
      <w:r w:rsidR="00B457A8" w:rsidRPr="00356D6F">
        <w:rPr>
          <w:rFonts w:ascii="Times New Roman" w:hAnsi="Times New Roman" w:cs="Times New Roman"/>
          <w:lang w:val="en-GB"/>
        </w:rPr>
        <w:t xml:space="preserve">is </w:t>
      </w:r>
      <w:r w:rsidR="00DF4D7A" w:rsidRPr="00356D6F">
        <w:rPr>
          <w:rFonts w:ascii="Times New Roman" w:hAnsi="Times New Roman" w:cs="Times New Roman"/>
          <w:lang w:val="en-GB"/>
        </w:rPr>
        <w:t>apparent discrepancy may be explained by considering only time-zero issues that induced a serious risk of bias in the previous work</w:t>
      </w:r>
      <w:r w:rsidR="00F55A5A" w:rsidRPr="00356D6F">
        <w:rPr>
          <w:rFonts w:ascii="Times New Roman" w:hAnsi="Times New Roman" w:cs="Times New Roman"/>
          <w:lang w:val="en-GB"/>
        </w:rPr>
        <w:fldChar w:fldCharType="begin"/>
      </w:r>
      <w:r w:rsidR="006100B7" w:rsidRPr="00356D6F">
        <w:rPr>
          <w:rFonts w:ascii="Times New Roman" w:hAnsi="Times New Roman" w:cs="Times New Roman"/>
          <w:lang w:val="en-GB"/>
        </w:rPr>
        <w:instrText xml:space="preserve"> ADDIN ZOTERO_ITEM CSL_CITATION {"citationID":"NSrK1LkT","properties":{"formattedCitation":"[9]","plainCitation":"[9]","noteIndex":0},"citationItems":[{"id":503,"uris":["http://zotero.org/users/local/3guYlt8e/items/AHLSN9A5"],"itemData":{"id":503,"type":"article-journal","abstract":"BACKGROUND: To assess the completeness of reporting, research transparency practices, and risk of selection and immortal bias in observational studies using routinely collected data for comparative effectiveness research.\nMETHOD: We performed a meta-research study by searching PubMed for comparative effectiveness observational studies evaluating therapeutic interventions using routinely collected data published in high impact factor journals from 01/06/2018 to 30/06/2020. We assessed the reporting of the study design (i.e., eligibility, treatment assignment, and the start of follow-up). The risk of selection bias and immortal time bias was determined by assessing if the time of eligibility, the treatment assignment, and the start of follow-up were synchronized to mimic the randomization following the target trial emulation framework.\nRESULT: Seventy-seven articles were identified. Most studies evaluated pharmacological treatments (69%) with a median sample size of 24,000 individuals. In total, 20% of articles inadequately reported essential information of the study design. One-third of the articles (n = 25, 33%) raised some concerns because of unclear reporting (n = 6, 8%) or were at high risk of selection bias and/or immortal time bias (n = 19, 25%). Only five articles (25%) described a solution to mitigate these biases. Six articles (31%) discussed these biases in the limitations section.\nCONCLUSION: Reporting of essential information of study design in observational studies remained suboptimal. Selection bias and immortal time bias were common methodological issues that researchers and physicians should be aware of when interpreting the results of observational studies using routinely collected data.","container-title":"BMC medicine","DOI":"10.1186/s12916-021-02151-w","ISSN":"1741-7015","issue":"1","journalAbbreviation":"BMC Med","language":"eng","note":"PMID: 34809637\nPMCID: PMC8608432","page":"279","source":"PubMed","title":"Risk of bias in observational studies using routinely collected data of comparative effectiveness research: a meta-research study","title-short":"Risk of bias in observational studies using routinely collected data of comparative effectiveness research","volume":"19","author":[{"family":"Nguyen","given":"Van Thu"},{"family":"Engleton","given":"Mishelle"},{"family":"Davison","given":"Mauricia"},{"family":"Ravaud","given":"Philippe"},{"family":"Porcher","given":"Raphael"},{"family":"Boutron","given":"Isabelle"}],"issued":{"date-parts":[["2021",11,23]]}}}],"schema":"https://github.com/citation-style-language/schema/raw/master/csl-citation.json"} </w:instrText>
      </w:r>
      <w:r w:rsidR="00F55A5A" w:rsidRPr="00356D6F">
        <w:rPr>
          <w:rFonts w:ascii="Times New Roman" w:hAnsi="Times New Roman" w:cs="Times New Roman"/>
          <w:lang w:val="en-GB"/>
        </w:rPr>
        <w:fldChar w:fldCharType="separate"/>
      </w:r>
      <w:r w:rsidR="006100B7" w:rsidRPr="00356D6F">
        <w:rPr>
          <w:rFonts w:ascii="Times New Roman" w:hAnsi="Times New Roman" w:cs="Times New Roman"/>
          <w:noProof/>
          <w:lang w:val="en-GB"/>
        </w:rPr>
        <w:t>[9]</w:t>
      </w:r>
      <w:r w:rsidR="00F55A5A" w:rsidRPr="00356D6F">
        <w:rPr>
          <w:rFonts w:ascii="Times New Roman" w:hAnsi="Times New Roman" w:cs="Times New Roman"/>
          <w:lang w:val="en-GB"/>
        </w:rPr>
        <w:fldChar w:fldCharType="end"/>
      </w:r>
      <w:r w:rsidR="00DF4D7A" w:rsidRPr="00356D6F">
        <w:rPr>
          <w:rFonts w:ascii="Times New Roman" w:hAnsi="Times New Roman" w:cs="Times New Roman"/>
          <w:lang w:val="en-GB"/>
        </w:rPr>
        <w:t xml:space="preserve">. </w:t>
      </w:r>
    </w:p>
    <w:p w14:paraId="3BF2AAE9" w14:textId="14308D1E" w:rsidR="00ED2ADB" w:rsidRPr="00356D6F" w:rsidRDefault="00AF4DEB" w:rsidP="00CB58AA">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E</w:t>
      </w:r>
      <w:r w:rsidR="00ED2ADB" w:rsidRPr="00356D6F">
        <w:rPr>
          <w:rFonts w:ascii="Times New Roman" w:hAnsi="Times New Roman" w:cs="Times New Roman"/>
          <w:b/>
          <w:bCs/>
          <w:lang w:val="en-GB"/>
        </w:rPr>
        <w:t xml:space="preserve">mulation of real </w:t>
      </w:r>
      <w:r w:rsidR="00AE677C" w:rsidRPr="00356D6F">
        <w:rPr>
          <w:rFonts w:ascii="Times New Roman" w:hAnsi="Times New Roman" w:cs="Times New Roman"/>
          <w:b/>
          <w:bCs/>
          <w:lang w:val="en-GB"/>
        </w:rPr>
        <w:t>randomis</w:t>
      </w:r>
      <w:r w:rsidR="00ED2ADB" w:rsidRPr="00356D6F">
        <w:rPr>
          <w:rFonts w:ascii="Times New Roman" w:hAnsi="Times New Roman" w:cs="Times New Roman"/>
          <w:b/>
          <w:bCs/>
          <w:lang w:val="en-GB"/>
        </w:rPr>
        <w:t>ed trials</w:t>
      </w:r>
    </w:p>
    <w:p w14:paraId="6E63F390" w14:textId="0341719A" w:rsidR="00A80F1A" w:rsidRPr="00356D6F" w:rsidRDefault="00F31B2D" w:rsidP="00F31B2D">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We observed poor </w:t>
      </w:r>
      <w:r w:rsidR="00A80F1A" w:rsidRPr="00356D6F">
        <w:rPr>
          <w:rFonts w:ascii="Times New Roman" w:hAnsi="Times New Roman" w:cs="Times New Roman"/>
          <w:lang w:val="en-GB"/>
        </w:rPr>
        <w:t xml:space="preserve">consistency </w:t>
      </w:r>
      <w:r w:rsidR="00B60729" w:rsidRPr="00356D6F">
        <w:rPr>
          <w:rFonts w:ascii="Times New Roman" w:hAnsi="Times New Roman" w:cs="Times New Roman"/>
          <w:lang w:val="en-GB"/>
        </w:rPr>
        <w:t xml:space="preserve">in key </w:t>
      </w:r>
      <w:r w:rsidR="00031887" w:rsidRPr="00356D6F">
        <w:rPr>
          <w:rFonts w:ascii="Times New Roman" w:hAnsi="Times New Roman" w:cs="Times New Roman"/>
          <w:lang w:val="en-GB"/>
        </w:rPr>
        <w:t>protocol components</w:t>
      </w:r>
      <w:r w:rsidR="00B60729" w:rsidRPr="00356D6F">
        <w:rPr>
          <w:rFonts w:ascii="Times New Roman" w:hAnsi="Times New Roman" w:cs="Times New Roman"/>
          <w:lang w:val="en-GB"/>
        </w:rPr>
        <w:t xml:space="preserve"> </w:t>
      </w:r>
      <w:r w:rsidR="00A80F1A" w:rsidRPr="00356D6F">
        <w:rPr>
          <w:rFonts w:ascii="Times New Roman" w:hAnsi="Times New Roman" w:cs="Times New Roman"/>
          <w:lang w:val="en-GB"/>
        </w:rPr>
        <w:t>between real target trials and their emulation</w:t>
      </w:r>
      <w:r w:rsidRPr="00356D6F">
        <w:rPr>
          <w:rFonts w:ascii="Times New Roman" w:hAnsi="Times New Roman" w:cs="Times New Roman"/>
          <w:lang w:val="en-GB"/>
        </w:rPr>
        <w:t xml:space="preserve">, </w:t>
      </w:r>
      <w:r w:rsidR="00A80F1A" w:rsidRPr="00356D6F">
        <w:rPr>
          <w:rFonts w:ascii="Times New Roman" w:hAnsi="Times New Roman" w:cs="Times New Roman"/>
          <w:lang w:val="en-GB"/>
        </w:rPr>
        <w:t xml:space="preserve">particularly for the eligibility criteria. This result is not surprising </w:t>
      </w:r>
      <w:r w:rsidR="00667200">
        <w:rPr>
          <w:rFonts w:ascii="Times New Roman" w:hAnsi="Times New Roman" w:cs="Times New Roman"/>
          <w:lang w:val="en-GB"/>
        </w:rPr>
        <w:t>because</w:t>
      </w:r>
      <w:r w:rsidR="00667200" w:rsidRPr="00356D6F">
        <w:rPr>
          <w:rFonts w:ascii="Times New Roman" w:hAnsi="Times New Roman" w:cs="Times New Roman"/>
          <w:lang w:val="en-GB"/>
        </w:rPr>
        <w:t xml:space="preserve"> </w:t>
      </w:r>
      <w:r w:rsidR="00AE677C" w:rsidRPr="00356D6F">
        <w:rPr>
          <w:rFonts w:ascii="Times New Roman" w:hAnsi="Times New Roman" w:cs="Times New Roman"/>
          <w:lang w:val="en-GB"/>
        </w:rPr>
        <w:t>randomis</w:t>
      </w:r>
      <w:r w:rsidR="00A80F1A" w:rsidRPr="00356D6F">
        <w:rPr>
          <w:rFonts w:ascii="Times New Roman" w:hAnsi="Times New Roman" w:cs="Times New Roman"/>
          <w:lang w:val="en-GB"/>
        </w:rPr>
        <w:t>ed trials are often performed in very restricted populations, with characteristics that can</w:t>
      </w:r>
      <w:r w:rsidR="008A74FD" w:rsidRPr="00356D6F">
        <w:rPr>
          <w:rFonts w:ascii="Times New Roman" w:hAnsi="Times New Roman" w:cs="Times New Roman"/>
          <w:lang w:val="en-GB"/>
        </w:rPr>
        <w:t>no</w:t>
      </w:r>
      <w:r w:rsidR="00A80F1A" w:rsidRPr="00356D6F">
        <w:rPr>
          <w:rFonts w:ascii="Times New Roman" w:hAnsi="Times New Roman" w:cs="Times New Roman"/>
          <w:lang w:val="en-GB"/>
        </w:rPr>
        <w:t>t be emulated in the observational setting</w:t>
      </w:r>
      <w:r w:rsidR="00C46D8E"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{"citationID":"wzxCeL4n","properties":{"formattedCitation":"[26,27]","plainCitation":"[26,27]","noteIndex":0},"citationItems":[{"id":346,"uris":["http://zotero.org/users/local/3guYlt8e/items/BYEFXXW3"],"itemData":{"id":346,"type":"article-journal","abstract":"To increase confidence in the use of observational analyses when addressing effectiveness questions beyond those addressed by randomized trials, one can first benchmark the observational analyses against existing trial results. We used Swedish registry data to emulate a target trial similar to the Thrombus Aspiration in ST-Elevation Myocardial Infarction in Scandinavia (TASTE) randomized trial, which found no difference in the risk of death or myocardial infarction by 1 year with or without thrombus aspiration among individuals with ST-elevation myocardial infarction. We benchmarked the emulation against the trial at 1 year and then extended the emulation's follow-up to 3 years and estimated effects in subpopulations underrepresented in the trial. As in the TASTE trial, the observational analysis found no differences in risk of outcomes by 1 year between groups (risk difference = 0.7 (confidence interval, -0.7, 2.0) and -0.2 (confidence interval, -1.3, 1.0) for death and myocardial infarction, respectively), so benchmarking was considered successful. We additionally showed no difference in risk of death or myocardial infarction by 3 years, or within subpopulations by 1 year. Benchmarking against an index trial before using observational analyses to answer questions beyond those the trial could address allowed us to explore whether the observational data can be trusted to deliver valid estimates of treatment effects.","container-title":"American Journal of Epidemiology","DOI":"10.1093/aje/kwac098","ISSN":"1476-6256","issue":"9","journalAbbreviation":"Am J Epidemiol","language":"eng","note":"PMID: 35641151\nPMCID: PMC9437817","page":"1652-1665","source":"PubMed","title":"Benchmarking Observational Analyses Before Using Them to Address Questions Trials Do Not Answer: An Application to Coronary Thrombus Aspiration","title-short":"Benchmarking Observational Analyses Before Using Them to Address Questions Trials Do Not Answer","volume":"191","author":[{"family":"Matthews","given":"Anthony A."},{"family":"Dahabreh","given":"Issa J."},{"family":"Fröbert","given":"Ole"},{"family":"Lindahl","given":"Bertil"},{"family":"James","given":"Stefan"},{"family":"Feychting","given":"Maria"},{"family":"Jernberg","given":"Tomas"},{"family":"Berglund","given":"Anita"},{"family":"Hernán","given":"Miguel A."}],"issued":{"date-parts":[["2022",8,22]]}}},{"id":280,"uris":["http://zotero.org/users/local/3guYlt8e/items/H9VHAGR5"],"itemData":{"id":280,"type":"article-journal","abstract":"Real-world evidence (RWE) on the effectiveness of treatments in Crohn's disease (CD) derived from clinical practice data will help fill many evidence gaps left by randomized controlled trials (RCTs). Emulating RCTs with healthcare database studies may calibrate RWE studies in CD. We aimed to emulate the SONIC trial on the effectiveness of infliximab in patients with CD using US and French healthcare claims data. SONIC had shown improved remission with combination therapy (i.e., infliximab plus thiopurines) compared with infliximab monotherapy. Using claims data (2004-2019) from commercially insured patients in the United States (IBM MarketScan and Optum) and France (Système National des Données de Santé (National Healthcare Data System) (SNDS)), we conducted a cohort study of patients with CD who initiated combination therapy and compared them with patients who initiated infliximab alone. The primary outcome was a composite end point of treatment failure including hospitalization or surgery related to CD, treatment switch, or continuation of corticosteroids 26 weeks after infliximab initiation. Risk ratios (RRs) with 95% confidence intervals (CIs) were estimated in propensity score (PS)-matched cohorts. We identified 1,437 PS-matched pairs of combination therapy vs. infliximab monotherapy users. As in SONIC, the risk of treatment failure was decreased with combination therapy in the overall cohort (RR, 0.71; 95% CI, 0.62-0.82; RR, 0.78; 95% CI, 0.62-0.97 in SONIC). Findings were consistent across MarketScan, Optum, and SNDS databases: RR (95% CI), 0.83 (0.63-1.10), 0.66 (0.46-0.93), and 0.68 (0.57-0.82), as well as component end points. These robust findings highlight opportunities in RWE analysis for studying treatment effectiveness in patients with CD in clinical practice.","container-title":"Clinical Pharmacology and Therapeutics","DOI":"10.1002/cpt.2304","ISSN":"1532-6535","issue":"1","journalAbbreviation":"Clin Pharmacol Ther","language":"eng","note":"PMID: 34027993","page":"179-186","source":"PubMed","title":"Calibrating Real-World Evidence Studies Against Randomized Trials: Treatment Effectiveness of Infliximab in Crohn's Disease","title-short":"Calibrating Real-World Evidence Studies Against Randomized Trials","volume":"111","author":[{"family":"Kirchgesner","given":"Julien"},{"family":"Desai","given":"Rishi J."},{"family":"Beaugerie","given":"Laurent"},{"family":"Kim","given":"Seoyoung C."},{"family":"Schneeweiss","given":"Sebastian"}],"issued":{"date-parts":[["2022",1]]}}}],"schema":"https://github.com/citation-style-language/schema/raw/master/csl-citation.json"} </w:instrText>
      </w:r>
      <w:r w:rsidR="00C46D8E" w:rsidRPr="00356D6F">
        <w:rPr>
          <w:rFonts w:ascii="Times New Roman" w:hAnsi="Times New Roman" w:cs="Times New Roman"/>
          <w:lang w:val="en-GB"/>
        </w:rPr>
        <w:fldChar w:fldCharType="separate"/>
      </w:r>
      <w:r w:rsidR="00C46D8E" w:rsidRPr="00356D6F">
        <w:rPr>
          <w:rFonts w:ascii="Times New Roman" w:hAnsi="Times New Roman" w:cs="Times New Roman"/>
          <w:noProof/>
          <w:lang w:val="en-GB"/>
        </w:rPr>
        <w:t>[26,27]</w:t>
      </w:r>
      <w:r w:rsidR="00C46D8E" w:rsidRPr="00356D6F">
        <w:rPr>
          <w:rFonts w:ascii="Times New Roman" w:hAnsi="Times New Roman" w:cs="Times New Roman"/>
          <w:lang w:val="en-GB"/>
        </w:rPr>
        <w:fldChar w:fldCharType="end"/>
      </w:r>
      <w:r w:rsidR="00A80F1A" w:rsidRPr="00356D6F">
        <w:rPr>
          <w:rFonts w:ascii="Times New Roman" w:hAnsi="Times New Roman" w:cs="Times New Roman"/>
          <w:lang w:val="en-GB"/>
        </w:rPr>
        <w:t xml:space="preserve">. </w:t>
      </w:r>
      <w:r w:rsidRPr="00356D6F">
        <w:rPr>
          <w:rFonts w:ascii="Times New Roman" w:hAnsi="Times New Roman" w:cs="Times New Roman"/>
          <w:lang w:val="en-GB"/>
        </w:rPr>
        <w:t xml:space="preserve">The difficulty </w:t>
      </w:r>
      <w:r w:rsidR="00C03DE4">
        <w:rPr>
          <w:rFonts w:ascii="Times New Roman" w:hAnsi="Times New Roman" w:cs="Times New Roman"/>
          <w:lang w:val="en-GB"/>
        </w:rPr>
        <w:t>in</w:t>
      </w:r>
      <w:r w:rsidR="00C03DE4" w:rsidRPr="00356D6F">
        <w:rPr>
          <w:rFonts w:ascii="Times New Roman" w:hAnsi="Times New Roman" w:cs="Times New Roman"/>
          <w:lang w:val="en-GB"/>
        </w:rPr>
        <w:t xml:space="preserve"> </w:t>
      </w:r>
      <w:r w:rsidR="00F83ABD" w:rsidRPr="00356D6F">
        <w:rPr>
          <w:rFonts w:ascii="Times New Roman" w:hAnsi="Times New Roman" w:cs="Times New Roman"/>
          <w:lang w:val="en-GB"/>
        </w:rPr>
        <w:t xml:space="preserve">replicating </w:t>
      </w:r>
      <w:r w:rsidR="00AE677C" w:rsidRPr="00356D6F">
        <w:rPr>
          <w:rFonts w:ascii="Times New Roman" w:hAnsi="Times New Roman" w:cs="Times New Roman"/>
          <w:lang w:val="en-GB"/>
        </w:rPr>
        <w:t>randomis</w:t>
      </w:r>
      <w:r w:rsidRPr="00356D6F">
        <w:rPr>
          <w:rFonts w:ascii="Times New Roman" w:hAnsi="Times New Roman" w:cs="Times New Roman"/>
          <w:lang w:val="en-GB"/>
        </w:rPr>
        <w:t xml:space="preserve">ed </w:t>
      </w:r>
      <w:r w:rsidR="008A74FD" w:rsidRPr="00356D6F">
        <w:rPr>
          <w:rFonts w:ascii="Times New Roman" w:hAnsi="Times New Roman" w:cs="Times New Roman"/>
          <w:lang w:val="en-GB"/>
        </w:rPr>
        <w:t xml:space="preserve">trials </w:t>
      </w:r>
      <w:r w:rsidR="00AD563E">
        <w:rPr>
          <w:rFonts w:ascii="Times New Roman" w:hAnsi="Times New Roman" w:cs="Times New Roman"/>
          <w:lang w:val="en-GB"/>
        </w:rPr>
        <w:t>was</w:t>
      </w:r>
      <w:r w:rsidR="00A80F1A" w:rsidRPr="00356D6F">
        <w:rPr>
          <w:rFonts w:ascii="Times New Roman" w:hAnsi="Times New Roman" w:cs="Times New Roman"/>
          <w:lang w:val="en-GB"/>
        </w:rPr>
        <w:t xml:space="preserve"> explored in a </w:t>
      </w:r>
      <w:r w:rsidR="00C03DE4">
        <w:rPr>
          <w:rFonts w:ascii="Times New Roman" w:hAnsi="Times New Roman" w:cs="Times New Roman"/>
          <w:lang w:val="en-GB"/>
        </w:rPr>
        <w:t xml:space="preserve">recent </w:t>
      </w:r>
      <w:r w:rsidR="00A80F1A" w:rsidRPr="00356D6F">
        <w:rPr>
          <w:rFonts w:ascii="Times New Roman" w:hAnsi="Times New Roman" w:cs="Times New Roman"/>
          <w:lang w:val="en-GB"/>
        </w:rPr>
        <w:t>comprehensive work</w:t>
      </w:r>
      <w:r w:rsidR="00A80F1A"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{"citationID":"aO7qUewR","properties":{"formattedCitation":"[16]","plainCitation":"[16]","noteIndex":0},"citationItems":[{"id":517,"uris":["http://zotero.org/users/local/3guYlt8e/items/BPSYUUWB"],"itemData":{"id":517,"type":"article-journal","abstract":"Importance\n              Nonrandomized studies using insurance claims databases can be analyzed to produce real-world evidence on the effectiveness of medical products. Given the lack of baseline randomization and measurement issues, concerns exist about whether such studies produce unbiased treatment effect estimates.\n            \n            \n              Objective\n              To emulate the design of 30 completed and 2 ongoing randomized clinical trials (RCTs) of medications with database studies using observational analogues of the RCT design parameters (population, intervention, comparator, outcome, time [PICOT]) and to quantify agreement in RCT-database study pairs.\n            \n            \n              Design, Setting, and Participants\n              New-user cohort studies with propensity score matching using 3 US claims databases (Optum Clinformatics, MarketScan, and Medicare). Inclusion-exclusion criteria for each database study were prespecified to emulate the corresponding RCT. RCTs were explicitly selected based on feasibility, including power, key confounders, and end points more likely to be emulated with real-world data. All 32 protocols were registered on ClinicalTrials.gov before conducting analyses. Emulations were conducted from 2017 through 2022.\n            \n            \n              Exposures\n              Therapies for multiple clinical conditions were included.\n            \n            \n              Main Outcomes and Measures\n              Database study emulations focused on the primary outcome of the corresponding RCT. Findings of database studies were compared with RCTs using predefined metrics, including Pearson correlation coefficients and binary metrics based on statistical significance agreement, estimate agreement, and standardized difference.\n            \n            \n              Results\n              \n                In these highly selected RCTs, the overall observed agreement between the RCT and the database emulation results was a Pearson correlation of 0.82 (95% CI, 0.64-0.91), with 75% meeting statistical significance, 66% estimate agreement, and 75% standardized difference agreement. In a post hoc analysis limited to 16 RCTs with closer emulation of trial design and measurements, concordance was higher (Pearson\n                r\n                , 0.93; 95% CI, 0.79-0.97; 94% meeting statistical significance, 88% estimate agreement, 88% standardized difference agreement). Weaker concordance occurred among 16 RCTs for which close emulation of certain design elements that define the research question (PICOT) with data from insurance claims was not possible (Pearson\n                r\n                , 0.53; 95% CI, 0.00-0.83; 56% meeting statistical significance, 50% estimate agreement, 69% standardized difference agreement).\n              \n            \n            \n              Conclusions and Relevance\n              Real-world evidence studies can reach similar conclusions as RCTs when design and measurements can be closely emulated, but this may be difficult to achieve. Concordance in results varied depending on the agreement metric. Emulation differences, chance, and residual confounding can contribute to divergence in results and are difficult to disentangle.","container-title":"JAMA","DOI":"10.1001/jama.2023.4221","ISSN":"0098-7484","issue":"16","journalAbbreviation":"JAMA","language":"en","page":"1376","source":"DOI.org (Crossref)","title":"Emulation of Randomized Clinical Trials With Nonrandomized Database Analyses: Results of 32 Clinical Trials","title-short":"Emulation of Randomized Clinical Trials With Nonrandomized Database Analyses","volume":"329","author":[{"family":"Wang","given":"Shirley V."},{"family":"Schneeweiss","given":"Sebastian"},{"literal":"RCT-DUPLICATE Initiative"},{"family":"Franklin","given":"Jessica M."},{"family":"Desai","given":"Rishi J."},{"family":"Feldman","given":"William"},{"family":"Garry","given":"Elizabeth M."},{"family":"Glynn","given":"Robert J."},{"family":"Lin","given":"Kueiyu Joshua"},{"family":"Paik","given":"Julie"},{"family":"Patorno","given":"Elisabetta"},{"family":"Suissa","given":"Samy"},{"family":"D’Andrea","given":"Elvira"},{"family":"Jawaid","given":"Dureshahwar"},{"family":"Lee","given":"Hemin"},{"family":"Pawar","given":"Ajinkya"},{"family":"Sreedhara","given":"Sushama Kattinakere"},{"family":"Tesfaye","given":"Helen"},{"family":"Bessette","given":"Lily G."},{"family":"Zabotka","given":"Luke"},{"family":"Lee","given":"Su Been"},{"family":"Gautam","given":"Nileesa"},{"family":"York","given":"Cassie"},{"family":"Zakoul","given":"Heidi"},{"family":"Concato","given":"John"},{"family":"Martin","given":"David"},{"family":"Paraoan","given":"Dianne"},{"family":"Quinto","given":"Kenneth"}],"issued":{"date-parts":[["2023",4,25]]}}}],"schema":"https://github.com/citation-style-language/schema/raw/master/csl-citation.json"} </w:instrText>
      </w:r>
      <w:r w:rsidR="00A80F1A" w:rsidRPr="00356D6F">
        <w:rPr>
          <w:rFonts w:ascii="Times New Roman" w:hAnsi="Times New Roman" w:cs="Times New Roman"/>
          <w:lang w:val="en-GB"/>
        </w:rPr>
        <w:fldChar w:fldCharType="separate"/>
      </w:r>
      <w:r w:rsidR="00C46D8E" w:rsidRPr="00356D6F">
        <w:rPr>
          <w:rFonts w:ascii="Times New Roman" w:hAnsi="Times New Roman" w:cs="Times New Roman"/>
          <w:lang w:val="en-GB"/>
        </w:rPr>
        <w:t>[16]</w:t>
      </w:r>
      <w:r w:rsidR="00A80F1A" w:rsidRPr="00356D6F">
        <w:rPr>
          <w:rFonts w:ascii="Times New Roman" w:hAnsi="Times New Roman" w:cs="Times New Roman"/>
          <w:lang w:val="en-GB"/>
        </w:rPr>
        <w:fldChar w:fldCharType="end"/>
      </w:r>
      <w:r w:rsidR="00CC1BF3" w:rsidRPr="00356D6F">
        <w:rPr>
          <w:rFonts w:ascii="Times New Roman" w:hAnsi="Times New Roman" w:cs="Times New Roman"/>
          <w:lang w:val="en-GB"/>
        </w:rPr>
        <w:t xml:space="preserve">. In </w:t>
      </w:r>
      <w:r w:rsidR="0044438D" w:rsidRPr="00356D6F">
        <w:rPr>
          <w:rFonts w:ascii="Times New Roman" w:hAnsi="Times New Roman" w:cs="Times New Roman"/>
          <w:lang w:val="en-GB"/>
        </w:rPr>
        <w:t xml:space="preserve">a </w:t>
      </w:r>
      <w:r w:rsidR="00CC1BF3" w:rsidRPr="00356D6F">
        <w:rPr>
          <w:rFonts w:ascii="Times New Roman" w:hAnsi="Times New Roman" w:cs="Times New Roman"/>
          <w:lang w:val="en-GB"/>
        </w:rPr>
        <w:t xml:space="preserve">sample of 32 </w:t>
      </w:r>
      <w:r w:rsidRPr="00356D6F">
        <w:rPr>
          <w:rFonts w:ascii="Times New Roman" w:hAnsi="Times New Roman" w:cs="Times New Roman"/>
          <w:lang w:val="en-GB"/>
        </w:rPr>
        <w:t>replication studies</w:t>
      </w:r>
      <w:r w:rsidR="0044438D" w:rsidRPr="00356D6F">
        <w:rPr>
          <w:rFonts w:ascii="Times New Roman" w:hAnsi="Times New Roman" w:cs="Times New Roman"/>
          <w:lang w:val="en-GB"/>
        </w:rPr>
        <w:t xml:space="preserve"> performed by the same team of researchers</w:t>
      </w:r>
      <w:r w:rsidR="00CC1BF3" w:rsidRPr="00356D6F">
        <w:rPr>
          <w:rFonts w:ascii="Times New Roman" w:hAnsi="Times New Roman" w:cs="Times New Roman"/>
          <w:lang w:val="en-GB"/>
        </w:rPr>
        <w:t>, 16</w:t>
      </w:r>
      <w:r w:rsidRPr="00356D6F">
        <w:rPr>
          <w:rFonts w:ascii="Times New Roman" w:hAnsi="Times New Roman" w:cs="Times New Roman"/>
          <w:lang w:val="en-GB"/>
        </w:rPr>
        <w:t xml:space="preserve"> (50%)</w:t>
      </w:r>
      <w:r w:rsidR="00CC1BF3" w:rsidRPr="00356D6F">
        <w:rPr>
          <w:rFonts w:ascii="Times New Roman" w:hAnsi="Times New Roman" w:cs="Times New Roman"/>
          <w:lang w:val="en-GB"/>
        </w:rPr>
        <w:t xml:space="preserve"> were qualified as </w:t>
      </w:r>
      <w:r w:rsidR="00C03DE4">
        <w:rPr>
          <w:rFonts w:ascii="Times New Roman" w:hAnsi="Times New Roman" w:cs="Times New Roman"/>
          <w:lang w:val="en-GB"/>
        </w:rPr>
        <w:t>“</w:t>
      </w:r>
      <w:r w:rsidR="00031887" w:rsidRPr="00356D6F">
        <w:rPr>
          <w:rFonts w:ascii="Times New Roman" w:hAnsi="Times New Roman" w:cs="Times New Roman"/>
          <w:lang w:val="en-GB"/>
        </w:rPr>
        <w:t>close</w:t>
      </w:r>
      <w:r w:rsidR="00C03DE4">
        <w:rPr>
          <w:rFonts w:ascii="Times New Roman" w:hAnsi="Times New Roman" w:cs="Times New Roman"/>
          <w:lang w:val="en-GB"/>
        </w:rPr>
        <w:t>”</w:t>
      </w:r>
      <w:r w:rsidR="00031887" w:rsidRPr="00356D6F">
        <w:rPr>
          <w:rFonts w:ascii="Times New Roman" w:hAnsi="Times New Roman" w:cs="Times New Roman"/>
          <w:lang w:val="en-GB"/>
        </w:rPr>
        <w:t xml:space="preserve"> </w:t>
      </w:r>
      <w:r w:rsidR="00CC1BF3" w:rsidRPr="00356D6F">
        <w:rPr>
          <w:rFonts w:ascii="Times New Roman" w:hAnsi="Times New Roman" w:cs="Times New Roman"/>
          <w:lang w:val="en-GB"/>
        </w:rPr>
        <w:t>emulations</w:t>
      </w:r>
      <w:r w:rsidR="00031887" w:rsidRPr="00356D6F">
        <w:rPr>
          <w:rFonts w:ascii="Times New Roman" w:hAnsi="Times New Roman" w:cs="Times New Roman"/>
          <w:lang w:val="en-GB"/>
        </w:rPr>
        <w:t xml:space="preserve"> of the real </w:t>
      </w:r>
      <w:r w:rsidR="00AE677C" w:rsidRPr="00356D6F">
        <w:rPr>
          <w:rFonts w:ascii="Times New Roman" w:hAnsi="Times New Roman" w:cs="Times New Roman"/>
          <w:lang w:val="en-GB"/>
        </w:rPr>
        <w:t>randomis</w:t>
      </w:r>
      <w:r w:rsidR="00031887" w:rsidRPr="00356D6F">
        <w:rPr>
          <w:rFonts w:ascii="Times New Roman" w:hAnsi="Times New Roman" w:cs="Times New Roman"/>
          <w:lang w:val="en-GB"/>
        </w:rPr>
        <w:t xml:space="preserve">ed trial. This qualification overlaps with our definition of consistency between the target trial and its emulation but </w:t>
      </w:r>
      <w:r w:rsidR="006F3323">
        <w:rPr>
          <w:rFonts w:ascii="Times New Roman" w:hAnsi="Times New Roman" w:cs="Times New Roman"/>
          <w:lang w:val="en-GB"/>
        </w:rPr>
        <w:t>is</w:t>
      </w:r>
      <w:r w:rsidR="006F3323" w:rsidRPr="00356D6F">
        <w:rPr>
          <w:rFonts w:ascii="Times New Roman" w:hAnsi="Times New Roman" w:cs="Times New Roman"/>
          <w:lang w:val="en-GB"/>
        </w:rPr>
        <w:t xml:space="preserve"> </w:t>
      </w:r>
      <w:r w:rsidR="00031887" w:rsidRPr="00356D6F">
        <w:rPr>
          <w:rFonts w:ascii="Times New Roman" w:hAnsi="Times New Roman" w:cs="Times New Roman"/>
          <w:lang w:val="en-GB"/>
        </w:rPr>
        <w:t xml:space="preserve">not completely </w:t>
      </w:r>
      <w:r w:rsidR="00B726A5" w:rsidRPr="00356D6F">
        <w:rPr>
          <w:rFonts w:ascii="Times New Roman" w:hAnsi="Times New Roman" w:cs="Times New Roman"/>
          <w:lang w:val="en-GB"/>
        </w:rPr>
        <w:t>identical</w:t>
      </w:r>
      <w:r w:rsidR="00031887" w:rsidRPr="00356D6F">
        <w:rPr>
          <w:rFonts w:ascii="Times New Roman" w:hAnsi="Times New Roman" w:cs="Times New Roman"/>
          <w:lang w:val="en-GB"/>
        </w:rPr>
        <w:t>,</w:t>
      </w:r>
      <w:r w:rsidR="006100B7" w:rsidRPr="00356D6F">
        <w:rPr>
          <w:rFonts w:ascii="Times New Roman" w:hAnsi="Times New Roman" w:cs="Times New Roman"/>
          <w:lang w:val="en-GB"/>
        </w:rPr>
        <w:t xml:space="preserve"> which may explain the observed difference</w:t>
      </w:r>
      <w:r w:rsidR="00CC1BF3" w:rsidRPr="00356D6F">
        <w:rPr>
          <w:rFonts w:ascii="Times New Roman" w:hAnsi="Times New Roman" w:cs="Times New Roman"/>
          <w:lang w:val="en-GB"/>
        </w:rPr>
        <w:t>. The</w:t>
      </w:r>
      <w:r w:rsidR="00A80F1A" w:rsidRPr="00356D6F">
        <w:rPr>
          <w:rFonts w:ascii="Times New Roman" w:hAnsi="Times New Roman" w:cs="Times New Roman"/>
          <w:lang w:val="en-GB"/>
        </w:rPr>
        <w:t xml:space="preserve"> </w:t>
      </w:r>
      <w:r w:rsidR="00CC1BF3" w:rsidRPr="00356D6F">
        <w:rPr>
          <w:rFonts w:ascii="Times New Roman" w:hAnsi="Times New Roman" w:cs="Times New Roman"/>
          <w:lang w:val="en-GB"/>
        </w:rPr>
        <w:t>full statistical</w:t>
      </w:r>
      <w:r w:rsidR="00A80F1A" w:rsidRPr="00356D6F">
        <w:rPr>
          <w:rFonts w:ascii="Times New Roman" w:hAnsi="Times New Roman" w:cs="Times New Roman"/>
          <w:lang w:val="en-GB"/>
        </w:rPr>
        <w:t xml:space="preserve"> </w:t>
      </w:r>
      <w:r w:rsidR="00CC1BF3" w:rsidRPr="00356D6F">
        <w:rPr>
          <w:rFonts w:ascii="Times New Roman" w:hAnsi="Times New Roman" w:cs="Times New Roman"/>
          <w:lang w:val="en-GB"/>
        </w:rPr>
        <w:t xml:space="preserve">significance </w:t>
      </w:r>
      <w:r w:rsidR="00A80F1A" w:rsidRPr="00356D6F">
        <w:rPr>
          <w:rFonts w:ascii="Times New Roman" w:hAnsi="Times New Roman" w:cs="Times New Roman"/>
          <w:lang w:val="en-GB"/>
        </w:rPr>
        <w:t>agreement</w:t>
      </w:r>
      <w:r w:rsidR="00CC1BF3" w:rsidRPr="00356D6F">
        <w:rPr>
          <w:rFonts w:ascii="Times New Roman" w:hAnsi="Times New Roman" w:cs="Times New Roman"/>
          <w:lang w:val="en-GB"/>
        </w:rPr>
        <w:t xml:space="preserve"> </w:t>
      </w:r>
      <w:r w:rsidR="00C03DE4">
        <w:rPr>
          <w:rFonts w:ascii="Times New Roman" w:hAnsi="Times New Roman" w:cs="Times New Roman"/>
          <w:lang w:val="en-GB"/>
        </w:rPr>
        <w:t xml:space="preserve">also </w:t>
      </w:r>
      <w:r w:rsidR="00CC1BF3" w:rsidRPr="00356D6F">
        <w:rPr>
          <w:rFonts w:ascii="Times New Roman" w:hAnsi="Times New Roman" w:cs="Times New Roman"/>
          <w:lang w:val="en-GB"/>
        </w:rPr>
        <w:t>seemed better in their sample</w:t>
      </w:r>
      <w:r w:rsidR="00A80F1A" w:rsidRPr="00356D6F">
        <w:rPr>
          <w:rFonts w:ascii="Times New Roman" w:hAnsi="Times New Roman" w:cs="Times New Roman"/>
          <w:lang w:val="en-GB"/>
        </w:rPr>
        <w:t xml:space="preserve"> (75% </w:t>
      </w:r>
      <w:r w:rsidR="00CC1BF3" w:rsidRPr="00356D6F">
        <w:rPr>
          <w:rFonts w:ascii="Times New Roman" w:hAnsi="Times New Roman" w:cs="Times New Roman"/>
          <w:lang w:val="en-GB"/>
        </w:rPr>
        <w:t>vs 47%</w:t>
      </w:r>
      <w:r w:rsidR="008A74FD" w:rsidRPr="00356D6F">
        <w:rPr>
          <w:rFonts w:ascii="Times New Roman" w:hAnsi="Times New Roman" w:cs="Times New Roman"/>
          <w:lang w:val="en-GB"/>
        </w:rPr>
        <w:t xml:space="preserve"> in ours</w:t>
      </w:r>
      <w:r w:rsidR="00A80F1A" w:rsidRPr="00356D6F">
        <w:rPr>
          <w:rFonts w:ascii="Times New Roman" w:hAnsi="Times New Roman" w:cs="Times New Roman"/>
          <w:lang w:val="en-GB"/>
        </w:rPr>
        <w:t xml:space="preserve">). These results may be explained by </w:t>
      </w:r>
      <w:r w:rsidRPr="00356D6F">
        <w:rPr>
          <w:rFonts w:ascii="Times New Roman" w:hAnsi="Times New Roman" w:cs="Times New Roman"/>
          <w:lang w:val="en-GB"/>
        </w:rPr>
        <w:t>the</w:t>
      </w:r>
      <w:r w:rsidR="000E2D91" w:rsidRPr="00356D6F">
        <w:rPr>
          <w:rFonts w:ascii="Times New Roman" w:hAnsi="Times New Roman" w:cs="Times New Roman"/>
          <w:lang w:val="en-GB"/>
        </w:rPr>
        <w:t xml:space="preserve"> particular</w:t>
      </w:r>
      <w:r w:rsidRPr="00356D6F">
        <w:rPr>
          <w:rFonts w:ascii="Times New Roman" w:hAnsi="Times New Roman" w:cs="Times New Roman"/>
          <w:lang w:val="en-GB"/>
        </w:rPr>
        <w:t xml:space="preserve"> expertise </w:t>
      </w:r>
      <w:r w:rsidR="000E2D91" w:rsidRPr="00356D6F">
        <w:rPr>
          <w:rFonts w:ascii="Times New Roman" w:hAnsi="Times New Roman" w:cs="Times New Roman"/>
          <w:lang w:val="en-GB"/>
        </w:rPr>
        <w:t>in</w:t>
      </w:r>
      <w:r w:rsidRPr="00356D6F">
        <w:rPr>
          <w:rFonts w:ascii="Times New Roman" w:hAnsi="Times New Roman" w:cs="Times New Roman"/>
          <w:lang w:val="en-GB"/>
        </w:rPr>
        <w:t xml:space="preserve"> observational analyses</w:t>
      </w:r>
      <w:r w:rsidR="004739B0" w:rsidRPr="004739B0">
        <w:rPr>
          <w:rFonts w:ascii="Times New Roman" w:hAnsi="Times New Roman" w:cs="Times New Roman"/>
          <w:lang w:val="en-GB"/>
        </w:rPr>
        <w:t xml:space="preserve"> </w:t>
      </w:r>
      <w:r w:rsidR="004739B0" w:rsidRPr="00356D6F">
        <w:rPr>
          <w:rFonts w:ascii="Times New Roman" w:hAnsi="Times New Roman" w:cs="Times New Roman"/>
          <w:lang w:val="en-GB"/>
        </w:rPr>
        <w:t>of this team</w:t>
      </w:r>
      <w:r w:rsidR="0044438D" w:rsidRPr="00356D6F">
        <w:rPr>
          <w:rFonts w:ascii="Times New Roman" w:hAnsi="Times New Roman" w:cs="Times New Roman"/>
          <w:lang w:val="en-GB"/>
        </w:rPr>
        <w:t xml:space="preserve">, </w:t>
      </w:r>
      <w:r w:rsidR="00C03DE4">
        <w:rPr>
          <w:rFonts w:ascii="Times New Roman" w:hAnsi="Times New Roman" w:cs="Times New Roman"/>
          <w:lang w:val="en-GB"/>
        </w:rPr>
        <w:t>whereas</w:t>
      </w:r>
      <w:r w:rsidR="00C03DE4" w:rsidRPr="00356D6F">
        <w:rPr>
          <w:rFonts w:ascii="Times New Roman" w:hAnsi="Times New Roman" w:cs="Times New Roman"/>
          <w:lang w:val="en-GB"/>
        </w:rPr>
        <w:t xml:space="preserve"> </w:t>
      </w:r>
      <w:r w:rsidR="0044438D" w:rsidRPr="00356D6F">
        <w:rPr>
          <w:rFonts w:ascii="Times New Roman" w:hAnsi="Times New Roman" w:cs="Times New Roman"/>
          <w:lang w:val="en-GB"/>
        </w:rPr>
        <w:t xml:space="preserve">our </w:t>
      </w:r>
      <w:r w:rsidRPr="00356D6F">
        <w:rPr>
          <w:rFonts w:ascii="Times New Roman" w:hAnsi="Times New Roman" w:cs="Times New Roman"/>
          <w:lang w:val="en-GB"/>
        </w:rPr>
        <w:t>study sample</w:t>
      </w:r>
      <w:r w:rsidR="0044438D" w:rsidRPr="00356D6F">
        <w:rPr>
          <w:rFonts w:ascii="Times New Roman" w:hAnsi="Times New Roman" w:cs="Times New Roman"/>
          <w:lang w:val="en-GB"/>
        </w:rPr>
        <w:t xml:space="preserve"> comprised replication studies from various teams</w:t>
      </w:r>
      <w:r w:rsidR="00174E44" w:rsidRPr="00356D6F">
        <w:rPr>
          <w:rFonts w:ascii="Times New Roman" w:hAnsi="Times New Roman" w:cs="Times New Roman"/>
          <w:lang w:val="en-GB"/>
        </w:rPr>
        <w:t>.</w:t>
      </w:r>
      <w:r w:rsidRPr="00356D6F">
        <w:rPr>
          <w:rFonts w:ascii="Times New Roman" w:hAnsi="Times New Roman" w:cs="Times New Roman"/>
          <w:lang w:val="en-GB"/>
        </w:rPr>
        <w:t xml:space="preserve"> </w:t>
      </w:r>
      <w:r w:rsidR="00174E44" w:rsidRPr="00356D6F">
        <w:rPr>
          <w:rFonts w:ascii="Times New Roman" w:hAnsi="Times New Roman" w:cs="Times New Roman"/>
          <w:lang w:val="en-GB"/>
        </w:rPr>
        <w:t>Moreover,</w:t>
      </w:r>
      <w:r w:rsidRPr="00356D6F">
        <w:rPr>
          <w:rFonts w:ascii="Times New Roman" w:hAnsi="Times New Roman" w:cs="Times New Roman"/>
          <w:lang w:val="en-GB"/>
        </w:rPr>
        <w:t xml:space="preserve"> </w:t>
      </w:r>
      <w:r w:rsidR="00A80F1A" w:rsidRPr="00356D6F">
        <w:rPr>
          <w:rFonts w:ascii="Times New Roman" w:hAnsi="Times New Roman" w:cs="Times New Roman"/>
          <w:lang w:val="en-GB"/>
        </w:rPr>
        <w:t xml:space="preserve">the sample size </w:t>
      </w:r>
      <w:r w:rsidR="00F83ABD" w:rsidRPr="00356D6F">
        <w:rPr>
          <w:rFonts w:ascii="Times New Roman" w:hAnsi="Times New Roman" w:cs="Times New Roman"/>
          <w:lang w:val="en-GB"/>
        </w:rPr>
        <w:t xml:space="preserve">of </w:t>
      </w:r>
      <w:r w:rsidRPr="00356D6F">
        <w:rPr>
          <w:rFonts w:ascii="Times New Roman" w:hAnsi="Times New Roman" w:cs="Times New Roman"/>
          <w:lang w:val="en-GB"/>
        </w:rPr>
        <w:t xml:space="preserve">observational </w:t>
      </w:r>
      <w:r w:rsidR="00A80F1A" w:rsidRPr="00356D6F">
        <w:rPr>
          <w:rFonts w:ascii="Times New Roman" w:hAnsi="Times New Roman" w:cs="Times New Roman"/>
          <w:lang w:val="en-GB"/>
        </w:rPr>
        <w:t>emulati</w:t>
      </w:r>
      <w:r w:rsidRPr="00356D6F">
        <w:rPr>
          <w:rFonts w:ascii="Times New Roman" w:hAnsi="Times New Roman" w:cs="Times New Roman"/>
          <w:lang w:val="en-GB"/>
        </w:rPr>
        <w:t>on</w:t>
      </w:r>
      <w:r w:rsidR="003137B7" w:rsidRPr="00356D6F">
        <w:rPr>
          <w:rFonts w:ascii="Times New Roman" w:hAnsi="Times New Roman" w:cs="Times New Roman"/>
          <w:lang w:val="en-GB"/>
        </w:rPr>
        <w:t>s</w:t>
      </w:r>
      <w:r w:rsidR="00F83ABD" w:rsidRPr="00356D6F">
        <w:rPr>
          <w:rFonts w:ascii="Times New Roman" w:hAnsi="Times New Roman" w:cs="Times New Roman"/>
          <w:lang w:val="en-GB"/>
        </w:rPr>
        <w:t xml:space="preserve"> they performed</w:t>
      </w:r>
      <w:r w:rsidR="00174E44" w:rsidRPr="00356D6F">
        <w:rPr>
          <w:rFonts w:ascii="Times New Roman" w:hAnsi="Times New Roman" w:cs="Times New Roman"/>
          <w:lang w:val="en-GB"/>
        </w:rPr>
        <w:t xml:space="preserve"> </w:t>
      </w:r>
      <w:r w:rsidR="00F83ABD" w:rsidRPr="00356D6F">
        <w:rPr>
          <w:rFonts w:ascii="Times New Roman" w:hAnsi="Times New Roman" w:cs="Times New Roman"/>
          <w:lang w:val="en-GB"/>
        </w:rPr>
        <w:t xml:space="preserve">was larger </w:t>
      </w:r>
      <w:r w:rsidR="00A80F1A" w:rsidRPr="00356D6F">
        <w:rPr>
          <w:rFonts w:ascii="Times New Roman" w:hAnsi="Times New Roman" w:cs="Times New Roman"/>
          <w:lang w:val="en-GB"/>
        </w:rPr>
        <w:t xml:space="preserve">than </w:t>
      </w:r>
      <w:r w:rsidRPr="00356D6F">
        <w:rPr>
          <w:rFonts w:ascii="Times New Roman" w:hAnsi="Times New Roman" w:cs="Times New Roman"/>
          <w:lang w:val="en-GB"/>
        </w:rPr>
        <w:lastRenderedPageBreak/>
        <w:t>in</w:t>
      </w:r>
      <w:r w:rsidR="00A80F1A" w:rsidRPr="00356D6F">
        <w:rPr>
          <w:rFonts w:ascii="Times New Roman" w:hAnsi="Times New Roman" w:cs="Times New Roman"/>
          <w:lang w:val="en-GB"/>
        </w:rPr>
        <w:t xml:space="preserve"> our review, thus improving the precision of the estimations</w:t>
      </w:r>
      <w:r w:rsidR="00B457A8" w:rsidRPr="00356D6F">
        <w:rPr>
          <w:rFonts w:ascii="Times New Roman" w:hAnsi="Times New Roman" w:cs="Times New Roman"/>
          <w:lang w:val="en-GB"/>
        </w:rPr>
        <w:t xml:space="preserve"> and the odds </w:t>
      </w:r>
      <w:r w:rsidR="00C03DE4">
        <w:rPr>
          <w:rFonts w:ascii="Times New Roman" w:hAnsi="Times New Roman" w:cs="Times New Roman"/>
          <w:lang w:val="en-GB"/>
        </w:rPr>
        <w:t>of</w:t>
      </w:r>
      <w:r w:rsidR="00C03DE4" w:rsidRPr="00356D6F">
        <w:rPr>
          <w:rFonts w:ascii="Times New Roman" w:hAnsi="Times New Roman" w:cs="Times New Roman"/>
          <w:lang w:val="en-GB"/>
        </w:rPr>
        <w:t xml:space="preserve"> </w:t>
      </w:r>
      <w:r w:rsidR="00B457A8" w:rsidRPr="00356D6F">
        <w:rPr>
          <w:rFonts w:ascii="Times New Roman" w:hAnsi="Times New Roman" w:cs="Times New Roman"/>
          <w:lang w:val="en-GB"/>
        </w:rPr>
        <w:t>conclud</w:t>
      </w:r>
      <w:r w:rsidR="00C03DE4">
        <w:rPr>
          <w:rFonts w:ascii="Times New Roman" w:hAnsi="Times New Roman" w:cs="Times New Roman"/>
          <w:lang w:val="en-GB"/>
        </w:rPr>
        <w:t>ing</w:t>
      </w:r>
      <w:r w:rsidR="00B457A8" w:rsidRPr="00356D6F">
        <w:rPr>
          <w:rFonts w:ascii="Times New Roman" w:hAnsi="Times New Roman" w:cs="Times New Roman"/>
          <w:lang w:val="en-GB"/>
        </w:rPr>
        <w:t xml:space="preserve"> the full statistical significance agreement</w:t>
      </w:r>
      <w:r w:rsidR="001F6A01" w:rsidRPr="00356D6F">
        <w:rPr>
          <w:rFonts w:ascii="Times New Roman" w:hAnsi="Times New Roman" w:cs="Times New Roman"/>
          <w:lang w:val="en-GB"/>
        </w:rPr>
        <w:t xml:space="preserve">. </w:t>
      </w:r>
    </w:p>
    <w:p w14:paraId="5DF6BA76" w14:textId="03CE8354" w:rsidR="0044438D" w:rsidRPr="00356D6F" w:rsidRDefault="009F34E1" w:rsidP="0044438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Guidance </w:t>
      </w:r>
      <w:r w:rsidR="0044438D" w:rsidRPr="00356D6F">
        <w:rPr>
          <w:rFonts w:ascii="Times New Roman" w:hAnsi="Times New Roman" w:cs="Times New Roman"/>
          <w:b/>
          <w:bCs/>
          <w:lang w:val="en-GB"/>
        </w:rPr>
        <w:t xml:space="preserve">for conducting target trial emulation </w:t>
      </w:r>
      <w:r w:rsidR="00691D5E" w:rsidRPr="00356D6F">
        <w:rPr>
          <w:rFonts w:ascii="Times New Roman" w:hAnsi="Times New Roman" w:cs="Times New Roman"/>
          <w:b/>
          <w:bCs/>
          <w:lang w:val="en-GB"/>
        </w:rPr>
        <w:t>analyses</w:t>
      </w:r>
    </w:p>
    <w:p w14:paraId="7A0583F4" w14:textId="026DCAF9" w:rsidR="007B5092" w:rsidRPr="00356D6F" w:rsidRDefault="00C03DE4" w:rsidP="007B5092">
      <w:pPr>
        <w:spacing w:line="480" w:lineRule="auto"/>
        <w:jc w:val="both"/>
        <w:rPr>
          <w:rFonts w:ascii="Times New Roman" w:hAnsi="Times New Roman" w:cs="Times New Roman"/>
          <w:lang w:val="en-GB"/>
        </w:rPr>
      </w:pPr>
      <w:r>
        <w:rPr>
          <w:rFonts w:ascii="Times New Roman" w:hAnsi="Times New Roman" w:cs="Times New Roman"/>
          <w:lang w:val="en-GB"/>
        </w:rPr>
        <w:t>From</w:t>
      </w:r>
      <w:r w:rsidR="00031887" w:rsidRPr="00356D6F">
        <w:rPr>
          <w:rFonts w:ascii="Times New Roman" w:hAnsi="Times New Roman" w:cs="Times New Roman"/>
          <w:lang w:val="en-GB"/>
        </w:rPr>
        <w:t xml:space="preserve"> these findings,</w:t>
      </w:r>
      <w:r w:rsidR="004A29F6" w:rsidRPr="00356D6F">
        <w:rPr>
          <w:rFonts w:ascii="Times New Roman" w:hAnsi="Times New Roman" w:cs="Times New Roman"/>
          <w:lang w:val="en-GB"/>
        </w:rPr>
        <w:t xml:space="preserve"> we </w:t>
      </w:r>
      <w:r w:rsidR="00202C91" w:rsidRPr="00356D6F">
        <w:rPr>
          <w:rFonts w:ascii="Times New Roman" w:hAnsi="Times New Roman" w:cs="Times New Roman"/>
          <w:lang w:val="en-GB"/>
        </w:rPr>
        <w:t>propose</w:t>
      </w:r>
      <w:r w:rsidR="00921807" w:rsidRPr="00356D6F">
        <w:rPr>
          <w:rFonts w:ascii="Times New Roman" w:hAnsi="Times New Roman" w:cs="Times New Roman"/>
          <w:lang w:val="en-GB"/>
        </w:rPr>
        <w:t xml:space="preserve"> general </w:t>
      </w:r>
      <w:r w:rsidR="009F34E1" w:rsidRPr="00356D6F">
        <w:rPr>
          <w:rFonts w:ascii="Times New Roman" w:hAnsi="Times New Roman" w:cs="Times New Roman"/>
          <w:lang w:val="en-GB"/>
        </w:rPr>
        <w:t>guidance</w:t>
      </w:r>
      <w:r w:rsidR="004A29F6" w:rsidRPr="00356D6F">
        <w:rPr>
          <w:rFonts w:ascii="Times New Roman" w:hAnsi="Times New Roman" w:cs="Times New Roman"/>
          <w:lang w:val="en-GB"/>
        </w:rPr>
        <w:t xml:space="preserve"> for the </w:t>
      </w:r>
      <w:r>
        <w:rPr>
          <w:rFonts w:ascii="Times New Roman" w:hAnsi="Times New Roman" w:cs="Times New Roman"/>
          <w:lang w:val="en-GB"/>
        </w:rPr>
        <w:t>planning</w:t>
      </w:r>
      <w:r w:rsidR="00921807" w:rsidRPr="00356D6F">
        <w:rPr>
          <w:rFonts w:ascii="Times New Roman" w:hAnsi="Times New Roman" w:cs="Times New Roman"/>
          <w:lang w:val="en-GB"/>
        </w:rPr>
        <w:t>,</w:t>
      </w:r>
      <w:r w:rsidR="00050876" w:rsidRPr="00356D6F">
        <w:rPr>
          <w:rFonts w:ascii="Times New Roman" w:hAnsi="Times New Roman" w:cs="Times New Roman"/>
          <w:lang w:val="en-GB"/>
        </w:rPr>
        <w:t xml:space="preserve"> </w:t>
      </w:r>
      <w:r w:rsidR="004A29F6" w:rsidRPr="00356D6F">
        <w:rPr>
          <w:rFonts w:ascii="Times New Roman" w:hAnsi="Times New Roman" w:cs="Times New Roman"/>
          <w:lang w:val="en-GB"/>
        </w:rPr>
        <w:t>conduct</w:t>
      </w:r>
      <w:r w:rsidR="00921807" w:rsidRPr="00356D6F">
        <w:rPr>
          <w:rFonts w:ascii="Times New Roman" w:hAnsi="Times New Roman" w:cs="Times New Roman"/>
          <w:lang w:val="en-GB"/>
        </w:rPr>
        <w:t xml:space="preserve"> and reporting</w:t>
      </w:r>
      <w:r w:rsidR="004A29F6" w:rsidRPr="00356D6F">
        <w:rPr>
          <w:rFonts w:ascii="Times New Roman" w:hAnsi="Times New Roman" w:cs="Times New Roman"/>
          <w:lang w:val="en-GB"/>
        </w:rPr>
        <w:t xml:space="preserve"> of a target trial emulation analysi</w:t>
      </w:r>
      <w:r w:rsidR="00031887" w:rsidRPr="00356D6F">
        <w:rPr>
          <w:rFonts w:ascii="Times New Roman" w:hAnsi="Times New Roman" w:cs="Times New Roman"/>
          <w:lang w:val="en-GB"/>
        </w:rPr>
        <w:t>s</w:t>
      </w:r>
      <w:r w:rsidR="00921807" w:rsidRPr="00356D6F">
        <w:rPr>
          <w:rFonts w:ascii="Times New Roman" w:hAnsi="Times New Roman" w:cs="Times New Roman"/>
          <w:lang w:val="en-GB"/>
        </w:rPr>
        <w:t xml:space="preserve"> (Table 3). </w:t>
      </w:r>
      <w:r w:rsidR="007B5092" w:rsidRPr="00356D6F">
        <w:rPr>
          <w:rFonts w:ascii="Times New Roman" w:hAnsi="Times New Roman" w:cs="Times New Roman"/>
          <w:lang w:val="en-GB"/>
        </w:rPr>
        <w:t xml:space="preserve">For authors seeking to conduct a target trial emulation, these guidelines </w:t>
      </w:r>
      <w:r w:rsidR="00636C8F" w:rsidRPr="00356D6F">
        <w:rPr>
          <w:rFonts w:ascii="Times New Roman" w:hAnsi="Times New Roman" w:cs="Times New Roman"/>
          <w:lang w:val="en-GB"/>
        </w:rPr>
        <w:t xml:space="preserve">should </w:t>
      </w:r>
      <w:r w:rsidR="007B5092" w:rsidRPr="00356D6F">
        <w:rPr>
          <w:rFonts w:ascii="Times New Roman" w:hAnsi="Times New Roman" w:cs="Times New Roman"/>
          <w:lang w:val="en-GB"/>
        </w:rPr>
        <w:t>serve as the minimum essential requirement</w:t>
      </w:r>
      <w:r>
        <w:rPr>
          <w:rFonts w:ascii="Times New Roman" w:hAnsi="Times New Roman" w:cs="Times New Roman"/>
          <w:lang w:val="en-GB"/>
        </w:rPr>
        <w:t>s</w:t>
      </w:r>
      <w:r w:rsidR="007B5092" w:rsidRPr="00356D6F">
        <w:rPr>
          <w:rFonts w:ascii="Times New Roman" w:hAnsi="Times New Roman" w:cs="Times New Roman"/>
          <w:lang w:val="en-GB"/>
        </w:rPr>
        <w:t xml:space="preserve"> and be used in conjunction with existing didactic works that explain the methodological framework </w:t>
      </w:r>
      <w:r w:rsidR="007B5092" w:rsidRPr="00356D6F">
        <w:rPr>
          <w:rFonts w:ascii="Times New Roman" w:hAnsi="Times New Roman" w:cs="Times New Roman"/>
          <w:lang w:val="en-GB"/>
        </w:rPr>
        <w:fldChar w:fldCharType="begin"/>
      </w:r>
      <w:r w:rsidR="00C46D8E" w:rsidRPr="00356D6F">
        <w:rPr>
          <w:rFonts w:ascii="Times New Roman" w:hAnsi="Times New Roman" w:cs="Times New Roman"/>
          <w:lang w:val="en-GB"/>
        </w:rPr>
        <w:instrText xml:space="preserve"> ADDIN ZOTERO_ITEM CSL_CITATION {"citationID":"j70XIsra","properties":{"formattedCitation":"[5,7,28\\uc0\\u8211{}30]","plainCitation":"[5,7,28–30]","noteIndex":0},"citationItems":[{"id":"pPy2KIYG/G8KZHr97","uris":["http://zotero.org/users/local/3guYlt8e/items/JU4CDNLQ"],"itemData":{"id":154,"type":"article-journal","container-title":"American Journal of Epidemiology","DOI":"10.1093/aje/kwv254","ISSN":"0002-9262, 1476-6256","issue":"8","journalAbbreviation":"Am. J. Epidemiol.","language":"en","page":"758-764","source":"DOI.org (Crossref)","title":"Using Big Data to Emulate a Target Trial When a Randomized Trial Is Not Available: Table 1.","title-short":"Using Big Data to Emulate a Target Trial When a Randomized Trial Is Not Available","volume":"183","author":[{"family":"Hernán","given":"Miguel A."},{"family":"Robins","given":"James M."}],"issued":{"date-parts":[["2016",4,15]]}}},{"id":537,"uris":["http://zotero.org/users/local/3guYlt8e/items/AG3H4KT9"],"itemData":{"id":537,"type":"article-journal","container-title":"European Journal of Epidemiology","DOI":"10.1007/s10654-017-0287-2","ISSN":"0393-2990, 1573-7284","issue":"6","journalAbbreviation":"Eur J Epidemiol","language":"en","page":"495-500","source":"DOI.org (Crossref)","title":"The value of explicitly emulating a target trial when using real world evidence: an application to colorectal cancer screening","title-short":"The value of explicitly emulating a target trial when using real world evidence","volume":"32","author":[{"family":"García-Albéniz","given":"Xabier"},{"family":"Hsu","given":"John"},{"family":"Hernán","given":"Miguel A."}],"issued":{"date-parts":[["2017",6]]}}},{"id":42,"uris":["http://zotero.org/users/local/3guYlt8e/items/LWSR2R8P"],"itemData":{"id":42,"type":"article-journal","container-title":"Nature Medicine","DOI":"10.1038/s41591-019-0597-x","ISSN":"1078-8956, 1546-170X","issue":"10","journalAbbreviation":"Nat Med","language":"en","page":"1601-1606","source":"DOI.org (Crossref)","title":"Avoidable flaws in observational analyses: an application to statins and cancer","title-short":"Avoidable flaws in observational analyses","volume":"25","author":[{"family":"Dickerman","given":"Barbra A."},{"family":"García-Albéniz","given":"Xabier"},{"family":"Logan","given":"Roger W."},{"family":"Denaxas","given":"Spiros"},{"family":"Hernán","given":"Miguel A."}],"issued":{"date-parts":[["2019",10]]}}},{"id":545,"uris":["http://zotero.org/users/local/3guYlt8e/items/E8ELFLEX"],"itemData":{"id":545,"type":"article-journal","abstract":"This Guide to Statistics and Methods describes the use of target trial emulation to design an observational study so it preserves the advantages of a randomized clinical trial, points out the limitations of the method, and provides an example of its use.","container-title":"JAMA","DOI":"10.1001/jama.2022.21383","ISSN":"0098-7484","issue":"24","journalAbbreviation":"JAMA","language":"en","page":"2446","source":"DOI.org (Crossref)","title":"Target Trial Emulation: A Framework for Causal Inference From Observational Data","title-short":"Target Trial Emulation","volume":"328","author":[{"family":"Hernán","given":"Miguel A."},{"family":"Wang","given":"Wei"},{"family":"Leaf","given":"David E."}],"issued":{"date-parts":[["2022",12,27]]}}},{"id":546,"uris":["http://zotero.org/users/local/3guYlt8e/items/3JEBKRI7"],"itemData":{"id":546,"type":"article-journal","container-title":"European Journal of Epidemiology","DOI":"10.1007/s10654-022-00929-7","ISSN":"0393-2990, 1573-7284","issue":"12","journalAbbreviation":"Eur J Epidemiol","language":"en","page":"1205-1213","source":"DOI.org (Crossref)","title":"Emulation of a target trial with sustained treatment strategies: an application to prostate cancer using both inverse probability weighting and the g-formula","title-short":"Emulation of a target trial with sustained treatment strategies","volume":"37","author":[{"family":"Smith","given":"Louisa H."},{"family":"García-Albéniz","given":"Xabier"},{"family":"Chan","given":"June M."},{"family":"Zhao","given":"Shoujun"},{"family":"Cowan","given":"Janet E."},{"family":"Broering","given":"Jeanette M."},{"family":"Cooperberg","given":"Matthew R."},{"family":"Carroll","given":"Peter R."},{"family":"Hernán","given":"Miguel A."}],"issued":{"date-parts":[["2022",12]]}}}],"schema":"https://github.com/citation-style-language/schema/raw/master/csl-citation.json"} </w:instrText>
      </w:r>
      <w:r w:rsidR="007B5092" w:rsidRPr="00356D6F">
        <w:rPr>
          <w:rFonts w:ascii="Times New Roman" w:hAnsi="Times New Roman" w:cs="Times New Roman"/>
          <w:lang w:val="en-GB"/>
        </w:rPr>
        <w:fldChar w:fldCharType="separate"/>
      </w:r>
      <w:r w:rsidR="00C46D8E" w:rsidRPr="00356D6F">
        <w:rPr>
          <w:rFonts w:ascii="Times New Roman" w:hAnsi="Times New Roman" w:cs="Times New Roman"/>
        </w:rPr>
        <w:t>[5,7,28–30]</w:t>
      </w:r>
      <w:r w:rsidR="007B5092" w:rsidRPr="00356D6F">
        <w:rPr>
          <w:rFonts w:ascii="Times New Roman" w:hAnsi="Times New Roman" w:cs="Times New Roman"/>
          <w:lang w:val="en-GB"/>
        </w:rPr>
        <w:fldChar w:fldCharType="end"/>
      </w:r>
      <w:r w:rsidR="007B5092" w:rsidRPr="00356D6F">
        <w:rPr>
          <w:rFonts w:ascii="Times New Roman" w:hAnsi="Times New Roman" w:cs="Times New Roman"/>
          <w:lang w:val="en-GB"/>
        </w:rPr>
        <w:t>.</w:t>
      </w:r>
    </w:p>
    <w:p w14:paraId="7615F436" w14:textId="77777777" w:rsidR="00342F4B" w:rsidRPr="00356D6F" w:rsidRDefault="00342F4B">
      <w:pPr>
        <w:rPr>
          <w:rFonts w:ascii="Times New Roman" w:hAnsi="Times New Roman" w:cs="Times New Roman"/>
          <w:b/>
          <w:bCs/>
          <w:lang w:val="en-GB"/>
        </w:rPr>
      </w:pPr>
      <w:r w:rsidRPr="00356D6F">
        <w:rPr>
          <w:rFonts w:ascii="Times New Roman" w:hAnsi="Times New Roman" w:cs="Times New Roman"/>
          <w:b/>
          <w:bCs/>
          <w:lang w:val="en-GB"/>
        </w:rPr>
        <w:br w:type="page"/>
      </w:r>
    </w:p>
    <w:p w14:paraId="52C8AAE4" w14:textId="1479BB22" w:rsidR="00342F4B" w:rsidRPr="00356D6F" w:rsidRDefault="00342F4B" w:rsidP="00342F4B">
      <w:pPr>
        <w:pStyle w:val="Titre1"/>
        <w:rPr>
          <w:rFonts w:ascii="Times New Roman" w:hAnsi="Times New Roman" w:cs="Times New Roman"/>
          <w:szCs w:val="24"/>
          <w:lang w:val="en-GB"/>
        </w:rPr>
      </w:pPr>
      <w:bookmarkStart w:id="0" w:name="_Toc138695154"/>
      <w:r w:rsidRPr="00356D6F">
        <w:rPr>
          <w:rFonts w:ascii="Times New Roman" w:hAnsi="Times New Roman" w:cs="Times New Roman"/>
          <w:b/>
          <w:bCs/>
          <w:szCs w:val="24"/>
          <w:lang w:val="en-GB"/>
        </w:rPr>
        <w:lastRenderedPageBreak/>
        <w:t>Table 3.</w:t>
      </w:r>
      <w:r w:rsidRPr="00356D6F">
        <w:rPr>
          <w:rFonts w:ascii="Times New Roman" w:hAnsi="Times New Roman" w:cs="Times New Roman"/>
          <w:szCs w:val="24"/>
          <w:lang w:val="en-GB"/>
        </w:rPr>
        <w:t xml:space="preserve"> Guidance for the </w:t>
      </w:r>
      <w:r w:rsidR="00C03DE4">
        <w:rPr>
          <w:rFonts w:ascii="Times New Roman" w:hAnsi="Times New Roman" w:cs="Times New Roman"/>
          <w:szCs w:val="24"/>
          <w:lang w:val="en-GB"/>
        </w:rPr>
        <w:t>planning</w:t>
      </w:r>
      <w:r w:rsidR="00C03DE4" w:rsidRPr="00356D6F">
        <w:rPr>
          <w:rFonts w:ascii="Times New Roman" w:hAnsi="Times New Roman" w:cs="Times New Roman"/>
          <w:szCs w:val="24"/>
          <w:lang w:val="en-GB"/>
        </w:rPr>
        <w:t xml:space="preserve"> </w:t>
      </w:r>
      <w:r w:rsidRPr="00356D6F">
        <w:rPr>
          <w:rFonts w:ascii="Times New Roman" w:hAnsi="Times New Roman" w:cs="Times New Roman"/>
          <w:szCs w:val="24"/>
          <w:lang w:val="en-GB"/>
        </w:rPr>
        <w:t>and conduct of a target trial emulation</w:t>
      </w:r>
      <w:bookmarkEnd w:id="0"/>
      <w:r w:rsidRPr="00356D6F">
        <w:rPr>
          <w:rFonts w:ascii="Times New Roman" w:hAnsi="Times New Roman" w:cs="Times New Roman"/>
          <w:szCs w:val="24"/>
          <w:lang w:val="en-GB"/>
        </w:rPr>
        <w:t xml:space="preserve"> analysis</w:t>
      </w:r>
    </w:p>
    <w:p w14:paraId="7750D4E7" w14:textId="77777777" w:rsidR="00342F4B" w:rsidRPr="00356D6F" w:rsidRDefault="00342F4B" w:rsidP="00342F4B">
      <w:pPr>
        <w:rPr>
          <w:rFonts w:ascii="Times New Roman" w:hAnsi="Times New Roman" w:cs="Times New Roman"/>
          <w:lang w:val="en-GB"/>
        </w:rPr>
      </w:pPr>
    </w:p>
    <w:tbl>
      <w:tblPr>
        <w:tblStyle w:val="TableauGrille1Clair"/>
        <w:tblW w:w="0" w:type="auto"/>
        <w:tblLook w:val="04A0" w:firstRow="1" w:lastRow="0" w:firstColumn="1" w:lastColumn="0" w:noHBand="0" w:noVBand="1"/>
      </w:tblPr>
      <w:tblGrid>
        <w:gridCol w:w="3823"/>
        <w:gridCol w:w="5239"/>
      </w:tblGrid>
      <w:tr w:rsidR="00342F4B" w:rsidRPr="00356D6F" w14:paraId="7B8B3B8A" w14:textId="77777777" w:rsidTr="00356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3048738" w14:textId="77777777" w:rsidR="00342F4B" w:rsidRPr="00356D6F" w:rsidRDefault="00342F4B" w:rsidP="00356D6F">
            <w:pPr>
              <w:rPr>
                <w:rFonts w:ascii="Times New Roman" w:hAnsi="Times New Roman" w:cs="Times New Roman"/>
                <w:lang w:val="en-GB"/>
              </w:rPr>
            </w:pPr>
            <w:r w:rsidRPr="00356D6F">
              <w:rPr>
                <w:rFonts w:ascii="Times New Roman" w:hAnsi="Times New Roman" w:cs="Times New Roman"/>
                <w:lang w:val="en-GB"/>
              </w:rPr>
              <w:t>Actions</w:t>
            </w:r>
          </w:p>
        </w:tc>
        <w:tc>
          <w:tcPr>
            <w:tcW w:w="5239" w:type="dxa"/>
          </w:tcPr>
          <w:p w14:paraId="0FC45F5D" w14:textId="77777777" w:rsidR="00342F4B" w:rsidRPr="00356D6F" w:rsidRDefault="00342F4B" w:rsidP="00356D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Guidance</w:t>
            </w:r>
          </w:p>
        </w:tc>
      </w:tr>
      <w:tr w:rsidR="00342F4B" w:rsidRPr="00356D6F" w14:paraId="05A26D32" w14:textId="77777777" w:rsidTr="00356D6F">
        <w:tc>
          <w:tcPr>
            <w:cnfStyle w:val="001000000000" w:firstRow="0" w:lastRow="0" w:firstColumn="1" w:lastColumn="0" w:oddVBand="0" w:evenVBand="0" w:oddHBand="0" w:evenHBand="0" w:firstRowFirstColumn="0" w:firstRowLastColumn="0" w:lastRowFirstColumn="0" w:lastRowLastColumn="0"/>
            <w:tcW w:w="3823" w:type="dxa"/>
          </w:tcPr>
          <w:p w14:paraId="27780549" w14:textId="77777777" w:rsidR="00342F4B" w:rsidRPr="00356D6F" w:rsidRDefault="00342F4B" w:rsidP="00356D6F">
            <w:pPr>
              <w:rPr>
                <w:rFonts w:ascii="Times New Roman" w:hAnsi="Times New Roman" w:cs="Times New Roman"/>
                <w:lang w:val="en-GB"/>
              </w:rPr>
            </w:pPr>
            <w:r w:rsidRPr="00356D6F">
              <w:rPr>
                <w:rFonts w:ascii="Times New Roman" w:hAnsi="Times New Roman" w:cs="Times New Roman"/>
                <w:lang w:val="en-GB"/>
              </w:rPr>
              <w:t xml:space="preserve">Specify the target trial </w:t>
            </w:r>
          </w:p>
        </w:tc>
        <w:tc>
          <w:tcPr>
            <w:tcW w:w="5239" w:type="dxa"/>
          </w:tcPr>
          <w:p w14:paraId="426F876E" w14:textId="77777777"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 Identify the right causal question at hand </w:t>
            </w:r>
          </w:p>
          <w:p w14:paraId="4BAB4C7E" w14:textId="77777777"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Specify the seven key protocol components* of the ideal randomised trial that would have been conducted to answer the same causal question</w:t>
            </w:r>
          </w:p>
        </w:tc>
      </w:tr>
      <w:tr w:rsidR="00342F4B" w:rsidRPr="00356D6F" w14:paraId="4E6D5A23" w14:textId="77777777" w:rsidTr="00356D6F">
        <w:tc>
          <w:tcPr>
            <w:cnfStyle w:val="001000000000" w:firstRow="0" w:lastRow="0" w:firstColumn="1" w:lastColumn="0" w:oddVBand="0" w:evenVBand="0" w:oddHBand="0" w:evenHBand="0" w:firstRowFirstColumn="0" w:firstRowLastColumn="0" w:lastRowFirstColumn="0" w:lastRowLastColumn="0"/>
            <w:tcW w:w="3823" w:type="dxa"/>
          </w:tcPr>
          <w:p w14:paraId="4343CE76" w14:textId="77777777" w:rsidR="00342F4B" w:rsidRPr="00356D6F" w:rsidRDefault="00342F4B" w:rsidP="00356D6F">
            <w:pPr>
              <w:rPr>
                <w:rFonts w:ascii="Times New Roman" w:hAnsi="Times New Roman" w:cs="Times New Roman"/>
                <w:lang w:val="en-GB"/>
              </w:rPr>
            </w:pPr>
            <w:r w:rsidRPr="00356D6F">
              <w:rPr>
                <w:rFonts w:ascii="Times New Roman" w:hAnsi="Times New Roman" w:cs="Times New Roman"/>
                <w:lang w:val="en-GB"/>
              </w:rPr>
              <w:t xml:space="preserve">Emulate the target trial </w:t>
            </w:r>
          </w:p>
        </w:tc>
        <w:tc>
          <w:tcPr>
            <w:tcW w:w="5239" w:type="dxa"/>
          </w:tcPr>
          <w:p w14:paraId="1B5460A8" w14:textId="77777777"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 Emulate each of the seven key protocol components of the target trial in observational data </w:t>
            </w:r>
          </w:p>
          <w:p w14:paraId="0F0CD411" w14:textId="77777777"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Identify methodological issues with:</w:t>
            </w:r>
          </w:p>
          <w:p w14:paraId="7A304B24" w14:textId="1F8429C2" w:rsidR="00342F4B" w:rsidRPr="00356D6F" w:rsidRDefault="00342F4B" w:rsidP="00486938">
            <w:pPr>
              <w:pStyle w:val="Paragraphedeliste"/>
              <w:numPr>
                <w:ilvl w:val="0"/>
                <w:numId w:val="8"/>
              </w:numPr>
              <w:spacing w:line="259" w:lineRule="auto"/>
              <w:ind w:left="563" w:hanging="20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Timelines for each intervention arm with the </w:t>
            </w:r>
            <w:r w:rsidR="00486938">
              <w:rPr>
                <w:rFonts w:ascii="Times New Roman" w:hAnsi="Times New Roman" w:cs="Times New Roman"/>
                <w:lang w:val="en-GB"/>
              </w:rPr>
              <w:t>times</w:t>
            </w:r>
            <w:r w:rsidR="00486938" w:rsidRPr="00356D6F">
              <w:rPr>
                <w:rFonts w:ascii="Times New Roman" w:hAnsi="Times New Roman" w:cs="Times New Roman"/>
                <w:lang w:val="en-GB"/>
              </w:rPr>
              <w:t xml:space="preserve"> </w:t>
            </w:r>
            <w:r w:rsidRPr="00356D6F">
              <w:rPr>
                <w:rFonts w:ascii="Times New Roman" w:hAnsi="Times New Roman" w:cs="Times New Roman"/>
                <w:lang w:val="en-GB"/>
              </w:rPr>
              <w:t>that should coincide</w:t>
            </w:r>
            <w:r w:rsidR="00486938">
              <w:rPr>
                <w:rFonts w:ascii="Times New Roman" w:hAnsi="Times New Roman" w:cs="Times New Roman"/>
                <w:lang w:val="en-GB"/>
              </w:rPr>
              <w:t xml:space="preserve"> (</w:t>
            </w:r>
            <w:r w:rsidRPr="00356D6F">
              <w:rPr>
                <w:rFonts w:ascii="Times New Roman" w:hAnsi="Times New Roman" w:cs="Times New Roman"/>
                <w:lang w:val="en-GB"/>
              </w:rPr>
              <w:t>i.e., eligibility assessment, treatment assignment and start of follow-up</w:t>
            </w:r>
            <w:r w:rsidR="00486938">
              <w:rPr>
                <w:rFonts w:ascii="Times New Roman" w:hAnsi="Times New Roman" w:cs="Times New Roman"/>
                <w:lang w:val="en-GB"/>
              </w:rPr>
              <w:t>)</w:t>
            </w:r>
          </w:p>
          <w:p w14:paraId="29BFA269" w14:textId="77777777" w:rsidR="00342F4B" w:rsidRPr="00356D6F" w:rsidRDefault="00342F4B" w:rsidP="00486938">
            <w:pPr>
              <w:pStyle w:val="Paragraphedeliste"/>
              <w:numPr>
                <w:ilvl w:val="0"/>
                <w:numId w:val="8"/>
              </w:numPr>
              <w:spacing w:line="259" w:lineRule="auto"/>
              <w:ind w:left="563" w:hanging="20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Other causal inference tools (e.g., directed acyclic graphs)</w:t>
            </w:r>
          </w:p>
          <w:p w14:paraId="37C65310" w14:textId="04E85E9B"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 Consider statistical assistance for the choice and implementation of the best statistical design to mitigate </w:t>
            </w:r>
            <w:r w:rsidR="000E2D91" w:rsidRPr="00356D6F">
              <w:rPr>
                <w:rFonts w:ascii="Times New Roman" w:hAnsi="Times New Roman" w:cs="Times New Roman"/>
                <w:lang w:val="en-GB"/>
              </w:rPr>
              <w:t xml:space="preserve">the </w:t>
            </w:r>
            <w:r w:rsidRPr="00356D6F">
              <w:rPr>
                <w:rFonts w:ascii="Times New Roman" w:hAnsi="Times New Roman" w:cs="Times New Roman"/>
                <w:lang w:val="en-GB"/>
              </w:rPr>
              <w:t xml:space="preserve">identified potential biases </w:t>
            </w:r>
          </w:p>
        </w:tc>
      </w:tr>
      <w:tr w:rsidR="00342F4B" w:rsidRPr="00356D6F" w14:paraId="41D2FC3C" w14:textId="77777777" w:rsidTr="00356D6F">
        <w:tc>
          <w:tcPr>
            <w:cnfStyle w:val="001000000000" w:firstRow="0" w:lastRow="0" w:firstColumn="1" w:lastColumn="0" w:oddVBand="0" w:evenVBand="0" w:oddHBand="0" w:evenHBand="0" w:firstRowFirstColumn="0" w:firstRowLastColumn="0" w:lastRowFirstColumn="0" w:lastRowLastColumn="0"/>
            <w:tcW w:w="3823" w:type="dxa"/>
          </w:tcPr>
          <w:p w14:paraId="5427DBF0" w14:textId="77777777" w:rsidR="00342F4B" w:rsidRPr="00356D6F" w:rsidRDefault="00342F4B" w:rsidP="00356D6F">
            <w:pPr>
              <w:rPr>
                <w:rFonts w:ascii="Times New Roman" w:hAnsi="Times New Roman" w:cs="Times New Roman"/>
                <w:lang w:val="en-GB"/>
              </w:rPr>
            </w:pPr>
            <w:r w:rsidRPr="00356D6F">
              <w:rPr>
                <w:rFonts w:ascii="Times New Roman" w:hAnsi="Times New Roman" w:cs="Times New Roman"/>
                <w:lang w:val="en-GB"/>
              </w:rPr>
              <w:t xml:space="preserve">Establish the degree of confidence in estimations </w:t>
            </w:r>
          </w:p>
        </w:tc>
        <w:tc>
          <w:tcPr>
            <w:tcW w:w="5239" w:type="dxa"/>
          </w:tcPr>
          <w:p w14:paraId="182D5D42" w14:textId="77777777"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 Challenge the causal relationship of interventions and outcomes in the observational setting by: </w:t>
            </w:r>
          </w:p>
          <w:p w14:paraId="1F5F6301" w14:textId="2C42ACD4" w:rsidR="00342F4B" w:rsidRPr="00356D6F" w:rsidRDefault="00342F4B" w:rsidP="00656E22">
            <w:pPr>
              <w:pStyle w:val="Paragraphedeliste"/>
              <w:numPr>
                <w:ilvl w:val="0"/>
                <w:numId w:val="7"/>
              </w:numPr>
              <w:ind w:left="563" w:hanging="20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Emulating a real randomised trial </w:t>
            </w:r>
            <w:r w:rsidR="00656E22">
              <w:rPr>
                <w:rFonts w:ascii="Times New Roman" w:hAnsi="Times New Roman" w:cs="Times New Roman"/>
                <w:lang w:val="en-GB"/>
              </w:rPr>
              <w:t>of</w:t>
            </w:r>
            <w:r w:rsidR="00656E22" w:rsidRPr="00356D6F">
              <w:rPr>
                <w:rFonts w:ascii="Times New Roman" w:hAnsi="Times New Roman" w:cs="Times New Roman"/>
                <w:lang w:val="en-GB"/>
              </w:rPr>
              <w:t xml:space="preserve"> </w:t>
            </w:r>
            <w:r w:rsidRPr="00356D6F">
              <w:rPr>
                <w:rFonts w:ascii="Times New Roman" w:hAnsi="Times New Roman" w:cs="Times New Roman"/>
                <w:lang w:val="en-GB"/>
              </w:rPr>
              <w:t>a similar research question that would be used as a benchmark for the current observational analysis**</w:t>
            </w:r>
          </w:p>
          <w:p w14:paraId="2965CF6B" w14:textId="77777777" w:rsidR="00342F4B" w:rsidRPr="00356D6F" w:rsidRDefault="00342F4B" w:rsidP="00656E22">
            <w:pPr>
              <w:pStyle w:val="Paragraphedeliste"/>
              <w:numPr>
                <w:ilvl w:val="0"/>
                <w:numId w:val="7"/>
              </w:numPr>
              <w:ind w:left="563" w:hanging="20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Using controls for residual confounding (e.g., negative outcome controls) </w:t>
            </w:r>
          </w:p>
        </w:tc>
      </w:tr>
      <w:tr w:rsidR="00342F4B" w:rsidRPr="00356D6F" w14:paraId="1F8738D4" w14:textId="77777777" w:rsidTr="00356D6F">
        <w:tc>
          <w:tcPr>
            <w:cnfStyle w:val="001000000000" w:firstRow="0" w:lastRow="0" w:firstColumn="1" w:lastColumn="0" w:oddVBand="0" w:evenVBand="0" w:oddHBand="0" w:evenHBand="0" w:firstRowFirstColumn="0" w:firstRowLastColumn="0" w:lastRowFirstColumn="0" w:lastRowLastColumn="0"/>
            <w:tcW w:w="3823" w:type="dxa"/>
          </w:tcPr>
          <w:p w14:paraId="562364C2" w14:textId="77777777" w:rsidR="00342F4B" w:rsidRPr="00356D6F" w:rsidRDefault="00342F4B" w:rsidP="00356D6F">
            <w:pPr>
              <w:rPr>
                <w:rFonts w:ascii="Times New Roman" w:hAnsi="Times New Roman" w:cs="Times New Roman"/>
                <w:lang w:val="en-GB"/>
              </w:rPr>
            </w:pPr>
            <w:r w:rsidRPr="00356D6F">
              <w:rPr>
                <w:rFonts w:ascii="Times New Roman" w:hAnsi="Times New Roman" w:cs="Times New Roman"/>
                <w:lang w:val="en-GB"/>
              </w:rPr>
              <w:t>Report the observational analysis</w:t>
            </w:r>
          </w:p>
        </w:tc>
        <w:tc>
          <w:tcPr>
            <w:tcW w:w="5239" w:type="dxa"/>
          </w:tcPr>
          <w:p w14:paraId="26DD53F3" w14:textId="73BF141F"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 Present </w:t>
            </w:r>
            <w:r w:rsidR="00656E22">
              <w:rPr>
                <w:rFonts w:ascii="Times New Roman" w:hAnsi="Times New Roman" w:cs="Times New Roman"/>
                <w:lang w:val="en-GB"/>
              </w:rPr>
              <w:t>in</w:t>
            </w:r>
            <w:r w:rsidR="00656E22" w:rsidRPr="00356D6F">
              <w:rPr>
                <w:rFonts w:ascii="Times New Roman" w:hAnsi="Times New Roman" w:cs="Times New Roman"/>
                <w:lang w:val="en-GB"/>
              </w:rPr>
              <w:t xml:space="preserve"> </w:t>
            </w:r>
            <w:r w:rsidRPr="00356D6F">
              <w:rPr>
                <w:rFonts w:ascii="Times New Roman" w:hAnsi="Times New Roman" w:cs="Times New Roman"/>
                <w:lang w:val="en-GB"/>
              </w:rPr>
              <w:t>a comparative table the target trial specification and its emulation for the seven key components of the protocol.</w:t>
            </w:r>
            <w:r w:rsidR="00656E22">
              <w:rPr>
                <w:rFonts w:ascii="Times New Roman" w:hAnsi="Times New Roman" w:cs="Times New Roman"/>
                <w:lang w:val="en-GB"/>
              </w:rPr>
              <w:t xml:space="preserve"> C</w:t>
            </w:r>
            <w:r w:rsidRPr="00356D6F">
              <w:rPr>
                <w:rFonts w:ascii="Times New Roman" w:hAnsi="Times New Roman" w:cs="Times New Roman"/>
                <w:lang w:val="en-GB"/>
              </w:rPr>
              <w:t xml:space="preserve">learly </w:t>
            </w:r>
            <w:r w:rsidR="00656E22">
              <w:rPr>
                <w:rFonts w:ascii="Times New Roman" w:hAnsi="Times New Roman" w:cs="Times New Roman"/>
                <w:lang w:val="en-GB"/>
              </w:rPr>
              <w:t xml:space="preserve">report </w:t>
            </w:r>
            <w:r w:rsidRPr="00356D6F">
              <w:rPr>
                <w:rFonts w:ascii="Times New Roman" w:hAnsi="Times New Roman" w:cs="Times New Roman"/>
                <w:lang w:val="en-GB"/>
              </w:rPr>
              <w:t xml:space="preserve">each component that could not be closely emulated using observational data and </w:t>
            </w:r>
            <w:r w:rsidR="00656E22">
              <w:rPr>
                <w:rFonts w:ascii="Times New Roman" w:hAnsi="Times New Roman" w:cs="Times New Roman"/>
                <w:lang w:val="en-GB"/>
              </w:rPr>
              <w:t xml:space="preserve">the </w:t>
            </w:r>
            <w:r w:rsidRPr="00356D6F">
              <w:rPr>
                <w:rFonts w:ascii="Times New Roman" w:hAnsi="Times New Roman" w:cs="Times New Roman"/>
                <w:lang w:val="en-GB"/>
              </w:rPr>
              <w:t xml:space="preserve">reasons why. </w:t>
            </w:r>
          </w:p>
          <w:p w14:paraId="13EA5338" w14:textId="70B4425E" w:rsidR="00342F4B" w:rsidRPr="00356D6F" w:rsidRDefault="00342F4B" w:rsidP="00356D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356D6F">
              <w:rPr>
                <w:rFonts w:ascii="Times New Roman" w:hAnsi="Times New Roman" w:cs="Times New Roman"/>
                <w:lang w:val="en-GB"/>
              </w:rPr>
              <w:t xml:space="preserve">- Provide in the article the timeline for </w:t>
            </w:r>
            <w:r w:rsidR="00F83F3E">
              <w:rPr>
                <w:rFonts w:ascii="Times New Roman" w:hAnsi="Times New Roman" w:cs="Times New Roman"/>
                <w:lang w:val="en-GB"/>
              </w:rPr>
              <w:t>evaluating</w:t>
            </w:r>
            <w:r w:rsidRPr="00356D6F">
              <w:rPr>
                <w:rFonts w:ascii="Times New Roman" w:hAnsi="Times New Roman" w:cs="Times New Roman"/>
                <w:lang w:val="en-GB"/>
              </w:rPr>
              <w:t xml:space="preserve"> the </w:t>
            </w:r>
            <w:r w:rsidR="00F83F3E">
              <w:rPr>
                <w:rFonts w:ascii="Times New Roman" w:hAnsi="Times New Roman" w:cs="Times New Roman"/>
                <w:lang w:val="en-GB"/>
              </w:rPr>
              <w:t>times</w:t>
            </w:r>
            <w:r w:rsidR="00F83F3E" w:rsidRPr="00356D6F">
              <w:rPr>
                <w:rFonts w:ascii="Times New Roman" w:hAnsi="Times New Roman" w:cs="Times New Roman"/>
                <w:lang w:val="en-GB"/>
              </w:rPr>
              <w:t xml:space="preserve"> </w:t>
            </w:r>
            <w:r w:rsidRPr="00356D6F">
              <w:rPr>
                <w:rFonts w:ascii="Times New Roman" w:hAnsi="Times New Roman" w:cs="Times New Roman"/>
                <w:lang w:val="en-GB"/>
              </w:rPr>
              <w:t xml:space="preserve">of eligibility assessment, treatment assignment and start of follow-up or at least a clear statement on when the </w:t>
            </w:r>
            <w:r w:rsidR="00F83F3E">
              <w:rPr>
                <w:rFonts w:ascii="Times New Roman" w:hAnsi="Times New Roman" w:cs="Times New Roman"/>
                <w:lang w:val="en-GB"/>
              </w:rPr>
              <w:t>times</w:t>
            </w:r>
            <w:r w:rsidR="00F83F3E" w:rsidRPr="00356D6F">
              <w:rPr>
                <w:rFonts w:ascii="Times New Roman" w:hAnsi="Times New Roman" w:cs="Times New Roman"/>
                <w:lang w:val="en-GB"/>
              </w:rPr>
              <w:t xml:space="preserve"> </w:t>
            </w:r>
            <w:r w:rsidRPr="00356D6F">
              <w:rPr>
                <w:rFonts w:ascii="Times New Roman" w:hAnsi="Times New Roman" w:cs="Times New Roman"/>
                <w:lang w:val="en-GB"/>
              </w:rPr>
              <w:t>were evaluated for each intervention arm</w:t>
            </w:r>
          </w:p>
        </w:tc>
      </w:tr>
    </w:tbl>
    <w:p w14:paraId="219BDA4F" w14:textId="77777777" w:rsidR="00342F4B" w:rsidRPr="00356D6F" w:rsidRDefault="00342F4B" w:rsidP="00342F4B">
      <w:pPr>
        <w:jc w:val="both"/>
        <w:rPr>
          <w:rFonts w:ascii="Times New Roman" w:hAnsi="Times New Roman" w:cs="Times New Roman"/>
          <w:lang w:val="en-GB"/>
        </w:rPr>
      </w:pPr>
    </w:p>
    <w:p w14:paraId="39A48FF6" w14:textId="4E6302B7" w:rsidR="00342F4B" w:rsidRPr="00356D6F" w:rsidRDefault="00342F4B" w:rsidP="0027079F">
      <w:pPr>
        <w:jc w:val="both"/>
        <w:rPr>
          <w:rFonts w:ascii="Times New Roman" w:hAnsi="Times New Roman" w:cs="Times New Roman"/>
          <w:lang w:val="en-GB"/>
        </w:rPr>
      </w:pPr>
      <w:r w:rsidRPr="00356D6F">
        <w:rPr>
          <w:rFonts w:ascii="Times New Roman" w:hAnsi="Times New Roman" w:cs="Times New Roman"/>
          <w:lang w:val="en-GB"/>
        </w:rPr>
        <w:t xml:space="preserve">*Eligibility criteria, treatment strategies, assignment procedures, follow-up period, outcome, causal contrasts of interest, statistical analysis </w:t>
      </w:r>
      <w:proofErr w:type="gramStart"/>
      <w:r w:rsidRPr="00356D6F">
        <w:rPr>
          <w:rFonts w:ascii="Times New Roman" w:hAnsi="Times New Roman" w:cs="Times New Roman"/>
          <w:lang w:val="en-GB"/>
        </w:rPr>
        <w:t>plan[</w:t>
      </w:r>
      <w:proofErr w:type="gramEnd"/>
      <w:r w:rsidRPr="00356D6F">
        <w:rPr>
          <w:rFonts w:ascii="Times New Roman" w:hAnsi="Times New Roman" w:cs="Times New Roman"/>
          <w:lang w:val="en-GB"/>
        </w:rPr>
        <w:t>5].</w:t>
      </w:r>
      <w:r w:rsidR="00F83F3E">
        <w:rPr>
          <w:rFonts w:ascii="Times New Roman" w:hAnsi="Times New Roman" w:cs="Times New Roman"/>
          <w:lang w:val="en-GB"/>
        </w:rPr>
        <w:t xml:space="preserve"> </w:t>
      </w:r>
      <w:r w:rsidRPr="00356D6F">
        <w:rPr>
          <w:rFonts w:ascii="Times New Roman" w:hAnsi="Times New Roman" w:cs="Times New Roman"/>
          <w:lang w:val="en-GB"/>
        </w:rPr>
        <w:t>**e.g., the intervention effect is similar in the observational and interventional setting when emulating the</w:t>
      </w:r>
      <w:r w:rsidR="0027079F" w:rsidRPr="00356D6F">
        <w:rPr>
          <w:rFonts w:ascii="Times New Roman" w:hAnsi="Times New Roman" w:cs="Times New Roman"/>
          <w:lang w:val="en-GB"/>
        </w:rPr>
        <w:t xml:space="preserve"> restricted eligibility criteria of the</w:t>
      </w:r>
      <w:r w:rsidRPr="00356D6F">
        <w:rPr>
          <w:rFonts w:ascii="Times New Roman" w:hAnsi="Times New Roman" w:cs="Times New Roman"/>
          <w:lang w:val="en-GB"/>
        </w:rPr>
        <w:t xml:space="preserve"> randomised trial, thus increasing confidence in the intervention effect obtained in the real-world population that actually received the </w:t>
      </w:r>
      <w:proofErr w:type="gramStart"/>
      <w:r w:rsidRPr="00356D6F">
        <w:rPr>
          <w:rFonts w:ascii="Times New Roman" w:hAnsi="Times New Roman" w:cs="Times New Roman"/>
          <w:lang w:val="en-GB"/>
        </w:rPr>
        <w:t>intervention[</w:t>
      </w:r>
      <w:proofErr w:type="gramEnd"/>
      <w:r w:rsidRPr="00356D6F">
        <w:rPr>
          <w:rFonts w:ascii="Times New Roman" w:hAnsi="Times New Roman" w:cs="Times New Roman"/>
          <w:lang w:val="en-GB"/>
        </w:rPr>
        <w:t>26-27].</w:t>
      </w:r>
      <w:r w:rsidRPr="00356D6F">
        <w:rPr>
          <w:rFonts w:ascii="Times New Roman" w:hAnsi="Times New Roman" w:cs="Times New Roman"/>
          <w:b/>
          <w:bCs/>
          <w:lang w:val="en-GB"/>
        </w:rPr>
        <w:br w:type="page"/>
      </w:r>
    </w:p>
    <w:p w14:paraId="206391B9" w14:textId="0BF10DA1" w:rsidR="007D2557" w:rsidRPr="00356D6F" w:rsidRDefault="00044077" w:rsidP="004B529D">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 xml:space="preserve">Conclusions </w:t>
      </w:r>
    </w:p>
    <w:p w14:paraId="6D48341A" w14:textId="6FFC1138" w:rsidR="001B5249" w:rsidRPr="00356D6F" w:rsidRDefault="00F31B2D"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t>In this meta-research study</w:t>
      </w:r>
      <w:r w:rsidR="007F49D4" w:rsidRPr="00356D6F">
        <w:rPr>
          <w:rFonts w:ascii="Times New Roman" w:hAnsi="Times New Roman" w:cs="Times New Roman"/>
          <w:lang w:val="en-GB"/>
        </w:rPr>
        <w:t xml:space="preserve"> </w:t>
      </w:r>
      <w:r w:rsidR="0027418B" w:rsidRPr="00356D6F">
        <w:rPr>
          <w:rFonts w:ascii="Times New Roman" w:hAnsi="Times New Roman" w:cs="Times New Roman"/>
          <w:lang w:val="en-GB"/>
        </w:rPr>
        <w:t xml:space="preserve">investigating </w:t>
      </w:r>
      <w:r w:rsidR="007F49D4" w:rsidRPr="00356D6F">
        <w:rPr>
          <w:rFonts w:ascii="Times New Roman" w:hAnsi="Times New Roman" w:cs="Times New Roman"/>
          <w:lang w:val="en-GB"/>
        </w:rPr>
        <w:t xml:space="preserve">the target trial </w:t>
      </w:r>
      <w:r w:rsidR="00050876" w:rsidRPr="00356D6F">
        <w:rPr>
          <w:rFonts w:ascii="Times New Roman" w:hAnsi="Times New Roman" w:cs="Times New Roman"/>
          <w:lang w:val="en-GB"/>
        </w:rPr>
        <w:t xml:space="preserve">emulation </w:t>
      </w:r>
      <w:r w:rsidR="007F49D4" w:rsidRPr="00356D6F">
        <w:rPr>
          <w:rFonts w:ascii="Times New Roman" w:hAnsi="Times New Roman" w:cs="Times New Roman"/>
          <w:lang w:val="en-GB"/>
        </w:rPr>
        <w:t>approach</w:t>
      </w:r>
      <w:r w:rsidRPr="00356D6F">
        <w:rPr>
          <w:rFonts w:ascii="Times New Roman" w:hAnsi="Times New Roman" w:cs="Times New Roman"/>
          <w:lang w:val="en-GB"/>
        </w:rPr>
        <w:t xml:space="preserve">, </w:t>
      </w:r>
      <w:r w:rsidR="00F83F3E">
        <w:rPr>
          <w:rFonts w:ascii="Times New Roman" w:hAnsi="Times New Roman" w:cs="Times New Roman"/>
          <w:lang w:val="en-GB"/>
        </w:rPr>
        <w:t>one</w:t>
      </w:r>
      <w:r w:rsidRPr="00356D6F">
        <w:rPr>
          <w:rFonts w:ascii="Times New Roman" w:hAnsi="Times New Roman" w:cs="Times New Roman"/>
          <w:lang w:val="en-GB"/>
        </w:rPr>
        <w:t xml:space="preserve"> </w:t>
      </w:r>
      <w:r w:rsidR="0027418B" w:rsidRPr="00356D6F">
        <w:rPr>
          <w:rFonts w:ascii="Times New Roman" w:hAnsi="Times New Roman" w:cs="Times New Roman"/>
          <w:lang w:val="en-GB"/>
        </w:rPr>
        <w:t>quarter</w:t>
      </w:r>
      <w:r w:rsidRPr="00356D6F">
        <w:rPr>
          <w:rFonts w:ascii="Times New Roman" w:hAnsi="Times New Roman" w:cs="Times New Roman"/>
          <w:lang w:val="en-GB"/>
        </w:rPr>
        <w:t xml:space="preserve"> of observational analyses </w:t>
      </w:r>
      <w:r w:rsidR="0027418B" w:rsidRPr="00356D6F">
        <w:rPr>
          <w:rFonts w:ascii="Times New Roman" w:hAnsi="Times New Roman" w:cs="Times New Roman"/>
          <w:lang w:val="en-GB"/>
        </w:rPr>
        <w:t>did not specif</w:t>
      </w:r>
      <w:r w:rsidR="00822892" w:rsidRPr="00356D6F">
        <w:rPr>
          <w:rFonts w:ascii="Times New Roman" w:hAnsi="Times New Roman" w:cs="Times New Roman"/>
          <w:lang w:val="en-GB"/>
        </w:rPr>
        <w:t>y</w:t>
      </w:r>
      <w:r w:rsidR="0027418B" w:rsidRPr="00356D6F">
        <w:rPr>
          <w:rFonts w:ascii="Times New Roman" w:hAnsi="Times New Roman" w:cs="Times New Roman"/>
          <w:lang w:val="en-GB"/>
        </w:rPr>
        <w:t xml:space="preserve"> the</w:t>
      </w:r>
      <w:r w:rsidR="005765DE" w:rsidRPr="00356D6F">
        <w:rPr>
          <w:rFonts w:ascii="Times New Roman" w:hAnsi="Times New Roman" w:cs="Times New Roman"/>
          <w:lang w:val="en-GB"/>
        </w:rPr>
        <w:t xml:space="preserve"> target trial.</w:t>
      </w:r>
      <w:r w:rsidR="0027418B" w:rsidRPr="00356D6F">
        <w:rPr>
          <w:rFonts w:ascii="Times New Roman" w:hAnsi="Times New Roman" w:cs="Times New Roman"/>
          <w:lang w:val="en-GB"/>
        </w:rPr>
        <w:t xml:space="preserve"> For the remaining studies, target trials and their emulations were particularly inconsistent in </w:t>
      </w:r>
      <w:r w:rsidR="00822892" w:rsidRPr="00356D6F">
        <w:rPr>
          <w:rFonts w:ascii="Times New Roman" w:hAnsi="Times New Roman" w:cs="Times New Roman"/>
          <w:lang w:val="en-GB"/>
        </w:rPr>
        <w:t>those</w:t>
      </w:r>
      <w:r w:rsidR="0027418B" w:rsidRPr="00356D6F">
        <w:rPr>
          <w:rFonts w:ascii="Times New Roman" w:hAnsi="Times New Roman" w:cs="Times New Roman"/>
          <w:lang w:val="en-GB"/>
        </w:rPr>
        <w:t xml:space="preserve"> emulating a real </w:t>
      </w:r>
      <w:r w:rsidR="00AE677C" w:rsidRPr="00356D6F">
        <w:rPr>
          <w:rFonts w:ascii="Times New Roman" w:hAnsi="Times New Roman" w:cs="Times New Roman"/>
          <w:lang w:val="en-GB"/>
        </w:rPr>
        <w:t>randomis</w:t>
      </w:r>
      <w:r w:rsidR="0027418B" w:rsidRPr="00356D6F">
        <w:rPr>
          <w:rFonts w:ascii="Times New Roman" w:hAnsi="Times New Roman" w:cs="Times New Roman"/>
          <w:lang w:val="en-GB"/>
        </w:rPr>
        <w:t>ed trial. Observational analyses that defined the target trial seemed to have lower risk of methodological issues than those that did not. Overall, these findings indicate that there</w:t>
      </w:r>
      <w:r w:rsidR="00AB626D" w:rsidRPr="00356D6F">
        <w:rPr>
          <w:rFonts w:ascii="Times New Roman" w:hAnsi="Times New Roman" w:cs="Times New Roman"/>
          <w:lang w:val="en-GB"/>
        </w:rPr>
        <w:t xml:space="preserve"> is still room for</w:t>
      </w:r>
      <w:r w:rsidR="00FC4AA1" w:rsidRPr="00356D6F">
        <w:rPr>
          <w:rFonts w:ascii="Times New Roman" w:hAnsi="Times New Roman" w:cs="Times New Roman"/>
          <w:lang w:val="en-GB"/>
        </w:rPr>
        <w:t xml:space="preserve"> </w:t>
      </w:r>
      <w:r w:rsidR="00AB626D" w:rsidRPr="00356D6F">
        <w:rPr>
          <w:rFonts w:ascii="Times New Roman" w:hAnsi="Times New Roman" w:cs="Times New Roman"/>
          <w:lang w:val="en-GB"/>
        </w:rPr>
        <w:t>improvement in terms of</w:t>
      </w:r>
      <w:r w:rsidR="00FC4AA1" w:rsidRPr="00356D6F">
        <w:rPr>
          <w:rFonts w:ascii="Times New Roman" w:hAnsi="Times New Roman" w:cs="Times New Roman"/>
          <w:lang w:val="en-GB"/>
        </w:rPr>
        <w:t xml:space="preserve"> reporting and understanding </w:t>
      </w:r>
      <w:r w:rsidR="00E33B98">
        <w:rPr>
          <w:rFonts w:ascii="Times New Roman" w:hAnsi="Times New Roman" w:cs="Times New Roman"/>
          <w:lang w:val="en-GB"/>
        </w:rPr>
        <w:t>this</w:t>
      </w:r>
      <w:r w:rsidR="00FC4AA1" w:rsidRPr="00356D6F">
        <w:rPr>
          <w:rFonts w:ascii="Times New Roman" w:hAnsi="Times New Roman" w:cs="Times New Roman"/>
          <w:lang w:val="en-GB"/>
        </w:rPr>
        <w:t xml:space="preserve"> methodological framework. </w:t>
      </w:r>
    </w:p>
    <w:p w14:paraId="59C471DA" w14:textId="1BC6906A" w:rsidR="00044077" w:rsidRPr="00356D6F" w:rsidRDefault="00044077" w:rsidP="004B529D">
      <w:pPr>
        <w:spacing w:line="480" w:lineRule="auto"/>
        <w:jc w:val="both"/>
        <w:rPr>
          <w:rFonts w:ascii="Times New Roman" w:hAnsi="Times New Roman" w:cs="Times New Roman"/>
          <w:lang w:val="en-GB"/>
        </w:rPr>
      </w:pPr>
      <w:r w:rsidRPr="00356D6F">
        <w:rPr>
          <w:rFonts w:ascii="Times New Roman" w:hAnsi="Times New Roman" w:cs="Times New Roman"/>
          <w:lang w:val="en-GB"/>
        </w:rPr>
        <w:br w:type="page"/>
      </w:r>
    </w:p>
    <w:p w14:paraId="2024140C" w14:textId="77777777" w:rsidR="00C875CC" w:rsidRPr="000B4041" w:rsidRDefault="00C875CC" w:rsidP="00C875CC">
      <w:pPr>
        <w:spacing w:line="480" w:lineRule="auto"/>
        <w:jc w:val="both"/>
        <w:rPr>
          <w:rFonts w:ascii="Times New Roman" w:hAnsi="Times New Roman" w:cs="Times New Roman"/>
          <w:b/>
          <w:bCs/>
          <w:lang w:val="en-GB"/>
        </w:rPr>
      </w:pPr>
      <w:r w:rsidRPr="000B4041">
        <w:rPr>
          <w:rFonts w:ascii="Times New Roman" w:hAnsi="Times New Roman" w:cs="Times New Roman"/>
          <w:b/>
          <w:bCs/>
          <w:lang w:val="en-GB"/>
        </w:rPr>
        <w:lastRenderedPageBreak/>
        <w:t xml:space="preserve">Ethical approval </w:t>
      </w:r>
    </w:p>
    <w:p w14:paraId="2321CFAD" w14:textId="77777777" w:rsidR="00C875CC" w:rsidRPr="00356D6F" w:rsidRDefault="00C875CC" w:rsidP="00C875CC">
      <w:pPr>
        <w:spacing w:line="480" w:lineRule="auto"/>
        <w:jc w:val="both"/>
        <w:rPr>
          <w:rFonts w:ascii="Times New Roman" w:hAnsi="Times New Roman" w:cs="Times New Roman"/>
          <w:b/>
          <w:bCs/>
          <w:lang w:val="en-GB"/>
        </w:rPr>
      </w:pPr>
      <w:r w:rsidRPr="00356D6F">
        <w:rPr>
          <w:rFonts w:ascii="Times New Roman" w:hAnsi="Times New Roman" w:cs="Times New Roman"/>
          <w:lang w:val="en-GB"/>
        </w:rPr>
        <w:t xml:space="preserve">Not required. </w:t>
      </w:r>
    </w:p>
    <w:p w14:paraId="6328E5FB" w14:textId="77777777" w:rsidR="00C875CC" w:rsidRPr="00356D6F" w:rsidRDefault="00C875CC" w:rsidP="00C875CC">
      <w:pPr>
        <w:spacing w:line="480" w:lineRule="auto"/>
        <w:jc w:val="both"/>
        <w:rPr>
          <w:rFonts w:ascii="Times New Roman" w:hAnsi="Times New Roman" w:cs="Times New Roman"/>
          <w:lang w:val="en-GB"/>
        </w:rPr>
      </w:pPr>
    </w:p>
    <w:p w14:paraId="330BA8A0" w14:textId="77777777" w:rsidR="00C875CC" w:rsidRPr="00356D6F" w:rsidRDefault="00C875CC" w:rsidP="00C875CC">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 xml:space="preserve">Data availability statement </w:t>
      </w:r>
    </w:p>
    <w:p w14:paraId="6150BED1" w14:textId="77777777" w:rsidR="00C875CC" w:rsidRPr="00356D6F" w:rsidRDefault="00C875CC" w:rsidP="00C875CC">
      <w:pPr>
        <w:spacing w:line="480" w:lineRule="auto"/>
        <w:jc w:val="both"/>
        <w:rPr>
          <w:rFonts w:ascii="Times New Roman" w:hAnsi="Times New Roman" w:cs="Times New Roman"/>
          <w:lang w:val="en-GB"/>
        </w:rPr>
      </w:pPr>
      <w:r w:rsidRPr="00356D6F">
        <w:rPr>
          <w:rFonts w:ascii="Times New Roman" w:hAnsi="Times New Roman" w:cs="Times New Roman"/>
          <w:lang w:val="en-GB"/>
        </w:rPr>
        <w:t xml:space="preserve">The database that contains the product of study extraction is available upon reasonable request. </w:t>
      </w:r>
    </w:p>
    <w:p w14:paraId="71B536B5" w14:textId="77777777" w:rsidR="00C875CC" w:rsidRPr="00356D6F" w:rsidRDefault="00C875CC" w:rsidP="00C875CC">
      <w:pPr>
        <w:spacing w:line="480" w:lineRule="auto"/>
        <w:jc w:val="both"/>
        <w:rPr>
          <w:rFonts w:ascii="Times New Roman" w:hAnsi="Times New Roman" w:cs="Times New Roman"/>
          <w:lang w:val="en-GB"/>
        </w:rPr>
      </w:pPr>
    </w:p>
    <w:p w14:paraId="5000B557" w14:textId="77777777" w:rsidR="00C875CC" w:rsidRPr="00356D6F" w:rsidRDefault="00C875CC" w:rsidP="00C875CC">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Contributors</w:t>
      </w:r>
    </w:p>
    <w:p w14:paraId="4639A08C" w14:textId="38F7D289" w:rsidR="00C875CC" w:rsidRPr="00356D6F" w:rsidRDefault="00C875CC" w:rsidP="00C875CC">
      <w:pPr>
        <w:spacing w:line="480" w:lineRule="auto"/>
        <w:jc w:val="both"/>
        <w:rPr>
          <w:rFonts w:ascii="Times New Roman" w:hAnsi="Times New Roman" w:cs="Times New Roman"/>
          <w:lang w:val="en-GB"/>
        </w:rPr>
      </w:pPr>
      <w:r w:rsidRPr="00356D6F">
        <w:rPr>
          <w:rFonts w:ascii="Times New Roman" w:hAnsi="Times New Roman" w:cs="Times New Roman"/>
          <w:lang w:val="en-GB"/>
        </w:rPr>
        <w:t>NST, DH, AD, and FT designed the study. NST, G</w:t>
      </w:r>
      <w:r w:rsidR="005B3DED">
        <w:rPr>
          <w:rFonts w:ascii="Times New Roman" w:hAnsi="Times New Roman" w:cs="Times New Roman"/>
          <w:lang w:val="en-GB"/>
        </w:rPr>
        <w:t>L</w:t>
      </w:r>
      <w:r w:rsidRPr="00356D6F">
        <w:rPr>
          <w:rFonts w:ascii="Times New Roman" w:hAnsi="Times New Roman" w:cs="Times New Roman"/>
          <w:lang w:val="en-GB"/>
        </w:rPr>
        <w:t>M, CS did the study selection. NST, G</w:t>
      </w:r>
      <w:r w:rsidR="005B3DED">
        <w:rPr>
          <w:rFonts w:ascii="Times New Roman" w:hAnsi="Times New Roman" w:cs="Times New Roman"/>
          <w:lang w:val="en-GB"/>
        </w:rPr>
        <w:t>L</w:t>
      </w:r>
      <w:r w:rsidRPr="00356D6F">
        <w:rPr>
          <w:rFonts w:ascii="Times New Roman" w:hAnsi="Times New Roman" w:cs="Times New Roman"/>
          <w:lang w:val="en-GB"/>
        </w:rPr>
        <w:t xml:space="preserve">M, MB extracted the data of selected studies. NST performed the statistical analysis. NST, DH, AD, and FT interpretated the data. NST wrote the draft of the manuscript. All authors contributed to its critical revision. The corresponding author </w:t>
      </w:r>
      <w:r w:rsidR="00053034">
        <w:rPr>
          <w:rFonts w:ascii="Times New Roman" w:hAnsi="Times New Roman" w:cs="Times New Roman"/>
          <w:lang w:val="en-GB"/>
        </w:rPr>
        <w:t xml:space="preserve">(NST) </w:t>
      </w:r>
      <w:r w:rsidRPr="00356D6F">
        <w:rPr>
          <w:rFonts w:ascii="Times New Roman" w:hAnsi="Times New Roman" w:cs="Times New Roman"/>
          <w:lang w:val="en-GB"/>
        </w:rPr>
        <w:t>attests that all listed authors meet authorship criteria</w:t>
      </w:r>
      <w:r w:rsidR="00D86752">
        <w:rPr>
          <w:rFonts w:ascii="Times New Roman" w:hAnsi="Times New Roman" w:cs="Times New Roman"/>
          <w:lang w:val="en-GB"/>
        </w:rPr>
        <w:t xml:space="preserve"> and </w:t>
      </w:r>
      <w:r w:rsidRPr="00356D6F">
        <w:rPr>
          <w:rFonts w:ascii="Times New Roman" w:hAnsi="Times New Roman" w:cs="Times New Roman"/>
          <w:lang w:val="en-GB"/>
        </w:rPr>
        <w:t>that no others meeting the criteria have been omitted</w:t>
      </w:r>
      <w:r w:rsidR="00D86752">
        <w:rPr>
          <w:rFonts w:ascii="Times New Roman" w:hAnsi="Times New Roman" w:cs="Times New Roman"/>
          <w:lang w:val="en-GB"/>
        </w:rPr>
        <w:t>.</w:t>
      </w:r>
    </w:p>
    <w:p w14:paraId="2BD101D0" w14:textId="77777777" w:rsidR="00C875CC" w:rsidRPr="00356D6F" w:rsidRDefault="00C875CC" w:rsidP="00C875CC">
      <w:pPr>
        <w:spacing w:line="480" w:lineRule="auto"/>
        <w:jc w:val="both"/>
        <w:rPr>
          <w:rFonts w:ascii="Times New Roman" w:hAnsi="Times New Roman" w:cs="Times New Roman"/>
          <w:lang w:val="en-GB"/>
        </w:rPr>
      </w:pPr>
    </w:p>
    <w:p w14:paraId="0C3F5212" w14:textId="77777777" w:rsidR="00C875CC" w:rsidRPr="00356D6F" w:rsidRDefault="00C875CC" w:rsidP="00C875CC">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Funding</w:t>
      </w:r>
    </w:p>
    <w:p w14:paraId="743C3748" w14:textId="77777777" w:rsidR="00C875CC" w:rsidRPr="00356D6F" w:rsidRDefault="00C875CC" w:rsidP="00C875CC">
      <w:pPr>
        <w:spacing w:line="480" w:lineRule="auto"/>
        <w:jc w:val="both"/>
        <w:rPr>
          <w:rFonts w:ascii="Times New Roman" w:hAnsi="Times New Roman" w:cs="Times New Roman"/>
          <w:lang w:val="en-GB"/>
        </w:rPr>
      </w:pPr>
      <w:r w:rsidRPr="00356D6F">
        <w:rPr>
          <w:rFonts w:ascii="Times New Roman" w:hAnsi="Times New Roman" w:cs="Times New Roman"/>
          <w:lang w:val="en-GB"/>
        </w:rPr>
        <w:t>None.</w:t>
      </w:r>
    </w:p>
    <w:p w14:paraId="4521AE95" w14:textId="77777777" w:rsidR="00C875CC" w:rsidRPr="00356D6F" w:rsidRDefault="00C875CC" w:rsidP="00C875CC">
      <w:pPr>
        <w:spacing w:line="480" w:lineRule="auto"/>
        <w:jc w:val="both"/>
        <w:rPr>
          <w:rFonts w:ascii="Times New Roman" w:hAnsi="Times New Roman" w:cs="Times New Roman"/>
          <w:lang w:val="en-GB"/>
        </w:rPr>
      </w:pPr>
    </w:p>
    <w:p w14:paraId="3833537C" w14:textId="77777777" w:rsidR="00C875CC" w:rsidRPr="00356D6F" w:rsidRDefault="00C875CC" w:rsidP="00C875CC">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Competing interests</w:t>
      </w:r>
    </w:p>
    <w:p w14:paraId="6152EC45" w14:textId="15551370" w:rsidR="001B5249" w:rsidRPr="00356D6F" w:rsidRDefault="00471AE2" w:rsidP="00471AE2">
      <w:pPr>
        <w:pStyle w:val="NormalWeb"/>
        <w:shd w:val="clear" w:color="auto" w:fill="FFFFFF"/>
        <w:spacing w:before="120" w:after="300" w:line="480" w:lineRule="auto"/>
        <w:jc w:val="both"/>
        <w:textAlignment w:val="baseline"/>
        <w:rPr>
          <w:lang w:val="en-GB"/>
        </w:rPr>
      </w:pPr>
      <w:r w:rsidRPr="00471AE2">
        <w:rPr>
          <w:lang w:val="en-GB"/>
        </w:rPr>
        <w:t>All authors have completed the ICMJE</w:t>
      </w:r>
      <w:r>
        <w:rPr>
          <w:lang w:val="en-GB"/>
        </w:rPr>
        <w:t xml:space="preserve"> u</w:t>
      </w:r>
      <w:r w:rsidRPr="00471AE2">
        <w:rPr>
          <w:lang w:val="en-GB"/>
        </w:rPr>
        <w:t xml:space="preserve">niform disclosure form at </w:t>
      </w:r>
      <w:hyperlink r:id="rId9" w:history="1">
        <w:r w:rsidRPr="000E7DAF">
          <w:rPr>
            <w:rStyle w:val="Lienhypertexte"/>
            <w:lang w:val="en-GB"/>
          </w:rPr>
          <w:t>www.icmje.org/disclosure-of-interest/</w:t>
        </w:r>
      </w:hyperlink>
      <w:r>
        <w:rPr>
          <w:lang w:val="en-GB"/>
        </w:rPr>
        <w:t xml:space="preserve"> </w:t>
      </w:r>
      <w:r w:rsidRPr="00471AE2">
        <w:rPr>
          <w:lang w:val="en-GB"/>
        </w:rPr>
        <w:t xml:space="preserve">and </w:t>
      </w:r>
      <w:r w:rsidR="00D7100A">
        <w:rPr>
          <w:lang w:val="en-GB"/>
        </w:rPr>
        <w:t xml:space="preserve">declare that they have </w:t>
      </w:r>
      <w:r w:rsidR="00AF4570">
        <w:rPr>
          <w:lang w:val="en-GB"/>
        </w:rPr>
        <w:t>no competing interest related to the study.</w:t>
      </w:r>
      <w:r w:rsidRPr="00471AE2">
        <w:rPr>
          <w:lang w:val="en-GB"/>
        </w:rPr>
        <w:t xml:space="preserve"> </w:t>
      </w:r>
      <w:r w:rsidR="000E5DD0">
        <w:rPr>
          <w:lang w:val="en-GB"/>
        </w:rPr>
        <w:t xml:space="preserve">GLM declares consulting fees from Synapse Medicine, unrelated to the study. </w:t>
      </w:r>
    </w:p>
    <w:p w14:paraId="2DC7E757" w14:textId="77777777" w:rsidR="00C875CC" w:rsidRPr="00356D6F" w:rsidRDefault="00C875CC">
      <w:pPr>
        <w:rPr>
          <w:rFonts w:ascii="Times New Roman" w:hAnsi="Times New Roman" w:cs="Times New Roman"/>
          <w:b/>
          <w:bCs/>
          <w:lang w:val="en-GB"/>
        </w:rPr>
      </w:pPr>
      <w:r w:rsidRPr="00356D6F">
        <w:rPr>
          <w:rFonts w:ascii="Times New Roman" w:hAnsi="Times New Roman" w:cs="Times New Roman"/>
          <w:b/>
          <w:bCs/>
          <w:lang w:val="en-GB"/>
        </w:rPr>
        <w:br w:type="page"/>
      </w:r>
    </w:p>
    <w:p w14:paraId="3EC6E11D" w14:textId="30043DE9" w:rsidR="00044077" w:rsidRPr="00356D6F" w:rsidRDefault="00044077" w:rsidP="004B529D">
      <w:pPr>
        <w:spacing w:line="480" w:lineRule="auto"/>
        <w:jc w:val="both"/>
        <w:rPr>
          <w:rFonts w:ascii="Times New Roman" w:hAnsi="Times New Roman" w:cs="Times New Roman"/>
          <w:lang w:val="en-GB"/>
        </w:rPr>
      </w:pPr>
      <w:r w:rsidRPr="00356D6F">
        <w:rPr>
          <w:rFonts w:ascii="Times New Roman" w:hAnsi="Times New Roman" w:cs="Times New Roman"/>
          <w:b/>
          <w:bCs/>
          <w:lang w:val="en-GB"/>
        </w:rPr>
        <w:lastRenderedPageBreak/>
        <w:t>References</w:t>
      </w:r>
    </w:p>
    <w:p w14:paraId="165DB7F3" w14:textId="77777777" w:rsidR="00C46D8E" w:rsidRPr="00356D6F" w:rsidRDefault="00E21EE2"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b/>
          <w:bCs/>
          <w:lang w:val="en-GB"/>
        </w:rPr>
        <w:fldChar w:fldCharType="begin"/>
      </w:r>
      <w:r w:rsidR="00F55A5A" w:rsidRPr="00356D6F">
        <w:rPr>
          <w:rFonts w:ascii="Times New Roman" w:hAnsi="Times New Roman" w:cs="Times New Roman"/>
          <w:b/>
          <w:bCs/>
          <w:lang w:val="en-GB"/>
        </w:rPr>
        <w:instrText xml:space="preserve"> ADDIN ZOTERO_BIBL {"uncited":[],"omitted":[],"custom":[]} CSL_BIBLIOGRAPHY </w:instrText>
      </w:r>
      <w:r w:rsidRPr="00356D6F">
        <w:rPr>
          <w:rFonts w:ascii="Times New Roman" w:hAnsi="Times New Roman" w:cs="Times New Roman"/>
          <w:b/>
          <w:bCs/>
          <w:lang w:val="en-GB"/>
        </w:rPr>
        <w:fldChar w:fldCharType="separate"/>
      </w:r>
      <w:r w:rsidR="00C46D8E" w:rsidRPr="00356D6F">
        <w:rPr>
          <w:rFonts w:ascii="Times New Roman" w:hAnsi="Times New Roman" w:cs="Times New Roman"/>
        </w:rPr>
        <w:t xml:space="preserve">1 </w:t>
      </w:r>
      <w:r w:rsidR="00C46D8E" w:rsidRPr="00356D6F">
        <w:rPr>
          <w:rFonts w:ascii="Times New Roman" w:hAnsi="Times New Roman" w:cs="Times New Roman"/>
        </w:rPr>
        <w:tab/>
        <w:t xml:space="preserve">Vickers AJ, Assel M, Dunn RL, </w:t>
      </w:r>
      <w:r w:rsidR="00C46D8E" w:rsidRPr="00356D6F">
        <w:rPr>
          <w:rFonts w:ascii="Times New Roman" w:hAnsi="Times New Roman" w:cs="Times New Roman"/>
          <w:i/>
          <w:iCs/>
        </w:rPr>
        <w:t>et al.</w:t>
      </w:r>
      <w:r w:rsidR="00C46D8E" w:rsidRPr="00356D6F">
        <w:rPr>
          <w:rFonts w:ascii="Times New Roman" w:hAnsi="Times New Roman" w:cs="Times New Roman"/>
        </w:rPr>
        <w:t xml:space="preserve"> Guidelines for Reporting Observational Research in Urology: The Importance of Clear Reference to Causality. </w:t>
      </w:r>
      <w:r w:rsidR="00C46D8E" w:rsidRPr="00356D6F">
        <w:rPr>
          <w:rFonts w:ascii="Times New Roman" w:hAnsi="Times New Roman" w:cs="Times New Roman"/>
          <w:i/>
          <w:iCs/>
        </w:rPr>
        <w:t>Eur Urol</w:t>
      </w:r>
      <w:r w:rsidR="00C46D8E" w:rsidRPr="00356D6F">
        <w:rPr>
          <w:rFonts w:ascii="Times New Roman" w:hAnsi="Times New Roman" w:cs="Times New Roman"/>
        </w:rPr>
        <w:t xml:space="preserve"> 2023;:S0302283823027896. doi:10.1016/j.eururo.2023.04.027</w:t>
      </w:r>
    </w:p>
    <w:p w14:paraId="2466A771"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 </w:t>
      </w:r>
      <w:r w:rsidRPr="00356D6F">
        <w:rPr>
          <w:rFonts w:ascii="Times New Roman" w:hAnsi="Times New Roman" w:cs="Times New Roman"/>
        </w:rPr>
        <w:tab/>
        <w:t xml:space="preserve">Hernán MA, Alonso A, Logan R, </w:t>
      </w:r>
      <w:r w:rsidRPr="00356D6F">
        <w:rPr>
          <w:rFonts w:ascii="Times New Roman" w:hAnsi="Times New Roman" w:cs="Times New Roman"/>
          <w:i/>
          <w:iCs/>
        </w:rPr>
        <w:t>et al.</w:t>
      </w:r>
      <w:r w:rsidRPr="00356D6F">
        <w:rPr>
          <w:rFonts w:ascii="Times New Roman" w:hAnsi="Times New Roman" w:cs="Times New Roman"/>
        </w:rPr>
        <w:t xml:space="preserve"> Observational studies analyzed like randomized experiments: an application to postmenopausal hormone therapy and coronary heart disease. </w:t>
      </w:r>
      <w:r w:rsidRPr="00356D6F">
        <w:rPr>
          <w:rFonts w:ascii="Times New Roman" w:hAnsi="Times New Roman" w:cs="Times New Roman"/>
          <w:i/>
          <w:iCs/>
        </w:rPr>
        <w:t>Epidemiol Camb Mass</w:t>
      </w:r>
      <w:r w:rsidRPr="00356D6F">
        <w:rPr>
          <w:rFonts w:ascii="Times New Roman" w:hAnsi="Times New Roman" w:cs="Times New Roman"/>
        </w:rPr>
        <w:t xml:space="preserve"> 2008;</w:t>
      </w:r>
      <w:r w:rsidRPr="00356D6F">
        <w:rPr>
          <w:rFonts w:ascii="Times New Roman" w:hAnsi="Times New Roman" w:cs="Times New Roman"/>
          <w:b/>
          <w:bCs/>
        </w:rPr>
        <w:t>19</w:t>
      </w:r>
      <w:r w:rsidRPr="00356D6F">
        <w:rPr>
          <w:rFonts w:ascii="Times New Roman" w:hAnsi="Times New Roman" w:cs="Times New Roman"/>
        </w:rPr>
        <w:t>:766–79. doi:10.1097/EDE.0b013e3181875e61</w:t>
      </w:r>
    </w:p>
    <w:p w14:paraId="11325C71"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3 </w:t>
      </w:r>
      <w:r w:rsidRPr="00356D6F">
        <w:rPr>
          <w:rFonts w:ascii="Times New Roman" w:hAnsi="Times New Roman" w:cs="Times New Roman"/>
        </w:rPr>
        <w:tab/>
        <w:t xml:space="preserve">Hernán MA, Robins JM. </w:t>
      </w:r>
      <w:r w:rsidRPr="00356D6F">
        <w:rPr>
          <w:rFonts w:ascii="Times New Roman" w:hAnsi="Times New Roman" w:cs="Times New Roman"/>
          <w:i/>
          <w:iCs/>
        </w:rPr>
        <w:t>Causal Inference: What If.</w:t>
      </w:r>
      <w:r w:rsidRPr="00356D6F">
        <w:rPr>
          <w:rFonts w:ascii="Times New Roman" w:hAnsi="Times New Roman" w:cs="Times New Roman"/>
        </w:rPr>
        <w:t xml:space="preserve"> Boca Raton: Chapman&amp;Hall/CRC. 2020. </w:t>
      </w:r>
    </w:p>
    <w:p w14:paraId="54110BFA"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4 </w:t>
      </w:r>
      <w:r w:rsidRPr="00356D6F">
        <w:rPr>
          <w:rFonts w:ascii="Times New Roman" w:hAnsi="Times New Roman" w:cs="Times New Roman"/>
        </w:rPr>
        <w:tab/>
        <w:t xml:space="preserve">Hernán MA. Methods of Public Health Research — Strengthening Causal Inference from Observational Data. </w:t>
      </w:r>
      <w:r w:rsidRPr="00356D6F">
        <w:rPr>
          <w:rFonts w:ascii="Times New Roman" w:hAnsi="Times New Roman" w:cs="Times New Roman"/>
          <w:i/>
          <w:iCs/>
        </w:rPr>
        <w:t>N Engl J Med</w:t>
      </w:r>
      <w:r w:rsidRPr="00356D6F">
        <w:rPr>
          <w:rFonts w:ascii="Times New Roman" w:hAnsi="Times New Roman" w:cs="Times New Roman"/>
        </w:rPr>
        <w:t xml:space="preserve"> 2021;</w:t>
      </w:r>
      <w:r w:rsidRPr="00356D6F">
        <w:rPr>
          <w:rFonts w:ascii="Times New Roman" w:hAnsi="Times New Roman" w:cs="Times New Roman"/>
          <w:b/>
          <w:bCs/>
        </w:rPr>
        <w:t>385</w:t>
      </w:r>
      <w:r w:rsidRPr="00356D6F">
        <w:rPr>
          <w:rFonts w:ascii="Times New Roman" w:hAnsi="Times New Roman" w:cs="Times New Roman"/>
        </w:rPr>
        <w:t>:1345–8. doi:10.1056/NEJMp2113319</w:t>
      </w:r>
    </w:p>
    <w:p w14:paraId="2D05671D" w14:textId="0A12F988"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5 </w:t>
      </w:r>
      <w:r w:rsidRPr="00356D6F">
        <w:rPr>
          <w:rFonts w:ascii="Times New Roman" w:hAnsi="Times New Roman" w:cs="Times New Roman"/>
        </w:rPr>
        <w:tab/>
        <w:t xml:space="preserve">Hernán MA, Robins JM. Using Big Data to Emulate a Target Trial When a Randomized Trial Is Not Available. </w:t>
      </w:r>
      <w:r w:rsidRPr="00356D6F">
        <w:rPr>
          <w:rFonts w:ascii="Times New Roman" w:hAnsi="Times New Roman" w:cs="Times New Roman"/>
          <w:i/>
          <w:iCs/>
        </w:rPr>
        <w:t>Am J Epidemiol</w:t>
      </w:r>
      <w:r w:rsidRPr="00356D6F">
        <w:rPr>
          <w:rFonts w:ascii="Times New Roman" w:hAnsi="Times New Roman" w:cs="Times New Roman"/>
        </w:rPr>
        <w:t xml:space="preserve"> 2016;</w:t>
      </w:r>
      <w:r w:rsidRPr="00356D6F">
        <w:rPr>
          <w:rFonts w:ascii="Times New Roman" w:hAnsi="Times New Roman" w:cs="Times New Roman"/>
          <w:b/>
          <w:bCs/>
        </w:rPr>
        <w:t>183</w:t>
      </w:r>
      <w:r w:rsidRPr="00356D6F">
        <w:rPr>
          <w:rFonts w:ascii="Times New Roman" w:hAnsi="Times New Roman" w:cs="Times New Roman"/>
        </w:rPr>
        <w:t>:758–64. doi:10.1093/aje/kwv254</w:t>
      </w:r>
    </w:p>
    <w:p w14:paraId="43518F96"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6 </w:t>
      </w:r>
      <w:r w:rsidRPr="00356D6F">
        <w:rPr>
          <w:rFonts w:ascii="Times New Roman" w:hAnsi="Times New Roman" w:cs="Times New Roman"/>
        </w:rPr>
        <w:tab/>
        <w:t xml:space="preserve">Fu EL. Target Trial Emulation to Improve Causal Inference from Observational Data: What, Why, and How? </w:t>
      </w:r>
      <w:r w:rsidRPr="00356D6F">
        <w:rPr>
          <w:rFonts w:ascii="Times New Roman" w:hAnsi="Times New Roman" w:cs="Times New Roman"/>
          <w:i/>
          <w:iCs/>
        </w:rPr>
        <w:t>J Am Soc Nephrol</w:t>
      </w:r>
      <w:r w:rsidRPr="00356D6F">
        <w:rPr>
          <w:rFonts w:ascii="Times New Roman" w:hAnsi="Times New Roman" w:cs="Times New Roman"/>
        </w:rPr>
        <w:t xml:space="preserve"> Published Online First: 3 May 2023. doi:10.1681/ASN.0000000000000152</w:t>
      </w:r>
    </w:p>
    <w:p w14:paraId="2AFE5558"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7 </w:t>
      </w:r>
      <w:r w:rsidRPr="00356D6F">
        <w:rPr>
          <w:rFonts w:ascii="Times New Roman" w:hAnsi="Times New Roman" w:cs="Times New Roman"/>
        </w:rPr>
        <w:tab/>
        <w:t xml:space="preserve">García-Albéniz X, Hsu J, Hernán MA. The value of explicitly emulating a target trial when using real world evidence: an application to colorectal cancer screening. </w:t>
      </w:r>
      <w:r w:rsidRPr="00356D6F">
        <w:rPr>
          <w:rFonts w:ascii="Times New Roman" w:hAnsi="Times New Roman" w:cs="Times New Roman"/>
          <w:i/>
          <w:iCs/>
        </w:rPr>
        <w:t>Eur J Epidemiol</w:t>
      </w:r>
      <w:r w:rsidRPr="00356D6F">
        <w:rPr>
          <w:rFonts w:ascii="Times New Roman" w:hAnsi="Times New Roman" w:cs="Times New Roman"/>
        </w:rPr>
        <w:t xml:space="preserve"> 2017;</w:t>
      </w:r>
      <w:r w:rsidRPr="00356D6F">
        <w:rPr>
          <w:rFonts w:ascii="Times New Roman" w:hAnsi="Times New Roman" w:cs="Times New Roman"/>
          <w:b/>
          <w:bCs/>
        </w:rPr>
        <w:t>32</w:t>
      </w:r>
      <w:r w:rsidRPr="00356D6F">
        <w:rPr>
          <w:rFonts w:ascii="Times New Roman" w:hAnsi="Times New Roman" w:cs="Times New Roman"/>
        </w:rPr>
        <w:t>:495–500. doi:10.1007/s10654-017-0287-2</w:t>
      </w:r>
    </w:p>
    <w:p w14:paraId="7A1CE15D"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8 </w:t>
      </w:r>
      <w:r w:rsidRPr="00356D6F">
        <w:rPr>
          <w:rFonts w:ascii="Times New Roman" w:hAnsi="Times New Roman" w:cs="Times New Roman"/>
        </w:rPr>
        <w:tab/>
        <w:t xml:space="preserve">Hernán MA, Sauer BC, Hernández-Díaz S, </w:t>
      </w:r>
      <w:r w:rsidRPr="00356D6F">
        <w:rPr>
          <w:rFonts w:ascii="Times New Roman" w:hAnsi="Times New Roman" w:cs="Times New Roman"/>
          <w:i/>
          <w:iCs/>
        </w:rPr>
        <w:t>et al.</w:t>
      </w:r>
      <w:r w:rsidRPr="00356D6F">
        <w:rPr>
          <w:rFonts w:ascii="Times New Roman" w:hAnsi="Times New Roman" w:cs="Times New Roman"/>
        </w:rPr>
        <w:t xml:space="preserve"> Specifying a target trial prevents immortal time bias and other self-inflicted injuries in observational analyses. </w:t>
      </w:r>
      <w:r w:rsidRPr="00356D6F">
        <w:rPr>
          <w:rFonts w:ascii="Times New Roman" w:hAnsi="Times New Roman" w:cs="Times New Roman"/>
          <w:i/>
          <w:iCs/>
        </w:rPr>
        <w:t>J Clin Epidemiol</w:t>
      </w:r>
      <w:r w:rsidRPr="00356D6F">
        <w:rPr>
          <w:rFonts w:ascii="Times New Roman" w:hAnsi="Times New Roman" w:cs="Times New Roman"/>
        </w:rPr>
        <w:t xml:space="preserve"> 2016;</w:t>
      </w:r>
      <w:r w:rsidRPr="00356D6F">
        <w:rPr>
          <w:rFonts w:ascii="Times New Roman" w:hAnsi="Times New Roman" w:cs="Times New Roman"/>
          <w:b/>
          <w:bCs/>
        </w:rPr>
        <w:t>79</w:t>
      </w:r>
      <w:r w:rsidRPr="00356D6F">
        <w:rPr>
          <w:rFonts w:ascii="Times New Roman" w:hAnsi="Times New Roman" w:cs="Times New Roman"/>
        </w:rPr>
        <w:t>:70–5. doi:10.1016/j.jclinepi.2016.04.014</w:t>
      </w:r>
    </w:p>
    <w:p w14:paraId="40FEA92B"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9 </w:t>
      </w:r>
      <w:r w:rsidRPr="00356D6F">
        <w:rPr>
          <w:rFonts w:ascii="Times New Roman" w:hAnsi="Times New Roman" w:cs="Times New Roman"/>
        </w:rPr>
        <w:tab/>
        <w:t xml:space="preserve">Nguyen VT, Engleton M, Davison M, </w:t>
      </w:r>
      <w:r w:rsidRPr="00356D6F">
        <w:rPr>
          <w:rFonts w:ascii="Times New Roman" w:hAnsi="Times New Roman" w:cs="Times New Roman"/>
          <w:i/>
          <w:iCs/>
        </w:rPr>
        <w:t>et al.</w:t>
      </w:r>
      <w:r w:rsidRPr="00356D6F">
        <w:rPr>
          <w:rFonts w:ascii="Times New Roman" w:hAnsi="Times New Roman" w:cs="Times New Roman"/>
        </w:rPr>
        <w:t xml:space="preserve"> Risk of bias in observational studies using routinely collected data of comparative effectiveness research: a meta-research study. </w:t>
      </w:r>
      <w:r w:rsidRPr="00356D6F">
        <w:rPr>
          <w:rFonts w:ascii="Times New Roman" w:hAnsi="Times New Roman" w:cs="Times New Roman"/>
          <w:i/>
          <w:iCs/>
        </w:rPr>
        <w:t>BMC Med</w:t>
      </w:r>
      <w:r w:rsidRPr="00356D6F">
        <w:rPr>
          <w:rFonts w:ascii="Times New Roman" w:hAnsi="Times New Roman" w:cs="Times New Roman"/>
        </w:rPr>
        <w:t xml:space="preserve"> 2021;</w:t>
      </w:r>
      <w:r w:rsidRPr="00356D6F">
        <w:rPr>
          <w:rFonts w:ascii="Times New Roman" w:hAnsi="Times New Roman" w:cs="Times New Roman"/>
          <w:b/>
          <w:bCs/>
        </w:rPr>
        <w:t>19</w:t>
      </w:r>
      <w:r w:rsidRPr="00356D6F">
        <w:rPr>
          <w:rFonts w:ascii="Times New Roman" w:hAnsi="Times New Roman" w:cs="Times New Roman"/>
        </w:rPr>
        <w:t>:279. doi:10.1186/s12916-021-02151-w</w:t>
      </w:r>
    </w:p>
    <w:p w14:paraId="04AC9E2E"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lastRenderedPageBreak/>
        <w:t xml:space="preserve">10 </w:t>
      </w:r>
      <w:r w:rsidRPr="00356D6F">
        <w:rPr>
          <w:rFonts w:ascii="Times New Roman" w:hAnsi="Times New Roman" w:cs="Times New Roman"/>
        </w:rPr>
        <w:tab/>
        <w:t xml:space="preserve">Farjat AE, Virdone S, Thomas LE, </w:t>
      </w:r>
      <w:r w:rsidRPr="00356D6F">
        <w:rPr>
          <w:rFonts w:ascii="Times New Roman" w:hAnsi="Times New Roman" w:cs="Times New Roman"/>
          <w:i/>
          <w:iCs/>
        </w:rPr>
        <w:t>et al.</w:t>
      </w:r>
      <w:r w:rsidRPr="00356D6F">
        <w:rPr>
          <w:rFonts w:ascii="Times New Roman" w:hAnsi="Times New Roman" w:cs="Times New Roman"/>
        </w:rPr>
        <w:t xml:space="preserve"> The importance of the design of observational studies in comparative effectiveness research: Lessons from the GARFIELD-AF and ORBIT-AF registries. </w:t>
      </w:r>
      <w:r w:rsidRPr="00356D6F">
        <w:rPr>
          <w:rFonts w:ascii="Times New Roman" w:hAnsi="Times New Roman" w:cs="Times New Roman"/>
          <w:i/>
          <w:iCs/>
        </w:rPr>
        <w:t>Am Heart J</w:t>
      </w:r>
      <w:r w:rsidRPr="00356D6F">
        <w:rPr>
          <w:rFonts w:ascii="Times New Roman" w:hAnsi="Times New Roman" w:cs="Times New Roman"/>
        </w:rPr>
        <w:t xml:space="preserve"> 2022;</w:t>
      </w:r>
      <w:r w:rsidRPr="00356D6F">
        <w:rPr>
          <w:rFonts w:ascii="Times New Roman" w:hAnsi="Times New Roman" w:cs="Times New Roman"/>
          <w:b/>
          <w:bCs/>
        </w:rPr>
        <w:t>243</w:t>
      </w:r>
      <w:r w:rsidRPr="00356D6F">
        <w:rPr>
          <w:rFonts w:ascii="Times New Roman" w:hAnsi="Times New Roman" w:cs="Times New Roman"/>
        </w:rPr>
        <w:t>:110–21. doi:10.1016/j.ahj.2021.09.003</w:t>
      </w:r>
    </w:p>
    <w:p w14:paraId="6D3D1018"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11 </w:t>
      </w:r>
      <w:r w:rsidRPr="00356D6F">
        <w:rPr>
          <w:rFonts w:ascii="Times New Roman" w:hAnsi="Times New Roman" w:cs="Times New Roman"/>
        </w:rPr>
        <w:tab/>
        <w:t xml:space="preserve">Page MJ, McKenzie JE, Bossuyt PM, </w:t>
      </w:r>
      <w:r w:rsidRPr="00356D6F">
        <w:rPr>
          <w:rFonts w:ascii="Times New Roman" w:hAnsi="Times New Roman" w:cs="Times New Roman"/>
          <w:i/>
          <w:iCs/>
        </w:rPr>
        <w:t>et al.</w:t>
      </w:r>
      <w:r w:rsidRPr="00356D6F">
        <w:rPr>
          <w:rFonts w:ascii="Times New Roman" w:hAnsi="Times New Roman" w:cs="Times New Roman"/>
        </w:rPr>
        <w:t xml:space="preserve"> The PRISMA 2020 statement: an updated guideline for reporting systematic reviews. </w:t>
      </w:r>
      <w:r w:rsidRPr="00356D6F">
        <w:rPr>
          <w:rFonts w:ascii="Times New Roman" w:hAnsi="Times New Roman" w:cs="Times New Roman"/>
          <w:i/>
          <w:iCs/>
        </w:rPr>
        <w:t>BMJ</w:t>
      </w:r>
      <w:r w:rsidRPr="00356D6F">
        <w:rPr>
          <w:rFonts w:ascii="Times New Roman" w:hAnsi="Times New Roman" w:cs="Times New Roman"/>
        </w:rPr>
        <w:t xml:space="preserve"> 2021;:n71. doi:10.1136/bmj.n71</w:t>
      </w:r>
    </w:p>
    <w:p w14:paraId="5A9F4A33"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12 </w:t>
      </w:r>
      <w:r w:rsidRPr="00356D6F">
        <w:rPr>
          <w:rFonts w:ascii="Times New Roman" w:hAnsi="Times New Roman" w:cs="Times New Roman"/>
        </w:rPr>
        <w:tab/>
        <w:t xml:space="preserve">VanderWeele TJ, Ding P. Sensitivity Analysis in Observational Research: Introducing the E-Value. </w:t>
      </w:r>
      <w:r w:rsidRPr="00356D6F">
        <w:rPr>
          <w:rFonts w:ascii="Times New Roman" w:hAnsi="Times New Roman" w:cs="Times New Roman"/>
          <w:i/>
          <w:iCs/>
        </w:rPr>
        <w:t>Ann Intern Med</w:t>
      </w:r>
      <w:r w:rsidRPr="00356D6F">
        <w:rPr>
          <w:rFonts w:ascii="Times New Roman" w:hAnsi="Times New Roman" w:cs="Times New Roman"/>
        </w:rPr>
        <w:t xml:space="preserve"> 2017;</w:t>
      </w:r>
      <w:r w:rsidRPr="00356D6F">
        <w:rPr>
          <w:rFonts w:ascii="Times New Roman" w:hAnsi="Times New Roman" w:cs="Times New Roman"/>
          <w:b/>
          <w:bCs/>
        </w:rPr>
        <w:t>167</w:t>
      </w:r>
      <w:r w:rsidRPr="00356D6F">
        <w:rPr>
          <w:rFonts w:ascii="Times New Roman" w:hAnsi="Times New Roman" w:cs="Times New Roman"/>
        </w:rPr>
        <w:t>:268. doi:10.7326/M16-2607</w:t>
      </w:r>
    </w:p>
    <w:p w14:paraId="2BEE6C82"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13 </w:t>
      </w:r>
      <w:r w:rsidRPr="00356D6F">
        <w:rPr>
          <w:rFonts w:ascii="Times New Roman" w:hAnsi="Times New Roman" w:cs="Times New Roman"/>
        </w:rPr>
        <w:tab/>
        <w:t xml:space="preserve">Lipsitch M, Tchetgen Tchetgen E, Cohen T. Negative controls: a tool for detecting confounding and bias in observational studies. </w:t>
      </w:r>
      <w:r w:rsidRPr="00356D6F">
        <w:rPr>
          <w:rFonts w:ascii="Times New Roman" w:hAnsi="Times New Roman" w:cs="Times New Roman"/>
          <w:i/>
          <w:iCs/>
        </w:rPr>
        <w:t>Epidemiol Camb Mass</w:t>
      </w:r>
      <w:r w:rsidRPr="00356D6F">
        <w:rPr>
          <w:rFonts w:ascii="Times New Roman" w:hAnsi="Times New Roman" w:cs="Times New Roman"/>
        </w:rPr>
        <w:t xml:space="preserve"> 2010;</w:t>
      </w:r>
      <w:r w:rsidRPr="00356D6F">
        <w:rPr>
          <w:rFonts w:ascii="Times New Roman" w:hAnsi="Times New Roman" w:cs="Times New Roman"/>
          <w:b/>
          <w:bCs/>
        </w:rPr>
        <w:t>21</w:t>
      </w:r>
      <w:r w:rsidRPr="00356D6F">
        <w:rPr>
          <w:rFonts w:ascii="Times New Roman" w:hAnsi="Times New Roman" w:cs="Times New Roman"/>
        </w:rPr>
        <w:t>:383–8. doi:10.1097/EDE.0b013e3181d61eeb</w:t>
      </w:r>
    </w:p>
    <w:p w14:paraId="74C572DE"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14 </w:t>
      </w:r>
      <w:r w:rsidRPr="00356D6F">
        <w:rPr>
          <w:rFonts w:ascii="Times New Roman" w:hAnsi="Times New Roman" w:cs="Times New Roman"/>
        </w:rPr>
        <w:tab/>
        <w:t xml:space="preserve">Sterne JA, Hernán MA, Reeves BC, </w:t>
      </w:r>
      <w:r w:rsidRPr="00356D6F">
        <w:rPr>
          <w:rFonts w:ascii="Times New Roman" w:hAnsi="Times New Roman" w:cs="Times New Roman"/>
          <w:i/>
          <w:iCs/>
        </w:rPr>
        <w:t>et al.</w:t>
      </w:r>
      <w:r w:rsidRPr="00356D6F">
        <w:rPr>
          <w:rFonts w:ascii="Times New Roman" w:hAnsi="Times New Roman" w:cs="Times New Roman"/>
        </w:rPr>
        <w:t xml:space="preserve"> ROBINS-I: a tool for assessing risk of bias in non-randomised studies of interventions. </w:t>
      </w:r>
      <w:r w:rsidRPr="00356D6F">
        <w:rPr>
          <w:rFonts w:ascii="Times New Roman" w:hAnsi="Times New Roman" w:cs="Times New Roman"/>
          <w:i/>
          <w:iCs/>
        </w:rPr>
        <w:t>BMJ</w:t>
      </w:r>
      <w:r w:rsidRPr="00356D6F">
        <w:rPr>
          <w:rFonts w:ascii="Times New Roman" w:hAnsi="Times New Roman" w:cs="Times New Roman"/>
        </w:rPr>
        <w:t xml:space="preserve"> 2016;:i4919. doi:10.1136/bmj.i4919</w:t>
      </w:r>
    </w:p>
    <w:p w14:paraId="55D49EF7"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15 </w:t>
      </w:r>
      <w:r w:rsidRPr="00356D6F">
        <w:rPr>
          <w:rFonts w:ascii="Times New Roman" w:hAnsi="Times New Roman" w:cs="Times New Roman"/>
        </w:rPr>
        <w:tab/>
        <w:t xml:space="preserve">Franklin JM, Pawar A, Martin D, </w:t>
      </w:r>
      <w:r w:rsidRPr="00356D6F">
        <w:rPr>
          <w:rFonts w:ascii="Times New Roman" w:hAnsi="Times New Roman" w:cs="Times New Roman"/>
          <w:i/>
          <w:iCs/>
        </w:rPr>
        <w:t>et al.</w:t>
      </w:r>
      <w:r w:rsidRPr="00356D6F">
        <w:rPr>
          <w:rFonts w:ascii="Times New Roman" w:hAnsi="Times New Roman" w:cs="Times New Roman"/>
        </w:rPr>
        <w:t xml:space="preserve"> Nonrandomized Real</w:t>
      </w:r>
      <w:r w:rsidRPr="00356D6F">
        <w:rPr>
          <w:rFonts w:ascii="Cambria Math" w:hAnsi="Cambria Math" w:cs="Cambria Math"/>
        </w:rPr>
        <w:t>‐</w:t>
      </w:r>
      <w:r w:rsidRPr="00356D6F">
        <w:rPr>
          <w:rFonts w:ascii="Times New Roman" w:hAnsi="Times New Roman" w:cs="Times New Roman"/>
        </w:rPr>
        <w:t xml:space="preserve">World Evidence to Support Regulatory Decision Making: Process for a Randomized Trial Replication Project. </w:t>
      </w:r>
      <w:r w:rsidRPr="00356D6F">
        <w:rPr>
          <w:rFonts w:ascii="Times New Roman" w:hAnsi="Times New Roman" w:cs="Times New Roman"/>
          <w:i/>
          <w:iCs/>
        </w:rPr>
        <w:t>Clin Pharmacol Ther</w:t>
      </w:r>
      <w:r w:rsidRPr="00356D6F">
        <w:rPr>
          <w:rFonts w:ascii="Times New Roman" w:hAnsi="Times New Roman" w:cs="Times New Roman"/>
        </w:rPr>
        <w:t xml:space="preserve"> 2020;</w:t>
      </w:r>
      <w:r w:rsidRPr="00356D6F">
        <w:rPr>
          <w:rFonts w:ascii="Times New Roman" w:hAnsi="Times New Roman" w:cs="Times New Roman"/>
          <w:b/>
          <w:bCs/>
        </w:rPr>
        <w:t>107</w:t>
      </w:r>
      <w:r w:rsidRPr="00356D6F">
        <w:rPr>
          <w:rFonts w:ascii="Times New Roman" w:hAnsi="Times New Roman" w:cs="Times New Roman"/>
        </w:rPr>
        <w:t>:817–26. doi:10.1002/cpt.1633</w:t>
      </w:r>
    </w:p>
    <w:p w14:paraId="58E34E5C"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16 </w:t>
      </w:r>
      <w:r w:rsidRPr="00356D6F">
        <w:rPr>
          <w:rFonts w:ascii="Times New Roman" w:hAnsi="Times New Roman" w:cs="Times New Roman"/>
        </w:rPr>
        <w:tab/>
        <w:t xml:space="preserve">Wang SV, Schneeweiss S, RCT-DUPLICATE Initiative, </w:t>
      </w:r>
      <w:r w:rsidRPr="00356D6F">
        <w:rPr>
          <w:rFonts w:ascii="Times New Roman" w:hAnsi="Times New Roman" w:cs="Times New Roman"/>
          <w:i/>
          <w:iCs/>
        </w:rPr>
        <w:t>et al.</w:t>
      </w:r>
      <w:r w:rsidRPr="00356D6F">
        <w:rPr>
          <w:rFonts w:ascii="Times New Roman" w:hAnsi="Times New Roman" w:cs="Times New Roman"/>
        </w:rPr>
        <w:t xml:space="preserve"> Emulation of Randomized Clinical Trials With Nonrandomized Database Analyses: Results of 32 Clinical Trials. </w:t>
      </w:r>
      <w:r w:rsidRPr="00356D6F">
        <w:rPr>
          <w:rFonts w:ascii="Times New Roman" w:hAnsi="Times New Roman" w:cs="Times New Roman"/>
          <w:i/>
          <w:iCs/>
        </w:rPr>
        <w:t>JAMA</w:t>
      </w:r>
      <w:r w:rsidRPr="00356D6F">
        <w:rPr>
          <w:rFonts w:ascii="Times New Roman" w:hAnsi="Times New Roman" w:cs="Times New Roman"/>
        </w:rPr>
        <w:t xml:space="preserve"> 2023;</w:t>
      </w:r>
      <w:r w:rsidRPr="00356D6F">
        <w:rPr>
          <w:rFonts w:ascii="Times New Roman" w:hAnsi="Times New Roman" w:cs="Times New Roman"/>
          <w:b/>
          <w:bCs/>
        </w:rPr>
        <w:t>329</w:t>
      </w:r>
      <w:r w:rsidRPr="00356D6F">
        <w:rPr>
          <w:rFonts w:ascii="Times New Roman" w:hAnsi="Times New Roman" w:cs="Times New Roman"/>
        </w:rPr>
        <w:t>:1376. doi:10.1001/jama.2023.4221</w:t>
      </w:r>
    </w:p>
    <w:p w14:paraId="2341F717"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17 </w:t>
      </w:r>
      <w:r w:rsidRPr="00356D6F">
        <w:rPr>
          <w:rFonts w:ascii="Times New Roman" w:hAnsi="Times New Roman" w:cs="Times New Roman"/>
        </w:rPr>
        <w:tab/>
        <w:t xml:space="preserve">Martinuka O, Von Cube M, Wolkewitz M. Methodological evaluation of bias in observational coronavirus disease 2019 studies on drug effectiveness. </w:t>
      </w:r>
      <w:r w:rsidRPr="00356D6F">
        <w:rPr>
          <w:rFonts w:ascii="Times New Roman" w:hAnsi="Times New Roman" w:cs="Times New Roman"/>
          <w:i/>
          <w:iCs/>
        </w:rPr>
        <w:t>Clin Microbiol Infect</w:t>
      </w:r>
      <w:r w:rsidRPr="00356D6F">
        <w:rPr>
          <w:rFonts w:ascii="Times New Roman" w:hAnsi="Times New Roman" w:cs="Times New Roman"/>
        </w:rPr>
        <w:t xml:space="preserve"> 2021;</w:t>
      </w:r>
      <w:r w:rsidRPr="00356D6F">
        <w:rPr>
          <w:rFonts w:ascii="Times New Roman" w:hAnsi="Times New Roman" w:cs="Times New Roman"/>
          <w:b/>
          <w:bCs/>
        </w:rPr>
        <w:t>27</w:t>
      </w:r>
      <w:r w:rsidRPr="00356D6F">
        <w:rPr>
          <w:rFonts w:ascii="Times New Roman" w:hAnsi="Times New Roman" w:cs="Times New Roman"/>
        </w:rPr>
        <w:t>:949–57. doi:10.1016/j.cmi.2021.03.003</w:t>
      </w:r>
    </w:p>
    <w:p w14:paraId="34B0F4C3"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18 </w:t>
      </w:r>
      <w:r w:rsidRPr="00356D6F">
        <w:rPr>
          <w:rFonts w:ascii="Times New Roman" w:hAnsi="Times New Roman" w:cs="Times New Roman"/>
        </w:rPr>
        <w:tab/>
        <w:t xml:space="preserve">Renoux C, Azoulay L, Suissa S. Biases in Evaluating the Safety and Effectiveness of Drugs for the Treatment of COVID-19: Designing Real-World Evidence Studies. </w:t>
      </w:r>
      <w:r w:rsidRPr="00356D6F">
        <w:rPr>
          <w:rFonts w:ascii="Times New Roman" w:hAnsi="Times New Roman" w:cs="Times New Roman"/>
          <w:i/>
          <w:iCs/>
        </w:rPr>
        <w:t>Am J Epidemiol</w:t>
      </w:r>
      <w:r w:rsidRPr="00356D6F">
        <w:rPr>
          <w:rFonts w:ascii="Times New Roman" w:hAnsi="Times New Roman" w:cs="Times New Roman"/>
        </w:rPr>
        <w:t xml:space="preserve"> 2021;</w:t>
      </w:r>
      <w:r w:rsidRPr="00356D6F">
        <w:rPr>
          <w:rFonts w:ascii="Times New Roman" w:hAnsi="Times New Roman" w:cs="Times New Roman"/>
          <w:b/>
          <w:bCs/>
        </w:rPr>
        <w:t>190</w:t>
      </w:r>
      <w:r w:rsidRPr="00356D6F">
        <w:rPr>
          <w:rFonts w:ascii="Times New Roman" w:hAnsi="Times New Roman" w:cs="Times New Roman"/>
        </w:rPr>
        <w:t>:1452–6. doi:10.1093/aje/kwab028</w:t>
      </w:r>
    </w:p>
    <w:p w14:paraId="03AABAA7"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19 </w:t>
      </w:r>
      <w:r w:rsidRPr="00356D6F">
        <w:rPr>
          <w:rFonts w:ascii="Times New Roman" w:hAnsi="Times New Roman" w:cs="Times New Roman"/>
        </w:rPr>
        <w:tab/>
        <w:t xml:space="preserve">Dhiman P, Lee H, Kirtley S, </w:t>
      </w:r>
      <w:r w:rsidRPr="00356D6F">
        <w:rPr>
          <w:rFonts w:ascii="Times New Roman" w:hAnsi="Times New Roman" w:cs="Times New Roman"/>
          <w:i/>
          <w:iCs/>
        </w:rPr>
        <w:t>et al.</w:t>
      </w:r>
      <w:r w:rsidRPr="00356D6F">
        <w:rPr>
          <w:rFonts w:ascii="Times New Roman" w:hAnsi="Times New Roman" w:cs="Times New Roman"/>
        </w:rPr>
        <w:t xml:space="preserve"> A systematic review showed more consideration is </w:t>
      </w:r>
      <w:r w:rsidRPr="00356D6F">
        <w:rPr>
          <w:rFonts w:ascii="Times New Roman" w:hAnsi="Times New Roman" w:cs="Times New Roman"/>
        </w:rPr>
        <w:lastRenderedPageBreak/>
        <w:t xml:space="preserve">needed when conducting nonrandomized studies of interventions. </w:t>
      </w:r>
      <w:r w:rsidRPr="00356D6F">
        <w:rPr>
          <w:rFonts w:ascii="Times New Roman" w:hAnsi="Times New Roman" w:cs="Times New Roman"/>
          <w:i/>
          <w:iCs/>
        </w:rPr>
        <w:t>J Clin Epidemiol</w:t>
      </w:r>
      <w:r w:rsidRPr="00356D6F">
        <w:rPr>
          <w:rFonts w:ascii="Times New Roman" w:hAnsi="Times New Roman" w:cs="Times New Roman"/>
        </w:rPr>
        <w:t xml:space="preserve"> 2020;</w:t>
      </w:r>
      <w:r w:rsidRPr="00356D6F">
        <w:rPr>
          <w:rFonts w:ascii="Times New Roman" w:hAnsi="Times New Roman" w:cs="Times New Roman"/>
          <w:b/>
          <w:bCs/>
        </w:rPr>
        <w:t>117</w:t>
      </w:r>
      <w:r w:rsidRPr="00356D6F">
        <w:rPr>
          <w:rFonts w:ascii="Times New Roman" w:hAnsi="Times New Roman" w:cs="Times New Roman"/>
        </w:rPr>
        <w:t>:99–108. doi:10.1016/j.jclinepi.2019.09.027</w:t>
      </w:r>
    </w:p>
    <w:p w14:paraId="47C75C07"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20 </w:t>
      </w:r>
      <w:r w:rsidRPr="00356D6F">
        <w:rPr>
          <w:rFonts w:ascii="Times New Roman" w:hAnsi="Times New Roman" w:cs="Times New Roman"/>
        </w:rPr>
        <w:tab/>
        <w:t xml:space="preserve">Danaei G, Rodríguez LAG, Cantero OF, </w:t>
      </w:r>
      <w:r w:rsidRPr="00356D6F">
        <w:rPr>
          <w:rFonts w:ascii="Times New Roman" w:hAnsi="Times New Roman" w:cs="Times New Roman"/>
          <w:i/>
          <w:iCs/>
        </w:rPr>
        <w:t>et al.</w:t>
      </w:r>
      <w:r w:rsidRPr="00356D6F">
        <w:rPr>
          <w:rFonts w:ascii="Times New Roman" w:hAnsi="Times New Roman" w:cs="Times New Roman"/>
        </w:rPr>
        <w:t xml:space="preserve"> Observational data for comparative effectiveness research: An emulation of randomised trials of statins and primary prevention of coronary heart disease. </w:t>
      </w:r>
      <w:r w:rsidRPr="00356D6F">
        <w:rPr>
          <w:rFonts w:ascii="Times New Roman" w:hAnsi="Times New Roman" w:cs="Times New Roman"/>
          <w:i/>
          <w:iCs/>
        </w:rPr>
        <w:t>Stat Methods Med Res</w:t>
      </w:r>
      <w:r w:rsidRPr="00356D6F">
        <w:rPr>
          <w:rFonts w:ascii="Times New Roman" w:hAnsi="Times New Roman" w:cs="Times New Roman"/>
        </w:rPr>
        <w:t xml:space="preserve"> 2013;</w:t>
      </w:r>
      <w:r w:rsidRPr="00356D6F">
        <w:rPr>
          <w:rFonts w:ascii="Times New Roman" w:hAnsi="Times New Roman" w:cs="Times New Roman"/>
          <w:b/>
          <w:bCs/>
        </w:rPr>
        <w:t>22</w:t>
      </w:r>
      <w:r w:rsidRPr="00356D6F">
        <w:rPr>
          <w:rFonts w:ascii="Times New Roman" w:hAnsi="Times New Roman" w:cs="Times New Roman"/>
        </w:rPr>
        <w:t>:70–96. doi:10.1177/0962280211403603</w:t>
      </w:r>
    </w:p>
    <w:p w14:paraId="46225DB2"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21 </w:t>
      </w:r>
      <w:r w:rsidRPr="00356D6F">
        <w:rPr>
          <w:rFonts w:ascii="Times New Roman" w:hAnsi="Times New Roman" w:cs="Times New Roman"/>
        </w:rPr>
        <w:tab/>
        <w:t xml:space="preserve">Robins JM, Finkelstein DM. Correcting for noncompliance and dependent censoring in an AIDS Clinical Trial with inverse probability of censoring weighted (IPCW) log-rank tests. </w:t>
      </w:r>
      <w:r w:rsidRPr="00356D6F">
        <w:rPr>
          <w:rFonts w:ascii="Times New Roman" w:hAnsi="Times New Roman" w:cs="Times New Roman"/>
          <w:i/>
          <w:iCs/>
        </w:rPr>
        <w:t>Biometrics</w:t>
      </w:r>
      <w:r w:rsidRPr="00356D6F">
        <w:rPr>
          <w:rFonts w:ascii="Times New Roman" w:hAnsi="Times New Roman" w:cs="Times New Roman"/>
        </w:rPr>
        <w:t xml:space="preserve"> 2000;</w:t>
      </w:r>
      <w:r w:rsidRPr="00356D6F">
        <w:rPr>
          <w:rFonts w:ascii="Times New Roman" w:hAnsi="Times New Roman" w:cs="Times New Roman"/>
          <w:b/>
          <w:bCs/>
        </w:rPr>
        <w:t>56</w:t>
      </w:r>
      <w:r w:rsidRPr="00356D6F">
        <w:rPr>
          <w:rFonts w:ascii="Times New Roman" w:hAnsi="Times New Roman" w:cs="Times New Roman"/>
        </w:rPr>
        <w:t>:779–88. doi:10.1111/j.0006-341x.2000.00779.x</w:t>
      </w:r>
    </w:p>
    <w:p w14:paraId="2F7157BF"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22 </w:t>
      </w:r>
      <w:r w:rsidRPr="00356D6F">
        <w:rPr>
          <w:rFonts w:ascii="Times New Roman" w:hAnsi="Times New Roman" w:cs="Times New Roman"/>
        </w:rPr>
        <w:tab/>
        <w:t xml:space="preserve">Hernán MA. How to estimate the effect of treatment duration on survival outcomes using observational data. </w:t>
      </w:r>
      <w:r w:rsidRPr="00356D6F">
        <w:rPr>
          <w:rFonts w:ascii="Times New Roman" w:hAnsi="Times New Roman" w:cs="Times New Roman"/>
          <w:i/>
          <w:iCs/>
        </w:rPr>
        <w:t>BMJ</w:t>
      </w:r>
      <w:r w:rsidRPr="00356D6F">
        <w:rPr>
          <w:rFonts w:ascii="Times New Roman" w:hAnsi="Times New Roman" w:cs="Times New Roman"/>
        </w:rPr>
        <w:t xml:space="preserve"> 2018;:k182. doi:10.1136/bmj.k182</w:t>
      </w:r>
    </w:p>
    <w:p w14:paraId="2A400B50"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23 </w:t>
      </w:r>
      <w:r w:rsidRPr="00356D6F">
        <w:rPr>
          <w:rFonts w:ascii="Times New Roman" w:hAnsi="Times New Roman" w:cs="Times New Roman"/>
        </w:rPr>
        <w:tab/>
        <w:t xml:space="preserve">Maringe C, Benitez Majano S, Exarchakou A, </w:t>
      </w:r>
      <w:r w:rsidRPr="00356D6F">
        <w:rPr>
          <w:rFonts w:ascii="Times New Roman" w:hAnsi="Times New Roman" w:cs="Times New Roman"/>
          <w:i/>
          <w:iCs/>
        </w:rPr>
        <w:t>et al.</w:t>
      </w:r>
      <w:r w:rsidRPr="00356D6F">
        <w:rPr>
          <w:rFonts w:ascii="Times New Roman" w:hAnsi="Times New Roman" w:cs="Times New Roman"/>
        </w:rPr>
        <w:t xml:space="preserve"> Reflection on modern methods: trial emulation in the presence of immortal-time bias. Assessing the benefit of major surgery for elderly lung cancer patients using observational data. </w:t>
      </w:r>
      <w:r w:rsidRPr="00356D6F">
        <w:rPr>
          <w:rFonts w:ascii="Times New Roman" w:hAnsi="Times New Roman" w:cs="Times New Roman"/>
          <w:i/>
          <w:iCs/>
        </w:rPr>
        <w:t>Int J Epidemiol</w:t>
      </w:r>
      <w:r w:rsidRPr="00356D6F">
        <w:rPr>
          <w:rFonts w:ascii="Times New Roman" w:hAnsi="Times New Roman" w:cs="Times New Roman"/>
        </w:rPr>
        <w:t xml:space="preserve"> 2020;</w:t>
      </w:r>
      <w:r w:rsidRPr="00356D6F">
        <w:rPr>
          <w:rFonts w:ascii="Times New Roman" w:hAnsi="Times New Roman" w:cs="Times New Roman"/>
          <w:b/>
          <w:bCs/>
        </w:rPr>
        <w:t>49</w:t>
      </w:r>
      <w:r w:rsidRPr="00356D6F">
        <w:rPr>
          <w:rFonts w:ascii="Times New Roman" w:hAnsi="Times New Roman" w:cs="Times New Roman"/>
        </w:rPr>
        <w:t>:1719–29. doi:10.1093/ije/dyaa057</w:t>
      </w:r>
    </w:p>
    <w:p w14:paraId="75FEB621"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24 </w:t>
      </w:r>
      <w:r w:rsidRPr="00356D6F">
        <w:rPr>
          <w:rFonts w:ascii="Times New Roman" w:hAnsi="Times New Roman" w:cs="Times New Roman"/>
        </w:rPr>
        <w:tab/>
        <w:t xml:space="preserve">Zhao SS, Lyu H, Solomon DH, </w:t>
      </w:r>
      <w:r w:rsidRPr="00356D6F">
        <w:rPr>
          <w:rFonts w:ascii="Times New Roman" w:hAnsi="Times New Roman" w:cs="Times New Roman"/>
          <w:i/>
          <w:iCs/>
        </w:rPr>
        <w:t>et al.</w:t>
      </w:r>
      <w:r w:rsidRPr="00356D6F">
        <w:rPr>
          <w:rFonts w:ascii="Times New Roman" w:hAnsi="Times New Roman" w:cs="Times New Roman"/>
        </w:rPr>
        <w:t xml:space="preserve"> Improving rheumatoid arthritis comparative effectiveness research through causal inference principles: systematic review using a target trial emulation framework. </w:t>
      </w:r>
      <w:r w:rsidRPr="00356D6F">
        <w:rPr>
          <w:rFonts w:ascii="Times New Roman" w:hAnsi="Times New Roman" w:cs="Times New Roman"/>
          <w:i/>
          <w:iCs/>
        </w:rPr>
        <w:t>Ann Rheum Dis</w:t>
      </w:r>
      <w:r w:rsidRPr="00356D6F">
        <w:rPr>
          <w:rFonts w:ascii="Times New Roman" w:hAnsi="Times New Roman" w:cs="Times New Roman"/>
        </w:rPr>
        <w:t xml:space="preserve"> 2020;</w:t>
      </w:r>
      <w:r w:rsidRPr="00356D6F">
        <w:rPr>
          <w:rFonts w:ascii="Times New Roman" w:hAnsi="Times New Roman" w:cs="Times New Roman"/>
          <w:b/>
          <w:bCs/>
        </w:rPr>
        <w:t>79</w:t>
      </w:r>
      <w:r w:rsidRPr="00356D6F">
        <w:rPr>
          <w:rFonts w:ascii="Times New Roman" w:hAnsi="Times New Roman" w:cs="Times New Roman"/>
        </w:rPr>
        <w:t>:883–90. doi:10.1136/annrheumdis-2020-217200</w:t>
      </w:r>
    </w:p>
    <w:p w14:paraId="479E076D"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25 </w:t>
      </w:r>
      <w:r w:rsidRPr="00356D6F">
        <w:rPr>
          <w:rFonts w:ascii="Times New Roman" w:hAnsi="Times New Roman" w:cs="Times New Roman"/>
        </w:rPr>
        <w:tab/>
        <w:t xml:space="preserve">Igelström E, Campbell M, Craig P, </w:t>
      </w:r>
      <w:r w:rsidRPr="00356D6F">
        <w:rPr>
          <w:rFonts w:ascii="Times New Roman" w:hAnsi="Times New Roman" w:cs="Times New Roman"/>
          <w:i/>
          <w:iCs/>
        </w:rPr>
        <w:t>et al.</w:t>
      </w:r>
      <w:r w:rsidRPr="00356D6F">
        <w:rPr>
          <w:rFonts w:ascii="Times New Roman" w:hAnsi="Times New Roman" w:cs="Times New Roman"/>
        </w:rPr>
        <w:t xml:space="preserve"> Cochrane’s risk of bias tool for non-randomized studies (ROBINS-I) is frequently misapplied: A methodological systematic review. </w:t>
      </w:r>
      <w:r w:rsidRPr="00356D6F">
        <w:rPr>
          <w:rFonts w:ascii="Times New Roman" w:hAnsi="Times New Roman" w:cs="Times New Roman"/>
          <w:i/>
          <w:iCs/>
        </w:rPr>
        <w:t>J Clin Epidemiol</w:t>
      </w:r>
      <w:r w:rsidRPr="00356D6F">
        <w:rPr>
          <w:rFonts w:ascii="Times New Roman" w:hAnsi="Times New Roman" w:cs="Times New Roman"/>
        </w:rPr>
        <w:t xml:space="preserve"> 2021;</w:t>
      </w:r>
      <w:r w:rsidRPr="00356D6F">
        <w:rPr>
          <w:rFonts w:ascii="Times New Roman" w:hAnsi="Times New Roman" w:cs="Times New Roman"/>
          <w:b/>
          <w:bCs/>
        </w:rPr>
        <w:t>140</w:t>
      </w:r>
      <w:r w:rsidRPr="00356D6F">
        <w:rPr>
          <w:rFonts w:ascii="Times New Roman" w:hAnsi="Times New Roman" w:cs="Times New Roman"/>
        </w:rPr>
        <w:t>:22–32. doi:10.1016/j.jclinepi.2021.08.022</w:t>
      </w:r>
    </w:p>
    <w:p w14:paraId="148FA89B"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26 </w:t>
      </w:r>
      <w:r w:rsidRPr="00356D6F">
        <w:rPr>
          <w:rFonts w:ascii="Times New Roman" w:hAnsi="Times New Roman" w:cs="Times New Roman"/>
        </w:rPr>
        <w:tab/>
        <w:t xml:space="preserve">Matthews AA, Dahabreh IJ, Fröbert O, </w:t>
      </w:r>
      <w:r w:rsidRPr="00356D6F">
        <w:rPr>
          <w:rFonts w:ascii="Times New Roman" w:hAnsi="Times New Roman" w:cs="Times New Roman"/>
          <w:i/>
          <w:iCs/>
        </w:rPr>
        <w:t>et al.</w:t>
      </w:r>
      <w:r w:rsidRPr="00356D6F">
        <w:rPr>
          <w:rFonts w:ascii="Times New Roman" w:hAnsi="Times New Roman" w:cs="Times New Roman"/>
        </w:rPr>
        <w:t xml:space="preserve"> Benchmarking Observational Analyses Before Using Them to Address Questions Trials Do Not Answer: An Application to Coronary Thrombus Aspiration. </w:t>
      </w:r>
      <w:r w:rsidRPr="00356D6F">
        <w:rPr>
          <w:rFonts w:ascii="Times New Roman" w:hAnsi="Times New Roman" w:cs="Times New Roman"/>
          <w:i/>
          <w:iCs/>
        </w:rPr>
        <w:t>Am J Epidemiol</w:t>
      </w:r>
      <w:r w:rsidRPr="00356D6F">
        <w:rPr>
          <w:rFonts w:ascii="Times New Roman" w:hAnsi="Times New Roman" w:cs="Times New Roman"/>
        </w:rPr>
        <w:t xml:space="preserve"> 2022;</w:t>
      </w:r>
      <w:r w:rsidRPr="00356D6F">
        <w:rPr>
          <w:rFonts w:ascii="Times New Roman" w:hAnsi="Times New Roman" w:cs="Times New Roman"/>
          <w:b/>
          <w:bCs/>
        </w:rPr>
        <w:t>191</w:t>
      </w:r>
      <w:r w:rsidRPr="00356D6F">
        <w:rPr>
          <w:rFonts w:ascii="Times New Roman" w:hAnsi="Times New Roman" w:cs="Times New Roman"/>
        </w:rPr>
        <w:t>:1652–65. doi:10.1093/aje/kwac098</w:t>
      </w:r>
    </w:p>
    <w:p w14:paraId="66440B23"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27 </w:t>
      </w:r>
      <w:r w:rsidRPr="00356D6F">
        <w:rPr>
          <w:rFonts w:ascii="Times New Roman" w:hAnsi="Times New Roman" w:cs="Times New Roman"/>
        </w:rPr>
        <w:tab/>
        <w:t xml:space="preserve">Kirchgesner J, Desai RJ, Beaugerie L, </w:t>
      </w:r>
      <w:r w:rsidRPr="00356D6F">
        <w:rPr>
          <w:rFonts w:ascii="Times New Roman" w:hAnsi="Times New Roman" w:cs="Times New Roman"/>
          <w:i/>
          <w:iCs/>
        </w:rPr>
        <w:t>et al.</w:t>
      </w:r>
      <w:r w:rsidRPr="00356D6F">
        <w:rPr>
          <w:rFonts w:ascii="Times New Roman" w:hAnsi="Times New Roman" w:cs="Times New Roman"/>
        </w:rPr>
        <w:t xml:space="preserve"> Calibrating Real-World Evidence Studies </w:t>
      </w:r>
      <w:r w:rsidRPr="00356D6F">
        <w:rPr>
          <w:rFonts w:ascii="Times New Roman" w:hAnsi="Times New Roman" w:cs="Times New Roman"/>
        </w:rPr>
        <w:lastRenderedPageBreak/>
        <w:t xml:space="preserve">Against Randomized Trials: Treatment Effectiveness of Infliximab in Crohn’s Disease. </w:t>
      </w:r>
      <w:r w:rsidRPr="00356D6F">
        <w:rPr>
          <w:rFonts w:ascii="Times New Roman" w:hAnsi="Times New Roman" w:cs="Times New Roman"/>
          <w:i/>
          <w:iCs/>
        </w:rPr>
        <w:t>Clin Pharmacol Ther</w:t>
      </w:r>
      <w:r w:rsidRPr="00356D6F">
        <w:rPr>
          <w:rFonts w:ascii="Times New Roman" w:hAnsi="Times New Roman" w:cs="Times New Roman"/>
        </w:rPr>
        <w:t xml:space="preserve"> 2022;</w:t>
      </w:r>
      <w:r w:rsidRPr="00356D6F">
        <w:rPr>
          <w:rFonts w:ascii="Times New Roman" w:hAnsi="Times New Roman" w:cs="Times New Roman"/>
          <w:b/>
          <w:bCs/>
        </w:rPr>
        <w:t>111</w:t>
      </w:r>
      <w:r w:rsidRPr="00356D6F">
        <w:rPr>
          <w:rFonts w:ascii="Times New Roman" w:hAnsi="Times New Roman" w:cs="Times New Roman"/>
        </w:rPr>
        <w:t>:179–86. doi:10.1002/cpt.2304</w:t>
      </w:r>
    </w:p>
    <w:p w14:paraId="5B6C2CD5"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28 </w:t>
      </w:r>
      <w:r w:rsidRPr="00356D6F">
        <w:rPr>
          <w:rFonts w:ascii="Times New Roman" w:hAnsi="Times New Roman" w:cs="Times New Roman"/>
        </w:rPr>
        <w:tab/>
        <w:t xml:space="preserve">Dickerman BA, García-Albéniz X, Logan RW, </w:t>
      </w:r>
      <w:r w:rsidRPr="00356D6F">
        <w:rPr>
          <w:rFonts w:ascii="Times New Roman" w:hAnsi="Times New Roman" w:cs="Times New Roman"/>
          <w:i/>
          <w:iCs/>
        </w:rPr>
        <w:t>et al.</w:t>
      </w:r>
      <w:r w:rsidRPr="00356D6F">
        <w:rPr>
          <w:rFonts w:ascii="Times New Roman" w:hAnsi="Times New Roman" w:cs="Times New Roman"/>
        </w:rPr>
        <w:t xml:space="preserve"> Avoidable flaws in observational analyses: an application to statins and cancer. </w:t>
      </w:r>
      <w:r w:rsidRPr="00356D6F">
        <w:rPr>
          <w:rFonts w:ascii="Times New Roman" w:hAnsi="Times New Roman" w:cs="Times New Roman"/>
          <w:i/>
          <w:iCs/>
        </w:rPr>
        <w:t>Nat Med</w:t>
      </w:r>
      <w:r w:rsidRPr="00356D6F">
        <w:rPr>
          <w:rFonts w:ascii="Times New Roman" w:hAnsi="Times New Roman" w:cs="Times New Roman"/>
        </w:rPr>
        <w:t xml:space="preserve"> 2019;</w:t>
      </w:r>
      <w:r w:rsidRPr="00356D6F">
        <w:rPr>
          <w:rFonts w:ascii="Times New Roman" w:hAnsi="Times New Roman" w:cs="Times New Roman"/>
          <w:b/>
          <w:bCs/>
        </w:rPr>
        <w:t>25</w:t>
      </w:r>
      <w:r w:rsidRPr="00356D6F">
        <w:rPr>
          <w:rFonts w:ascii="Times New Roman" w:hAnsi="Times New Roman" w:cs="Times New Roman"/>
        </w:rPr>
        <w:t>:1601–6. doi:10.1038/s41591-019-0597-x</w:t>
      </w:r>
    </w:p>
    <w:p w14:paraId="6000CF87"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29 </w:t>
      </w:r>
      <w:r w:rsidRPr="00356D6F">
        <w:rPr>
          <w:rFonts w:ascii="Times New Roman" w:hAnsi="Times New Roman" w:cs="Times New Roman"/>
        </w:rPr>
        <w:tab/>
        <w:t xml:space="preserve">Hernán MA, Wang W, Leaf DE. Target Trial Emulation: A Framework for Causal Inference From Observational Data. </w:t>
      </w:r>
      <w:r w:rsidRPr="00356D6F">
        <w:rPr>
          <w:rFonts w:ascii="Times New Roman" w:hAnsi="Times New Roman" w:cs="Times New Roman"/>
          <w:i/>
          <w:iCs/>
        </w:rPr>
        <w:t>JAMA</w:t>
      </w:r>
      <w:r w:rsidRPr="00356D6F">
        <w:rPr>
          <w:rFonts w:ascii="Times New Roman" w:hAnsi="Times New Roman" w:cs="Times New Roman"/>
        </w:rPr>
        <w:t xml:space="preserve"> 2022;</w:t>
      </w:r>
      <w:r w:rsidRPr="00356D6F">
        <w:rPr>
          <w:rFonts w:ascii="Times New Roman" w:hAnsi="Times New Roman" w:cs="Times New Roman"/>
          <w:b/>
          <w:bCs/>
        </w:rPr>
        <w:t>328</w:t>
      </w:r>
      <w:r w:rsidRPr="00356D6F">
        <w:rPr>
          <w:rFonts w:ascii="Times New Roman" w:hAnsi="Times New Roman" w:cs="Times New Roman"/>
        </w:rPr>
        <w:t>:2446. doi:10.1001/jama.2022.21383</w:t>
      </w:r>
    </w:p>
    <w:p w14:paraId="1A265A51" w14:textId="77777777" w:rsidR="00C46D8E" w:rsidRPr="00356D6F" w:rsidRDefault="00C46D8E" w:rsidP="00605324">
      <w:pPr>
        <w:widowControl w:val="0"/>
        <w:autoSpaceDE w:val="0"/>
        <w:autoSpaceDN w:val="0"/>
        <w:adjustRightInd w:val="0"/>
        <w:spacing w:line="480" w:lineRule="auto"/>
        <w:jc w:val="both"/>
        <w:rPr>
          <w:rFonts w:ascii="Times New Roman" w:hAnsi="Times New Roman" w:cs="Times New Roman"/>
        </w:rPr>
      </w:pPr>
      <w:r w:rsidRPr="00356D6F">
        <w:rPr>
          <w:rFonts w:ascii="Times New Roman" w:hAnsi="Times New Roman" w:cs="Times New Roman"/>
        </w:rPr>
        <w:t xml:space="preserve">30 </w:t>
      </w:r>
      <w:r w:rsidRPr="00356D6F">
        <w:rPr>
          <w:rFonts w:ascii="Times New Roman" w:hAnsi="Times New Roman" w:cs="Times New Roman"/>
        </w:rPr>
        <w:tab/>
        <w:t xml:space="preserve">Smith LH, García-Albéniz X, Chan JM, </w:t>
      </w:r>
      <w:r w:rsidRPr="00356D6F">
        <w:rPr>
          <w:rFonts w:ascii="Times New Roman" w:hAnsi="Times New Roman" w:cs="Times New Roman"/>
          <w:i/>
          <w:iCs/>
        </w:rPr>
        <w:t>et al.</w:t>
      </w:r>
      <w:r w:rsidRPr="00356D6F">
        <w:rPr>
          <w:rFonts w:ascii="Times New Roman" w:hAnsi="Times New Roman" w:cs="Times New Roman"/>
        </w:rPr>
        <w:t xml:space="preserve"> Emulation of a target trial with sustained treatment strategies: an application to prostate cancer using both inverse probability weighting and the g-formula. </w:t>
      </w:r>
      <w:r w:rsidRPr="00356D6F">
        <w:rPr>
          <w:rFonts w:ascii="Times New Roman" w:hAnsi="Times New Roman" w:cs="Times New Roman"/>
          <w:i/>
          <w:iCs/>
        </w:rPr>
        <w:t>Eur J Epidemiol</w:t>
      </w:r>
      <w:r w:rsidRPr="00356D6F">
        <w:rPr>
          <w:rFonts w:ascii="Times New Roman" w:hAnsi="Times New Roman" w:cs="Times New Roman"/>
        </w:rPr>
        <w:t xml:space="preserve"> 2022;</w:t>
      </w:r>
      <w:r w:rsidRPr="00356D6F">
        <w:rPr>
          <w:rFonts w:ascii="Times New Roman" w:hAnsi="Times New Roman" w:cs="Times New Roman"/>
          <w:b/>
          <w:bCs/>
        </w:rPr>
        <w:t>37</w:t>
      </w:r>
      <w:r w:rsidRPr="00356D6F">
        <w:rPr>
          <w:rFonts w:ascii="Times New Roman" w:hAnsi="Times New Roman" w:cs="Times New Roman"/>
        </w:rPr>
        <w:t>:1205–13. doi:10.1007/s10654-022-00929-7</w:t>
      </w:r>
    </w:p>
    <w:p w14:paraId="19724A22" w14:textId="2D3B3B04" w:rsidR="00AE677C" w:rsidRPr="00356D6F" w:rsidRDefault="00E21EE2" w:rsidP="00605324">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fldChar w:fldCharType="end"/>
      </w:r>
    </w:p>
    <w:p w14:paraId="685BB004" w14:textId="3B3ADD21" w:rsidR="00C875CC" w:rsidRPr="00356D6F" w:rsidRDefault="00C875CC" w:rsidP="00605324">
      <w:pPr>
        <w:spacing w:line="480" w:lineRule="auto"/>
        <w:rPr>
          <w:rFonts w:ascii="Times New Roman" w:hAnsi="Times New Roman" w:cs="Times New Roman"/>
          <w:b/>
          <w:bCs/>
          <w:lang w:val="en-GB"/>
        </w:rPr>
      </w:pPr>
      <w:r w:rsidRPr="00356D6F">
        <w:rPr>
          <w:rFonts w:ascii="Times New Roman" w:hAnsi="Times New Roman" w:cs="Times New Roman"/>
          <w:b/>
          <w:bCs/>
          <w:lang w:val="en-GB"/>
        </w:rPr>
        <w:br w:type="page"/>
      </w:r>
    </w:p>
    <w:p w14:paraId="62A06F0A" w14:textId="705748E6" w:rsidR="00C875CC" w:rsidRPr="00356D6F" w:rsidRDefault="00C875CC" w:rsidP="00605324">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lastRenderedPageBreak/>
        <w:t>LEGEND OF FIGURES</w:t>
      </w:r>
    </w:p>
    <w:p w14:paraId="3547F2B2" w14:textId="6335CA7A" w:rsidR="00C875CC" w:rsidRPr="00356D6F" w:rsidRDefault="00C875CC" w:rsidP="00605324">
      <w:pPr>
        <w:spacing w:line="480" w:lineRule="auto"/>
        <w:jc w:val="both"/>
        <w:rPr>
          <w:rFonts w:ascii="Times New Roman" w:hAnsi="Times New Roman" w:cs="Times New Roman"/>
          <w:b/>
          <w:bCs/>
          <w:lang w:val="en-GB"/>
        </w:rPr>
      </w:pPr>
      <w:r w:rsidRPr="00356D6F">
        <w:rPr>
          <w:rFonts w:ascii="Times New Roman" w:hAnsi="Times New Roman" w:cs="Times New Roman"/>
          <w:b/>
          <w:bCs/>
          <w:lang w:val="en-GB"/>
        </w:rPr>
        <w:t>Figure 1.</w:t>
      </w:r>
      <w:r w:rsidRPr="00356D6F">
        <w:rPr>
          <w:rFonts w:ascii="Times New Roman" w:hAnsi="Times New Roman" w:cs="Times New Roman"/>
          <w:lang w:val="en-GB"/>
        </w:rPr>
        <w:t xml:space="preserve"> </w:t>
      </w:r>
      <w:r w:rsidRPr="00356D6F">
        <w:rPr>
          <w:rFonts w:ascii="Times New Roman" w:hAnsi="Times New Roman" w:cs="Times New Roman"/>
          <w:b/>
          <w:bCs/>
          <w:lang w:val="en-GB"/>
        </w:rPr>
        <w:t xml:space="preserve">Specification of the seven key protocol components of the target trial (N=100). </w:t>
      </w:r>
      <w:r w:rsidRPr="00356D6F">
        <w:rPr>
          <w:rFonts w:ascii="Times New Roman" w:hAnsi="Times New Roman" w:cs="Times New Roman"/>
          <w:lang w:val="en-GB"/>
        </w:rPr>
        <w:t xml:space="preserve">Each radius of the disk represents an observational analysis and each concentric layer one of the key protocol components of the target trial to specify. </w:t>
      </w:r>
      <w:r w:rsidR="00CF5D23">
        <w:rPr>
          <w:rFonts w:ascii="Times New Roman" w:hAnsi="Times New Roman" w:cs="Times New Roman"/>
          <w:lang w:val="en-GB"/>
        </w:rPr>
        <w:t>G</w:t>
      </w:r>
      <w:r w:rsidRPr="00356D6F">
        <w:rPr>
          <w:rFonts w:ascii="Times New Roman" w:hAnsi="Times New Roman" w:cs="Times New Roman"/>
          <w:lang w:val="en-GB"/>
        </w:rPr>
        <w:t>reen indicates that the protocol component is specified in the description of the target trial</w:t>
      </w:r>
      <w:r w:rsidR="00CF5D23">
        <w:rPr>
          <w:rFonts w:ascii="Times New Roman" w:hAnsi="Times New Roman" w:cs="Times New Roman"/>
          <w:lang w:val="en-GB"/>
        </w:rPr>
        <w:t xml:space="preserve"> and</w:t>
      </w:r>
      <w:r w:rsidRPr="00356D6F">
        <w:rPr>
          <w:rFonts w:ascii="Times New Roman" w:hAnsi="Times New Roman" w:cs="Times New Roman"/>
          <w:lang w:val="en-GB"/>
        </w:rPr>
        <w:t xml:space="preserve"> red indicates that no information is available.  </w:t>
      </w:r>
    </w:p>
    <w:p w14:paraId="3EEC5730" w14:textId="77777777" w:rsidR="00C875CC" w:rsidRPr="00356D6F" w:rsidRDefault="00C875CC" w:rsidP="00605324">
      <w:pPr>
        <w:spacing w:line="480" w:lineRule="auto"/>
        <w:jc w:val="both"/>
        <w:rPr>
          <w:rFonts w:ascii="Times New Roman" w:hAnsi="Times New Roman" w:cs="Times New Roman"/>
          <w:lang w:val="en-GB"/>
        </w:rPr>
      </w:pPr>
    </w:p>
    <w:p w14:paraId="27286583" w14:textId="51746452" w:rsidR="00C875CC" w:rsidRPr="00356D6F" w:rsidRDefault="00C875CC" w:rsidP="00605324">
      <w:pPr>
        <w:spacing w:line="480" w:lineRule="auto"/>
        <w:jc w:val="both"/>
        <w:rPr>
          <w:rFonts w:ascii="Times New Roman" w:hAnsi="Times New Roman" w:cs="Times New Roman"/>
          <w:lang w:val="en-GB"/>
        </w:rPr>
      </w:pPr>
      <w:r w:rsidRPr="00356D6F">
        <w:rPr>
          <w:rFonts w:ascii="Times New Roman" w:hAnsi="Times New Roman" w:cs="Times New Roman"/>
          <w:b/>
          <w:bCs/>
          <w:lang w:val="en-GB"/>
        </w:rPr>
        <w:t xml:space="preserve">Figure 2. Consistency of the target trial and its emulation for hypothetical and real target trials. </w:t>
      </w:r>
      <w:r w:rsidRPr="00356D6F">
        <w:rPr>
          <w:rFonts w:ascii="Times New Roman" w:hAnsi="Times New Roman" w:cs="Times New Roman"/>
          <w:lang w:val="en-GB"/>
        </w:rPr>
        <w:t xml:space="preserve">Each radius of the disk represents an observational analysis and each concentric layer one of the key protocol components of the target trial that should be consistent for the target trial and its emulation. </w:t>
      </w:r>
      <w:r w:rsidR="00234A0E">
        <w:rPr>
          <w:rFonts w:ascii="Times New Roman" w:hAnsi="Times New Roman" w:cs="Times New Roman"/>
          <w:lang w:val="en-GB"/>
        </w:rPr>
        <w:t>G</w:t>
      </w:r>
      <w:r w:rsidRPr="00356D6F">
        <w:rPr>
          <w:rFonts w:ascii="Times New Roman" w:hAnsi="Times New Roman" w:cs="Times New Roman"/>
          <w:lang w:val="en-GB"/>
        </w:rPr>
        <w:t xml:space="preserve">reen indicates consistency between the target trial and its emulation </w:t>
      </w:r>
      <w:r w:rsidR="00234A0E">
        <w:rPr>
          <w:rFonts w:ascii="Times New Roman" w:hAnsi="Times New Roman" w:cs="Times New Roman"/>
          <w:lang w:val="en-GB"/>
        </w:rPr>
        <w:t>and</w:t>
      </w:r>
      <w:r w:rsidR="00234A0E" w:rsidRPr="00356D6F">
        <w:rPr>
          <w:rFonts w:ascii="Times New Roman" w:hAnsi="Times New Roman" w:cs="Times New Roman"/>
          <w:lang w:val="en-GB"/>
        </w:rPr>
        <w:t xml:space="preserve"> </w:t>
      </w:r>
      <w:r w:rsidRPr="00356D6F">
        <w:rPr>
          <w:rFonts w:ascii="Times New Roman" w:hAnsi="Times New Roman" w:cs="Times New Roman"/>
          <w:lang w:val="en-GB"/>
        </w:rPr>
        <w:t xml:space="preserve">orange inconsistency between the target trial and its emulation. </w:t>
      </w:r>
      <w:r w:rsidR="0027747E">
        <w:rPr>
          <w:rFonts w:ascii="Times New Roman" w:hAnsi="Times New Roman" w:cs="Times New Roman"/>
          <w:lang w:val="en-GB"/>
        </w:rPr>
        <w:t>G</w:t>
      </w:r>
      <w:r w:rsidRPr="00356D6F">
        <w:rPr>
          <w:rFonts w:ascii="Times New Roman" w:hAnsi="Times New Roman" w:cs="Times New Roman"/>
          <w:lang w:val="en-GB"/>
        </w:rPr>
        <w:t xml:space="preserve">rey indicates that the protocol component was not specified in the target trial or its emulation, </w:t>
      </w:r>
      <w:r w:rsidR="0027747E">
        <w:rPr>
          <w:rFonts w:ascii="Times New Roman" w:hAnsi="Times New Roman" w:cs="Times New Roman"/>
          <w:lang w:val="en-GB"/>
        </w:rPr>
        <w:t>so</w:t>
      </w:r>
      <w:r w:rsidR="0027747E" w:rsidRPr="00356D6F">
        <w:rPr>
          <w:rFonts w:ascii="Times New Roman" w:hAnsi="Times New Roman" w:cs="Times New Roman"/>
          <w:lang w:val="en-GB"/>
        </w:rPr>
        <w:t xml:space="preserve"> </w:t>
      </w:r>
      <w:r w:rsidRPr="00356D6F">
        <w:rPr>
          <w:rFonts w:ascii="Times New Roman" w:hAnsi="Times New Roman" w:cs="Times New Roman"/>
          <w:lang w:val="en-GB"/>
        </w:rPr>
        <w:t xml:space="preserve">the comparison </w:t>
      </w:r>
      <w:r w:rsidR="0027747E">
        <w:rPr>
          <w:rFonts w:ascii="Times New Roman" w:hAnsi="Times New Roman" w:cs="Times New Roman"/>
          <w:lang w:val="en-GB"/>
        </w:rPr>
        <w:t>was not</w:t>
      </w:r>
      <w:r w:rsidR="000B3AAD">
        <w:rPr>
          <w:rFonts w:ascii="Times New Roman" w:hAnsi="Times New Roman" w:cs="Times New Roman"/>
          <w:lang w:val="en-GB"/>
        </w:rPr>
        <w:t xml:space="preserve"> </w:t>
      </w:r>
      <w:r w:rsidRPr="00356D6F">
        <w:rPr>
          <w:rFonts w:ascii="Times New Roman" w:hAnsi="Times New Roman" w:cs="Times New Roman"/>
          <w:lang w:val="en-GB"/>
        </w:rPr>
        <w:t xml:space="preserve">possible. See Table </w:t>
      </w:r>
      <w:r w:rsidR="009738C9">
        <w:rPr>
          <w:rFonts w:ascii="Times New Roman" w:hAnsi="Times New Roman" w:cs="Times New Roman"/>
          <w:lang w:val="en-GB"/>
        </w:rPr>
        <w:t>S</w:t>
      </w:r>
      <w:r w:rsidR="00390B1F">
        <w:rPr>
          <w:rFonts w:ascii="Times New Roman" w:hAnsi="Times New Roman" w:cs="Times New Roman"/>
          <w:lang w:val="en-GB"/>
        </w:rPr>
        <w:t>3</w:t>
      </w:r>
      <w:r w:rsidRPr="00356D6F">
        <w:rPr>
          <w:rFonts w:ascii="Times New Roman" w:hAnsi="Times New Roman" w:cs="Times New Roman"/>
          <w:lang w:val="en-GB"/>
        </w:rPr>
        <w:t xml:space="preserve"> for the reasons </w:t>
      </w:r>
      <w:r w:rsidR="0027747E">
        <w:rPr>
          <w:rFonts w:ascii="Times New Roman" w:hAnsi="Times New Roman" w:cs="Times New Roman"/>
          <w:lang w:val="en-GB"/>
        </w:rPr>
        <w:t>for</w:t>
      </w:r>
      <w:r w:rsidR="0027747E" w:rsidRPr="00356D6F">
        <w:rPr>
          <w:rFonts w:ascii="Times New Roman" w:hAnsi="Times New Roman" w:cs="Times New Roman"/>
          <w:lang w:val="en-GB"/>
        </w:rPr>
        <w:t xml:space="preserve"> </w:t>
      </w:r>
      <w:r w:rsidRPr="00356D6F">
        <w:rPr>
          <w:rFonts w:ascii="Times New Roman" w:hAnsi="Times New Roman" w:cs="Times New Roman"/>
          <w:lang w:val="en-GB"/>
        </w:rPr>
        <w:t>deem</w:t>
      </w:r>
      <w:r w:rsidR="0027747E">
        <w:rPr>
          <w:rFonts w:ascii="Times New Roman" w:hAnsi="Times New Roman" w:cs="Times New Roman"/>
          <w:lang w:val="en-GB"/>
        </w:rPr>
        <w:t>ing</w:t>
      </w:r>
      <w:r w:rsidRPr="00356D6F">
        <w:rPr>
          <w:rFonts w:ascii="Times New Roman" w:hAnsi="Times New Roman" w:cs="Times New Roman"/>
          <w:lang w:val="en-GB"/>
        </w:rPr>
        <w:t xml:space="preserve"> the target trial and its emulation inconsistent.</w:t>
      </w:r>
    </w:p>
    <w:p w14:paraId="26A60978" w14:textId="77777777" w:rsidR="00C875CC" w:rsidRPr="00356D6F" w:rsidRDefault="00C875CC" w:rsidP="00605324">
      <w:pPr>
        <w:spacing w:line="480" w:lineRule="auto"/>
        <w:jc w:val="both"/>
        <w:rPr>
          <w:rFonts w:ascii="Times New Roman" w:hAnsi="Times New Roman" w:cs="Times New Roman"/>
          <w:lang w:val="en-GB"/>
        </w:rPr>
      </w:pPr>
    </w:p>
    <w:p w14:paraId="0EEFA893" w14:textId="0DFA960A" w:rsidR="00C875CC" w:rsidRPr="00356D6F" w:rsidRDefault="00C875CC" w:rsidP="00605324">
      <w:pPr>
        <w:spacing w:line="480" w:lineRule="auto"/>
        <w:jc w:val="both"/>
        <w:rPr>
          <w:rFonts w:ascii="Times New Roman" w:hAnsi="Times New Roman" w:cs="Times New Roman"/>
          <w:lang w:val="en-GB"/>
        </w:rPr>
      </w:pPr>
      <w:r w:rsidRPr="00356D6F">
        <w:rPr>
          <w:rFonts w:ascii="Times New Roman" w:hAnsi="Times New Roman" w:cs="Times New Roman"/>
          <w:b/>
          <w:bCs/>
          <w:lang w:val="en-GB"/>
        </w:rPr>
        <w:t xml:space="preserve">Figure 3. Summary plot of ROBINS-I assessment </w:t>
      </w:r>
      <w:r w:rsidR="000B3AAD">
        <w:rPr>
          <w:rFonts w:ascii="Times New Roman" w:hAnsi="Times New Roman" w:cs="Times New Roman"/>
          <w:b/>
          <w:bCs/>
          <w:lang w:val="en-GB"/>
        </w:rPr>
        <w:t xml:space="preserve">of risk of bias </w:t>
      </w:r>
      <w:r w:rsidRPr="00356D6F">
        <w:rPr>
          <w:rFonts w:ascii="Times New Roman" w:hAnsi="Times New Roman" w:cs="Times New Roman"/>
          <w:b/>
          <w:bCs/>
          <w:lang w:val="en-GB"/>
        </w:rPr>
        <w:t xml:space="preserve">according to specification of the target trial. </w:t>
      </w:r>
      <w:r w:rsidRPr="00356D6F">
        <w:rPr>
          <w:rFonts w:ascii="Times New Roman" w:hAnsi="Times New Roman" w:cs="Times New Roman"/>
          <w:lang w:val="en-GB"/>
        </w:rPr>
        <w:t xml:space="preserve">Bars in light colours represent the risk of bias of studies that specified the target trial </w:t>
      </w:r>
      <w:r w:rsidR="00234A0E">
        <w:rPr>
          <w:rFonts w:ascii="Times New Roman" w:hAnsi="Times New Roman" w:cs="Times New Roman"/>
          <w:lang w:val="en-GB"/>
        </w:rPr>
        <w:t>and</w:t>
      </w:r>
      <w:r w:rsidR="00234A0E" w:rsidRPr="00356D6F">
        <w:rPr>
          <w:rFonts w:ascii="Times New Roman" w:hAnsi="Times New Roman" w:cs="Times New Roman"/>
          <w:lang w:val="en-GB"/>
        </w:rPr>
        <w:t xml:space="preserve"> </w:t>
      </w:r>
      <w:r w:rsidRPr="00356D6F">
        <w:rPr>
          <w:rFonts w:ascii="Times New Roman" w:hAnsi="Times New Roman" w:cs="Times New Roman"/>
          <w:lang w:val="en-GB"/>
        </w:rPr>
        <w:t xml:space="preserve">bars in dark colours represent the risk of bias of studies that did not specify the target trial. The target trial was deemed specified if at least one protocol component was documented. The risk of bias in </w:t>
      </w:r>
      <w:r w:rsidR="00234A0E">
        <w:rPr>
          <w:rFonts w:ascii="Times New Roman" w:hAnsi="Times New Roman" w:cs="Times New Roman"/>
          <w:lang w:val="en-GB"/>
        </w:rPr>
        <w:t xml:space="preserve">the </w:t>
      </w:r>
      <w:r w:rsidRPr="00356D6F">
        <w:rPr>
          <w:rFonts w:ascii="Times New Roman" w:hAnsi="Times New Roman" w:cs="Times New Roman"/>
          <w:lang w:val="en-GB"/>
        </w:rPr>
        <w:t>selection of the reported result was assessed only when a protocol was available for the observational study (N=12).</w:t>
      </w:r>
    </w:p>
    <w:p w14:paraId="0BFB1FB4" w14:textId="77777777" w:rsidR="00C875CC" w:rsidRPr="00356D6F" w:rsidRDefault="00C875CC" w:rsidP="00605324">
      <w:pPr>
        <w:spacing w:line="480" w:lineRule="auto"/>
        <w:rPr>
          <w:rFonts w:ascii="Times New Roman" w:hAnsi="Times New Roman" w:cs="Times New Roman"/>
          <w:lang w:val="en-GB"/>
        </w:rPr>
      </w:pPr>
    </w:p>
    <w:p w14:paraId="77003078" w14:textId="1861E002" w:rsidR="00C875CC" w:rsidRPr="00356D6F" w:rsidRDefault="00C875CC" w:rsidP="00605324">
      <w:pPr>
        <w:spacing w:line="480" w:lineRule="auto"/>
        <w:jc w:val="both"/>
        <w:rPr>
          <w:rFonts w:ascii="Times New Roman" w:hAnsi="Times New Roman" w:cs="Times New Roman"/>
          <w:lang w:val="en-GB"/>
        </w:rPr>
      </w:pPr>
      <w:r w:rsidRPr="00356D6F">
        <w:rPr>
          <w:rFonts w:ascii="Times New Roman" w:hAnsi="Times New Roman" w:cs="Times New Roman"/>
          <w:b/>
          <w:bCs/>
          <w:lang w:val="en-GB"/>
        </w:rPr>
        <w:t>Figure 4. Comparison of intervention effects in real target trial</w:t>
      </w:r>
      <w:r w:rsidR="000B3AAD">
        <w:rPr>
          <w:rFonts w:ascii="Times New Roman" w:hAnsi="Times New Roman" w:cs="Times New Roman"/>
          <w:b/>
          <w:bCs/>
          <w:lang w:val="en-GB"/>
        </w:rPr>
        <w:t>s</w:t>
      </w:r>
      <w:r w:rsidRPr="00356D6F">
        <w:rPr>
          <w:rFonts w:ascii="Times New Roman" w:hAnsi="Times New Roman" w:cs="Times New Roman"/>
          <w:b/>
          <w:bCs/>
          <w:lang w:val="en-GB"/>
        </w:rPr>
        <w:t xml:space="preserve"> and </w:t>
      </w:r>
      <w:r w:rsidR="000B3AAD">
        <w:rPr>
          <w:rFonts w:ascii="Times New Roman" w:hAnsi="Times New Roman" w:cs="Times New Roman"/>
          <w:b/>
          <w:bCs/>
          <w:lang w:val="en-GB"/>
        </w:rPr>
        <w:t xml:space="preserve">their </w:t>
      </w:r>
      <w:r w:rsidRPr="00356D6F">
        <w:rPr>
          <w:rFonts w:ascii="Times New Roman" w:hAnsi="Times New Roman" w:cs="Times New Roman"/>
          <w:b/>
          <w:bCs/>
          <w:lang w:val="en-GB"/>
        </w:rPr>
        <w:t>observational emulation</w:t>
      </w:r>
      <w:r w:rsidR="000B3AAD">
        <w:rPr>
          <w:rFonts w:ascii="Times New Roman" w:hAnsi="Times New Roman" w:cs="Times New Roman"/>
          <w:b/>
          <w:bCs/>
          <w:lang w:val="en-GB"/>
        </w:rPr>
        <w:t>s</w:t>
      </w:r>
      <w:r w:rsidRPr="00356D6F">
        <w:rPr>
          <w:rFonts w:ascii="Times New Roman" w:hAnsi="Times New Roman" w:cs="Times New Roman"/>
          <w:b/>
          <w:bCs/>
          <w:lang w:val="en-GB"/>
        </w:rPr>
        <w:t>.</w:t>
      </w:r>
      <w:r w:rsidRPr="00356D6F">
        <w:rPr>
          <w:rFonts w:ascii="Times New Roman" w:hAnsi="Times New Roman" w:cs="Times New Roman"/>
          <w:lang w:val="en-GB"/>
        </w:rPr>
        <w:t xml:space="preserve"> The intervention effects in navy blue are the ones produced in the randomised </w:t>
      </w:r>
      <w:r w:rsidRPr="00356D6F">
        <w:rPr>
          <w:rFonts w:ascii="Times New Roman" w:hAnsi="Times New Roman" w:cs="Times New Roman"/>
          <w:lang w:val="en-GB"/>
        </w:rPr>
        <w:lastRenderedPageBreak/>
        <w:t xml:space="preserve">trials, and the ones in aquamarine blue </w:t>
      </w:r>
      <w:r w:rsidR="000B3AAD">
        <w:rPr>
          <w:rFonts w:ascii="Times New Roman" w:hAnsi="Times New Roman" w:cs="Times New Roman"/>
          <w:lang w:val="en-GB"/>
        </w:rPr>
        <w:t>are those</w:t>
      </w:r>
      <w:r w:rsidR="000B3AAD" w:rsidRPr="00356D6F">
        <w:rPr>
          <w:rFonts w:ascii="Times New Roman" w:hAnsi="Times New Roman" w:cs="Times New Roman"/>
          <w:lang w:val="en-GB"/>
        </w:rPr>
        <w:t xml:space="preserve"> </w:t>
      </w:r>
      <w:r w:rsidRPr="00356D6F">
        <w:rPr>
          <w:rFonts w:ascii="Times New Roman" w:hAnsi="Times New Roman" w:cs="Times New Roman"/>
          <w:lang w:val="en-GB"/>
        </w:rPr>
        <w:t>from their emulations. The column “intervention effect” contains the point estimate for each analysis and its 95% confidence interval, except for the randomised trial point estimates of stud</w:t>
      </w:r>
      <w:r w:rsidR="00234A0E">
        <w:rPr>
          <w:rFonts w:ascii="Times New Roman" w:hAnsi="Times New Roman" w:cs="Times New Roman"/>
          <w:lang w:val="en-GB"/>
        </w:rPr>
        <w:t>ies</w:t>
      </w:r>
      <w:r w:rsidRPr="00356D6F">
        <w:rPr>
          <w:rFonts w:ascii="Times New Roman" w:hAnsi="Times New Roman" w:cs="Times New Roman"/>
          <w:lang w:val="en-GB"/>
        </w:rPr>
        <w:t xml:space="preserve"> 76 and 93, for which a 96% confidence interval was reported. The column SA reports the full statistical significance agreement (SA if present). The column “N” contains the number of participants included in the analysis to estimate the intervention effect. The column “Causal contrast” reports </w:t>
      </w:r>
      <w:r w:rsidR="00234A0E">
        <w:rPr>
          <w:rFonts w:ascii="Times New Roman" w:hAnsi="Times New Roman" w:cs="Times New Roman"/>
          <w:lang w:val="en-GB"/>
        </w:rPr>
        <w:t>whether</w:t>
      </w:r>
      <w:r w:rsidR="00234A0E" w:rsidRPr="00356D6F">
        <w:rPr>
          <w:rFonts w:ascii="Times New Roman" w:hAnsi="Times New Roman" w:cs="Times New Roman"/>
          <w:lang w:val="en-GB"/>
        </w:rPr>
        <w:t xml:space="preserve"> </w:t>
      </w:r>
      <w:r w:rsidRPr="00356D6F">
        <w:rPr>
          <w:rFonts w:ascii="Times New Roman" w:hAnsi="Times New Roman" w:cs="Times New Roman"/>
          <w:lang w:val="en-GB"/>
        </w:rPr>
        <w:t xml:space="preserve">the analysis was an intention-to-treat </w:t>
      </w:r>
      <w:r w:rsidR="00234A0E" w:rsidRPr="00356D6F">
        <w:rPr>
          <w:rFonts w:ascii="Times New Roman" w:hAnsi="Times New Roman" w:cs="Times New Roman"/>
          <w:lang w:val="en-GB"/>
        </w:rPr>
        <w:t xml:space="preserve">(ITT) </w:t>
      </w:r>
      <w:r w:rsidRPr="00356D6F">
        <w:rPr>
          <w:rFonts w:ascii="Times New Roman" w:hAnsi="Times New Roman" w:cs="Times New Roman"/>
          <w:lang w:val="en-GB"/>
        </w:rPr>
        <w:t xml:space="preserve">or modified </w:t>
      </w:r>
      <w:r w:rsidR="00234A0E">
        <w:rPr>
          <w:rFonts w:ascii="Times New Roman" w:hAnsi="Times New Roman" w:cs="Times New Roman"/>
          <w:lang w:val="en-GB"/>
        </w:rPr>
        <w:t>ITT</w:t>
      </w:r>
      <w:r w:rsidRPr="00356D6F">
        <w:rPr>
          <w:rFonts w:ascii="Times New Roman" w:hAnsi="Times New Roman" w:cs="Times New Roman"/>
          <w:lang w:val="en-GB"/>
        </w:rPr>
        <w:t xml:space="preserve"> </w:t>
      </w:r>
      <w:r w:rsidR="00234A0E" w:rsidRPr="00356D6F">
        <w:rPr>
          <w:rFonts w:ascii="Times New Roman" w:hAnsi="Times New Roman" w:cs="Times New Roman"/>
          <w:lang w:val="en-GB"/>
        </w:rPr>
        <w:t xml:space="preserve">analysis </w:t>
      </w:r>
      <w:r w:rsidRPr="00356D6F">
        <w:rPr>
          <w:rFonts w:ascii="Times New Roman" w:hAnsi="Times New Roman" w:cs="Times New Roman"/>
          <w:lang w:val="en-GB"/>
        </w:rPr>
        <w:t>or a per protocol (PP</w:t>
      </w:r>
      <w:r w:rsidR="00C523A7">
        <w:rPr>
          <w:rFonts w:ascii="Times New Roman" w:hAnsi="Times New Roman" w:cs="Times New Roman"/>
          <w:lang w:val="en-GB"/>
        </w:rPr>
        <w:t>)</w:t>
      </w:r>
      <w:r w:rsidR="00C523A7" w:rsidRPr="00C523A7">
        <w:rPr>
          <w:rFonts w:ascii="Times New Roman" w:hAnsi="Times New Roman" w:cs="Times New Roman"/>
          <w:lang w:val="en-GB"/>
        </w:rPr>
        <w:t xml:space="preserve"> </w:t>
      </w:r>
      <w:r w:rsidR="00C523A7" w:rsidRPr="00356D6F">
        <w:rPr>
          <w:rFonts w:ascii="Times New Roman" w:hAnsi="Times New Roman" w:cs="Times New Roman"/>
          <w:lang w:val="en-GB"/>
        </w:rPr>
        <w:t>analysis</w:t>
      </w:r>
      <w:r w:rsidRPr="00356D6F">
        <w:rPr>
          <w:rFonts w:ascii="Times New Roman" w:hAnsi="Times New Roman" w:cs="Times New Roman"/>
          <w:lang w:val="en-GB"/>
        </w:rPr>
        <w:t xml:space="preserve">. Of note, the causal contrasts are </w:t>
      </w:r>
      <w:r w:rsidR="00234A0E">
        <w:rPr>
          <w:rFonts w:ascii="Times New Roman" w:hAnsi="Times New Roman" w:cs="Times New Roman"/>
          <w:lang w:val="en-GB"/>
        </w:rPr>
        <w:t>those</w:t>
      </w:r>
      <w:r w:rsidRPr="00356D6F">
        <w:rPr>
          <w:rFonts w:ascii="Times New Roman" w:hAnsi="Times New Roman" w:cs="Times New Roman"/>
          <w:lang w:val="en-GB"/>
        </w:rPr>
        <w:t xml:space="preserve"> from our own assessment (</w:t>
      </w:r>
      <w:r w:rsidR="00234A0E">
        <w:rPr>
          <w:rFonts w:ascii="Times New Roman" w:hAnsi="Times New Roman" w:cs="Times New Roman"/>
          <w:lang w:val="en-GB"/>
        </w:rPr>
        <w:t>because</w:t>
      </w:r>
      <w:r w:rsidR="00234A0E" w:rsidRPr="00356D6F">
        <w:rPr>
          <w:rFonts w:ascii="Times New Roman" w:hAnsi="Times New Roman" w:cs="Times New Roman"/>
          <w:lang w:val="en-GB"/>
        </w:rPr>
        <w:t xml:space="preserve"> </w:t>
      </w:r>
      <w:r w:rsidRPr="00356D6F">
        <w:rPr>
          <w:rFonts w:ascii="Times New Roman" w:hAnsi="Times New Roman" w:cs="Times New Roman"/>
          <w:lang w:val="en-GB"/>
        </w:rPr>
        <w:t>authors did not always report it). For the rules to classify the causal contrast, see Appendix 2. The columns P, I, C, O represent the consistency (consistent: +, inconsistent: -, not evaluable</w:t>
      </w:r>
      <w:proofErr w:type="gramStart"/>
      <w:r w:rsidRPr="00356D6F">
        <w:rPr>
          <w:rFonts w:ascii="Times New Roman" w:hAnsi="Times New Roman" w:cs="Times New Roman"/>
          <w:lang w:val="en-GB"/>
        </w:rPr>
        <w:t>:</w:t>
      </w:r>
      <w:r w:rsidR="00787045">
        <w:rPr>
          <w:rFonts w:ascii="Times New Roman" w:hAnsi="Times New Roman" w:cs="Times New Roman"/>
          <w:lang w:val="en-GB"/>
        </w:rPr>
        <w:t xml:space="preserve"> </w:t>
      </w:r>
      <w:r w:rsidRPr="00356D6F">
        <w:rPr>
          <w:rFonts w:ascii="Times New Roman" w:hAnsi="Times New Roman" w:cs="Times New Roman"/>
          <w:lang w:val="en-GB"/>
        </w:rPr>
        <w:t>?</w:t>
      </w:r>
      <w:proofErr w:type="gramEnd"/>
      <w:r w:rsidRPr="00356D6F">
        <w:rPr>
          <w:rFonts w:ascii="Times New Roman" w:hAnsi="Times New Roman" w:cs="Times New Roman"/>
          <w:lang w:val="en-GB"/>
        </w:rPr>
        <w:t>) of the target trial and its emulation for the definition of eligibility criteria, intervention, control and outcome</w:t>
      </w:r>
      <w:r w:rsidR="00234A0E">
        <w:rPr>
          <w:rFonts w:ascii="Times New Roman" w:hAnsi="Times New Roman" w:cs="Times New Roman"/>
          <w:lang w:val="en-GB"/>
        </w:rPr>
        <w:t>,</w:t>
      </w:r>
      <w:r w:rsidRPr="00356D6F">
        <w:rPr>
          <w:rFonts w:ascii="Times New Roman" w:hAnsi="Times New Roman" w:cs="Times New Roman"/>
          <w:lang w:val="en-GB"/>
        </w:rPr>
        <w:t xml:space="preserve"> respectively. In Boyne 2021, </w:t>
      </w:r>
      <w:proofErr w:type="spellStart"/>
      <w:r w:rsidRPr="00356D6F">
        <w:rPr>
          <w:rFonts w:ascii="Times New Roman" w:hAnsi="Times New Roman" w:cs="Times New Roman"/>
          <w:lang w:val="en-GB"/>
        </w:rPr>
        <w:t>Abrahami</w:t>
      </w:r>
      <w:proofErr w:type="spellEnd"/>
      <w:r w:rsidRPr="00356D6F">
        <w:rPr>
          <w:rFonts w:ascii="Times New Roman" w:hAnsi="Times New Roman" w:cs="Times New Roman"/>
          <w:lang w:val="en-GB"/>
        </w:rPr>
        <w:t xml:space="preserve"> 2021, Franklin 2021 and Khosrow-</w:t>
      </w:r>
      <w:proofErr w:type="spellStart"/>
      <w:r w:rsidRPr="00356D6F">
        <w:rPr>
          <w:rFonts w:ascii="Times New Roman" w:hAnsi="Times New Roman" w:cs="Times New Roman"/>
          <w:lang w:val="en-GB"/>
        </w:rPr>
        <w:t>Khavar</w:t>
      </w:r>
      <w:proofErr w:type="spellEnd"/>
      <w:r w:rsidRPr="00356D6F">
        <w:rPr>
          <w:rFonts w:ascii="Times New Roman" w:hAnsi="Times New Roman" w:cs="Times New Roman"/>
          <w:lang w:val="en-GB"/>
        </w:rPr>
        <w:t xml:space="preserve"> 2022</w:t>
      </w:r>
      <w:r w:rsidR="00234A0E">
        <w:rPr>
          <w:rFonts w:ascii="Times New Roman" w:hAnsi="Times New Roman" w:cs="Times New Roman"/>
          <w:lang w:val="en-GB"/>
        </w:rPr>
        <w:t>,</w:t>
      </w:r>
      <w:r w:rsidRPr="00356D6F">
        <w:rPr>
          <w:rFonts w:ascii="Times New Roman" w:hAnsi="Times New Roman" w:cs="Times New Roman"/>
          <w:lang w:val="en-GB"/>
        </w:rPr>
        <w:t xml:space="preserve"> a non-inferiority trial was replicated; all other observational analyses replicated a superiority trial. In </w:t>
      </w:r>
      <w:proofErr w:type="spellStart"/>
      <w:r w:rsidRPr="00356D6F">
        <w:rPr>
          <w:rFonts w:ascii="Times New Roman" w:hAnsi="Times New Roman" w:cs="Times New Roman"/>
          <w:lang w:val="en-GB"/>
        </w:rPr>
        <w:t>Abrahami</w:t>
      </w:r>
      <w:proofErr w:type="spellEnd"/>
      <w:r w:rsidRPr="00356D6F">
        <w:rPr>
          <w:rFonts w:ascii="Times New Roman" w:hAnsi="Times New Roman" w:cs="Times New Roman"/>
          <w:lang w:val="en-GB"/>
        </w:rPr>
        <w:t xml:space="preserve"> 2021 and Franklin 2021</w:t>
      </w:r>
      <w:r w:rsidR="00234A0E">
        <w:rPr>
          <w:rFonts w:ascii="Times New Roman" w:hAnsi="Times New Roman" w:cs="Times New Roman"/>
          <w:lang w:val="en-GB"/>
        </w:rPr>
        <w:t>,</w:t>
      </w:r>
      <w:r w:rsidRPr="00356D6F">
        <w:rPr>
          <w:rFonts w:ascii="Times New Roman" w:hAnsi="Times New Roman" w:cs="Times New Roman"/>
          <w:lang w:val="en-GB"/>
        </w:rPr>
        <w:t xml:space="preserve"> the same trial was replicated (ClinicalTrials.gov identifier NCT01179048) as well as in </w:t>
      </w:r>
      <w:proofErr w:type="spellStart"/>
      <w:r w:rsidRPr="00356D6F">
        <w:rPr>
          <w:rFonts w:ascii="Times New Roman" w:hAnsi="Times New Roman" w:cs="Times New Roman"/>
          <w:lang w:val="en-GB"/>
        </w:rPr>
        <w:t>Dickow</w:t>
      </w:r>
      <w:proofErr w:type="spellEnd"/>
      <w:r w:rsidRPr="00356D6F">
        <w:rPr>
          <w:rFonts w:ascii="Times New Roman" w:hAnsi="Times New Roman" w:cs="Times New Roman"/>
          <w:lang w:val="en-GB"/>
        </w:rPr>
        <w:t xml:space="preserve"> 2022 and Kim 2021 (b) (NCT01288352). For references of studies, see Appendix 3.</w:t>
      </w:r>
    </w:p>
    <w:sectPr w:rsidR="00C875CC" w:rsidRPr="00356D6F" w:rsidSect="001A0B26">
      <w:footerReference w:type="even" r:id="rId10"/>
      <w:footerReference w:type="default" r:id="rId11"/>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F99C6" w14:textId="77777777" w:rsidR="00AB34F5" w:rsidRDefault="00AB34F5" w:rsidP="00575884">
      <w:r>
        <w:separator/>
      </w:r>
    </w:p>
  </w:endnote>
  <w:endnote w:type="continuationSeparator" w:id="0">
    <w:p w14:paraId="243CDDE0" w14:textId="77777777" w:rsidR="00AB34F5" w:rsidRDefault="00AB34F5" w:rsidP="00575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738127925"/>
      <w:docPartObj>
        <w:docPartGallery w:val="Page Numbers (Bottom of Page)"/>
        <w:docPartUnique/>
      </w:docPartObj>
    </w:sdtPr>
    <w:sdtContent>
      <w:p w14:paraId="68FE8D6F" w14:textId="77777777" w:rsidR="00C03DE4" w:rsidRDefault="00C03DE4" w:rsidP="0094133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884BB03" w14:textId="77777777" w:rsidR="00C03DE4" w:rsidRDefault="00C03DE4" w:rsidP="001A0B2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72110924"/>
      <w:docPartObj>
        <w:docPartGallery w:val="Page Numbers (Bottom of Page)"/>
        <w:docPartUnique/>
      </w:docPartObj>
    </w:sdtPr>
    <w:sdtContent>
      <w:p w14:paraId="15911053" w14:textId="72FD64BA" w:rsidR="00C03DE4" w:rsidRDefault="00C03DE4" w:rsidP="0094133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24</w:t>
        </w:r>
        <w:r>
          <w:rPr>
            <w:rStyle w:val="Numrodepage"/>
          </w:rPr>
          <w:fldChar w:fldCharType="end"/>
        </w:r>
      </w:p>
    </w:sdtContent>
  </w:sdt>
  <w:p w14:paraId="792C053C" w14:textId="77777777" w:rsidR="00C03DE4" w:rsidRDefault="00C03DE4" w:rsidP="001A0B2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2F16E" w14:textId="77777777" w:rsidR="00AB34F5" w:rsidRDefault="00AB34F5" w:rsidP="00575884">
      <w:r>
        <w:separator/>
      </w:r>
    </w:p>
  </w:footnote>
  <w:footnote w:type="continuationSeparator" w:id="0">
    <w:p w14:paraId="7169E052" w14:textId="77777777" w:rsidR="00AB34F5" w:rsidRDefault="00AB34F5" w:rsidP="00575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17893"/>
    <w:multiLevelType w:val="multilevel"/>
    <w:tmpl w:val="FAA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240F2"/>
    <w:multiLevelType w:val="hybridMultilevel"/>
    <w:tmpl w:val="819E22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3E0472"/>
    <w:multiLevelType w:val="hybridMultilevel"/>
    <w:tmpl w:val="59AA37C8"/>
    <w:lvl w:ilvl="0" w:tplc="EB363152">
      <w:start w:val="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8B7FA6"/>
    <w:multiLevelType w:val="hybridMultilevel"/>
    <w:tmpl w:val="965A6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1025E3A"/>
    <w:multiLevelType w:val="hybridMultilevel"/>
    <w:tmpl w:val="59AC8B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70DA31F5"/>
    <w:multiLevelType w:val="multilevel"/>
    <w:tmpl w:val="7D0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E011D2"/>
    <w:multiLevelType w:val="multilevel"/>
    <w:tmpl w:val="BEC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248AC"/>
    <w:multiLevelType w:val="multilevel"/>
    <w:tmpl w:val="847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657256">
    <w:abstractNumId w:val="6"/>
  </w:num>
  <w:num w:numId="2" w16cid:durableId="1391805546">
    <w:abstractNumId w:val="7"/>
  </w:num>
  <w:num w:numId="3" w16cid:durableId="320159654">
    <w:abstractNumId w:val="5"/>
  </w:num>
  <w:num w:numId="4" w16cid:durableId="1299267133">
    <w:abstractNumId w:val="0"/>
  </w:num>
  <w:num w:numId="5" w16cid:durableId="401874466">
    <w:abstractNumId w:val="2"/>
  </w:num>
  <w:num w:numId="6" w16cid:durableId="822501550">
    <w:abstractNumId w:val="4"/>
  </w:num>
  <w:num w:numId="7" w16cid:durableId="865289444">
    <w:abstractNumId w:val="1"/>
  </w:num>
  <w:num w:numId="8" w16cid:durableId="473446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884"/>
    <w:rsid w:val="00002E48"/>
    <w:rsid w:val="000049E0"/>
    <w:rsid w:val="00005608"/>
    <w:rsid w:val="00010B84"/>
    <w:rsid w:val="00014A37"/>
    <w:rsid w:val="0001537D"/>
    <w:rsid w:val="000165D7"/>
    <w:rsid w:val="00016895"/>
    <w:rsid w:val="00017968"/>
    <w:rsid w:val="00020CF3"/>
    <w:rsid w:val="00023CE3"/>
    <w:rsid w:val="00024DFF"/>
    <w:rsid w:val="00025F4C"/>
    <w:rsid w:val="00025FF6"/>
    <w:rsid w:val="00026E7D"/>
    <w:rsid w:val="00031887"/>
    <w:rsid w:val="00033426"/>
    <w:rsid w:val="00035A31"/>
    <w:rsid w:val="0003609C"/>
    <w:rsid w:val="00036DD3"/>
    <w:rsid w:val="0004024B"/>
    <w:rsid w:val="0004082A"/>
    <w:rsid w:val="00040E4C"/>
    <w:rsid w:val="000428B6"/>
    <w:rsid w:val="00044077"/>
    <w:rsid w:val="00044B46"/>
    <w:rsid w:val="00045044"/>
    <w:rsid w:val="0004613F"/>
    <w:rsid w:val="000507DE"/>
    <w:rsid w:val="00050876"/>
    <w:rsid w:val="0005088C"/>
    <w:rsid w:val="00051435"/>
    <w:rsid w:val="000516F8"/>
    <w:rsid w:val="0005301A"/>
    <w:rsid w:val="00053034"/>
    <w:rsid w:val="00053512"/>
    <w:rsid w:val="000563CA"/>
    <w:rsid w:val="00056B16"/>
    <w:rsid w:val="0005752B"/>
    <w:rsid w:val="00060148"/>
    <w:rsid w:val="00061338"/>
    <w:rsid w:val="00063C90"/>
    <w:rsid w:val="00063F0D"/>
    <w:rsid w:val="000652D3"/>
    <w:rsid w:val="0006574A"/>
    <w:rsid w:val="000720B5"/>
    <w:rsid w:val="000729DF"/>
    <w:rsid w:val="000739CC"/>
    <w:rsid w:val="00073B64"/>
    <w:rsid w:val="00073E99"/>
    <w:rsid w:val="000753E9"/>
    <w:rsid w:val="00075C7D"/>
    <w:rsid w:val="00077B89"/>
    <w:rsid w:val="000821E9"/>
    <w:rsid w:val="000867E8"/>
    <w:rsid w:val="00086C18"/>
    <w:rsid w:val="0009399C"/>
    <w:rsid w:val="000940E7"/>
    <w:rsid w:val="00094B10"/>
    <w:rsid w:val="00097289"/>
    <w:rsid w:val="000974E3"/>
    <w:rsid w:val="00097B4D"/>
    <w:rsid w:val="00097BEE"/>
    <w:rsid w:val="000A0424"/>
    <w:rsid w:val="000A234B"/>
    <w:rsid w:val="000A38C6"/>
    <w:rsid w:val="000A73B1"/>
    <w:rsid w:val="000A759E"/>
    <w:rsid w:val="000B0DCC"/>
    <w:rsid w:val="000B2AE1"/>
    <w:rsid w:val="000B3AAD"/>
    <w:rsid w:val="000B4041"/>
    <w:rsid w:val="000B51F0"/>
    <w:rsid w:val="000B6A60"/>
    <w:rsid w:val="000B6F53"/>
    <w:rsid w:val="000B797B"/>
    <w:rsid w:val="000B7F8A"/>
    <w:rsid w:val="000C0873"/>
    <w:rsid w:val="000C37CE"/>
    <w:rsid w:val="000C3861"/>
    <w:rsid w:val="000C3DCB"/>
    <w:rsid w:val="000C6AD2"/>
    <w:rsid w:val="000D355B"/>
    <w:rsid w:val="000D467D"/>
    <w:rsid w:val="000D57E3"/>
    <w:rsid w:val="000D5E4A"/>
    <w:rsid w:val="000E2D91"/>
    <w:rsid w:val="000E5DD0"/>
    <w:rsid w:val="000F09B4"/>
    <w:rsid w:val="000F28DD"/>
    <w:rsid w:val="000F4BAF"/>
    <w:rsid w:val="000F513B"/>
    <w:rsid w:val="000F5B93"/>
    <w:rsid w:val="000F5EA8"/>
    <w:rsid w:val="000F604F"/>
    <w:rsid w:val="000F6764"/>
    <w:rsid w:val="000F69DA"/>
    <w:rsid w:val="0010021D"/>
    <w:rsid w:val="001007C9"/>
    <w:rsid w:val="00100884"/>
    <w:rsid w:val="00100FDA"/>
    <w:rsid w:val="00107A1A"/>
    <w:rsid w:val="00107B6B"/>
    <w:rsid w:val="0011166C"/>
    <w:rsid w:val="001132D9"/>
    <w:rsid w:val="0011472E"/>
    <w:rsid w:val="00114FE3"/>
    <w:rsid w:val="00121D32"/>
    <w:rsid w:val="0012361E"/>
    <w:rsid w:val="001269B0"/>
    <w:rsid w:val="001314C3"/>
    <w:rsid w:val="001322E4"/>
    <w:rsid w:val="00133012"/>
    <w:rsid w:val="00133A73"/>
    <w:rsid w:val="001358C9"/>
    <w:rsid w:val="00137393"/>
    <w:rsid w:val="00137519"/>
    <w:rsid w:val="00142460"/>
    <w:rsid w:val="00143C86"/>
    <w:rsid w:val="00152A89"/>
    <w:rsid w:val="001530E5"/>
    <w:rsid w:val="00153C87"/>
    <w:rsid w:val="00154E2E"/>
    <w:rsid w:val="00154E55"/>
    <w:rsid w:val="0015516B"/>
    <w:rsid w:val="00155AD0"/>
    <w:rsid w:val="001565F1"/>
    <w:rsid w:val="00161FA7"/>
    <w:rsid w:val="0016363F"/>
    <w:rsid w:val="00163B75"/>
    <w:rsid w:val="0016404B"/>
    <w:rsid w:val="00164A9D"/>
    <w:rsid w:val="0016775D"/>
    <w:rsid w:val="001702D8"/>
    <w:rsid w:val="00172ACB"/>
    <w:rsid w:val="00173055"/>
    <w:rsid w:val="00173CA5"/>
    <w:rsid w:val="001740BB"/>
    <w:rsid w:val="00174E44"/>
    <w:rsid w:val="00175B54"/>
    <w:rsid w:val="00175D72"/>
    <w:rsid w:val="001805B6"/>
    <w:rsid w:val="00181DD6"/>
    <w:rsid w:val="00182178"/>
    <w:rsid w:val="001834DF"/>
    <w:rsid w:val="0018592B"/>
    <w:rsid w:val="00187061"/>
    <w:rsid w:val="00191919"/>
    <w:rsid w:val="0019455F"/>
    <w:rsid w:val="00197FF2"/>
    <w:rsid w:val="001A0B26"/>
    <w:rsid w:val="001A1196"/>
    <w:rsid w:val="001A2D67"/>
    <w:rsid w:val="001A300D"/>
    <w:rsid w:val="001A318B"/>
    <w:rsid w:val="001A569B"/>
    <w:rsid w:val="001A79DC"/>
    <w:rsid w:val="001B09B3"/>
    <w:rsid w:val="001B24E8"/>
    <w:rsid w:val="001B487A"/>
    <w:rsid w:val="001B5249"/>
    <w:rsid w:val="001C10B4"/>
    <w:rsid w:val="001C21A5"/>
    <w:rsid w:val="001C2417"/>
    <w:rsid w:val="001C44E9"/>
    <w:rsid w:val="001C6DD3"/>
    <w:rsid w:val="001D219B"/>
    <w:rsid w:val="001D22BF"/>
    <w:rsid w:val="001D5008"/>
    <w:rsid w:val="001E0828"/>
    <w:rsid w:val="001E2040"/>
    <w:rsid w:val="001E2360"/>
    <w:rsid w:val="001E4D12"/>
    <w:rsid w:val="001F17F6"/>
    <w:rsid w:val="001F1EB7"/>
    <w:rsid w:val="001F21C2"/>
    <w:rsid w:val="001F27B6"/>
    <w:rsid w:val="001F3B7A"/>
    <w:rsid w:val="001F41E2"/>
    <w:rsid w:val="001F45FC"/>
    <w:rsid w:val="001F6A01"/>
    <w:rsid w:val="001F7558"/>
    <w:rsid w:val="001F7C63"/>
    <w:rsid w:val="00200BA6"/>
    <w:rsid w:val="00202C91"/>
    <w:rsid w:val="00204058"/>
    <w:rsid w:val="0020448F"/>
    <w:rsid w:val="00204A84"/>
    <w:rsid w:val="00210987"/>
    <w:rsid w:val="0021445C"/>
    <w:rsid w:val="00216092"/>
    <w:rsid w:val="00220D0C"/>
    <w:rsid w:val="002254AF"/>
    <w:rsid w:val="002276F2"/>
    <w:rsid w:val="0023423A"/>
    <w:rsid w:val="00234822"/>
    <w:rsid w:val="00234A0E"/>
    <w:rsid w:val="00237C00"/>
    <w:rsid w:val="002401E8"/>
    <w:rsid w:val="00240B4C"/>
    <w:rsid w:val="00241122"/>
    <w:rsid w:val="002437FF"/>
    <w:rsid w:val="0024472C"/>
    <w:rsid w:val="0024769A"/>
    <w:rsid w:val="002530B8"/>
    <w:rsid w:val="00255943"/>
    <w:rsid w:val="002563B6"/>
    <w:rsid w:val="00256824"/>
    <w:rsid w:val="0026076B"/>
    <w:rsid w:val="002610C9"/>
    <w:rsid w:val="00266145"/>
    <w:rsid w:val="00266860"/>
    <w:rsid w:val="0027079F"/>
    <w:rsid w:val="00270BCA"/>
    <w:rsid w:val="00271B60"/>
    <w:rsid w:val="0027418B"/>
    <w:rsid w:val="0027747E"/>
    <w:rsid w:val="00277829"/>
    <w:rsid w:val="00280BA0"/>
    <w:rsid w:val="002813E8"/>
    <w:rsid w:val="00282212"/>
    <w:rsid w:val="00283B11"/>
    <w:rsid w:val="002841EC"/>
    <w:rsid w:val="002844F5"/>
    <w:rsid w:val="002864F1"/>
    <w:rsid w:val="00287E78"/>
    <w:rsid w:val="00287F08"/>
    <w:rsid w:val="002918E5"/>
    <w:rsid w:val="002929FF"/>
    <w:rsid w:val="00293920"/>
    <w:rsid w:val="00294554"/>
    <w:rsid w:val="00296893"/>
    <w:rsid w:val="002978D2"/>
    <w:rsid w:val="002A0D06"/>
    <w:rsid w:val="002A2E20"/>
    <w:rsid w:val="002A3F2B"/>
    <w:rsid w:val="002A49E8"/>
    <w:rsid w:val="002A4CB8"/>
    <w:rsid w:val="002A52B6"/>
    <w:rsid w:val="002B094F"/>
    <w:rsid w:val="002B16A7"/>
    <w:rsid w:val="002B29E1"/>
    <w:rsid w:val="002B38BD"/>
    <w:rsid w:val="002B3F91"/>
    <w:rsid w:val="002B585E"/>
    <w:rsid w:val="002B6F7D"/>
    <w:rsid w:val="002C1255"/>
    <w:rsid w:val="002C42CE"/>
    <w:rsid w:val="002C4651"/>
    <w:rsid w:val="002C5A93"/>
    <w:rsid w:val="002C7753"/>
    <w:rsid w:val="002D1294"/>
    <w:rsid w:val="002D13AE"/>
    <w:rsid w:val="002D1AC8"/>
    <w:rsid w:val="002D312D"/>
    <w:rsid w:val="002D660A"/>
    <w:rsid w:val="002D6619"/>
    <w:rsid w:val="002D7325"/>
    <w:rsid w:val="002E0AAD"/>
    <w:rsid w:val="002E0CA1"/>
    <w:rsid w:val="002E156E"/>
    <w:rsid w:val="002E1824"/>
    <w:rsid w:val="002E23D0"/>
    <w:rsid w:val="002E29DB"/>
    <w:rsid w:val="002E5016"/>
    <w:rsid w:val="002F053B"/>
    <w:rsid w:val="002F1A20"/>
    <w:rsid w:val="002F2A9E"/>
    <w:rsid w:val="002F59A7"/>
    <w:rsid w:val="002F5E19"/>
    <w:rsid w:val="00300109"/>
    <w:rsid w:val="0030131E"/>
    <w:rsid w:val="00302E42"/>
    <w:rsid w:val="0030717B"/>
    <w:rsid w:val="003114F3"/>
    <w:rsid w:val="00312326"/>
    <w:rsid w:val="003137B7"/>
    <w:rsid w:val="00313B90"/>
    <w:rsid w:val="0031572F"/>
    <w:rsid w:val="00317771"/>
    <w:rsid w:val="0032468D"/>
    <w:rsid w:val="00324D3C"/>
    <w:rsid w:val="003262A4"/>
    <w:rsid w:val="00327AD7"/>
    <w:rsid w:val="0033193D"/>
    <w:rsid w:val="003359AC"/>
    <w:rsid w:val="00336F1F"/>
    <w:rsid w:val="00337C0C"/>
    <w:rsid w:val="003409EE"/>
    <w:rsid w:val="003415B6"/>
    <w:rsid w:val="00341763"/>
    <w:rsid w:val="00341EB6"/>
    <w:rsid w:val="00341EBA"/>
    <w:rsid w:val="00342F4B"/>
    <w:rsid w:val="0034383B"/>
    <w:rsid w:val="0034565E"/>
    <w:rsid w:val="00346191"/>
    <w:rsid w:val="00350C85"/>
    <w:rsid w:val="00356D6F"/>
    <w:rsid w:val="0036221D"/>
    <w:rsid w:val="00363328"/>
    <w:rsid w:val="00367A8B"/>
    <w:rsid w:val="00371581"/>
    <w:rsid w:val="0037674F"/>
    <w:rsid w:val="0038192C"/>
    <w:rsid w:val="00383437"/>
    <w:rsid w:val="0038464B"/>
    <w:rsid w:val="00390281"/>
    <w:rsid w:val="00390326"/>
    <w:rsid w:val="00390B1F"/>
    <w:rsid w:val="00390D76"/>
    <w:rsid w:val="00392E5F"/>
    <w:rsid w:val="00395A4A"/>
    <w:rsid w:val="003970ED"/>
    <w:rsid w:val="003A13A2"/>
    <w:rsid w:val="003A2A18"/>
    <w:rsid w:val="003A3E3B"/>
    <w:rsid w:val="003A426C"/>
    <w:rsid w:val="003A5584"/>
    <w:rsid w:val="003A5CFE"/>
    <w:rsid w:val="003A729E"/>
    <w:rsid w:val="003B02F6"/>
    <w:rsid w:val="003B09DA"/>
    <w:rsid w:val="003B1CB5"/>
    <w:rsid w:val="003B3576"/>
    <w:rsid w:val="003B47CF"/>
    <w:rsid w:val="003B4BF7"/>
    <w:rsid w:val="003B5130"/>
    <w:rsid w:val="003B6B29"/>
    <w:rsid w:val="003B6D2F"/>
    <w:rsid w:val="003B7872"/>
    <w:rsid w:val="003B788D"/>
    <w:rsid w:val="003C0F33"/>
    <w:rsid w:val="003C10C6"/>
    <w:rsid w:val="003C4FAF"/>
    <w:rsid w:val="003D18DB"/>
    <w:rsid w:val="003D19AE"/>
    <w:rsid w:val="003D239B"/>
    <w:rsid w:val="003D3937"/>
    <w:rsid w:val="003D4016"/>
    <w:rsid w:val="003D4FB9"/>
    <w:rsid w:val="003E6C8D"/>
    <w:rsid w:val="003E7146"/>
    <w:rsid w:val="003E7344"/>
    <w:rsid w:val="003E7964"/>
    <w:rsid w:val="003F0106"/>
    <w:rsid w:val="003F37FB"/>
    <w:rsid w:val="003F383A"/>
    <w:rsid w:val="003F3AB3"/>
    <w:rsid w:val="003F441A"/>
    <w:rsid w:val="003F542D"/>
    <w:rsid w:val="003F5F37"/>
    <w:rsid w:val="003F682C"/>
    <w:rsid w:val="003F6AA3"/>
    <w:rsid w:val="004035E4"/>
    <w:rsid w:val="0040552D"/>
    <w:rsid w:val="004064AB"/>
    <w:rsid w:val="00407D6D"/>
    <w:rsid w:val="00410374"/>
    <w:rsid w:val="00413523"/>
    <w:rsid w:val="00413888"/>
    <w:rsid w:val="00414794"/>
    <w:rsid w:val="00416A28"/>
    <w:rsid w:val="004204FC"/>
    <w:rsid w:val="00420F55"/>
    <w:rsid w:val="0042102D"/>
    <w:rsid w:val="004308CF"/>
    <w:rsid w:val="0043093D"/>
    <w:rsid w:val="00440878"/>
    <w:rsid w:val="0044438D"/>
    <w:rsid w:val="004509EC"/>
    <w:rsid w:val="00453739"/>
    <w:rsid w:val="004543AA"/>
    <w:rsid w:val="00455498"/>
    <w:rsid w:val="00457870"/>
    <w:rsid w:val="004608B8"/>
    <w:rsid w:val="00461993"/>
    <w:rsid w:val="00461C92"/>
    <w:rsid w:val="0047032E"/>
    <w:rsid w:val="00471AE2"/>
    <w:rsid w:val="00471C74"/>
    <w:rsid w:val="004739B0"/>
    <w:rsid w:val="00475413"/>
    <w:rsid w:val="00475BDE"/>
    <w:rsid w:val="00480C83"/>
    <w:rsid w:val="0048178D"/>
    <w:rsid w:val="00485D15"/>
    <w:rsid w:val="00486938"/>
    <w:rsid w:val="00486A47"/>
    <w:rsid w:val="00491B28"/>
    <w:rsid w:val="00495FD3"/>
    <w:rsid w:val="004A00DA"/>
    <w:rsid w:val="004A0621"/>
    <w:rsid w:val="004A1C50"/>
    <w:rsid w:val="004A1D9E"/>
    <w:rsid w:val="004A29F6"/>
    <w:rsid w:val="004A2DA2"/>
    <w:rsid w:val="004A46B6"/>
    <w:rsid w:val="004A6B7E"/>
    <w:rsid w:val="004A7478"/>
    <w:rsid w:val="004A7A09"/>
    <w:rsid w:val="004B1A9E"/>
    <w:rsid w:val="004B2C90"/>
    <w:rsid w:val="004B34F2"/>
    <w:rsid w:val="004B357F"/>
    <w:rsid w:val="004B3EE4"/>
    <w:rsid w:val="004B529D"/>
    <w:rsid w:val="004B5F9D"/>
    <w:rsid w:val="004B6D8D"/>
    <w:rsid w:val="004B7332"/>
    <w:rsid w:val="004C093A"/>
    <w:rsid w:val="004C1C67"/>
    <w:rsid w:val="004C28B2"/>
    <w:rsid w:val="004C39C5"/>
    <w:rsid w:val="004C5DBC"/>
    <w:rsid w:val="004C68ED"/>
    <w:rsid w:val="004D1459"/>
    <w:rsid w:val="004E0851"/>
    <w:rsid w:val="004E1C80"/>
    <w:rsid w:val="004E1F52"/>
    <w:rsid w:val="004E2918"/>
    <w:rsid w:val="004E523B"/>
    <w:rsid w:val="004E6F14"/>
    <w:rsid w:val="004F0304"/>
    <w:rsid w:val="004F086E"/>
    <w:rsid w:val="004F368A"/>
    <w:rsid w:val="004F3B72"/>
    <w:rsid w:val="004F609B"/>
    <w:rsid w:val="004F66CC"/>
    <w:rsid w:val="004F6921"/>
    <w:rsid w:val="005009BE"/>
    <w:rsid w:val="00502201"/>
    <w:rsid w:val="00503243"/>
    <w:rsid w:val="00503FB6"/>
    <w:rsid w:val="005044E1"/>
    <w:rsid w:val="00504A3C"/>
    <w:rsid w:val="00511A00"/>
    <w:rsid w:val="00515AAD"/>
    <w:rsid w:val="0052253A"/>
    <w:rsid w:val="00522A66"/>
    <w:rsid w:val="00523D50"/>
    <w:rsid w:val="0052612C"/>
    <w:rsid w:val="00531931"/>
    <w:rsid w:val="00536B5C"/>
    <w:rsid w:val="00540D24"/>
    <w:rsid w:val="005410FC"/>
    <w:rsid w:val="00542AF8"/>
    <w:rsid w:val="00543324"/>
    <w:rsid w:val="00544753"/>
    <w:rsid w:val="00551555"/>
    <w:rsid w:val="00551E1D"/>
    <w:rsid w:val="00552A94"/>
    <w:rsid w:val="00552D09"/>
    <w:rsid w:val="00554696"/>
    <w:rsid w:val="00554E47"/>
    <w:rsid w:val="00556AAC"/>
    <w:rsid w:val="00557DE0"/>
    <w:rsid w:val="00560000"/>
    <w:rsid w:val="00560A26"/>
    <w:rsid w:val="0056194D"/>
    <w:rsid w:val="005644F1"/>
    <w:rsid w:val="005655B4"/>
    <w:rsid w:val="00567CA6"/>
    <w:rsid w:val="00575884"/>
    <w:rsid w:val="005764CD"/>
    <w:rsid w:val="005765DE"/>
    <w:rsid w:val="00577626"/>
    <w:rsid w:val="00582ED5"/>
    <w:rsid w:val="005843D5"/>
    <w:rsid w:val="00585125"/>
    <w:rsid w:val="005873EE"/>
    <w:rsid w:val="00590541"/>
    <w:rsid w:val="00594723"/>
    <w:rsid w:val="005976E9"/>
    <w:rsid w:val="005A1091"/>
    <w:rsid w:val="005B05CB"/>
    <w:rsid w:val="005B0700"/>
    <w:rsid w:val="005B3DED"/>
    <w:rsid w:val="005B3FD4"/>
    <w:rsid w:val="005B4052"/>
    <w:rsid w:val="005B470F"/>
    <w:rsid w:val="005B4D50"/>
    <w:rsid w:val="005B79C2"/>
    <w:rsid w:val="005C4B34"/>
    <w:rsid w:val="005C5712"/>
    <w:rsid w:val="005D0249"/>
    <w:rsid w:val="005D082D"/>
    <w:rsid w:val="005D1F98"/>
    <w:rsid w:val="005D2204"/>
    <w:rsid w:val="005D32E8"/>
    <w:rsid w:val="005D4A00"/>
    <w:rsid w:val="005D626A"/>
    <w:rsid w:val="005D66CF"/>
    <w:rsid w:val="005D6CAE"/>
    <w:rsid w:val="005E1901"/>
    <w:rsid w:val="005E1CBF"/>
    <w:rsid w:val="005E20B7"/>
    <w:rsid w:val="005E2A0D"/>
    <w:rsid w:val="005E32F3"/>
    <w:rsid w:val="005E3A95"/>
    <w:rsid w:val="005E3CFA"/>
    <w:rsid w:val="005E4D3C"/>
    <w:rsid w:val="005E5CE0"/>
    <w:rsid w:val="005F1118"/>
    <w:rsid w:val="005F2231"/>
    <w:rsid w:val="005F53A6"/>
    <w:rsid w:val="005F5839"/>
    <w:rsid w:val="005F6BCC"/>
    <w:rsid w:val="00602620"/>
    <w:rsid w:val="00604700"/>
    <w:rsid w:val="00605324"/>
    <w:rsid w:val="006100B7"/>
    <w:rsid w:val="00611BE1"/>
    <w:rsid w:val="00611FC6"/>
    <w:rsid w:val="006120A3"/>
    <w:rsid w:val="006135A5"/>
    <w:rsid w:val="00613C8C"/>
    <w:rsid w:val="006175A4"/>
    <w:rsid w:val="00622AC2"/>
    <w:rsid w:val="00623474"/>
    <w:rsid w:val="006243DD"/>
    <w:rsid w:val="006262B6"/>
    <w:rsid w:val="00626879"/>
    <w:rsid w:val="00627572"/>
    <w:rsid w:val="00630273"/>
    <w:rsid w:val="0063121A"/>
    <w:rsid w:val="00631D2E"/>
    <w:rsid w:val="006329B1"/>
    <w:rsid w:val="00633B47"/>
    <w:rsid w:val="00636C8F"/>
    <w:rsid w:val="006370B7"/>
    <w:rsid w:val="00637B32"/>
    <w:rsid w:val="006406A2"/>
    <w:rsid w:val="00641DB3"/>
    <w:rsid w:val="00644495"/>
    <w:rsid w:val="00644BD0"/>
    <w:rsid w:val="00645CB2"/>
    <w:rsid w:val="00646B8C"/>
    <w:rsid w:val="00650EC6"/>
    <w:rsid w:val="00651114"/>
    <w:rsid w:val="006515D0"/>
    <w:rsid w:val="00654F06"/>
    <w:rsid w:val="006556A5"/>
    <w:rsid w:val="00655B4B"/>
    <w:rsid w:val="00656270"/>
    <w:rsid w:val="0065645D"/>
    <w:rsid w:val="00656AEC"/>
    <w:rsid w:val="00656E22"/>
    <w:rsid w:val="00657409"/>
    <w:rsid w:val="00657A3B"/>
    <w:rsid w:val="00657ADD"/>
    <w:rsid w:val="00661374"/>
    <w:rsid w:val="006613F2"/>
    <w:rsid w:val="00661D88"/>
    <w:rsid w:val="00662015"/>
    <w:rsid w:val="006629FE"/>
    <w:rsid w:val="006649DD"/>
    <w:rsid w:val="006653EB"/>
    <w:rsid w:val="006657DC"/>
    <w:rsid w:val="00666BDE"/>
    <w:rsid w:val="00666DE3"/>
    <w:rsid w:val="00667200"/>
    <w:rsid w:val="00667C87"/>
    <w:rsid w:val="00670A26"/>
    <w:rsid w:val="00671593"/>
    <w:rsid w:val="00672B52"/>
    <w:rsid w:val="0067331C"/>
    <w:rsid w:val="00676596"/>
    <w:rsid w:val="00676A5D"/>
    <w:rsid w:val="00676AEA"/>
    <w:rsid w:val="00677CA5"/>
    <w:rsid w:val="0068005A"/>
    <w:rsid w:val="00680DBD"/>
    <w:rsid w:val="0068119B"/>
    <w:rsid w:val="00681735"/>
    <w:rsid w:val="00682B46"/>
    <w:rsid w:val="00682F6E"/>
    <w:rsid w:val="006868E6"/>
    <w:rsid w:val="006912F8"/>
    <w:rsid w:val="00691D5E"/>
    <w:rsid w:val="00694E18"/>
    <w:rsid w:val="00696249"/>
    <w:rsid w:val="0069645E"/>
    <w:rsid w:val="00696E79"/>
    <w:rsid w:val="00697299"/>
    <w:rsid w:val="006A14D6"/>
    <w:rsid w:val="006A3473"/>
    <w:rsid w:val="006A4374"/>
    <w:rsid w:val="006A5A39"/>
    <w:rsid w:val="006A5D45"/>
    <w:rsid w:val="006A654A"/>
    <w:rsid w:val="006A6D1F"/>
    <w:rsid w:val="006B04CA"/>
    <w:rsid w:val="006B0A5E"/>
    <w:rsid w:val="006B17DC"/>
    <w:rsid w:val="006B26F5"/>
    <w:rsid w:val="006B69E5"/>
    <w:rsid w:val="006C0C5E"/>
    <w:rsid w:val="006C168C"/>
    <w:rsid w:val="006C3199"/>
    <w:rsid w:val="006C3294"/>
    <w:rsid w:val="006C77AC"/>
    <w:rsid w:val="006D160E"/>
    <w:rsid w:val="006D19D5"/>
    <w:rsid w:val="006D1DCE"/>
    <w:rsid w:val="006D384B"/>
    <w:rsid w:val="006E0DE6"/>
    <w:rsid w:val="006E1ABA"/>
    <w:rsid w:val="006E2CC5"/>
    <w:rsid w:val="006E3760"/>
    <w:rsid w:val="006E7D5E"/>
    <w:rsid w:val="006F0C15"/>
    <w:rsid w:val="006F2520"/>
    <w:rsid w:val="006F3323"/>
    <w:rsid w:val="006F343E"/>
    <w:rsid w:val="006F379B"/>
    <w:rsid w:val="006F53C9"/>
    <w:rsid w:val="006F755C"/>
    <w:rsid w:val="006F7605"/>
    <w:rsid w:val="00701B46"/>
    <w:rsid w:val="007031B3"/>
    <w:rsid w:val="007046E2"/>
    <w:rsid w:val="00705644"/>
    <w:rsid w:val="00712274"/>
    <w:rsid w:val="00713CA5"/>
    <w:rsid w:val="00714E57"/>
    <w:rsid w:val="00715246"/>
    <w:rsid w:val="007158D9"/>
    <w:rsid w:val="007222ED"/>
    <w:rsid w:val="0072480C"/>
    <w:rsid w:val="00734CCD"/>
    <w:rsid w:val="00736033"/>
    <w:rsid w:val="00742F54"/>
    <w:rsid w:val="00743A48"/>
    <w:rsid w:val="007527DD"/>
    <w:rsid w:val="0075339D"/>
    <w:rsid w:val="00754465"/>
    <w:rsid w:val="00755B32"/>
    <w:rsid w:val="00755E08"/>
    <w:rsid w:val="00756DBA"/>
    <w:rsid w:val="00760B73"/>
    <w:rsid w:val="0076488C"/>
    <w:rsid w:val="007663B2"/>
    <w:rsid w:val="00770113"/>
    <w:rsid w:val="00771111"/>
    <w:rsid w:val="0077309F"/>
    <w:rsid w:val="0077538E"/>
    <w:rsid w:val="0077545F"/>
    <w:rsid w:val="0077664E"/>
    <w:rsid w:val="007772E2"/>
    <w:rsid w:val="00777444"/>
    <w:rsid w:val="00781FC0"/>
    <w:rsid w:val="0078343B"/>
    <w:rsid w:val="00785AFB"/>
    <w:rsid w:val="00787045"/>
    <w:rsid w:val="0078727B"/>
    <w:rsid w:val="00791FAC"/>
    <w:rsid w:val="007932E0"/>
    <w:rsid w:val="00795E10"/>
    <w:rsid w:val="007977C1"/>
    <w:rsid w:val="007A1B89"/>
    <w:rsid w:val="007A3790"/>
    <w:rsid w:val="007A551E"/>
    <w:rsid w:val="007A6231"/>
    <w:rsid w:val="007B1220"/>
    <w:rsid w:val="007B1BFA"/>
    <w:rsid w:val="007B26C3"/>
    <w:rsid w:val="007B29FA"/>
    <w:rsid w:val="007B4D32"/>
    <w:rsid w:val="007B5092"/>
    <w:rsid w:val="007B5622"/>
    <w:rsid w:val="007B58A6"/>
    <w:rsid w:val="007B6165"/>
    <w:rsid w:val="007B7566"/>
    <w:rsid w:val="007B781A"/>
    <w:rsid w:val="007C25DA"/>
    <w:rsid w:val="007C34FA"/>
    <w:rsid w:val="007C447A"/>
    <w:rsid w:val="007C4D0E"/>
    <w:rsid w:val="007C6372"/>
    <w:rsid w:val="007C731B"/>
    <w:rsid w:val="007C7712"/>
    <w:rsid w:val="007D215F"/>
    <w:rsid w:val="007D2557"/>
    <w:rsid w:val="007D5035"/>
    <w:rsid w:val="007D621A"/>
    <w:rsid w:val="007D66C5"/>
    <w:rsid w:val="007E108C"/>
    <w:rsid w:val="007E1214"/>
    <w:rsid w:val="007E159A"/>
    <w:rsid w:val="007E18AC"/>
    <w:rsid w:val="007E28F9"/>
    <w:rsid w:val="007E2B57"/>
    <w:rsid w:val="007E2C64"/>
    <w:rsid w:val="007E2F75"/>
    <w:rsid w:val="007E59E1"/>
    <w:rsid w:val="007E63FB"/>
    <w:rsid w:val="007F49D4"/>
    <w:rsid w:val="007F4B30"/>
    <w:rsid w:val="00800F4E"/>
    <w:rsid w:val="0080101E"/>
    <w:rsid w:val="00801EBC"/>
    <w:rsid w:val="00803274"/>
    <w:rsid w:val="00803E63"/>
    <w:rsid w:val="00804E0C"/>
    <w:rsid w:val="0080701A"/>
    <w:rsid w:val="00807EED"/>
    <w:rsid w:val="008109DE"/>
    <w:rsid w:val="00811DB2"/>
    <w:rsid w:val="0081244F"/>
    <w:rsid w:val="00814419"/>
    <w:rsid w:val="00814A1C"/>
    <w:rsid w:val="00816D18"/>
    <w:rsid w:val="008214DF"/>
    <w:rsid w:val="00821DC5"/>
    <w:rsid w:val="00822892"/>
    <w:rsid w:val="00824151"/>
    <w:rsid w:val="0082548B"/>
    <w:rsid w:val="00826A8C"/>
    <w:rsid w:val="00826CFA"/>
    <w:rsid w:val="008272DA"/>
    <w:rsid w:val="00827EE3"/>
    <w:rsid w:val="00830414"/>
    <w:rsid w:val="0083045B"/>
    <w:rsid w:val="008317E4"/>
    <w:rsid w:val="008324B9"/>
    <w:rsid w:val="008358B7"/>
    <w:rsid w:val="00836A2B"/>
    <w:rsid w:val="00837967"/>
    <w:rsid w:val="00842864"/>
    <w:rsid w:val="00846278"/>
    <w:rsid w:val="00847620"/>
    <w:rsid w:val="00847907"/>
    <w:rsid w:val="00851681"/>
    <w:rsid w:val="008525AA"/>
    <w:rsid w:val="00852B8B"/>
    <w:rsid w:val="00856061"/>
    <w:rsid w:val="00861120"/>
    <w:rsid w:val="00861AC1"/>
    <w:rsid w:val="00866E48"/>
    <w:rsid w:val="00872117"/>
    <w:rsid w:val="0087418A"/>
    <w:rsid w:val="008759DA"/>
    <w:rsid w:val="008772FE"/>
    <w:rsid w:val="0088131C"/>
    <w:rsid w:val="008813D6"/>
    <w:rsid w:val="0088324E"/>
    <w:rsid w:val="0088453B"/>
    <w:rsid w:val="008852C1"/>
    <w:rsid w:val="0089035A"/>
    <w:rsid w:val="008953E5"/>
    <w:rsid w:val="00895CFD"/>
    <w:rsid w:val="00897026"/>
    <w:rsid w:val="00897A8F"/>
    <w:rsid w:val="00897F7C"/>
    <w:rsid w:val="008A020E"/>
    <w:rsid w:val="008A54E3"/>
    <w:rsid w:val="008A61F0"/>
    <w:rsid w:val="008A74FD"/>
    <w:rsid w:val="008B00ED"/>
    <w:rsid w:val="008B1439"/>
    <w:rsid w:val="008B22A3"/>
    <w:rsid w:val="008B23B7"/>
    <w:rsid w:val="008B3FBC"/>
    <w:rsid w:val="008B46A8"/>
    <w:rsid w:val="008B655B"/>
    <w:rsid w:val="008B6562"/>
    <w:rsid w:val="008B6F9A"/>
    <w:rsid w:val="008C043A"/>
    <w:rsid w:val="008C0C46"/>
    <w:rsid w:val="008C2273"/>
    <w:rsid w:val="008C793D"/>
    <w:rsid w:val="008D025D"/>
    <w:rsid w:val="008D1FA4"/>
    <w:rsid w:val="008D31A2"/>
    <w:rsid w:val="008D4BDA"/>
    <w:rsid w:val="008D4F71"/>
    <w:rsid w:val="008D6540"/>
    <w:rsid w:val="008E5ADF"/>
    <w:rsid w:val="008E6B8E"/>
    <w:rsid w:val="008E6CA8"/>
    <w:rsid w:val="008E6CB0"/>
    <w:rsid w:val="008E75B7"/>
    <w:rsid w:val="008F0045"/>
    <w:rsid w:val="008F0376"/>
    <w:rsid w:val="008F1CBA"/>
    <w:rsid w:val="008F31AE"/>
    <w:rsid w:val="008F3547"/>
    <w:rsid w:val="008F7EA9"/>
    <w:rsid w:val="009000BB"/>
    <w:rsid w:val="009030C2"/>
    <w:rsid w:val="0090778F"/>
    <w:rsid w:val="00907CFE"/>
    <w:rsid w:val="00910BD6"/>
    <w:rsid w:val="00910DE1"/>
    <w:rsid w:val="00911044"/>
    <w:rsid w:val="009136F7"/>
    <w:rsid w:val="00915527"/>
    <w:rsid w:val="00916670"/>
    <w:rsid w:val="009168B3"/>
    <w:rsid w:val="009169CC"/>
    <w:rsid w:val="00921807"/>
    <w:rsid w:val="00924C6B"/>
    <w:rsid w:val="00930706"/>
    <w:rsid w:val="00932EC0"/>
    <w:rsid w:val="00933477"/>
    <w:rsid w:val="009368B3"/>
    <w:rsid w:val="0094133A"/>
    <w:rsid w:val="00941BB2"/>
    <w:rsid w:val="009444E0"/>
    <w:rsid w:val="00946016"/>
    <w:rsid w:val="009462A1"/>
    <w:rsid w:val="009469F0"/>
    <w:rsid w:val="009539A2"/>
    <w:rsid w:val="009540AC"/>
    <w:rsid w:val="00954447"/>
    <w:rsid w:val="00954555"/>
    <w:rsid w:val="00955055"/>
    <w:rsid w:val="009556E3"/>
    <w:rsid w:val="009557F9"/>
    <w:rsid w:val="009566C9"/>
    <w:rsid w:val="00957320"/>
    <w:rsid w:val="009575A9"/>
    <w:rsid w:val="00962360"/>
    <w:rsid w:val="00962853"/>
    <w:rsid w:val="0096448F"/>
    <w:rsid w:val="00965DC6"/>
    <w:rsid w:val="00967CE8"/>
    <w:rsid w:val="0097067C"/>
    <w:rsid w:val="009707E5"/>
    <w:rsid w:val="00971C9F"/>
    <w:rsid w:val="00971D28"/>
    <w:rsid w:val="00971D52"/>
    <w:rsid w:val="00971E90"/>
    <w:rsid w:val="009731AD"/>
    <w:rsid w:val="009738C9"/>
    <w:rsid w:val="009742B6"/>
    <w:rsid w:val="00975E72"/>
    <w:rsid w:val="009815BB"/>
    <w:rsid w:val="0098365B"/>
    <w:rsid w:val="00985912"/>
    <w:rsid w:val="009866F0"/>
    <w:rsid w:val="00986A2E"/>
    <w:rsid w:val="00986DE9"/>
    <w:rsid w:val="009907A1"/>
    <w:rsid w:val="00991DF7"/>
    <w:rsid w:val="00992479"/>
    <w:rsid w:val="0099360E"/>
    <w:rsid w:val="0099399A"/>
    <w:rsid w:val="009946F2"/>
    <w:rsid w:val="009947D3"/>
    <w:rsid w:val="009A088C"/>
    <w:rsid w:val="009A0D6C"/>
    <w:rsid w:val="009A1FA9"/>
    <w:rsid w:val="009A3F3B"/>
    <w:rsid w:val="009A5048"/>
    <w:rsid w:val="009A5217"/>
    <w:rsid w:val="009A6B23"/>
    <w:rsid w:val="009A7589"/>
    <w:rsid w:val="009A7C9E"/>
    <w:rsid w:val="009A7CB4"/>
    <w:rsid w:val="009B366E"/>
    <w:rsid w:val="009B583B"/>
    <w:rsid w:val="009C1320"/>
    <w:rsid w:val="009C782C"/>
    <w:rsid w:val="009D12A9"/>
    <w:rsid w:val="009D15A2"/>
    <w:rsid w:val="009D1DDD"/>
    <w:rsid w:val="009D2196"/>
    <w:rsid w:val="009D291B"/>
    <w:rsid w:val="009D2F6A"/>
    <w:rsid w:val="009D32A3"/>
    <w:rsid w:val="009D3EC6"/>
    <w:rsid w:val="009D4701"/>
    <w:rsid w:val="009D4C66"/>
    <w:rsid w:val="009D50D0"/>
    <w:rsid w:val="009D752C"/>
    <w:rsid w:val="009E0FA8"/>
    <w:rsid w:val="009E143C"/>
    <w:rsid w:val="009E5A73"/>
    <w:rsid w:val="009E6551"/>
    <w:rsid w:val="009E7CDE"/>
    <w:rsid w:val="009F1BCD"/>
    <w:rsid w:val="009F319C"/>
    <w:rsid w:val="009F34E1"/>
    <w:rsid w:val="009F648D"/>
    <w:rsid w:val="009F79FC"/>
    <w:rsid w:val="00A014EC"/>
    <w:rsid w:val="00A05926"/>
    <w:rsid w:val="00A06305"/>
    <w:rsid w:val="00A063B1"/>
    <w:rsid w:val="00A104EE"/>
    <w:rsid w:val="00A14F13"/>
    <w:rsid w:val="00A177F3"/>
    <w:rsid w:val="00A20584"/>
    <w:rsid w:val="00A24CE9"/>
    <w:rsid w:val="00A24F43"/>
    <w:rsid w:val="00A2610B"/>
    <w:rsid w:val="00A26243"/>
    <w:rsid w:val="00A26CC0"/>
    <w:rsid w:val="00A31313"/>
    <w:rsid w:val="00A315FF"/>
    <w:rsid w:val="00A32151"/>
    <w:rsid w:val="00A32374"/>
    <w:rsid w:val="00A32702"/>
    <w:rsid w:val="00A351F5"/>
    <w:rsid w:val="00A35A42"/>
    <w:rsid w:val="00A37F82"/>
    <w:rsid w:val="00A403CA"/>
    <w:rsid w:val="00A41592"/>
    <w:rsid w:val="00A431AE"/>
    <w:rsid w:val="00A43E4A"/>
    <w:rsid w:val="00A45225"/>
    <w:rsid w:val="00A45A23"/>
    <w:rsid w:val="00A47742"/>
    <w:rsid w:val="00A50C9A"/>
    <w:rsid w:val="00A528F7"/>
    <w:rsid w:val="00A533A1"/>
    <w:rsid w:val="00A5705F"/>
    <w:rsid w:val="00A579BF"/>
    <w:rsid w:val="00A57FDA"/>
    <w:rsid w:val="00A601F0"/>
    <w:rsid w:val="00A6089E"/>
    <w:rsid w:val="00A61C50"/>
    <w:rsid w:val="00A64318"/>
    <w:rsid w:val="00A65908"/>
    <w:rsid w:val="00A65DA0"/>
    <w:rsid w:val="00A66F28"/>
    <w:rsid w:val="00A71989"/>
    <w:rsid w:val="00A74253"/>
    <w:rsid w:val="00A76BE1"/>
    <w:rsid w:val="00A80788"/>
    <w:rsid w:val="00A808A0"/>
    <w:rsid w:val="00A80A0F"/>
    <w:rsid w:val="00A80F1A"/>
    <w:rsid w:val="00A8187F"/>
    <w:rsid w:val="00A81A82"/>
    <w:rsid w:val="00A82D62"/>
    <w:rsid w:val="00A83305"/>
    <w:rsid w:val="00A85435"/>
    <w:rsid w:val="00A86123"/>
    <w:rsid w:val="00A86FCD"/>
    <w:rsid w:val="00A8767F"/>
    <w:rsid w:val="00A90171"/>
    <w:rsid w:val="00A93ABC"/>
    <w:rsid w:val="00A941E3"/>
    <w:rsid w:val="00A95BF9"/>
    <w:rsid w:val="00A95D01"/>
    <w:rsid w:val="00A96FC6"/>
    <w:rsid w:val="00AA11DC"/>
    <w:rsid w:val="00AA57DC"/>
    <w:rsid w:val="00AA635E"/>
    <w:rsid w:val="00AA7749"/>
    <w:rsid w:val="00AA77F6"/>
    <w:rsid w:val="00AB063C"/>
    <w:rsid w:val="00AB1424"/>
    <w:rsid w:val="00AB34F5"/>
    <w:rsid w:val="00AB4914"/>
    <w:rsid w:val="00AB5173"/>
    <w:rsid w:val="00AB626D"/>
    <w:rsid w:val="00AB642F"/>
    <w:rsid w:val="00AC2878"/>
    <w:rsid w:val="00AC4703"/>
    <w:rsid w:val="00AC4BE5"/>
    <w:rsid w:val="00AC745A"/>
    <w:rsid w:val="00AC797F"/>
    <w:rsid w:val="00AC7DD9"/>
    <w:rsid w:val="00AD0285"/>
    <w:rsid w:val="00AD0A86"/>
    <w:rsid w:val="00AD2111"/>
    <w:rsid w:val="00AD2531"/>
    <w:rsid w:val="00AD3EF5"/>
    <w:rsid w:val="00AD424D"/>
    <w:rsid w:val="00AD4471"/>
    <w:rsid w:val="00AD563E"/>
    <w:rsid w:val="00AE195E"/>
    <w:rsid w:val="00AE442B"/>
    <w:rsid w:val="00AE6069"/>
    <w:rsid w:val="00AE677C"/>
    <w:rsid w:val="00AF0B7E"/>
    <w:rsid w:val="00AF16F6"/>
    <w:rsid w:val="00AF3A0D"/>
    <w:rsid w:val="00AF3C01"/>
    <w:rsid w:val="00AF4570"/>
    <w:rsid w:val="00AF4DEB"/>
    <w:rsid w:val="00AF6103"/>
    <w:rsid w:val="00AF7236"/>
    <w:rsid w:val="00B00535"/>
    <w:rsid w:val="00B008BA"/>
    <w:rsid w:val="00B01DB7"/>
    <w:rsid w:val="00B0264D"/>
    <w:rsid w:val="00B053DB"/>
    <w:rsid w:val="00B0636E"/>
    <w:rsid w:val="00B0666C"/>
    <w:rsid w:val="00B066EF"/>
    <w:rsid w:val="00B0770D"/>
    <w:rsid w:val="00B106B9"/>
    <w:rsid w:val="00B118A2"/>
    <w:rsid w:val="00B137EF"/>
    <w:rsid w:val="00B157B3"/>
    <w:rsid w:val="00B16321"/>
    <w:rsid w:val="00B179C1"/>
    <w:rsid w:val="00B20C7A"/>
    <w:rsid w:val="00B21BC0"/>
    <w:rsid w:val="00B22523"/>
    <w:rsid w:val="00B22992"/>
    <w:rsid w:val="00B2565A"/>
    <w:rsid w:val="00B26390"/>
    <w:rsid w:val="00B27D95"/>
    <w:rsid w:val="00B35690"/>
    <w:rsid w:val="00B35850"/>
    <w:rsid w:val="00B35EA1"/>
    <w:rsid w:val="00B37ABF"/>
    <w:rsid w:val="00B4077C"/>
    <w:rsid w:val="00B411F2"/>
    <w:rsid w:val="00B43F56"/>
    <w:rsid w:val="00B444D7"/>
    <w:rsid w:val="00B4555A"/>
    <w:rsid w:val="00B457A8"/>
    <w:rsid w:val="00B46081"/>
    <w:rsid w:val="00B4667D"/>
    <w:rsid w:val="00B52278"/>
    <w:rsid w:val="00B52848"/>
    <w:rsid w:val="00B53641"/>
    <w:rsid w:val="00B53A8B"/>
    <w:rsid w:val="00B558FB"/>
    <w:rsid w:val="00B60729"/>
    <w:rsid w:val="00B614E6"/>
    <w:rsid w:val="00B61E7B"/>
    <w:rsid w:val="00B622AE"/>
    <w:rsid w:val="00B63245"/>
    <w:rsid w:val="00B650FA"/>
    <w:rsid w:val="00B65CF1"/>
    <w:rsid w:val="00B67482"/>
    <w:rsid w:val="00B67F56"/>
    <w:rsid w:val="00B70B6A"/>
    <w:rsid w:val="00B724E2"/>
    <w:rsid w:val="00B726A5"/>
    <w:rsid w:val="00B72A43"/>
    <w:rsid w:val="00B75E82"/>
    <w:rsid w:val="00B75EC5"/>
    <w:rsid w:val="00B76D4E"/>
    <w:rsid w:val="00B817A8"/>
    <w:rsid w:val="00B81BE2"/>
    <w:rsid w:val="00B81E61"/>
    <w:rsid w:val="00B85EE8"/>
    <w:rsid w:val="00B86CD6"/>
    <w:rsid w:val="00B94457"/>
    <w:rsid w:val="00B946C6"/>
    <w:rsid w:val="00B94F24"/>
    <w:rsid w:val="00B9520A"/>
    <w:rsid w:val="00B96BB9"/>
    <w:rsid w:val="00B979F5"/>
    <w:rsid w:val="00B97E82"/>
    <w:rsid w:val="00BA3369"/>
    <w:rsid w:val="00BB25CC"/>
    <w:rsid w:val="00BB2F0D"/>
    <w:rsid w:val="00BB6937"/>
    <w:rsid w:val="00BC272D"/>
    <w:rsid w:val="00BC3BB1"/>
    <w:rsid w:val="00BC6719"/>
    <w:rsid w:val="00BC764B"/>
    <w:rsid w:val="00BD1A59"/>
    <w:rsid w:val="00BD3275"/>
    <w:rsid w:val="00BD346E"/>
    <w:rsid w:val="00BD38B3"/>
    <w:rsid w:val="00BD7C74"/>
    <w:rsid w:val="00BE2EF8"/>
    <w:rsid w:val="00BE374F"/>
    <w:rsid w:val="00BE450F"/>
    <w:rsid w:val="00BE4FB0"/>
    <w:rsid w:val="00BE7F2F"/>
    <w:rsid w:val="00BF2FF5"/>
    <w:rsid w:val="00BF4810"/>
    <w:rsid w:val="00BF5F28"/>
    <w:rsid w:val="00BF6C2A"/>
    <w:rsid w:val="00C002B9"/>
    <w:rsid w:val="00C0064E"/>
    <w:rsid w:val="00C00D35"/>
    <w:rsid w:val="00C02275"/>
    <w:rsid w:val="00C02531"/>
    <w:rsid w:val="00C0257A"/>
    <w:rsid w:val="00C03DE4"/>
    <w:rsid w:val="00C049B2"/>
    <w:rsid w:val="00C11570"/>
    <w:rsid w:val="00C17DE4"/>
    <w:rsid w:val="00C20E39"/>
    <w:rsid w:val="00C211D5"/>
    <w:rsid w:val="00C22CBF"/>
    <w:rsid w:val="00C22CF0"/>
    <w:rsid w:val="00C248D5"/>
    <w:rsid w:val="00C249AD"/>
    <w:rsid w:val="00C24F5B"/>
    <w:rsid w:val="00C25F3D"/>
    <w:rsid w:val="00C26B63"/>
    <w:rsid w:val="00C2737C"/>
    <w:rsid w:val="00C30061"/>
    <w:rsid w:val="00C30187"/>
    <w:rsid w:val="00C32134"/>
    <w:rsid w:val="00C336D1"/>
    <w:rsid w:val="00C3602C"/>
    <w:rsid w:val="00C361B3"/>
    <w:rsid w:val="00C366F8"/>
    <w:rsid w:val="00C40AEB"/>
    <w:rsid w:val="00C416E9"/>
    <w:rsid w:val="00C43D67"/>
    <w:rsid w:val="00C443FB"/>
    <w:rsid w:val="00C45C29"/>
    <w:rsid w:val="00C45D97"/>
    <w:rsid w:val="00C46D8E"/>
    <w:rsid w:val="00C5163A"/>
    <w:rsid w:val="00C523A7"/>
    <w:rsid w:val="00C54B30"/>
    <w:rsid w:val="00C60C09"/>
    <w:rsid w:val="00C60FB9"/>
    <w:rsid w:val="00C63FC0"/>
    <w:rsid w:val="00C64405"/>
    <w:rsid w:val="00C64C92"/>
    <w:rsid w:val="00C65FDA"/>
    <w:rsid w:val="00C679C4"/>
    <w:rsid w:val="00C67F0E"/>
    <w:rsid w:val="00C70D28"/>
    <w:rsid w:val="00C729B4"/>
    <w:rsid w:val="00C72A4F"/>
    <w:rsid w:val="00C73FC6"/>
    <w:rsid w:val="00C74793"/>
    <w:rsid w:val="00C76E1B"/>
    <w:rsid w:val="00C77992"/>
    <w:rsid w:val="00C77F6F"/>
    <w:rsid w:val="00C833B2"/>
    <w:rsid w:val="00C85AD5"/>
    <w:rsid w:val="00C86008"/>
    <w:rsid w:val="00C875CC"/>
    <w:rsid w:val="00C90D95"/>
    <w:rsid w:val="00C92BC5"/>
    <w:rsid w:val="00C955FF"/>
    <w:rsid w:val="00C95FB4"/>
    <w:rsid w:val="00CA4CC4"/>
    <w:rsid w:val="00CA63BA"/>
    <w:rsid w:val="00CA6AD2"/>
    <w:rsid w:val="00CA7049"/>
    <w:rsid w:val="00CA76CB"/>
    <w:rsid w:val="00CA7FD2"/>
    <w:rsid w:val="00CB465E"/>
    <w:rsid w:val="00CB58AA"/>
    <w:rsid w:val="00CB5E08"/>
    <w:rsid w:val="00CB7B6D"/>
    <w:rsid w:val="00CC1665"/>
    <w:rsid w:val="00CC1BF3"/>
    <w:rsid w:val="00CC3A7B"/>
    <w:rsid w:val="00CC7D0F"/>
    <w:rsid w:val="00CD0C6A"/>
    <w:rsid w:val="00CD42D3"/>
    <w:rsid w:val="00CD611F"/>
    <w:rsid w:val="00CD78C4"/>
    <w:rsid w:val="00CD7AB6"/>
    <w:rsid w:val="00CD7BB5"/>
    <w:rsid w:val="00CE058F"/>
    <w:rsid w:val="00CE299D"/>
    <w:rsid w:val="00CE3A07"/>
    <w:rsid w:val="00CE7767"/>
    <w:rsid w:val="00CF1AF8"/>
    <w:rsid w:val="00CF2A71"/>
    <w:rsid w:val="00CF3742"/>
    <w:rsid w:val="00CF53EB"/>
    <w:rsid w:val="00CF5D23"/>
    <w:rsid w:val="00CF6557"/>
    <w:rsid w:val="00CF6ADC"/>
    <w:rsid w:val="00CF7C2F"/>
    <w:rsid w:val="00CF7C78"/>
    <w:rsid w:val="00CF7D46"/>
    <w:rsid w:val="00D0070B"/>
    <w:rsid w:val="00D0191C"/>
    <w:rsid w:val="00D01BA6"/>
    <w:rsid w:val="00D0328B"/>
    <w:rsid w:val="00D05E5D"/>
    <w:rsid w:val="00D1127F"/>
    <w:rsid w:val="00D13B84"/>
    <w:rsid w:val="00D15473"/>
    <w:rsid w:val="00D15BA6"/>
    <w:rsid w:val="00D17138"/>
    <w:rsid w:val="00D20678"/>
    <w:rsid w:val="00D21421"/>
    <w:rsid w:val="00D233E6"/>
    <w:rsid w:val="00D25446"/>
    <w:rsid w:val="00D33A24"/>
    <w:rsid w:val="00D36523"/>
    <w:rsid w:val="00D43082"/>
    <w:rsid w:val="00D47932"/>
    <w:rsid w:val="00D51B36"/>
    <w:rsid w:val="00D5306D"/>
    <w:rsid w:val="00D535E7"/>
    <w:rsid w:val="00D54BE7"/>
    <w:rsid w:val="00D57944"/>
    <w:rsid w:val="00D605D5"/>
    <w:rsid w:val="00D65DAA"/>
    <w:rsid w:val="00D672B7"/>
    <w:rsid w:val="00D70E86"/>
    <w:rsid w:val="00D7100A"/>
    <w:rsid w:val="00D733D4"/>
    <w:rsid w:val="00D75B73"/>
    <w:rsid w:val="00D765A2"/>
    <w:rsid w:val="00D76AF1"/>
    <w:rsid w:val="00D816F0"/>
    <w:rsid w:val="00D817E5"/>
    <w:rsid w:val="00D82C2D"/>
    <w:rsid w:val="00D83C53"/>
    <w:rsid w:val="00D84C62"/>
    <w:rsid w:val="00D859CF"/>
    <w:rsid w:val="00D85F28"/>
    <w:rsid w:val="00D86752"/>
    <w:rsid w:val="00D86AB3"/>
    <w:rsid w:val="00D87062"/>
    <w:rsid w:val="00D87950"/>
    <w:rsid w:val="00D92F8D"/>
    <w:rsid w:val="00D95C5E"/>
    <w:rsid w:val="00D96838"/>
    <w:rsid w:val="00DA3EBF"/>
    <w:rsid w:val="00DA533F"/>
    <w:rsid w:val="00DB2D84"/>
    <w:rsid w:val="00DB34ED"/>
    <w:rsid w:val="00DB3AEA"/>
    <w:rsid w:val="00DB40A1"/>
    <w:rsid w:val="00DB4E9A"/>
    <w:rsid w:val="00DB61FD"/>
    <w:rsid w:val="00DC00E8"/>
    <w:rsid w:val="00DC0945"/>
    <w:rsid w:val="00DC3410"/>
    <w:rsid w:val="00DC57EE"/>
    <w:rsid w:val="00DC5EB6"/>
    <w:rsid w:val="00DC7AC5"/>
    <w:rsid w:val="00DD030D"/>
    <w:rsid w:val="00DD2489"/>
    <w:rsid w:val="00DD2B62"/>
    <w:rsid w:val="00DD53AA"/>
    <w:rsid w:val="00DD6A89"/>
    <w:rsid w:val="00DE175D"/>
    <w:rsid w:val="00DE23D3"/>
    <w:rsid w:val="00DE2439"/>
    <w:rsid w:val="00DE26DF"/>
    <w:rsid w:val="00DE531B"/>
    <w:rsid w:val="00DE53B6"/>
    <w:rsid w:val="00DE67B8"/>
    <w:rsid w:val="00DF064B"/>
    <w:rsid w:val="00DF121C"/>
    <w:rsid w:val="00DF41D8"/>
    <w:rsid w:val="00DF4D7A"/>
    <w:rsid w:val="00DF4F4C"/>
    <w:rsid w:val="00DF6E3A"/>
    <w:rsid w:val="00E06B34"/>
    <w:rsid w:val="00E10693"/>
    <w:rsid w:val="00E11633"/>
    <w:rsid w:val="00E134CC"/>
    <w:rsid w:val="00E21EE2"/>
    <w:rsid w:val="00E23F3E"/>
    <w:rsid w:val="00E2404D"/>
    <w:rsid w:val="00E25D9C"/>
    <w:rsid w:val="00E27BFA"/>
    <w:rsid w:val="00E33B98"/>
    <w:rsid w:val="00E34B2E"/>
    <w:rsid w:val="00E34DDA"/>
    <w:rsid w:val="00E35396"/>
    <w:rsid w:val="00E411F6"/>
    <w:rsid w:val="00E417EF"/>
    <w:rsid w:val="00E43BD7"/>
    <w:rsid w:val="00E44873"/>
    <w:rsid w:val="00E45297"/>
    <w:rsid w:val="00E45656"/>
    <w:rsid w:val="00E475D2"/>
    <w:rsid w:val="00E50786"/>
    <w:rsid w:val="00E50A00"/>
    <w:rsid w:val="00E522F8"/>
    <w:rsid w:val="00E526BE"/>
    <w:rsid w:val="00E534F9"/>
    <w:rsid w:val="00E56B32"/>
    <w:rsid w:val="00E579CC"/>
    <w:rsid w:val="00E61E11"/>
    <w:rsid w:val="00E67464"/>
    <w:rsid w:val="00E70581"/>
    <w:rsid w:val="00E72125"/>
    <w:rsid w:val="00E729C8"/>
    <w:rsid w:val="00E73259"/>
    <w:rsid w:val="00E736B3"/>
    <w:rsid w:val="00E76BA6"/>
    <w:rsid w:val="00E81FB7"/>
    <w:rsid w:val="00E82F79"/>
    <w:rsid w:val="00E86ACE"/>
    <w:rsid w:val="00E9021B"/>
    <w:rsid w:val="00E91302"/>
    <w:rsid w:val="00E93F89"/>
    <w:rsid w:val="00E93FE2"/>
    <w:rsid w:val="00E96201"/>
    <w:rsid w:val="00EA16E7"/>
    <w:rsid w:val="00EA48D0"/>
    <w:rsid w:val="00EA4ABE"/>
    <w:rsid w:val="00EA4D59"/>
    <w:rsid w:val="00EB320F"/>
    <w:rsid w:val="00EB366A"/>
    <w:rsid w:val="00EB596F"/>
    <w:rsid w:val="00EB6AC3"/>
    <w:rsid w:val="00EB7D0D"/>
    <w:rsid w:val="00EC09AE"/>
    <w:rsid w:val="00EC25F4"/>
    <w:rsid w:val="00EC4558"/>
    <w:rsid w:val="00EC5AB0"/>
    <w:rsid w:val="00EC7017"/>
    <w:rsid w:val="00EC7BCF"/>
    <w:rsid w:val="00ED0C4C"/>
    <w:rsid w:val="00ED2670"/>
    <w:rsid w:val="00ED2ADB"/>
    <w:rsid w:val="00ED4253"/>
    <w:rsid w:val="00ED793E"/>
    <w:rsid w:val="00EE1E49"/>
    <w:rsid w:val="00EE32DC"/>
    <w:rsid w:val="00EE3E30"/>
    <w:rsid w:val="00EE47D4"/>
    <w:rsid w:val="00EE6BF2"/>
    <w:rsid w:val="00EF3151"/>
    <w:rsid w:val="00EF43D9"/>
    <w:rsid w:val="00EF4791"/>
    <w:rsid w:val="00EF6498"/>
    <w:rsid w:val="00EF7D36"/>
    <w:rsid w:val="00F0207C"/>
    <w:rsid w:val="00F04B06"/>
    <w:rsid w:val="00F07D5D"/>
    <w:rsid w:val="00F07FAB"/>
    <w:rsid w:val="00F11B84"/>
    <w:rsid w:val="00F13662"/>
    <w:rsid w:val="00F138A3"/>
    <w:rsid w:val="00F13DDE"/>
    <w:rsid w:val="00F16A01"/>
    <w:rsid w:val="00F16E86"/>
    <w:rsid w:val="00F217DA"/>
    <w:rsid w:val="00F22134"/>
    <w:rsid w:val="00F22385"/>
    <w:rsid w:val="00F22BFB"/>
    <w:rsid w:val="00F25C3D"/>
    <w:rsid w:val="00F26B0B"/>
    <w:rsid w:val="00F31B2D"/>
    <w:rsid w:val="00F33052"/>
    <w:rsid w:val="00F3397A"/>
    <w:rsid w:val="00F33ADA"/>
    <w:rsid w:val="00F34668"/>
    <w:rsid w:val="00F350DE"/>
    <w:rsid w:val="00F35FF7"/>
    <w:rsid w:val="00F41836"/>
    <w:rsid w:val="00F42CE2"/>
    <w:rsid w:val="00F43B92"/>
    <w:rsid w:val="00F43CEC"/>
    <w:rsid w:val="00F440CE"/>
    <w:rsid w:val="00F44170"/>
    <w:rsid w:val="00F45FC7"/>
    <w:rsid w:val="00F46644"/>
    <w:rsid w:val="00F518DD"/>
    <w:rsid w:val="00F51E96"/>
    <w:rsid w:val="00F52750"/>
    <w:rsid w:val="00F52E19"/>
    <w:rsid w:val="00F54B24"/>
    <w:rsid w:val="00F55304"/>
    <w:rsid w:val="00F55A5A"/>
    <w:rsid w:val="00F570D3"/>
    <w:rsid w:val="00F619C4"/>
    <w:rsid w:val="00F62E2F"/>
    <w:rsid w:val="00F62F09"/>
    <w:rsid w:val="00F633D5"/>
    <w:rsid w:val="00F6376C"/>
    <w:rsid w:val="00F65F9F"/>
    <w:rsid w:val="00F66235"/>
    <w:rsid w:val="00F66E5F"/>
    <w:rsid w:val="00F66F95"/>
    <w:rsid w:val="00F671BF"/>
    <w:rsid w:val="00F70557"/>
    <w:rsid w:val="00F70C20"/>
    <w:rsid w:val="00F7369F"/>
    <w:rsid w:val="00F75538"/>
    <w:rsid w:val="00F75644"/>
    <w:rsid w:val="00F82C2C"/>
    <w:rsid w:val="00F83ABD"/>
    <w:rsid w:val="00F83F3E"/>
    <w:rsid w:val="00F84013"/>
    <w:rsid w:val="00F854C7"/>
    <w:rsid w:val="00F91273"/>
    <w:rsid w:val="00F93C26"/>
    <w:rsid w:val="00F94A55"/>
    <w:rsid w:val="00F94BEB"/>
    <w:rsid w:val="00FA116F"/>
    <w:rsid w:val="00FA28B3"/>
    <w:rsid w:val="00FA3A8A"/>
    <w:rsid w:val="00FA4577"/>
    <w:rsid w:val="00FA5224"/>
    <w:rsid w:val="00FA692C"/>
    <w:rsid w:val="00FB158D"/>
    <w:rsid w:val="00FB225B"/>
    <w:rsid w:val="00FB3603"/>
    <w:rsid w:val="00FB7CE2"/>
    <w:rsid w:val="00FC2783"/>
    <w:rsid w:val="00FC2BA8"/>
    <w:rsid w:val="00FC3A3C"/>
    <w:rsid w:val="00FC3E8F"/>
    <w:rsid w:val="00FC4AA1"/>
    <w:rsid w:val="00FC6556"/>
    <w:rsid w:val="00FC7EB2"/>
    <w:rsid w:val="00FC7F13"/>
    <w:rsid w:val="00FD38E0"/>
    <w:rsid w:val="00FD488A"/>
    <w:rsid w:val="00FD5366"/>
    <w:rsid w:val="00FD5F14"/>
    <w:rsid w:val="00FE1194"/>
    <w:rsid w:val="00FE22E3"/>
    <w:rsid w:val="00FE2CC1"/>
    <w:rsid w:val="00FE42AE"/>
    <w:rsid w:val="00FF06C7"/>
    <w:rsid w:val="00FF4DA8"/>
    <w:rsid w:val="00FF5351"/>
    <w:rsid w:val="00FF608A"/>
    <w:rsid w:val="00FF61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6DECE"/>
  <w15:chartTrackingRefBased/>
  <w15:docId w15:val="{9911259F-DC90-CD4A-A996-BF210367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42F4B"/>
    <w:pPr>
      <w:keepNext/>
      <w:keepLines/>
      <w:spacing w:before="240"/>
      <w:outlineLvl w:val="0"/>
    </w:pPr>
    <w:rPr>
      <w:rFonts w:ascii="Arial" w:eastAsiaTheme="majorEastAsia" w:hAnsi="Arial" w:cstheme="majorBidi"/>
      <w:color w:val="000000" w:themeColor="text1"/>
      <w:szCs w:val="3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75884"/>
    <w:pPr>
      <w:tabs>
        <w:tab w:val="center" w:pos="4536"/>
        <w:tab w:val="right" w:pos="9072"/>
      </w:tabs>
    </w:pPr>
  </w:style>
  <w:style w:type="character" w:customStyle="1" w:styleId="En-tteCar">
    <w:name w:val="En-tête Car"/>
    <w:basedOn w:val="Policepardfaut"/>
    <w:link w:val="En-tte"/>
    <w:uiPriority w:val="99"/>
    <w:rsid w:val="00575884"/>
  </w:style>
  <w:style w:type="paragraph" w:styleId="Pieddepage">
    <w:name w:val="footer"/>
    <w:basedOn w:val="Normal"/>
    <w:link w:val="PieddepageCar"/>
    <w:uiPriority w:val="99"/>
    <w:unhideWhenUsed/>
    <w:rsid w:val="00575884"/>
    <w:pPr>
      <w:tabs>
        <w:tab w:val="center" w:pos="4536"/>
        <w:tab w:val="right" w:pos="9072"/>
      </w:tabs>
    </w:pPr>
  </w:style>
  <w:style w:type="character" w:customStyle="1" w:styleId="PieddepageCar">
    <w:name w:val="Pied de page Car"/>
    <w:basedOn w:val="Policepardfaut"/>
    <w:link w:val="Pieddepage"/>
    <w:uiPriority w:val="99"/>
    <w:rsid w:val="00575884"/>
  </w:style>
  <w:style w:type="character" w:styleId="Numrodepage">
    <w:name w:val="page number"/>
    <w:basedOn w:val="Policepardfaut"/>
    <w:uiPriority w:val="99"/>
    <w:semiHidden/>
    <w:unhideWhenUsed/>
    <w:rsid w:val="001A0B26"/>
  </w:style>
  <w:style w:type="character" w:styleId="Numrodeligne">
    <w:name w:val="line number"/>
    <w:basedOn w:val="Policepardfaut"/>
    <w:uiPriority w:val="99"/>
    <w:semiHidden/>
    <w:unhideWhenUsed/>
    <w:rsid w:val="001A0B26"/>
  </w:style>
  <w:style w:type="character" w:styleId="Lienhypertexte">
    <w:name w:val="Hyperlink"/>
    <w:basedOn w:val="Policepardfaut"/>
    <w:uiPriority w:val="99"/>
    <w:unhideWhenUsed/>
    <w:rsid w:val="001A0B26"/>
    <w:rPr>
      <w:color w:val="0563C1" w:themeColor="hyperlink"/>
      <w:u w:val="single"/>
    </w:rPr>
  </w:style>
  <w:style w:type="character" w:styleId="Marquedecommentaire">
    <w:name w:val="annotation reference"/>
    <w:basedOn w:val="Policepardfaut"/>
    <w:uiPriority w:val="99"/>
    <w:semiHidden/>
    <w:unhideWhenUsed/>
    <w:rsid w:val="00567CA6"/>
    <w:rPr>
      <w:sz w:val="16"/>
      <w:szCs w:val="16"/>
    </w:rPr>
  </w:style>
  <w:style w:type="paragraph" w:styleId="Commentaire">
    <w:name w:val="annotation text"/>
    <w:basedOn w:val="Normal"/>
    <w:link w:val="CommentaireCar"/>
    <w:uiPriority w:val="99"/>
    <w:unhideWhenUsed/>
    <w:rsid w:val="00567CA6"/>
    <w:rPr>
      <w:sz w:val="20"/>
      <w:szCs w:val="20"/>
    </w:rPr>
  </w:style>
  <w:style w:type="character" w:customStyle="1" w:styleId="CommentaireCar">
    <w:name w:val="Commentaire Car"/>
    <w:basedOn w:val="Policepardfaut"/>
    <w:link w:val="Commentaire"/>
    <w:uiPriority w:val="99"/>
    <w:rsid w:val="00567CA6"/>
    <w:rPr>
      <w:sz w:val="20"/>
      <w:szCs w:val="20"/>
    </w:rPr>
  </w:style>
  <w:style w:type="paragraph" w:styleId="Objetducommentaire">
    <w:name w:val="annotation subject"/>
    <w:basedOn w:val="Commentaire"/>
    <w:next w:val="Commentaire"/>
    <w:link w:val="ObjetducommentaireCar"/>
    <w:uiPriority w:val="99"/>
    <w:semiHidden/>
    <w:unhideWhenUsed/>
    <w:rsid w:val="00567CA6"/>
    <w:rPr>
      <w:b/>
      <w:bCs/>
    </w:rPr>
  </w:style>
  <w:style w:type="character" w:customStyle="1" w:styleId="ObjetducommentaireCar">
    <w:name w:val="Objet du commentaire Car"/>
    <w:basedOn w:val="CommentaireCar"/>
    <w:link w:val="Objetducommentaire"/>
    <w:uiPriority w:val="99"/>
    <w:semiHidden/>
    <w:rsid w:val="00567CA6"/>
    <w:rPr>
      <w:b/>
      <w:bCs/>
      <w:sz w:val="20"/>
      <w:szCs w:val="20"/>
    </w:rPr>
  </w:style>
  <w:style w:type="character" w:customStyle="1" w:styleId="Mentionnonrsolue1">
    <w:name w:val="Mention non résolue1"/>
    <w:basedOn w:val="Policepardfaut"/>
    <w:uiPriority w:val="99"/>
    <w:semiHidden/>
    <w:unhideWhenUsed/>
    <w:rsid w:val="00567CA6"/>
    <w:rPr>
      <w:color w:val="605E5C"/>
      <w:shd w:val="clear" w:color="auto" w:fill="E1DFDD"/>
    </w:rPr>
  </w:style>
  <w:style w:type="paragraph" w:styleId="NormalWeb">
    <w:name w:val="Normal (Web)"/>
    <w:basedOn w:val="Normal"/>
    <w:uiPriority w:val="99"/>
    <w:unhideWhenUsed/>
    <w:rsid w:val="00044077"/>
    <w:pPr>
      <w:spacing w:before="100" w:beforeAutospacing="1" w:after="100" w:afterAutospacing="1"/>
    </w:pPr>
    <w:rPr>
      <w:rFonts w:ascii="Times New Roman" w:eastAsia="Times New Roman" w:hAnsi="Times New Roman" w:cs="Times New Roman"/>
      <w:lang w:eastAsia="fr-FR"/>
    </w:rPr>
  </w:style>
  <w:style w:type="paragraph" w:styleId="Paragraphedeliste">
    <w:name w:val="List Paragraph"/>
    <w:basedOn w:val="Normal"/>
    <w:uiPriority w:val="34"/>
    <w:qFormat/>
    <w:rsid w:val="00461C92"/>
    <w:pPr>
      <w:ind w:left="720"/>
      <w:contextualSpacing/>
    </w:pPr>
  </w:style>
  <w:style w:type="paragraph" w:customStyle="1" w:styleId="Bibliographie1">
    <w:name w:val="Bibliographie1"/>
    <w:basedOn w:val="Normal"/>
    <w:link w:val="BibliographyCar"/>
    <w:rsid w:val="00A64318"/>
    <w:pPr>
      <w:tabs>
        <w:tab w:val="left" w:pos="380"/>
      </w:tabs>
      <w:spacing w:after="240"/>
      <w:ind w:left="384" w:hanging="384"/>
      <w:jc w:val="both"/>
    </w:pPr>
    <w:rPr>
      <w:rFonts w:ascii="Arial" w:hAnsi="Arial" w:cs="Arial"/>
      <w:b/>
      <w:bCs/>
      <w:lang w:val="en-US"/>
    </w:rPr>
  </w:style>
  <w:style w:type="character" w:customStyle="1" w:styleId="BibliographyCar">
    <w:name w:val="Bibliography Car"/>
    <w:basedOn w:val="Policepardfaut"/>
    <w:link w:val="Bibliographie1"/>
    <w:rsid w:val="00A64318"/>
    <w:rPr>
      <w:rFonts w:ascii="Arial" w:hAnsi="Arial" w:cs="Arial"/>
      <w:b/>
      <w:bCs/>
      <w:lang w:val="en-US"/>
    </w:rPr>
  </w:style>
  <w:style w:type="paragraph" w:styleId="Textedebulles">
    <w:name w:val="Balloon Text"/>
    <w:basedOn w:val="Normal"/>
    <w:link w:val="TextedebullesCar"/>
    <w:uiPriority w:val="99"/>
    <w:semiHidden/>
    <w:unhideWhenUsed/>
    <w:rsid w:val="00A71989"/>
    <w:rPr>
      <w:rFonts w:ascii="Segoe UI" w:hAnsi="Segoe UI" w:cs="Segoe UI"/>
      <w:sz w:val="18"/>
      <w:szCs w:val="18"/>
    </w:rPr>
  </w:style>
  <w:style w:type="character" w:customStyle="1" w:styleId="TextedebullesCar">
    <w:name w:val="Texte de bulles Car"/>
    <w:basedOn w:val="Policepardfaut"/>
    <w:link w:val="Textedebulles"/>
    <w:uiPriority w:val="99"/>
    <w:semiHidden/>
    <w:rsid w:val="00A71989"/>
    <w:rPr>
      <w:rFonts w:ascii="Segoe UI" w:hAnsi="Segoe UI" w:cs="Segoe UI"/>
      <w:sz w:val="18"/>
      <w:szCs w:val="18"/>
    </w:rPr>
  </w:style>
  <w:style w:type="paragraph" w:styleId="Rvision">
    <w:name w:val="Revision"/>
    <w:hidden/>
    <w:uiPriority w:val="99"/>
    <w:semiHidden/>
    <w:rsid w:val="00480C83"/>
  </w:style>
  <w:style w:type="character" w:customStyle="1" w:styleId="Mentionnonrsolue2">
    <w:name w:val="Mention non résolue2"/>
    <w:basedOn w:val="Policepardfaut"/>
    <w:uiPriority w:val="99"/>
    <w:semiHidden/>
    <w:unhideWhenUsed/>
    <w:rsid w:val="006A5A39"/>
    <w:rPr>
      <w:color w:val="605E5C"/>
      <w:shd w:val="clear" w:color="auto" w:fill="E1DFDD"/>
    </w:rPr>
  </w:style>
  <w:style w:type="character" w:customStyle="1" w:styleId="Mentionnonrsolue3">
    <w:name w:val="Mention non résolue3"/>
    <w:basedOn w:val="Policepardfaut"/>
    <w:uiPriority w:val="99"/>
    <w:semiHidden/>
    <w:unhideWhenUsed/>
    <w:rsid w:val="00142460"/>
    <w:rPr>
      <w:color w:val="605E5C"/>
      <w:shd w:val="clear" w:color="auto" w:fill="E1DFDD"/>
    </w:rPr>
  </w:style>
  <w:style w:type="character" w:customStyle="1" w:styleId="Mentionnonrsolue4">
    <w:name w:val="Mention non résolue4"/>
    <w:basedOn w:val="Policepardfaut"/>
    <w:uiPriority w:val="99"/>
    <w:semiHidden/>
    <w:unhideWhenUsed/>
    <w:rsid w:val="00FA5224"/>
    <w:rPr>
      <w:color w:val="605E5C"/>
      <w:shd w:val="clear" w:color="auto" w:fill="E1DFDD"/>
    </w:rPr>
  </w:style>
  <w:style w:type="character" w:customStyle="1" w:styleId="Titre1Car">
    <w:name w:val="Titre 1 Car"/>
    <w:basedOn w:val="Policepardfaut"/>
    <w:link w:val="Titre1"/>
    <w:uiPriority w:val="9"/>
    <w:rsid w:val="00342F4B"/>
    <w:rPr>
      <w:rFonts w:ascii="Arial" w:eastAsiaTheme="majorEastAsia" w:hAnsi="Arial" w:cstheme="majorBidi"/>
      <w:color w:val="000000" w:themeColor="text1"/>
      <w:szCs w:val="32"/>
      <w:lang w:eastAsia="fr-FR"/>
    </w:rPr>
  </w:style>
  <w:style w:type="table" w:styleId="TableauGrille1Clair">
    <w:name w:val="Grid Table 1 Light"/>
    <w:basedOn w:val="TableauNormal"/>
    <w:uiPriority w:val="46"/>
    <w:rsid w:val="00342F4B"/>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enhypertextesuivivisit">
    <w:name w:val="FollowedHyperlink"/>
    <w:basedOn w:val="Policepardfaut"/>
    <w:uiPriority w:val="99"/>
    <w:semiHidden/>
    <w:unhideWhenUsed/>
    <w:rsid w:val="0037674F"/>
    <w:rPr>
      <w:color w:val="954F72" w:themeColor="followedHyperlink"/>
      <w:u w:val="single"/>
    </w:rPr>
  </w:style>
  <w:style w:type="character" w:styleId="Mentionnonrsolue">
    <w:name w:val="Unresolved Mention"/>
    <w:basedOn w:val="Policepardfaut"/>
    <w:uiPriority w:val="99"/>
    <w:semiHidden/>
    <w:unhideWhenUsed/>
    <w:rsid w:val="00471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3387">
      <w:bodyDiv w:val="1"/>
      <w:marLeft w:val="0"/>
      <w:marRight w:val="0"/>
      <w:marTop w:val="0"/>
      <w:marBottom w:val="0"/>
      <w:divBdr>
        <w:top w:val="none" w:sz="0" w:space="0" w:color="auto"/>
        <w:left w:val="none" w:sz="0" w:space="0" w:color="auto"/>
        <w:bottom w:val="none" w:sz="0" w:space="0" w:color="auto"/>
        <w:right w:val="none" w:sz="0" w:space="0" w:color="auto"/>
      </w:divBdr>
    </w:div>
    <w:div w:id="106315726">
      <w:bodyDiv w:val="1"/>
      <w:marLeft w:val="0"/>
      <w:marRight w:val="0"/>
      <w:marTop w:val="0"/>
      <w:marBottom w:val="0"/>
      <w:divBdr>
        <w:top w:val="none" w:sz="0" w:space="0" w:color="auto"/>
        <w:left w:val="none" w:sz="0" w:space="0" w:color="auto"/>
        <w:bottom w:val="none" w:sz="0" w:space="0" w:color="auto"/>
        <w:right w:val="none" w:sz="0" w:space="0" w:color="auto"/>
      </w:divBdr>
    </w:div>
    <w:div w:id="148400318">
      <w:bodyDiv w:val="1"/>
      <w:marLeft w:val="0"/>
      <w:marRight w:val="0"/>
      <w:marTop w:val="0"/>
      <w:marBottom w:val="0"/>
      <w:divBdr>
        <w:top w:val="none" w:sz="0" w:space="0" w:color="auto"/>
        <w:left w:val="none" w:sz="0" w:space="0" w:color="auto"/>
        <w:bottom w:val="none" w:sz="0" w:space="0" w:color="auto"/>
        <w:right w:val="none" w:sz="0" w:space="0" w:color="auto"/>
      </w:divBdr>
      <w:divsChild>
        <w:div w:id="1710648451">
          <w:marLeft w:val="0"/>
          <w:marRight w:val="0"/>
          <w:marTop w:val="0"/>
          <w:marBottom w:val="0"/>
          <w:divBdr>
            <w:top w:val="single" w:sz="2" w:space="0" w:color="auto"/>
            <w:left w:val="single" w:sz="2" w:space="0" w:color="auto"/>
            <w:bottom w:val="single" w:sz="6" w:space="0" w:color="auto"/>
            <w:right w:val="single" w:sz="2" w:space="0" w:color="auto"/>
          </w:divBdr>
          <w:divsChild>
            <w:div w:id="619411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277425">
                  <w:marLeft w:val="0"/>
                  <w:marRight w:val="0"/>
                  <w:marTop w:val="0"/>
                  <w:marBottom w:val="0"/>
                  <w:divBdr>
                    <w:top w:val="single" w:sz="2" w:space="0" w:color="D9D9E3"/>
                    <w:left w:val="single" w:sz="2" w:space="0" w:color="D9D9E3"/>
                    <w:bottom w:val="single" w:sz="2" w:space="0" w:color="D9D9E3"/>
                    <w:right w:val="single" w:sz="2" w:space="0" w:color="D9D9E3"/>
                  </w:divBdr>
                  <w:divsChild>
                    <w:div w:id="1868562904">
                      <w:marLeft w:val="0"/>
                      <w:marRight w:val="0"/>
                      <w:marTop w:val="0"/>
                      <w:marBottom w:val="0"/>
                      <w:divBdr>
                        <w:top w:val="single" w:sz="2" w:space="0" w:color="D9D9E3"/>
                        <w:left w:val="single" w:sz="2" w:space="0" w:color="D9D9E3"/>
                        <w:bottom w:val="single" w:sz="2" w:space="0" w:color="D9D9E3"/>
                        <w:right w:val="single" w:sz="2" w:space="0" w:color="D9D9E3"/>
                      </w:divBdr>
                      <w:divsChild>
                        <w:div w:id="316039484">
                          <w:marLeft w:val="0"/>
                          <w:marRight w:val="0"/>
                          <w:marTop w:val="0"/>
                          <w:marBottom w:val="0"/>
                          <w:divBdr>
                            <w:top w:val="single" w:sz="2" w:space="0" w:color="D9D9E3"/>
                            <w:left w:val="single" w:sz="2" w:space="0" w:color="D9D9E3"/>
                            <w:bottom w:val="single" w:sz="2" w:space="0" w:color="D9D9E3"/>
                            <w:right w:val="single" w:sz="2" w:space="0" w:color="D9D9E3"/>
                          </w:divBdr>
                          <w:divsChild>
                            <w:div w:id="847335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12759764">
      <w:bodyDiv w:val="1"/>
      <w:marLeft w:val="0"/>
      <w:marRight w:val="0"/>
      <w:marTop w:val="0"/>
      <w:marBottom w:val="0"/>
      <w:divBdr>
        <w:top w:val="none" w:sz="0" w:space="0" w:color="auto"/>
        <w:left w:val="none" w:sz="0" w:space="0" w:color="auto"/>
        <w:bottom w:val="none" w:sz="0" w:space="0" w:color="auto"/>
        <w:right w:val="none" w:sz="0" w:space="0" w:color="auto"/>
      </w:divBdr>
    </w:div>
    <w:div w:id="459350231">
      <w:bodyDiv w:val="1"/>
      <w:marLeft w:val="0"/>
      <w:marRight w:val="0"/>
      <w:marTop w:val="0"/>
      <w:marBottom w:val="0"/>
      <w:divBdr>
        <w:top w:val="none" w:sz="0" w:space="0" w:color="auto"/>
        <w:left w:val="none" w:sz="0" w:space="0" w:color="auto"/>
        <w:bottom w:val="none" w:sz="0" w:space="0" w:color="auto"/>
        <w:right w:val="none" w:sz="0" w:space="0" w:color="auto"/>
      </w:divBdr>
      <w:divsChild>
        <w:div w:id="232393839">
          <w:marLeft w:val="0"/>
          <w:marRight w:val="0"/>
          <w:marTop w:val="0"/>
          <w:marBottom w:val="0"/>
          <w:divBdr>
            <w:top w:val="single" w:sz="2" w:space="0" w:color="auto"/>
            <w:left w:val="single" w:sz="2" w:space="0" w:color="auto"/>
            <w:bottom w:val="single" w:sz="6" w:space="0" w:color="auto"/>
            <w:right w:val="single" w:sz="2" w:space="0" w:color="auto"/>
          </w:divBdr>
          <w:divsChild>
            <w:div w:id="142056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611322533">
                  <w:marLeft w:val="0"/>
                  <w:marRight w:val="0"/>
                  <w:marTop w:val="0"/>
                  <w:marBottom w:val="0"/>
                  <w:divBdr>
                    <w:top w:val="single" w:sz="2" w:space="0" w:color="D9D9E3"/>
                    <w:left w:val="single" w:sz="2" w:space="0" w:color="D9D9E3"/>
                    <w:bottom w:val="single" w:sz="2" w:space="0" w:color="D9D9E3"/>
                    <w:right w:val="single" w:sz="2" w:space="0" w:color="D9D9E3"/>
                  </w:divBdr>
                  <w:divsChild>
                    <w:div w:id="637951504">
                      <w:marLeft w:val="0"/>
                      <w:marRight w:val="0"/>
                      <w:marTop w:val="0"/>
                      <w:marBottom w:val="0"/>
                      <w:divBdr>
                        <w:top w:val="single" w:sz="2" w:space="0" w:color="D9D9E3"/>
                        <w:left w:val="single" w:sz="2" w:space="0" w:color="D9D9E3"/>
                        <w:bottom w:val="single" w:sz="2" w:space="0" w:color="D9D9E3"/>
                        <w:right w:val="single" w:sz="2" w:space="0" w:color="D9D9E3"/>
                      </w:divBdr>
                      <w:divsChild>
                        <w:div w:id="615333920">
                          <w:marLeft w:val="0"/>
                          <w:marRight w:val="0"/>
                          <w:marTop w:val="0"/>
                          <w:marBottom w:val="0"/>
                          <w:divBdr>
                            <w:top w:val="single" w:sz="2" w:space="0" w:color="D9D9E3"/>
                            <w:left w:val="single" w:sz="2" w:space="0" w:color="D9D9E3"/>
                            <w:bottom w:val="single" w:sz="2" w:space="0" w:color="D9D9E3"/>
                            <w:right w:val="single" w:sz="2" w:space="0" w:color="D9D9E3"/>
                          </w:divBdr>
                          <w:divsChild>
                            <w:div w:id="450174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9801302">
      <w:bodyDiv w:val="1"/>
      <w:marLeft w:val="0"/>
      <w:marRight w:val="0"/>
      <w:marTop w:val="0"/>
      <w:marBottom w:val="0"/>
      <w:divBdr>
        <w:top w:val="none" w:sz="0" w:space="0" w:color="auto"/>
        <w:left w:val="none" w:sz="0" w:space="0" w:color="auto"/>
        <w:bottom w:val="none" w:sz="0" w:space="0" w:color="auto"/>
        <w:right w:val="none" w:sz="0" w:space="0" w:color="auto"/>
      </w:divBdr>
      <w:divsChild>
        <w:div w:id="965163383">
          <w:marLeft w:val="0"/>
          <w:marRight w:val="0"/>
          <w:marTop w:val="0"/>
          <w:marBottom w:val="0"/>
          <w:divBdr>
            <w:top w:val="single" w:sz="2" w:space="0" w:color="auto"/>
            <w:left w:val="single" w:sz="2" w:space="0" w:color="auto"/>
            <w:bottom w:val="single" w:sz="6" w:space="0" w:color="auto"/>
            <w:right w:val="single" w:sz="2" w:space="0" w:color="auto"/>
          </w:divBdr>
          <w:divsChild>
            <w:div w:id="9373747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4041525">
                  <w:marLeft w:val="0"/>
                  <w:marRight w:val="0"/>
                  <w:marTop w:val="0"/>
                  <w:marBottom w:val="0"/>
                  <w:divBdr>
                    <w:top w:val="single" w:sz="2" w:space="0" w:color="D9D9E3"/>
                    <w:left w:val="single" w:sz="2" w:space="0" w:color="D9D9E3"/>
                    <w:bottom w:val="single" w:sz="2" w:space="0" w:color="D9D9E3"/>
                    <w:right w:val="single" w:sz="2" w:space="0" w:color="D9D9E3"/>
                  </w:divBdr>
                  <w:divsChild>
                    <w:div w:id="1099906096">
                      <w:marLeft w:val="0"/>
                      <w:marRight w:val="0"/>
                      <w:marTop w:val="0"/>
                      <w:marBottom w:val="0"/>
                      <w:divBdr>
                        <w:top w:val="single" w:sz="2" w:space="0" w:color="D9D9E3"/>
                        <w:left w:val="single" w:sz="2" w:space="0" w:color="D9D9E3"/>
                        <w:bottom w:val="single" w:sz="2" w:space="0" w:color="D9D9E3"/>
                        <w:right w:val="single" w:sz="2" w:space="0" w:color="D9D9E3"/>
                      </w:divBdr>
                      <w:divsChild>
                        <w:div w:id="1716081114">
                          <w:marLeft w:val="0"/>
                          <w:marRight w:val="0"/>
                          <w:marTop w:val="0"/>
                          <w:marBottom w:val="0"/>
                          <w:divBdr>
                            <w:top w:val="single" w:sz="2" w:space="0" w:color="D9D9E3"/>
                            <w:left w:val="single" w:sz="2" w:space="0" w:color="D9D9E3"/>
                            <w:bottom w:val="single" w:sz="2" w:space="0" w:color="D9D9E3"/>
                            <w:right w:val="single" w:sz="2" w:space="0" w:color="D9D9E3"/>
                          </w:divBdr>
                          <w:divsChild>
                            <w:div w:id="811563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0605123">
      <w:bodyDiv w:val="1"/>
      <w:marLeft w:val="0"/>
      <w:marRight w:val="0"/>
      <w:marTop w:val="0"/>
      <w:marBottom w:val="0"/>
      <w:divBdr>
        <w:top w:val="none" w:sz="0" w:space="0" w:color="auto"/>
        <w:left w:val="none" w:sz="0" w:space="0" w:color="auto"/>
        <w:bottom w:val="none" w:sz="0" w:space="0" w:color="auto"/>
        <w:right w:val="none" w:sz="0" w:space="0" w:color="auto"/>
      </w:divBdr>
    </w:div>
    <w:div w:id="876311456">
      <w:bodyDiv w:val="1"/>
      <w:marLeft w:val="0"/>
      <w:marRight w:val="0"/>
      <w:marTop w:val="0"/>
      <w:marBottom w:val="0"/>
      <w:divBdr>
        <w:top w:val="none" w:sz="0" w:space="0" w:color="auto"/>
        <w:left w:val="none" w:sz="0" w:space="0" w:color="auto"/>
        <w:bottom w:val="none" w:sz="0" w:space="0" w:color="auto"/>
        <w:right w:val="none" w:sz="0" w:space="0" w:color="auto"/>
      </w:divBdr>
    </w:div>
    <w:div w:id="937105554">
      <w:bodyDiv w:val="1"/>
      <w:marLeft w:val="0"/>
      <w:marRight w:val="0"/>
      <w:marTop w:val="0"/>
      <w:marBottom w:val="0"/>
      <w:divBdr>
        <w:top w:val="none" w:sz="0" w:space="0" w:color="auto"/>
        <w:left w:val="none" w:sz="0" w:space="0" w:color="auto"/>
        <w:bottom w:val="none" w:sz="0" w:space="0" w:color="auto"/>
        <w:right w:val="none" w:sz="0" w:space="0" w:color="auto"/>
      </w:divBdr>
    </w:div>
    <w:div w:id="1088042641">
      <w:bodyDiv w:val="1"/>
      <w:marLeft w:val="0"/>
      <w:marRight w:val="0"/>
      <w:marTop w:val="0"/>
      <w:marBottom w:val="0"/>
      <w:divBdr>
        <w:top w:val="none" w:sz="0" w:space="0" w:color="auto"/>
        <w:left w:val="none" w:sz="0" w:space="0" w:color="auto"/>
        <w:bottom w:val="none" w:sz="0" w:space="0" w:color="auto"/>
        <w:right w:val="none" w:sz="0" w:space="0" w:color="auto"/>
      </w:divBdr>
      <w:divsChild>
        <w:div w:id="1770814628">
          <w:marLeft w:val="0"/>
          <w:marRight w:val="0"/>
          <w:marTop w:val="0"/>
          <w:marBottom w:val="0"/>
          <w:divBdr>
            <w:top w:val="single" w:sz="2" w:space="0" w:color="auto"/>
            <w:left w:val="single" w:sz="2" w:space="0" w:color="auto"/>
            <w:bottom w:val="single" w:sz="6" w:space="0" w:color="auto"/>
            <w:right w:val="single" w:sz="2" w:space="0" w:color="auto"/>
          </w:divBdr>
          <w:divsChild>
            <w:div w:id="1275558913">
              <w:marLeft w:val="0"/>
              <w:marRight w:val="0"/>
              <w:marTop w:val="100"/>
              <w:marBottom w:val="100"/>
              <w:divBdr>
                <w:top w:val="single" w:sz="2" w:space="0" w:color="D9D9E3"/>
                <w:left w:val="single" w:sz="2" w:space="0" w:color="D9D9E3"/>
                <w:bottom w:val="single" w:sz="2" w:space="0" w:color="D9D9E3"/>
                <w:right w:val="single" w:sz="2" w:space="0" w:color="D9D9E3"/>
              </w:divBdr>
              <w:divsChild>
                <w:div w:id="862519978">
                  <w:marLeft w:val="0"/>
                  <w:marRight w:val="0"/>
                  <w:marTop w:val="0"/>
                  <w:marBottom w:val="0"/>
                  <w:divBdr>
                    <w:top w:val="single" w:sz="2" w:space="0" w:color="D9D9E3"/>
                    <w:left w:val="single" w:sz="2" w:space="0" w:color="D9D9E3"/>
                    <w:bottom w:val="single" w:sz="2" w:space="0" w:color="D9D9E3"/>
                    <w:right w:val="single" w:sz="2" w:space="0" w:color="D9D9E3"/>
                  </w:divBdr>
                  <w:divsChild>
                    <w:div w:id="2089033198">
                      <w:marLeft w:val="0"/>
                      <w:marRight w:val="0"/>
                      <w:marTop w:val="0"/>
                      <w:marBottom w:val="0"/>
                      <w:divBdr>
                        <w:top w:val="single" w:sz="2" w:space="0" w:color="D9D9E3"/>
                        <w:left w:val="single" w:sz="2" w:space="0" w:color="D9D9E3"/>
                        <w:bottom w:val="single" w:sz="2" w:space="0" w:color="D9D9E3"/>
                        <w:right w:val="single" w:sz="2" w:space="0" w:color="D9D9E3"/>
                      </w:divBdr>
                      <w:divsChild>
                        <w:div w:id="593128676">
                          <w:marLeft w:val="0"/>
                          <w:marRight w:val="0"/>
                          <w:marTop w:val="0"/>
                          <w:marBottom w:val="0"/>
                          <w:divBdr>
                            <w:top w:val="single" w:sz="2" w:space="0" w:color="D9D9E3"/>
                            <w:left w:val="single" w:sz="2" w:space="0" w:color="D9D9E3"/>
                            <w:bottom w:val="single" w:sz="2" w:space="0" w:color="D9D9E3"/>
                            <w:right w:val="single" w:sz="2" w:space="0" w:color="D9D9E3"/>
                          </w:divBdr>
                          <w:divsChild>
                            <w:div w:id="1371880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1459612">
      <w:bodyDiv w:val="1"/>
      <w:marLeft w:val="0"/>
      <w:marRight w:val="0"/>
      <w:marTop w:val="0"/>
      <w:marBottom w:val="0"/>
      <w:divBdr>
        <w:top w:val="none" w:sz="0" w:space="0" w:color="auto"/>
        <w:left w:val="none" w:sz="0" w:space="0" w:color="auto"/>
        <w:bottom w:val="none" w:sz="0" w:space="0" w:color="auto"/>
        <w:right w:val="none" w:sz="0" w:space="0" w:color="auto"/>
      </w:divBdr>
      <w:divsChild>
        <w:div w:id="584149615">
          <w:marLeft w:val="0"/>
          <w:marRight w:val="0"/>
          <w:marTop w:val="0"/>
          <w:marBottom w:val="0"/>
          <w:divBdr>
            <w:top w:val="none" w:sz="0" w:space="0" w:color="auto"/>
            <w:left w:val="none" w:sz="0" w:space="0" w:color="auto"/>
            <w:bottom w:val="none" w:sz="0" w:space="0" w:color="auto"/>
            <w:right w:val="none" w:sz="0" w:space="0" w:color="auto"/>
          </w:divBdr>
          <w:divsChild>
            <w:div w:id="586042174">
              <w:marLeft w:val="0"/>
              <w:marRight w:val="0"/>
              <w:marTop w:val="0"/>
              <w:marBottom w:val="0"/>
              <w:divBdr>
                <w:top w:val="none" w:sz="0" w:space="0" w:color="auto"/>
                <w:left w:val="none" w:sz="0" w:space="0" w:color="auto"/>
                <w:bottom w:val="none" w:sz="0" w:space="0" w:color="auto"/>
                <w:right w:val="none" w:sz="0" w:space="0" w:color="auto"/>
              </w:divBdr>
              <w:divsChild>
                <w:div w:id="3871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18945">
      <w:bodyDiv w:val="1"/>
      <w:marLeft w:val="0"/>
      <w:marRight w:val="0"/>
      <w:marTop w:val="0"/>
      <w:marBottom w:val="0"/>
      <w:divBdr>
        <w:top w:val="none" w:sz="0" w:space="0" w:color="auto"/>
        <w:left w:val="none" w:sz="0" w:space="0" w:color="auto"/>
        <w:bottom w:val="none" w:sz="0" w:space="0" w:color="auto"/>
        <w:right w:val="none" w:sz="0" w:space="0" w:color="auto"/>
      </w:divBdr>
      <w:divsChild>
        <w:div w:id="770275928">
          <w:marLeft w:val="0"/>
          <w:marRight w:val="0"/>
          <w:marTop w:val="0"/>
          <w:marBottom w:val="0"/>
          <w:divBdr>
            <w:top w:val="single" w:sz="2" w:space="0" w:color="D9D9E3"/>
            <w:left w:val="single" w:sz="2" w:space="0" w:color="D9D9E3"/>
            <w:bottom w:val="single" w:sz="2" w:space="0" w:color="D9D9E3"/>
            <w:right w:val="single" w:sz="2" w:space="0" w:color="D9D9E3"/>
          </w:divBdr>
          <w:divsChild>
            <w:div w:id="1068847094">
              <w:marLeft w:val="0"/>
              <w:marRight w:val="0"/>
              <w:marTop w:val="0"/>
              <w:marBottom w:val="0"/>
              <w:divBdr>
                <w:top w:val="single" w:sz="2" w:space="0" w:color="D9D9E3"/>
                <w:left w:val="single" w:sz="2" w:space="0" w:color="D9D9E3"/>
                <w:bottom w:val="single" w:sz="2" w:space="0" w:color="D9D9E3"/>
                <w:right w:val="single" w:sz="2" w:space="0" w:color="D9D9E3"/>
              </w:divBdr>
              <w:divsChild>
                <w:div w:id="715466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4937710">
          <w:marLeft w:val="0"/>
          <w:marRight w:val="0"/>
          <w:marTop w:val="0"/>
          <w:marBottom w:val="0"/>
          <w:divBdr>
            <w:top w:val="single" w:sz="2" w:space="0" w:color="D9D9E3"/>
            <w:left w:val="single" w:sz="2" w:space="0" w:color="D9D9E3"/>
            <w:bottom w:val="single" w:sz="2" w:space="0" w:color="D9D9E3"/>
            <w:right w:val="single" w:sz="2" w:space="0" w:color="D9D9E3"/>
          </w:divBdr>
          <w:divsChild>
            <w:div w:id="1007370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2043070">
      <w:bodyDiv w:val="1"/>
      <w:marLeft w:val="0"/>
      <w:marRight w:val="0"/>
      <w:marTop w:val="0"/>
      <w:marBottom w:val="0"/>
      <w:divBdr>
        <w:top w:val="none" w:sz="0" w:space="0" w:color="auto"/>
        <w:left w:val="none" w:sz="0" w:space="0" w:color="auto"/>
        <w:bottom w:val="none" w:sz="0" w:space="0" w:color="auto"/>
        <w:right w:val="none" w:sz="0" w:space="0" w:color="auto"/>
      </w:divBdr>
    </w:div>
    <w:div w:id="1172992492">
      <w:bodyDiv w:val="1"/>
      <w:marLeft w:val="0"/>
      <w:marRight w:val="0"/>
      <w:marTop w:val="0"/>
      <w:marBottom w:val="0"/>
      <w:divBdr>
        <w:top w:val="none" w:sz="0" w:space="0" w:color="auto"/>
        <w:left w:val="none" w:sz="0" w:space="0" w:color="auto"/>
        <w:bottom w:val="none" w:sz="0" w:space="0" w:color="auto"/>
        <w:right w:val="none" w:sz="0" w:space="0" w:color="auto"/>
      </w:divBdr>
      <w:divsChild>
        <w:div w:id="2072921802">
          <w:marLeft w:val="0"/>
          <w:marRight w:val="0"/>
          <w:marTop w:val="0"/>
          <w:marBottom w:val="0"/>
          <w:divBdr>
            <w:top w:val="none" w:sz="0" w:space="0" w:color="auto"/>
            <w:left w:val="none" w:sz="0" w:space="0" w:color="auto"/>
            <w:bottom w:val="none" w:sz="0" w:space="0" w:color="auto"/>
            <w:right w:val="none" w:sz="0" w:space="0" w:color="auto"/>
          </w:divBdr>
          <w:divsChild>
            <w:div w:id="1014764575">
              <w:marLeft w:val="0"/>
              <w:marRight w:val="0"/>
              <w:marTop w:val="0"/>
              <w:marBottom w:val="0"/>
              <w:divBdr>
                <w:top w:val="none" w:sz="0" w:space="0" w:color="auto"/>
                <w:left w:val="none" w:sz="0" w:space="0" w:color="auto"/>
                <w:bottom w:val="none" w:sz="0" w:space="0" w:color="auto"/>
                <w:right w:val="none" w:sz="0" w:space="0" w:color="auto"/>
              </w:divBdr>
              <w:divsChild>
                <w:div w:id="273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19841">
      <w:bodyDiv w:val="1"/>
      <w:marLeft w:val="0"/>
      <w:marRight w:val="0"/>
      <w:marTop w:val="0"/>
      <w:marBottom w:val="0"/>
      <w:divBdr>
        <w:top w:val="none" w:sz="0" w:space="0" w:color="auto"/>
        <w:left w:val="none" w:sz="0" w:space="0" w:color="auto"/>
        <w:bottom w:val="none" w:sz="0" w:space="0" w:color="auto"/>
        <w:right w:val="none" w:sz="0" w:space="0" w:color="auto"/>
      </w:divBdr>
      <w:divsChild>
        <w:div w:id="196090227">
          <w:marLeft w:val="0"/>
          <w:marRight w:val="0"/>
          <w:marTop w:val="0"/>
          <w:marBottom w:val="0"/>
          <w:divBdr>
            <w:top w:val="single" w:sz="2" w:space="0" w:color="D9D9E3"/>
            <w:left w:val="single" w:sz="2" w:space="0" w:color="D9D9E3"/>
            <w:bottom w:val="single" w:sz="2" w:space="0" w:color="D9D9E3"/>
            <w:right w:val="single" w:sz="2" w:space="0" w:color="D9D9E3"/>
          </w:divBdr>
          <w:divsChild>
            <w:div w:id="1276402511">
              <w:marLeft w:val="0"/>
              <w:marRight w:val="0"/>
              <w:marTop w:val="0"/>
              <w:marBottom w:val="0"/>
              <w:divBdr>
                <w:top w:val="single" w:sz="2" w:space="0" w:color="D9D9E3"/>
                <w:left w:val="single" w:sz="2" w:space="0" w:color="D9D9E3"/>
                <w:bottom w:val="single" w:sz="2" w:space="0" w:color="D9D9E3"/>
                <w:right w:val="single" w:sz="2" w:space="0" w:color="D9D9E3"/>
              </w:divBdr>
              <w:divsChild>
                <w:div w:id="2124108104">
                  <w:marLeft w:val="0"/>
                  <w:marRight w:val="0"/>
                  <w:marTop w:val="0"/>
                  <w:marBottom w:val="0"/>
                  <w:divBdr>
                    <w:top w:val="single" w:sz="2" w:space="0" w:color="D9D9E3"/>
                    <w:left w:val="single" w:sz="2" w:space="0" w:color="D9D9E3"/>
                    <w:bottom w:val="single" w:sz="2" w:space="0" w:color="D9D9E3"/>
                    <w:right w:val="single" w:sz="2" w:space="0" w:color="D9D9E3"/>
                  </w:divBdr>
                  <w:divsChild>
                    <w:div w:id="1808008005">
                      <w:marLeft w:val="0"/>
                      <w:marRight w:val="0"/>
                      <w:marTop w:val="0"/>
                      <w:marBottom w:val="0"/>
                      <w:divBdr>
                        <w:top w:val="single" w:sz="2" w:space="0" w:color="D9D9E3"/>
                        <w:left w:val="single" w:sz="2" w:space="0" w:color="D9D9E3"/>
                        <w:bottom w:val="single" w:sz="2" w:space="0" w:color="D9D9E3"/>
                        <w:right w:val="single" w:sz="2" w:space="0" w:color="D9D9E3"/>
                      </w:divBdr>
                      <w:divsChild>
                        <w:div w:id="1162695929">
                          <w:marLeft w:val="0"/>
                          <w:marRight w:val="0"/>
                          <w:marTop w:val="0"/>
                          <w:marBottom w:val="0"/>
                          <w:divBdr>
                            <w:top w:val="single" w:sz="2" w:space="0" w:color="auto"/>
                            <w:left w:val="single" w:sz="2" w:space="0" w:color="auto"/>
                            <w:bottom w:val="single" w:sz="6" w:space="0" w:color="auto"/>
                            <w:right w:val="single" w:sz="2" w:space="0" w:color="auto"/>
                          </w:divBdr>
                          <w:divsChild>
                            <w:div w:id="1564219799">
                              <w:marLeft w:val="0"/>
                              <w:marRight w:val="0"/>
                              <w:marTop w:val="100"/>
                              <w:marBottom w:val="100"/>
                              <w:divBdr>
                                <w:top w:val="single" w:sz="2" w:space="0" w:color="D9D9E3"/>
                                <w:left w:val="single" w:sz="2" w:space="0" w:color="D9D9E3"/>
                                <w:bottom w:val="single" w:sz="2" w:space="0" w:color="D9D9E3"/>
                                <w:right w:val="single" w:sz="2" w:space="0" w:color="D9D9E3"/>
                              </w:divBdr>
                              <w:divsChild>
                                <w:div w:id="603147312">
                                  <w:marLeft w:val="0"/>
                                  <w:marRight w:val="0"/>
                                  <w:marTop w:val="0"/>
                                  <w:marBottom w:val="0"/>
                                  <w:divBdr>
                                    <w:top w:val="single" w:sz="2" w:space="0" w:color="D9D9E3"/>
                                    <w:left w:val="single" w:sz="2" w:space="0" w:color="D9D9E3"/>
                                    <w:bottom w:val="single" w:sz="2" w:space="0" w:color="D9D9E3"/>
                                    <w:right w:val="single" w:sz="2" w:space="0" w:color="D9D9E3"/>
                                  </w:divBdr>
                                  <w:divsChild>
                                    <w:div w:id="1274168979">
                                      <w:marLeft w:val="0"/>
                                      <w:marRight w:val="0"/>
                                      <w:marTop w:val="0"/>
                                      <w:marBottom w:val="0"/>
                                      <w:divBdr>
                                        <w:top w:val="single" w:sz="2" w:space="0" w:color="D9D9E3"/>
                                        <w:left w:val="single" w:sz="2" w:space="0" w:color="D9D9E3"/>
                                        <w:bottom w:val="single" w:sz="2" w:space="0" w:color="D9D9E3"/>
                                        <w:right w:val="single" w:sz="2" w:space="0" w:color="D9D9E3"/>
                                      </w:divBdr>
                                      <w:divsChild>
                                        <w:div w:id="207957654">
                                          <w:marLeft w:val="0"/>
                                          <w:marRight w:val="0"/>
                                          <w:marTop w:val="0"/>
                                          <w:marBottom w:val="0"/>
                                          <w:divBdr>
                                            <w:top w:val="single" w:sz="2" w:space="0" w:color="D9D9E3"/>
                                            <w:left w:val="single" w:sz="2" w:space="0" w:color="D9D9E3"/>
                                            <w:bottom w:val="single" w:sz="2" w:space="0" w:color="D9D9E3"/>
                                            <w:right w:val="single" w:sz="2" w:space="0" w:color="D9D9E3"/>
                                          </w:divBdr>
                                          <w:divsChild>
                                            <w:div w:id="1676105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93104852">
          <w:marLeft w:val="0"/>
          <w:marRight w:val="0"/>
          <w:marTop w:val="0"/>
          <w:marBottom w:val="0"/>
          <w:divBdr>
            <w:top w:val="none" w:sz="0" w:space="0" w:color="auto"/>
            <w:left w:val="none" w:sz="0" w:space="0" w:color="auto"/>
            <w:bottom w:val="none" w:sz="0" w:space="0" w:color="auto"/>
            <w:right w:val="none" w:sz="0" w:space="0" w:color="auto"/>
          </w:divBdr>
          <w:divsChild>
            <w:div w:id="860779833">
              <w:marLeft w:val="0"/>
              <w:marRight w:val="0"/>
              <w:marTop w:val="0"/>
              <w:marBottom w:val="0"/>
              <w:divBdr>
                <w:top w:val="single" w:sz="2" w:space="0" w:color="D9D9E3"/>
                <w:left w:val="single" w:sz="2" w:space="0" w:color="D9D9E3"/>
                <w:bottom w:val="single" w:sz="2" w:space="0" w:color="D9D9E3"/>
                <w:right w:val="single" w:sz="2" w:space="0" w:color="D9D9E3"/>
              </w:divBdr>
              <w:divsChild>
                <w:div w:id="1424304125">
                  <w:marLeft w:val="0"/>
                  <w:marRight w:val="0"/>
                  <w:marTop w:val="0"/>
                  <w:marBottom w:val="0"/>
                  <w:divBdr>
                    <w:top w:val="single" w:sz="2" w:space="0" w:color="D9D9E3"/>
                    <w:left w:val="single" w:sz="2" w:space="0" w:color="D9D9E3"/>
                    <w:bottom w:val="single" w:sz="2" w:space="0" w:color="D9D9E3"/>
                    <w:right w:val="single" w:sz="2" w:space="0" w:color="D9D9E3"/>
                  </w:divBdr>
                  <w:divsChild>
                    <w:div w:id="1429693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2742453">
      <w:bodyDiv w:val="1"/>
      <w:marLeft w:val="0"/>
      <w:marRight w:val="0"/>
      <w:marTop w:val="0"/>
      <w:marBottom w:val="0"/>
      <w:divBdr>
        <w:top w:val="none" w:sz="0" w:space="0" w:color="auto"/>
        <w:left w:val="none" w:sz="0" w:space="0" w:color="auto"/>
        <w:bottom w:val="none" w:sz="0" w:space="0" w:color="auto"/>
        <w:right w:val="none" w:sz="0" w:space="0" w:color="auto"/>
      </w:divBdr>
      <w:divsChild>
        <w:div w:id="614168087">
          <w:marLeft w:val="0"/>
          <w:marRight w:val="0"/>
          <w:marTop w:val="0"/>
          <w:marBottom w:val="0"/>
          <w:divBdr>
            <w:top w:val="none" w:sz="0" w:space="0" w:color="auto"/>
            <w:left w:val="none" w:sz="0" w:space="0" w:color="auto"/>
            <w:bottom w:val="none" w:sz="0" w:space="0" w:color="auto"/>
            <w:right w:val="none" w:sz="0" w:space="0" w:color="auto"/>
          </w:divBdr>
        </w:div>
        <w:div w:id="2019693311">
          <w:marLeft w:val="0"/>
          <w:marRight w:val="0"/>
          <w:marTop w:val="0"/>
          <w:marBottom w:val="0"/>
          <w:divBdr>
            <w:top w:val="none" w:sz="0" w:space="0" w:color="auto"/>
            <w:left w:val="none" w:sz="0" w:space="0" w:color="auto"/>
            <w:bottom w:val="none" w:sz="0" w:space="0" w:color="auto"/>
            <w:right w:val="none" w:sz="0" w:space="0" w:color="auto"/>
          </w:divBdr>
        </w:div>
      </w:divsChild>
    </w:div>
    <w:div w:id="1254123425">
      <w:bodyDiv w:val="1"/>
      <w:marLeft w:val="0"/>
      <w:marRight w:val="0"/>
      <w:marTop w:val="0"/>
      <w:marBottom w:val="0"/>
      <w:divBdr>
        <w:top w:val="none" w:sz="0" w:space="0" w:color="auto"/>
        <w:left w:val="none" w:sz="0" w:space="0" w:color="auto"/>
        <w:bottom w:val="none" w:sz="0" w:space="0" w:color="auto"/>
        <w:right w:val="none" w:sz="0" w:space="0" w:color="auto"/>
      </w:divBdr>
      <w:divsChild>
        <w:div w:id="956765060">
          <w:marLeft w:val="0"/>
          <w:marRight w:val="0"/>
          <w:marTop w:val="0"/>
          <w:marBottom w:val="0"/>
          <w:divBdr>
            <w:top w:val="none" w:sz="0" w:space="0" w:color="auto"/>
            <w:left w:val="none" w:sz="0" w:space="0" w:color="auto"/>
            <w:bottom w:val="none" w:sz="0" w:space="0" w:color="auto"/>
            <w:right w:val="none" w:sz="0" w:space="0" w:color="auto"/>
          </w:divBdr>
          <w:divsChild>
            <w:div w:id="1084688149">
              <w:marLeft w:val="0"/>
              <w:marRight w:val="0"/>
              <w:marTop w:val="0"/>
              <w:marBottom w:val="0"/>
              <w:divBdr>
                <w:top w:val="none" w:sz="0" w:space="0" w:color="auto"/>
                <w:left w:val="none" w:sz="0" w:space="0" w:color="auto"/>
                <w:bottom w:val="none" w:sz="0" w:space="0" w:color="auto"/>
                <w:right w:val="none" w:sz="0" w:space="0" w:color="auto"/>
              </w:divBdr>
              <w:divsChild>
                <w:div w:id="1087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07174">
      <w:bodyDiv w:val="1"/>
      <w:marLeft w:val="0"/>
      <w:marRight w:val="0"/>
      <w:marTop w:val="0"/>
      <w:marBottom w:val="0"/>
      <w:divBdr>
        <w:top w:val="none" w:sz="0" w:space="0" w:color="auto"/>
        <w:left w:val="none" w:sz="0" w:space="0" w:color="auto"/>
        <w:bottom w:val="none" w:sz="0" w:space="0" w:color="auto"/>
        <w:right w:val="none" w:sz="0" w:space="0" w:color="auto"/>
      </w:divBdr>
      <w:divsChild>
        <w:div w:id="872546343">
          <w:marLeft w:val="0"/>
          <w:marRight w:val="0"/>
          <w:marTop w:val="0"/>
          <w:marBottom w:val="0"/>
          <w:divBdr>
            <w:top w:val="none" w:sz="0" w:space="0" w:color="auto"/>
            <w:left w:val="none" w:sz="0" w:space="0" w:color="auto"/>
            <w:bottom w:val="none" w:sz="0" w:space="0" w:color="auto"/>
            <w:right w:val="none" w:sz="0" w:space="0" w:color="auto"/>
          </w:divBdr>
          <w:divsChild>
            <w:div w:id="1180124893">
              <w:marLeft w:val="0"/>
              <w:marRight w:val="0"/>
              <w:marTop w:val="0"/>
              <w:marBottom w:val="0"/>
              <w:divBdr>
                <w:top w:val="none" w:sz="0" w:space="0" w:color="auto"/>
                <w:left w:val="none" w:sz="0" w:space="0" w:color="auto"/>
                <w:bottom w:val="none" w:sz="0" w:space="0" w:color="auto"/>
                <w:right w:val="none" w:sz="0" w:space="0" w:color="auto"/>
              </w:divBdr>
              <w:divsChild>
                <w:div w:id="3514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355950">
      <w:bodyDiv w:val="1"/>
      <w:marLeft w:val="0"/>
      <w:marRight w:val="0"/>
      <w:marTop w:val="0"/>
      <w:marBottom w:val="0"/>
      <w:divBdr>
        <w:top w:val="none" w:sz="0" w:space="0" w:color="auto"/>
        <w:left w:val="none" w:sz="0" w:space="0" w:color="auto"/>
        <w:bottom w:val="none" w:sz="0" w:space="0" w:color="auto"/>
        <w:right w:val="none" w:sz="0" w:space="0" w:color="auto"/>
      </w:divBdr>
      <w:divsChild>
        <w:div w:id="1365977980">
          <w:marLeft w:val="0"/>
          <w:marRight w:val="0"/>
          <w:marTop w:val="0"/>
          <w:marBottom w:val="0"/>
          <w:divBdr>
            <w:top w:val="none" w:sz="0" w:space="0" w:color="auto"/>
            <w:left w:val="none" w:sz="0" w:space="0" w:color="auto"/>
            <w:bottom w:val="none" w:sz="0" w:space="0" w:color="auto"/>
            <w:right w:val="none" w:sz="0" w:space="0" w:color="auto"/>
          </w:divBdr>
          <w:divsChild>
            <w:div w:id="933705380">
              <w:marLeft w:val="0"/>
              <w:marRight w:val="0"/>
              <w:marTop w:val="0"/>
              <w:marBottom w:val="0"/>
              <w:divBdr>
                <w:top w:val="none" w:sz="0" w:space="0" w:color="auto"/>
                <w:left w:val="none" w:sz="0" w:space="0" w:color="auto"/>
                <w:bottom w:val="none" w:sz="0" w:space="0" w:color="auto"/>
                <w:right w:val="none" w:sz="0" w:space="0" w:color="auto"/>
              </w:divBdr>
              <w:divsChild>
                <w:div w:id="1968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12893">
      <w:bodyDiv w:val="1"/>
      <w:marLeft w:val="0"/>
      <w:marRight w:val="0"/>
      <w:marTop w:val="0"/>
      <w:marBottom w:val="0"/>
      <w:divBdr>
        <w:top w:val="none" w:sz="0" w:space="0" w:color="auto"/>
        <w:left w:val="none" w:sz="0" w:space="0" w:color="auto"/>
        <w:bottom w:val="none" w:sz="0" w:space="0" w:color="auto"/>
        <w:right w:val="none" w:sz="0" w:space="0" w:color="auto"/>
      </w:divBdr>
    </w:div>
    <w:div w:id="1508667039">
      <w:bodyDiv w:val="1"/>
      <w:marLeft w:val="0"/>
      <w:marRight w:val="0"/>
      <w:marTop w:val="0"/>
      <w:marBottom w:val="0"/>
      <w:divBdr>
        <w:top w:val="none" w:sz="0" w:space="0" w:color="auto"/>
        <w:left w:val="none" w:sz="0" w:space="0" w:color="auto"/>
        <w:bottom w:val="none" w:sz="0" w:space="0" w:color="auto"/>
        <w:right w:val="none" w:sz="0" w:space="0" w:color="auto"/>
      </w:divBdr>
    </w:div>
    <w:div w:id="1606501467">
      <w:bodyDiv w:val="1"/>
      <w:marLeft w:val="0"/>
      <w:marRight w:val="0"/>
      <w:marTop w:val="0"/>
      <w:marBottom w:val="0"/>
      <w:divBdr>
        <w:top w:val="none" w:sz="0" w:space="0" w:color="auto"/>
        <w:left w:val="none" w:sz="0" w:space="0" w:color="auto"/>
        <w:bottom w:val="none" w:sz="0" w:space="0" w:color="auto"/>
        <w:right w:val="none" w:sz="0" w:space="0" w:color="auto"/>
      </w:divBdr>
    </w:div>
    <w:div w:id="1693991341">
      <w:bodyDiv w:val="1"/>
      <w:marLeft w:val="0"/>
      <w:marRight w:val="0"/>
      <w:marTop w:val="0"/>
      <w:marBottom w:val="0"/>
      <w:divBdr>
        <w:top w:val="none" w:sz="0" w:space="0" w:color="auto"/>
        <w:left w:val="none" w:sz="0" w:space="0" w:color="auto"/>
        <w:bottom w:val="none" w:sz="0" w:space="0" w:color="auto"/>
        <w:right w:val="none" w:sz="0" w:space="0" w:color="auto"/>
      </w:divBdr>
      <w:divsChild>
        <w:div w:id="1993675396">
          <w:marLeft w:val="0"/>
          <w:marRight w:val="0"/>
          <w:marTop w:val="0"/>
          <w:marBottom w:val="0"/>
          <w:divBdr>
            <w:top w:val="single" w:sz="2" w:space="0" w:color="auto"/>
            <w:left w:val="single" w:sz="2" w:space="0" w:color="auto"/>
            <w:bottom w:val="single" w:sz="6" w:space="0" w:color="auto"/>
            <w:right w:val="single" w:sz="2" w:space="0" w:color="auto"/>
          </w:divBdr>
          <w:divsChild>
            <w:div w:id="1260606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196890579">
                  <w:marLeft w:val="0"/>
                  <w:marRight w:val="0"/>
                  <w:marTop w:val="0"/>
                  <w:marBottom w:val="0"/>
                  <w:divBdr>
                    <w:top w:val="single" w:sz="2" w:space="0" w:color="D9D9E3"/>
                    <w:left w:val="single" w:sz="2" w:space="0" w:color="D9D9E3"/>
                    <w:bottom w:val="single" w:sz="2" w:space="0" w:color="D9D9E3"/>
                    <w:right w:val="single" w:sz="2" w:space="0" w:color="D9D9E3"/>
                  </w:divBdr>
                  <w:divsChild>
                    <w:div w:id="1530530118">
                      <w:marLeft w:val="0"/>
                      <w:marRight w:val="0"/>
                      <w:marTop w:val="0"/>
                      <w:marBottom w:val="0"/>
                      <w:divBdr>
                        <w:top w:val="single" w:sz="2" w:space="0" w:color="D9D9E3"/>
                        <w:left w:val="single" w:sz="2" w:space="0" w:color="D9D9E3"/>
                        <w:bottom w:val="single" w:sz="2" w:space="0" w:color="D9D9E3"/>
                        <w:right w:val="single" w:sz="2" w:space="0" w:color="D9D9E3"/>
                      </w:divBdr>
                      <w:divsChild>
                        <w:div w:id="490218758">
                          <w:marLeft w:val="0"/>
                          <w:marRight w:val="0"/>
                          <w:marTop w:val="0"/>
                          <w:marBottom w:val="0"/>
                          <w:divBdr>
                            <w:top w:val="single" w:sz="2" w:space="0" w:color="D9D9E3"/>
                            <w:left w:val="single" w:sz="2" w:space="0" w:color="D9D9E3"/>
                            <w:bottom w:val="single" w:sz="2" w:space="0" w:color="D9D9E3"/>
                            <w:right w:val="single" w:sz="2" w:space="0" w:color="D9D9E3"/>
                          </w:divBdr>
                          <w:divsChild>
                            <w:div w:id="1494835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4735223">
      <w:bodyDiv w:val="1"/>
      <w:marLeft w:val="0"/>
      <w:marRight w:val="0"/>
      <w:marTop w:val="0"/>
      <w:marBottom w:val="0"/>
      <w:divBdr>
        <w:top w:val="none" w:sz="0" w:space="0" w:color="auto"/>
        <w:left w:val="none" w:sz="0" w:space="0" w:color="auto"/>
        <w:bottom w:val="none" w:sz="0" w:space="0" w:color="auto"/>
        <w:right w:val="none" w:sz="0" w:space="0" w:color="auto"/>
      </w:divBdr>
      <w:divsChild>
        <w:div w:id="1123961721">
          <w:marLeft w:val="0"/>
          <w:marRight w:val="0"/>
          <w:marTop w:val="0"/>
          <w:marBottom w:val="0"/>
          <w:divBdr>
            <w:top w:val="none" w:sz="0" w:space="0" w:color="auto"/>
            <w:left w:val="none" w:sz="0" w:space="0" w:color="auto"/>
            <w:bottom w:val="none" w:sz="0" w:space="0" w:color="auto"/>
            <w:right w:val="none" w:sz="0" w:space="0" w:color="auto"/>
          </w:divBdr>
          <w:divsChild>
            <w:div w:id="353577662">
              <w:marLeft w:val="0"/>
              <w:marRight w:val="0"/>
              <w:marTop w:val="0"/>
              <w:marBottom w:val="0"/>
              <w:divBdr>
                <w:top w:val="none" w:sz="0" w:space="0" w:color="auto"/>
                <w:left w:val="none" w:sz="0" w:space="0" w:color="auto"/>
                <w:bottom w:val="none" w:sz="0" w:space="0" w:color="auto"/>
                <w:right w:val="none" w:sz="0" w:space="0" w:color="auto"/>
              </w:divBdr>
              <w:divsChild>
                <w:div w:id="7682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091102">
      <w:bodyDiv w:val="1"/>
      <w:marLeft w:val="0"/>
      <w:marRight w:val="0"/>
      <w:marTop w:val="0"/>
      <w:marBottom w:val="0"/>
      <w:divBdr>
        <w:top w:val="none" w:sz="0" w:space="0" w:color="auto"/>
        <w:left w:val="none" w:sz="0" w:space="0" w:color="auto"/>
        <w:bottom w:val="none" w:sz="0" w:space="0" w:color="auto"/>
        <w:right w:val="none" w:sz="0" w:space="0" w:color="auto"/>
      </w:divBdr>
    </w:div>
    <w:div w:id="1924602915">
      <w:bodyDiv w:val="1"/>
      <w:marLeft w:val="0"/>
      <w:marRight w:val="0"/>
      <w:marTop w:val="0"/>
      <w:marBottom w:val="0"/>
      <w:divBdr>
        <w:top w:val="none" w:sz="0" w:space="0" w:color="auto"/>
        <w:left w:val="none" w:sz="0" w:space="0" w:color="auto"/>
        <w:bottom w:val="none" w:sz="0" w:space="0" w:color="auto"/>
        <w:right w:val="none" w:sz="0" w:space="0" w:color="auto"/>
      </w:divBdr>
    </w:div>
    <w:div w:id="199112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mon.noemie@y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icmje.org/disclosure-of-interest/" TargetMode="External"/></Relationships>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E459E-A917-D04D-B9EB-5296559C9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20518</Words>
  <Characters>112854</Characters>
  <Application>Microsoft Office Word</Application>
  <DocSecurity>0</DocSecurity>
  <Lines>940</Lines>
  <Paragraphs>266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Simon</dc:creator>
  <cp:keywords/>
  <dc:description/>
  <cp:lastModifiedBy>Noémie Simon</cp:lastModifiedBy>
  <cp:revision>3</cp:revision>
  <cp:lastPrinted>2023-07-19T20:23:00Z</cp:lastPrinted>
  <dcterms:created xsi:type="dcterms:W3CDTF">2023-07-27T15:37:00Z</dcterms:created>
  <dcterms:modified xsi:type="dcterms:W3CDTF">2023-07-27T16:04:00Z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id="pPy2KIYG"/&gt;&lt;style id="http://www.zotero.org/styles/bmj" hasBibliography="1" bibliographyStyleHasBeenSet="1"/&gt;&lt;prefs&gt;&lt;pref name="fieldType" value="Field"/&gt;&lt;pref name="automaticJournalAbbreviations</vt:lpwstr>
  </property>
  <property fmtid="{D5CDD505-2E9C-101B-9397-08002B2CF9AE}" pid="3" name="ZOTERO_PREF_2">
    <vt:lpwstr>" value="true"/&gt;&lt;/prefs&gt;&lt;/data&gt;</vt:lpwstr>
  </property>
</Properties>
</file>