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085CB">
      <w:pPr>
        <w:jc w:val="center"/>
      </w:pPr>
      <w:r>
        <w:rPr>
          <w:sz w:val="36"/>
          <w:szCs w:val="36"/>
        </w:rPr>
        <w:drawing>
          <wp:inline distT="0" distB="0" distL="0" distR="0">
            <wp:extent cx="2457450" cy="1914525"/>
            <wp:effectExtent l="0" t="0" r="0" b="5715"/>
            <wp:docPr id="2" name="图片 2" descr="说明: 南院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南院logo 2"/>
                    <pic:cNvPicPr>
                      <a:picLocks noChangeAspect="1" noChangeArrowheads="1"/>
                    </pic:cNvPicPr>
                  </pic:nvPicPr>
                  <pic:blipFill>
                    <a:blip r:embed="rId20" cstate="print">
                      <a:extLst>
                        <a:ext uri="{28A0092B-C50C-407E-A947-70E740481C1C}">
                          <a14:useLocalDpi xmlns:a14="http://schemas.microsoft.com/office/drawing/2010/main" val="0"/>
                        </a:ext>
                      </a:extLst>
                    </a:blip>
                    <a:srcRect b="28406"/>
                    <a:stretch>
                      <a:fillRect/>
                    </a:stretch>
                  </pic:blipFill>
                  <pic:spPr>
                    <a:xfrm>
                      <a:off x="0" y="0"/>
                      <a:ext cx="2457450" cy="1914525"/>
                    </a:xfrm>
                    <a:prstGeom prst="rect">
                      <a:avLst/>
                    </a:prstGeom>
                    <a:noFill/>
                    <a:ln>
                      <a:noFill/>
                    </a:ln>
                  </pic:spPr>
                </pic:pic>
              </a:graphicData>
            </a:graphic>
          </wp:inline>
        </w:drawing>
      </w:r>
    </w:p>
    <w:p w14:paraId="438B3471">
      <w:pPr>
        <w:jc w:val="center"/>
        <w:rPr>
          <w:b/>
          <w:sz w:val="11"/>
        </w:rPr>
      </w:pPr>
    </w:p>
    <w:p w14:paraId="77B8EA73">
      <w:pPr>
        <w:jc w:val="center"/>
        <w:rPr>
          <w:b/>
          <w:sz w:val="11"/>
        </w:rPr>
      </w:pPr>
    </w:p>
    <w:p w14:paraId="22221EE2">
      <w:pPr>
        <w:pStyle w:val="7"/>
        <w:rPr>
          <w:rFonts w:hint="eastAsia" w:ascii="微软雅黑" w:hAnsi="微软雅黑" w:eastAsia="微软雅黑"/>
          <w:sz w:val="52"/>
          <w:lang w:eastAsia="zh-CN"/>
        </w:rPr>
      </w:pPr>
      <w:r>
        <w:rPr>
          <w:rFonts w:hint="eastAsia" w:ascii="微软雅黑" w:hAnsi="微软雅黑" w:eastAsia="微软雅黑"/>
          <w:sz w:val="52"/>
          <w:lang w:eastAsia="zh-CN"/>
        </w:rPr>
        <w:t>毕业设计</w:t>
      </w:r>
    </w:p>
    <w:p w14:paraId="22FD46A1">
      <w:pPr>
        <w:rPr>
          <w:rFonts w:ascii="微软雅黑" w:hAnsi="微软雅黑" w:eastAsia="微软雅黑"/>
        </w:rPr>
      </w:pPr>
    </w:p>
    <w:p w14:paraId="12D261FC">
      <w:pPr>
        <w:rPr>
          <w:rFonts w:ascii="微软雅黑" w:hAnsi="微软雅黑" w:eastAsia="微软雅黑"/>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7"/>
        <w:gridCol w:w="5347"/>
      </w:tblGrid>
      <w:tr w14:paraId="6BCB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1B181093">
            <w:pPr>
              <w:spacing w:line="360" w:lineRule="exact"/>
              <w:jc w:val="center"/>
            </w:pPr>
            <w:r>
              <w:rPr>
                <w:rFonts w:ascii="微软雅黑" w:hAnsi="微软雅黑" w:eastAsia="微软雅黑"/>
                <w:b/>
                <w:sz w:val="32"/>
                <w:szCs w:val="32"/>
              </w:rPr>
              <w:t>题目名称</w:t>
            </w:r>
          </w:p>
        </w:tc>
        <w:tc>
          <w:tcPr>
            <w:tcW w:w="5347" w:type="dxa"/>
            <w:tcBorders>
              <w:top w:val="nil"/>
              <w:left w:val="nil"/>
              <w:right w:val="nil"/>
            </w:tcBorders>
            <w:vAlign w:val="center"/>
          </w:tcPr>
          <w:p w14:paraId="7EB1CA70">
            <w:pPr>
              <w:jc w:val="center"/>
              <w:rPr>
                <w:rFonts w:ascii="微软雅黑" w:hAnsi="微软雅黑" w:eastAsia="微软雅黑"/>
                <w:b/>
                <w:sz w:val="32"/>
                <w:szCs w:val="32"/>
              </w:rPr>
            </w:pPr>
            <w:r>
              <w:rPr>
                <w:rFonts w:hint="eastAsia" w:ascii="微软雅黑" w:hAnsi="微软雅黑" w:eastAsia="微软雅黑"/>
                <w:b/>
                <w:sz w:val="32"/>
                <w:szCs w:val="32"/>
              </w:rPr>
              <w:t xml:space="preserve">基于 YOLOv11 草莓病害检测智能 </w:t>
            </w:r>
          </w:p>
        </w:tc>
      </w:tr>
      <w:tr w14:paraId="66E1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04576152">
            <w:pPr>
              <w:spacing w:line="360" w:lineRule="exact"/>
              <w:jc w:val="center"/>
              <w:rPr>
                <w:rFonts w:ascii="微软雅黑" w:hAnsi="微软雅黑" w:eastAsia="微软雅黑"/>
                <w:b/>
                <w:sz w:val="32"/>
                <w:szCs w:val="32"/>
              </w:rPr>
            </w:pPr>
            <w:r>
              <w:rPr>
                <w:rFonts w:hint="eastAsia" w:ascii="微软雅黑" w:hAnsi="微软雅黑" w:eastAsia="微软雅黑"/>
                <w:b/>
                <w:sz w:val="32"/>
                <w:szCs w:val="32"/>
              </w:rPr>
              <w:t xml:space="preserve"> </w:t>
            </w:r>
          </w:p>
        </w:tc>
        <w:tc>
          <w:tcPr>
            <w:tcW w:w="5347" w:type="dxa"/>
            <w:tcBorders>
              <w:left w:val="nil"/>
              <w:right w:val="nil"/>
            </w:tcBorders>
            <w:vAlign w:val="center"/>
          </w:tcPr>
          <w:p w14:paraId="25F94942">
            <w:pPr>
              <w:jc w:val="center"/>
              <w:rPr>
                <w:rFonts w:ascii="微软雅黑" w:hAnsi="微软雅黑" w:eastAsia="微软雅黑"/>
                <w:b/>
                <w:sz w:val="32"/>
                <w:szCs w:val="32"/>
              </w:rPr>
            </w:pPr>
            <w:r>
              <w:rPr>
                <w:rFonts w:hint="eastAsia" w:ascii="微软雅黑" w:hAnsi="微软雅黑" w:eastAsia="微软雅黑"/>
                <w:b/>
                <w:sz w:val="32"/>
                <w:szCs w:val="32"/>
              </w:rPr>
              <w:t>Web 系统的设计与实现</w:t>
            </w:r>
          </w:p>
        </w:tc>
      </w:tr>
      <w:tr w14:paraId="7E7A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118A0C32">
            <w:pPr>
              <w:spacing w:line="360" w:lineRule="exact"/>
              <w:jc w:val="center"/>
              <w:rPr>
                <w:rFonts w:ascii="微软雅黑" w:hAnsi="微软雅黑" w:eastAsia="微软雅黑"/>
                <w:sz w:val="32"/>
                <w:szCs w:val="32"/>
              </w:rPr>
            </w:pPr>
            <w:r>
              <w:rPr>
                <w:rFonts w:ascii="微软雅黑" w:hAnsi="微软雅黑" w:eastAsia="微软雅黑"/>
                <w:sz w:val="32"/>
                <w:szCs w:val="32"/>
              </w:rPr>
              <w:t>学    院</w:t>
            </w:r>
          </w:p>
        </w:tc>
        <w:tc>
          <w:tcPr>
            <w:tcW w:w="5347" w:type="dxa"/>
            <w:tcBorders>
              <w:left w:val="nil"/>
              <w:right w:val="nil"/>
            </w:tcBorders>
            <w:vAlign w:val="center"/>
          </w:tcPr>
          <w:p w14:paraId="5FA58EE1">
            <w:pPr>
              <w:jc w:val="center"/>
              <w:rPr>
                <w:rFonts w:ascii="微软雅黑" w:hAnsi="微软雅黑" w:eastAsia="微软雅黑"/>
                <w:sz w:val="32"/>
                <w:szCs w:val="32"/>
              </w:rPr>
            </w:pPr>
            <w:r>
              <w:rPr>
                <w:rFonts w:hint="eastAsia" w:ascii="微软雅黑" w:hAnsi="微软雅黑" w:eastAsia="微软雅黑"/>
                <w:sz w:val="32"/>
                <w:szCs w:val="32"/>
              </w:rPr>
              <w:t>人工智能学院</w:t>
            </w:r>
          </w:p>
        </w:tc>
      </w:tr>
      <w:tr w14:paraId="06B3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3A4673E9">
            <w:pPr>
              <w:spacing w:line="360" w:lineRule="exact"/>
              <w:jc w:val="center"/>
              <w:rPr>
                <w:rFonts w:ascii="微软雅黑" w:hAnsi="微软雅黑" w:eastAsia="微软雅黑"/>
                <w:sz w:val="32"/>
                <w:szCs w:val="32"/>
              </w:rPr>
            </w:pPr>
            <w:r>
              <w:rPr>
                <w:rFonts w:hint="eastAsia" w:ascii="微软雅黑" w:hAnsi="微软雅黑" w:eastAsia="微软雅黑"/>
                <w:sz w:val="32"/>
                <w:szCs w:val="32"/>
              </w:rPr>
              <w:t>年级</w:t>
            </w:r>
            <w:r>
              <w:rPr>
                <w:rFonts w:ascii="微软雅黑" w:hAnsi="微软雅黑" w:eastAsia="微软雅黑"/>
                <w:sz w:val="32"/>
                <w:szCs w:val="32"/>
              </w:rPr>
              <w:t>专业</w:t>
            </w:r>
          </w:p>
        </w:tc>
        <w:tc>
          <w:tcPr>
            <w:tcW w:w="5347" w:type="dxa"/>
            <w:tcBorders>
              <w:left w:val="nil"/>
              <w:right w:val="nil"/>
            </w:tcBorders>
            <w:vAlign w:val="center"/>
          </w:tcPr>
          <w:p w14:paraId="3228C7B8">
            <w:pPr>
              <w:jc w:val="center"/>
              <w:rPr>
                <w:rFonts w:ascii="微软雅黑" w:hAnsi="微软雅黑" w:eastAsia="微软雅黑"/>
                <w:sz w:val="32"/>
                <w:szCs w:val="32"/>
              </w:rPr>
            </w:pPr>
            <w:r>
              <w:rPr>
                <w:rFonts w:hint="eastAsia" w:ascii="微软雅黑" w:hAnsi="微软雅黑" w:eastAsia="微软雅黑"/>
                <w:sz w:val="32"/>
                <w:szCs w:val="32"/>
              </w:rPr>
              <w:t>2022级智能科学与技术</w:t>
            </w:r>
          </w:p>
        </w:tc>
      </w:tr>
      <w:tr w14:paraId="7A13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1E1CD7E2">
            <w:pPr>
              <w:spacing w:line="360" w:lineRule="exact"/>
              <w:jc w:val="center"/>
              <w:rPr>
                <w:rFonts w:ascii="微软雅黑" w:hAnsi="微软雅黑" w:eastAsia="微软雅黑"/>
                <w:sz w:val="32"/>
                <w:szCs w:val="32"/>
              </w:rPr>
            </w:pPr>
            <w:r>
              <w:rPr>
                <w:rFonts w:ascii="微软雅黑" w:hAnsi="微软雅黑" w:eastAsia="微软雅黑"/>
                <w:sz w:val="32"/>
                <w:szCs w:val="32"/>
              </w:rPr>
              <w:t>班    级</w:t>
            </w:r>
          </w:p>
        </w:tc>
        <w:tc>
          <w:tcPr>
            <w:tcW w:w="5347" w:type="dxa"/>
            <w:tcBorders>
              <w:left w:val="nil"/>
              <w:right w:val="nil"/>
            </w:tcBorders>
            <w:vAlign w:val="center"/>
          </w:tcPr>
          <w:p w14:paraId="4F7D3601">
            <w:pPr>
              <w:spacing w:line="360" w:lineRule="exact"/>
              <w:jc w:val="center"/>
              <w:rPr>
                <w:rFonts w:ascii="微软雅黑" w:hAnsi="微软雅黑" w:eastAsia="微软雅黑"/>
                <w:sz w:val="32"/>
                <w:szCs w:val="32"/>
              </w:rPr>
            </w:pPr>
            <w:r>
              <w:rPr>
                <w:rFonts w:hint="eastAsia" w:ascii="微软雅黑" w:hAnsi="微软雅黑" w:eastAsia="微软雅黑"/>
                <w:sz w:val="32"/>
                <w:szCs w:val="32"/>
              </w:rPr>
              <w:t>2班</w:t>
            </w:r>
          </w:p>
        </w:tc>
      </w:tr>
      <w:tr w14:paraId="7349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45BECD30">
            <w:pPr>
              <w:spacing w:line="360" w:lineRule="exact"/>
              <w:jc w:val="center"/>
              <w:rPr>
                <w:rFonts w:ascii="微软雅黑" w:hAnsi="微软雅黑" w:eastAsia="微软雅黑"/>
                <w:sz w:val="32"/>
                <w:szCs w:val="32"/>
              </w:rPr>
            </w:pPr>
            <w:r>
              <w:rPr>
                <w:rFonts w:ascii="微软雅黑" w:hAnsi="微软雅黑" w:eastAsia="微软雅黑"/>
                <w:sz w:val="32"/>
                <w:szCs w:val="32"/>
              </w:rPr>
              <w:t>学    号</w:t>
            </w:r>
          </w:p>
        </w:tc>
        <w:tc>
          <w:tcPr>
            <w:tcW w:w="5347" w:type="dxa"/>
            <w:tcBorders>
              <w:left w:val="nil"/>
              <w:right w:val="nil"/>
            </w:tcBorders>
            <w:vAlign w:val="center"/>
          </w:tcPr>
          <w:p w14:paraId="3835C28B">
            <w:pPr>
              <w:jc w:val="center"/>
              <w:rPr>
                <w:rFonts w:ascii="微软雅黑" w:hAnsi="微软雅黑" w:eastAsia="微软雅黑"/>
                <w:sz w:val="32"/>
                <w:szCs w:val="32"/>
              </w:rPr>
            </w:pPr>
            <w:r>
              <w:rPr>
                <w:rFonts w:hint="eastAsia" w:ascii="微软雅黑" w:hAnsi="微软雅黑" w:eastAsia="微软雅黑"/>
                <w:sz w:val="32"/>
                <w:szCs w:val="32"/>
              </w:rPr>
              <w:t>20220220077</w:t>
            </w:r>
          </w:p>
        </w:tc>
      </w:tr>
      <w:tr w14:paraId="5A7F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25F339FB">
            <w:pPr>
              <w:spacing w:line="360" w:lineRule="exact"/>
              <w:jc w:val="center"/>
              <w:rPr>
                <w:rFonts w:ascii="微软雅黑" w:hAnsi="微软雅黑" w:eastAsia="微软雅黑"/>
                <w:sz w:val="32"/>
                <w:szCs w:val="32"/>
              </w:rPr>
            </w:pPr>
            <w:r>
              <w:rPr>
                <w:rFonts w:ascii="微软雅黑" w:hAnsi="微软雅黑" w:eastAsia="微软雅黑"/>
                <w:sz w:val="32"/>
                <w:szCs w:val="32"/>
              </w:rPr>
              <w:t>姓    名</w:t>
            </w:r>
          </w:p>
        </w:tc>
        <w:tc>
          <w:tcPr>
            <w:tcW w:w="5347" w:type="dxa"/>
            <w:tcBorders>
              <w:left w:val="nil"/>
              <w:right w:val="nil"/>
            </w:tcBorders>
            <w:vAlign w:val="center"/>
          </w:tcPr>
          <w:p w14:paraId="47836736">
            <w:pPr>
              <w:jc w:val="center"/>
              <w:rPr>
                <w:rFonts w:ascii="微软雅黑" w:hAnsi="微软雅黑" w:eastAsia="微软雅黑"/>
                <w:sz w:val="32"/>
                <w:szCs w:val="32"/>
              </w:rPr>
            </w:pPr>
            <w:r>
              <w:rPr>
                <w:rFonts w:hint="eastAsia" w:ascii="微软雅黑" w:hAnsi="微软雅黑" w:eastAsia="微软雅黑"/>
                <w:sz w:val="32"/>
                <w:szCs w:val="32"/>
              </w:rPr>
              <w:t>农学昌</w:t>
            </w:r>
          </w:p>
        </w:tc>
      </w:tr>
      <w:tr w14:paraId="147E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30E5EAD2">
            <w:pPr>
              <w:spacing w:line="360" w:lineRule="exact"/>
              <w:jc w:val="center"/>
              <w:rPr>
                <w:rFonts w:ascii="微软雅黑" w:hAnsi="微软雅黑" w:eastAsia="微软雅黑"/>
                <w:sz w:val="32"/>
                <w:szCs w:val="32"/>
              </w:rPr>
            </w:pPr>
            <w:r>
              <w:rPr>
                <w:rFonts w:ascii="微软雅黑" w:hAnsi="微软雅黑" w:eastAsia="微软雅黑"/>
                <w:sz w:val="32"/>
                <w:szCs w:val="32"/>
              </w:rPr>
              <w:t>指导教师</w:t>
            </w:r>
          </w:p>
        </w:tc>
        <w:tc>
          <w:tcPr>
            <w:tcW w:w="5347" w:type="dxa"/>
            <w:tcBorders>
              <w:top w:val="nil"/>
              <w:left w:val="nil"/>
              <w:right w:val="nil"/>
            </w:tcBorders>
            <w:vAlign w:val="bottom"/>
          </w:tcPr>
          <w:p w14:paraId="51F7520E">
            <w:pPr>
              <w:jc w:val="center"/>
              <w:rPr>
                <w:rFonts w:ascii="微软雅黑" w:hAnsi="微软雅黑" w:eastAsia="微软雅黑"/>
                <w:sz w:val="32"/>
                <w:szCs w:val="32"/>
              </w:rPr>
            </w:pPr>
            <w:r>
              <w:rPr>
                <w:rFonts w:hint="eastAsia" w:ascii="微软雅黑" w:hAnsi="微软雅黑" w:eastAsia="微软雅黑"/>
                <w:sz w:val="32"/>
                <w:szCs w:val="32"/>
              </w:rPr>
              <w:t>杜英俊</w:t>
            </w:r>
          </w:p>
        </w:tc>
      </w:tr>
    </w:tbl>
    <w:p w14:paraId="57CB49D0">
      <w:pPr>
        <w:rPr>
          <w:rFonts w:ascii="微软雅黑" w:hAnsi="微软雅黑" w:eastAsia="微软雅黑"/>
          <w:sz w:val="32"/>
          <w:szCs w:val="32"/>
        </w:rPr>
      </w:pPr>
    </w:p>
    <w:p w14:paraId="0CF20CC7">
      <w:pPr>
        <w:spacing w:line="400" w:lineRule="exact"/>
        <w:jc w:val="center"/>
        <w:rPr>
          <w:rFonts w:ascii="微软雅黑" w:hAnsi="微软雅黑" w:eastAsia="微软雅黑"/>
          <w:sz w:val="32"/>
          <w:szCs w:val="32"/>
          <w:shd w:val="clear" w:color="auto" w:fill="FFFFFF"/>
        </w:rPr>
      </w:pPr>
      <w:r>
        <w:rPr>
          <w:rFonts w:hint="eastAsia" w:ascii="微软雅黑" w:hAnsi="微软雅黑" w:eastAsia="微软雅黑"/>
          <w:sz w:val="32"/>
          <w:szCs w:val="32"/>
          <w:shd w:val="clear" w:color="auto" w:fill="FFFFFF"/>
        </w:rPr>
        <w:t xml:space="preserve"> </w:t>
      </w:r>
      <w:r>
        <w:rPr>
          <w:rFonts w:ascii="微软雅黑" w:hAnsi="微软雅黑" w:eastAsia="微软雅黑"/>
          <w:sz w:val="32"/>
          <w:szCs w:val="32"/>
          <w:shd w:val="clear" w:color="auto" w:fill="FFFFFF"/>
        </w:rPr>
        <w:t xml:space="preserve">       二〇</w:t>
      </w:r>
      <w:r>
        <w:rPr>
          <w:rFonts w:hint="eastAsia" w:ascii="微软雅黑" w:hAnsi="微软雅黑" w:eastAsia="微软雅黑"/>
          <w:sz w:val="32"/>
          <w:szCs w:val="32"/>
          <w:shd w:val="clear" w:color="auto" w:fill="FFFFFF"/>
          <w:lang w:val="en-US" w:eastAsia="zh-CN"/>
        </w:rPr>
        <w:t>二五</w:t>
      </w:r>
      <w:r>
        <w:rPr>
          <w:rFonts w:ascii="微软雅黑" w:hAnsi="微软雅黑" w:eastAsia="微软雅黑"/>
          <w:sz w:val="32"/>
          <w:szCs w:val="32"/>
          <w:shd w:val="clear" w:color="auto" w:fill="FFFFFF"/>
        </w:rPr>
        <w:t>年</w:t>
      </w:r>
      <w:r>
        <w:rPr>
          <w:rFonts w:hint="eastAsia" w:ascii="微软雅黑" w:hAnsi="微软雅黑" w:eastAsia="微软雅黑"/>
          <w:sz w:val="32"/>
          <w:szCs w:val="32"/>
          <w:shd w:val="clear" w:color="auto" w:fill="FFFFFF"/>
          <w:lang w:val="en-US" w:eastAsia="zh-CN"/>
        </w:rPr>
        <w:t>九</w:t>
      </w:r>
      <w:r>
        <w:rPr>
          <w:rFonts w:ascii="微软雅黑" w:hAnsi="微软雅黑" w:eastAsia="微软雅黑"/>
          <w:sz w:val="32"/>
          <w:szCs w:val="32"/>
          <w:shd w:val="clear" w:color="auto" w:fill="FFFFFF"/>
        </w:rPr>
        <w:t>月</w:t>
      </w:r>
    </w:p>
    <w:p w14:paraId="34855186">
      <w:pPr>
        <w:widowControl/>
        <w:jc w:val="left"/>
        <w:rPr>
          <w:rFonts w:ascii="微软雅黑" w:hAnsi="微软雅黑" w:eastAsia="微软雅黑"/>
          <w:sz w:val="32"/>
          <w:szCs w:val="32"/>
          <w:shd w:val="clear" w:color="auto" w:fill="FFFFFF"/>
        </w:rPr>
      </w:pPr>
      <w:r>
        <w:rPr>
          <w:rFonts w:ascii="微软雅黑" w:hAnsi="微软雅黑" w:eastAsia="微软雅黑"/>
          <w:sz w:val="32"/>
          <w:szCs w:val="32"/>
          <w:shd w:val="clear" w:color="auto" w:fill="FFFFFF"/>
        </w:rPr>
        <w:br w:type="page"/>
      </w:r>
    </w:p>
    <w:p w14:paraId="60F22AF8">
      <w:pPr>
        <w:spacing w:after="312" w:afterLines="100" w:line="400" w:lineRule="exact"/>
        <w:jc w:val="center"/>
        <w:rPr>
          <w:rFonts w:ascii="宋体" w:hAnsi="宋体"/>
          <w:b/>
          <w:bCs/>
          <w:sz w:val="28"/>
          <w:szCs w:val="28"/>
        </w:rPr>
      </w:pPr>
      <w:r>
        <w:rPr>
          <w:rFonts w:ascii="宋体" w:hAnsi="宋体"/>
          <w:b/>
          <w:bCs/>
          <w:sz w:val="28"/>
          <w:szCs w:val="28"/>
        </w:rPr>
        <w:t>学生诚信承诺书</w:t>
      </w:r>
    </w:p>
    <w:p w14:paraId="2F7F2CF5">
      <w:pPr>
        <w:spacing w:line="400" w:lineRule="exact"/>
        <w:ind w:firstLine="480" w:firstLineChars="200"/>
        <w:jc w:val="left"/>
        <w:rPr>
          <w:sz w:val="24"/>
        </w:rPr>
      </w:pPr>
      <w:r>
        <w:rPr>
          <w:sz w:val="24"/>
        </w:rPr>
        <w:t>我承诺所呈交的</w:t>
      </w:r>
      <w:r>
        <w:rPr>
          <w:rFonts w:hint="eastAsia"/>
          <w:sz w:val="24"/>
        </w:rPr>
        <w:t>毕业论文（设计）</w:t>
      </w:r>
      <w:r>
        <w:rPr>
          <w:sz w:val="24"/>
        </w:rPr>
        <w:t>是本人在指导教师的指导下，按照学校和学院的有关规定，独立研究完成的。本人在</w:t>
      </w:r>
      <w:r>
        <w:rPr>
          <w:rFonts w:hint="eastAsia"/>
          <w:sz w:val="24"/>
        </w:rPr>
        <w:t>毕业论文（设计）</w:t>
      </w:r>
      <w:r>
        <w:rPr>
          <w:sz w:val="24"/>
        </w:rPr>
        <w:t>写作过程中恪守学术道德和学术规范，设计（论文）中凡引用他人已经发表或未发表的成果、数据、观点等，均已注明并列出了有关文献的名称、作者、年份、刊物名称和出版文献的出版机构、出版地和版次等内容，除此之外均为本人的观点和研究成果。本人在学术不端行为检测中所提交的论文与毕业答辩论文在题目、内容上一致。如有违反，本人愿接受处罚并承担责任。</w:t>
      </w:r>
    </w:p>
    <w:p w14:paraId="1B39F665">
      <w:pPr>
        <w:spacing w:line="400" w:lineRule="exact"/>
        <w:ind w:firstLine="480" w:firstLineChars="200"/>
        <w:jc w:val="left"/>
        <w:rPr>
          <w:sz w:val="24"/>
        </w:rPr>
      </w:pPr>
    </w:p>
    <w:p w14:paraId="7EDBF63D">
      <w:pPr>
        <w:spacing w:line="400" w:lineRule="exact"/>
        <w:jc w:val="right"/>
        <w:rPr>
          <w:sz w:val="24"/>
        </w:rPr>
      </w:pPr>
    </w:p>
    <w:p w14:paraId="140735D4">
      <w:pPr>
        <w:spacing w:line="400" w:lineRule="exact"/>
        <w:ind w:right="960" w:firstLine="5760" w:firstLineChars="2400"/>
        <w:rPr>
          <w:sz w:val="24"/>
        </w:rPr>
      </w:pPr>
      <w:r>
        <w:rPr>
          <w:sz w:val="24"/>
        </w:rPr>
        <w:t>学生（签名）：</w:t>
      </w:r>
    </w:p>
    <w:p w14:paraId="3FBD74FC">
      <w:pPr>
        <w:widowControl/>
        <w:snapToGrid w:val="0"/>
        <w:spacing w:line="400" w:lineRule="exact"/>
        <w:jc w:val="right"/>
        <w:rPr>
          <w:sz w:val="24"/>
        </w:rPr>
      </w:pPr>
      <w:r>
        <w:rPr>
          <w:sz w:val="24"/>
        </w:rPr>
        <w:t>年    月     日</w:t>
      </w:r>
    </w:p>
    <w:p w14:paraId="41CDD491">
      <w:pPr>
        <w:widowControl/>
        <w:snapToGrid w:val="0"/>
        <w:spacing w:before="100" w:beforeAutospacing="1" w:after="100" w:afterAutospacing="1" w:line="300" w:lineRule="auto"/>
        <w:jc w:val="left"/>
        <w:rPr>
          <w:sz w:val="24"/>
        </w:rPr>
      </w:pPr>
    </w:p>
    <w:p w14:paraId="3D0970BB">
      <w:pPr>
        <w:spacing w:after="312" w:afterLines="100" w:line="400" w:lineRule="exact"/>
        <w:jc w:val="center"/>
        <w:rPr>
          <w:rFonts w:ascii="宋体" w:hAnsi="宋体"/>
          <w:b/>
          <w:bCs/>
          <w:sz w:val="28"/>
          <w:szCs w:val="28"/>
        </w:rPr>
      </w:pPr>
      <w:r>
        <w:rPr>
          <w:rFonts w:ascii="宋体" w:hAnsi="宋体"/>
          <w:b/>
          <w:bCs/>
          <w:sz w:val="28"/>
          <w:szCs w:val="28"/>
        </w:rPr>
        <w:t>指导教师诚信承诺书</w:t>
      </w:r>
    </w:p>
    <w:p w14:paraId="72271065">
      <w:pPr>
        <w:spacing w:line="400" w:lineRule="exact"/>
        <w:ind w:firstLine="480" w:firstLineChars="200"/>
        <w:jc w:val="left"/>
        <w:rPr>
          <w:sz w:val="24"/>
        </w:rPr>
      </w:pPr>
      <w:r>
        <w:rPr>
          <w:sz w:val="24"/>
        </w:rPr>
        <w:t>我承诺在指导学生</w:t>
      </w:r>
      <w:r>
        <w:rPr>
          <w:rFonts w:hint="eastAsia"/>
          <w:sz w:val="24"/>
        </w:rPr>
        <w:t>毕业论文（设计）</w:t>
      </w:r>
      <w:r>
        <w:rPr>
          <w:sz w:val="24"/>
        </w:rPr>
        <w:t>活动中遵守学校有关规定，恪守学术规范。在学术不端行为检测中所提交的学生论文与其毕业答辩论文在题目、内容上一致。</w:t>
      </w:r>
    </w:p>
    <w:p w14:paraId="3980A662">
      <w:pPr>
        <w:spacing w:line="400" w:lineRule="exact"/>
        <w:jc w:val="left"/>
        <w:rPr>
          <w:sz w:val="24"/>
        </w:rPr>
      </w:pPr>
    </w:p>
    <w:p w14:paraId="61D53B96">
      <w:pPr>
        <w:spacing w:line="400" w:lineRule="exact"/>
        <w:jc w:val="left"/>
        <w:rPr>
          <w:sz w:val="24"/>
        </w:rPr>
      </w:pPr>
    </w:p>
    <w:p w14:paraId="4467EA70">
      <w:pPr>
        <w:spacing w:line="400" w:lineRule="exact"/>
        <w:ind w:firstLine="5280" w:firstLineChars="2200"/>
        <w:jc w:val="left"/>
        <w:rPr>
          <w:sz w:val="24"/>
        </w:rPr>
      </w:pPr>
      <w:r>
        <w:rPr>
          <w:sz w:val="24"/>
        </w:rPr>
        <w:t>指导教师（签名）：</w:t>
      </w:r>
    </w:p>
    <w:p w14:paraId="5D5C87B8">
      <w:pPr>
        <w:spacing w:line="400" w:lineRule="exact"/>
        <w:jc w:val="right"/>
        <w:rPr>
          <w:sz w:val="24"/>
        </w:rPr>
      </w:pPr>
      <w:r>
        <w:rPr>
          <w:sz w:val="24"/>
        </w:rPr>
        <w:t>年    月     日</w:t>
      </w:r>
    </w:p>
    <w:p w14:paraId="574A5418">
      <w:pPr>
        <w:spacing w:line="400" w:lineRule="exact"/>
        <w:jc w:val="right"/>
        <w:rPr>
          <w:sz w:val="24"/>
        </w:rPr>
      </w:pPr>
    </w:p>
    <w:p w14:paraId="6B8ACADF">
      <w:pPr>
        <w:rPr>
          <w:rFonts w:eastAsia="黑体"/>
          <w:sz w:val="32"/>
        </w:rPr>
      </w:pPr>
    </w:p>
    <w:p w14:paraId="0FB83830">
      <w:pPr>
        <w:rPr>
          <w:rFonts w:eastAsia="黑体"/>
          <w:sz w:val="32"/>
        </w:rPr>
        <w:sectPr>
          <w:headerReference r:id="rId5" w:type="first"/>
          <w:footerReference r:id="rId7" w:type="first"/>
          <w:headerReference r:id="rId3" w:type="default"/>
          <w:headerReference r:id="rId4" w:type="even"/>
          <w:footerReference r:id="rId6" w:type="even"/>
          <w:pgSz w:w="11906" w:h="16838"/>
          <w:pgMar w:top="1418" w:right="1418" w:bottom="1418" w:left="1418" w:header="851" w:footer="992" w:gutter="0"/>
          <w:cols w:space="720" w:num="1"/>
          <w:docGrid w:type="lines" w:linePitch="312" w:charSpace="0"/>
        </w:sectPr>
      </w:pPr>
    </w:p>
    <w:p w14:paraId="524D19F0">
      <w:pPr>
        <w:pStyle w:val="2"/>
        <w:spacing w:before="624" w:beforeLines="200" w:after="312" w:afterLines="100" w:line="400" w:lineRule="exact"/>
        <w:jc w:val="center"/>
        <w:rPr>
          <w:rFonts w:hint="eastAsia"/>
          <w:sz w:val="24"/>
        </w:rPr>
      </w:pPr>
      <w:bookmarkStart w:id="0" w:name="_Toc515434701"/>
      <w:bookmarkStart w:id="1" w:name="_Toc26785"/>
      <w:r>
        <w:rPr>
          <w:rFonts w:eastAsia="黑体"/>
          <w:sz w:val="32"/>
          <w:szCs w:val="32"/>
        </w:rPr>
        <w:t>摘要</w:t>
      </w:r>
      <w:bookmarkEnd w:id="0"/>
      <w:bookmarkEnd w:id="1"/>
    </w:p>
    <w:p w14:paraId="3683191D">
      <w:pPr>
        <w:widowControl/>
        <w:wordWrap w:val="0"/>
        <w:snapToGrid w:val="0"/>
        <w:spacing w:line="400" w:lineRule="exact"/>
        <w:ind w:firstLine="480" w:firstLineChars="200"/>
        <w:rPr>
          <w:rFonts w:hint="eastAsia"/>
          <w:sz w:val="24"/>
          <w:lang w:val="en-US" w:eastAsia="zh-CN"/>
        </w:rPr>
      </w:pPr>
      <w:r>
        <w:rPr>
          <w:rFonts w:hint="eastAsia"/>
          <w:sz w:val="24"/>
          <w:lang w:val="en-US" w:eastAsia="zh-CN"/>
        </w:rPr>
        <w:t>论文设计并实现一种基于YOLOv11的草莓7种真菌性及细菌性病害检测智能Web系统，针对草莓产业中危害严重的7种病害（真菌性病害：炭疽果腐病、花枯病、灰霉病、叶斑病、白粉病果、白粉病叶；细菌性病害：角斑病），</w:t>
      </w:r>
      <w:r>
        <w:rPr>
          <w:rFonts w:hint="default"/>
          <w:sz w:val="24"/>
          <w:lang w:val="en-US" w:eastAsia="zh-CN"/>
        </w:rPr>
        <w:t>用YOLOv11</w:t>
      </w:r>
      <w:r>
        <w:rPr>
          <w:rFonts w:hint="eastAsia"/>
          <w:sz w:val="24"/>
          <w:lang w:val="en-US" w:eastAsia="zh-CN"/>
        </w:rPr>
        <w:t>、</w:t>
      </w:r>
      <w:r>
        <w:rPr>
          <w:rFonts w:hint="default"/>
          <w:sz w:val="24"/>
          <w:lang w:val="en-US" w:eastAsia="zh-CN"/>
        </w:rPr>
        <w:t>PyTorch</w:t>
      </w:r>
      <w:r>
        <w:rPr>
          <w:rFonts w:hint="eastAsia"/>
          <w:sz w:val="24"/>
          <w:lang w:val="en-US" w:eastAsia="zh-CN"/>
        </w:rPr>
        <w:t>、</w:t>
      </w:r>
      <w:r>
        <w:rPr>
          <w:rFonts w:hint="default"/>
          <w:sz w:val="24"/>
          <w:lang w:val="en-US" w:eastAsia="zh-CN"/>
        </w:rPr>
        <w:t>Flask</w:t>
      </w:r>
      <w:r>
        <w:rPr>
          <w:rFonts w:hint="eastAsia"/>
          <w:sz w:val="24"/>
          <w:lang w:val="en-US" w:eastAsia="zh-CN"/>
        </w:rPr>
        <w:t>、</w:t>
      </w:r>
      <w:r>
        <w:rPr>
          <w:rFonts w:hint="default"/>
          <w:sz w:val="24"/>
          <w:lang w:val="en-US" w:eastAsia="zh-CN"/>
        </w:rPr>
        <w:t>SpringBoot</w:t>
      </w:r>
      <w:r>
        <w:rPr>
          <w:rFonts w:hint="eastAsia"/>
          <w:sz w:val="24"/>
          <w:lang w:val="en-US" w:eastAsia="zh-CN"/>
        </w:rPr>
        <w:t>、Vue和</w:t>
      </w:r>
      <w:r>
        <w:rPr>
          <w:rFonts w:hint="default"/>
          <w:sz w:val="24"/>
          <w:lang w:val="en-US" w:eastAsia="zh-CN"/>
        </w:rPr>
        <w:t>MySQL构建集多模态检测、数据管理、智能分析于一体的Web应用。系统核心功能</w:t>
      </w:r>
      <w:r>
        <w:rPr>
          <w:rFonts w:hint="eastAsia"/>
          <w:sz w:val="24"/>
          <w:lang w:val="en-US" w:eastAsia="zh-CN"/>
        </w:rPr>
        <w:t>有图片、视频、</w:t>
      </w:r>
      <w:r>
        <w:rPr>
          <w:rFonts w:hint="default"/>
          <w:sz w:val="24"/>
          <w:lang w:val="en-US" w:eastAsia="zh-CN"/>
        </w:rPr>
        <w:t>摄像头多模态病害检测、检测置信度调节（0.1-0.9）、检测历史记录管理、AI助手（智能记录分类、多格式报告生成、病害问答）、检测数据可视化分析</w:t>
      </w:r>
      <w:r>
        <w:rPr>
          <w:rFonts w:hint="eastAsia"/>
          <w:sz w:val="24"/>
          <w:lang w:val="en-US" w:eastAsia="zh-CN"/>
        </w:rPr>
        <w:t>、</w:t>
      </w:r>
      <w:r>
        <w:rPr>
          <w:rFonts w:hint="default"/>
          <w:sz w:val="24"/>
          <w:lang w:val="en-US" w:eastAsia="zh-CN"/>
        </w:rPr>
        <w:t>用户权限管理。实验</w:t>
      </w:r>
      <w:r>
        <w:rPr>
          <w:rFonts w:hint="eastAsia"/>
          <w:sz w:val="24"/>
          <w:lang w:val="en-US" w:eastAsia="zh-CN"/>
        </w:rPr>
        <w:t>用含有2</w:t>
      </w:r>
      <w:r>
        <w:rPr>
          <w:rFonts w:hint="default"/>
          <w:sz w:val="24"/>
          <w:lang w:val="en-US" w:eastAsia="zh-CN"/>
        </w:rPr>
        <w:t>520个样本的草莓病害数据集（训练集1462个、测试集748个）</w:t>
      </w:r>
      <w:r>
        <w:rPr>
          <w:rFonts w:hint="eastAsia"/>
          <w:sz w:val="24"/>
          <w:lang w:val="en-US" w:eastAsia="zh-CN"/>
        </w:rPr>
        <w:t>来</w:t>
      </w:r>
      <w:r>
        <w:rPr>
          <w:rFonts w:hint="default"/>
          <w:sz w:val="24"/>
          <w:lang w:val="en-US" w:eastAsia="zh-CN"/>
        </w:rPr>
        <w:t>验证，系统对7种病害的平均检测准确率达</w:t>
      </w:r>
      <w:r>
        <w:rPr>
          <w:rFonts w:hint="eastAsia"/>
          <w:sz w:val="24"/>
          <w:lang w:val="en-US" w:eastAsia="zh-CN"/>
        </w:rPr>
        <w:t>到了</w:t>
      </w:r>
      <w:r>
        <w:rPr>
          <w:rFonts w:hint="default"/>
          <w:sz w:val="24"/>
          <w:lang w:val="en-US" w:eastAsia="zh-CN"/>
        </w:rPr>
        <w:t>89%，实时检测帧率</w:t>
      </w:r>
      <w:r>
        <w:rPr>
          <w:rFonts w:hint="eastAsia"/>
          <w:sz w:val="24"/>
          <w:lang w:val="en-US" w:eastAsia="zh-CN"/>
        </w:rPr>
        <w:t>大于等于</w:t>
      </w:r>
      <w:r>
        <w:rPr>
          <w:rFonts w:hint="default"/>
          <w:sz w:val="24"/>
          <w:lang w:val="en-US" w:eastAsia="zh-CN"/>
        </w:rPr>
        <w:t>25FPS，系统响应时间</w:t>
      </w:r>
      <w:r>
        <w:rPr>
          <w:rFonts w:hint="eastAsia"/>
          <w:sz w:val="24"/>
          <w:lang w:val="en-US" w:eastAsia="zh-CN"/>
        </w:rPr>
        <w:t>小于等于</w:t>
      </w:r>
      <w:r>
        <w:rPr>
          <w:rFonts w:hint="default"/>
          <w:sz w:val="24"/>
          <w:lang w:val="en-US" w:eastAsia="zh-CN"/>
        </w:rPr>
        <w:t>2s。系统可</w:t>
      </w:r>
      <w:r>
        <w:rPr>
          <w:rFonts w:hint="eastAsia"/>
          <w:sz w:val="24"/>
          <w:lang w:val="en-US" w:eastAsia="zh-CN"/>
        </w:rPr>
        <w:t>以</w:t>
      </w:r>
      <w:r>
        <w:rPr>
          <w:rFonts w:hint="default"/>
          <w:sz w:val="24"/>
          <w:lang w:val="en-US" w:eastAsia="zh-CN"/>
        </w:rPr>
        <w:t>解决传统人工检测效率低（人均日检测不</w:t>
      </w:r>
      <w:r>
        <w:rPr>
          <w:rFonts w:hint="eastAsia"/>
          <w:sz w:val="24"/>
          <w:lang w:val="en-US" w:eastAsia="zh-CN"/>
        </w:rPr>
        <w:t>到</w:t>
      </w:r>
      <w:r>
        <w:rPr>
          <w:rFonts w:hint="default"/>
          <w:sz w:val="24"/>
          <w:lang w:val="en-US" w:eastAsia="zh-CN"/>
        </w:rPr>
        <w:t>100株）、误判率高</w:t>
      </w:r>
      <w:r>
        <w:rPr>
          <w:rFonts w:hint="eastAsia"/>
          <w:sz w:val="24"/>
          <w:lang w:val="en-US" w:eastAsia="zh-CN"/>
        </w:rPr>
        <w:t>的问题</w:t>
      </w:r>
      <w:r>
        <w:rPr>
          <w:rFonts w:hint="default"/>
          <w:sz w:val="24"/>
          <w:lang w:val="en-US" w:eastAsia="zh-CN"/>
        </w:rPr>
        <w:t>（早期病害误判率超</w:t>
      </w:r>
      <w:r>
        <w:rPr>
          <w:rFonts w:hint="eastAsia"/>
          <w:sz w:val="24"/>
          <w:lang w:val="en-US" w:eastAsia="zh-CN"/>
        </w:rPr>
        <w:t>过</w:t>
      </w:r>
      <w:r>
        <w:rPr>
          <w:rFonts w:hint="default"/>
          <w:sz w:val="24"/>
          <w:lang w:val="en-US" w:eastAsia="zh-CN"/>
        </w:rPr>
        <w:t>30%）</w:t>
      </w:r>
      <w:r>
        <w:rPr>
          <w:rFonts w:hint="eastAsia"/>
          <w:sz w:val="24"/>
          <w:lang w:val="en-US" w:eastAsia="zh-CN"/>
        </w:rPr>
        <w:t>，给</w:t>
      </w:r>
      <w:r>
        <w:rPr>
          <w:rFonts w:hint="default"/>
          <w:sz w:val="24"/>
          <w:lang w:val="en-US" w:eastAsia="zh-CN"/>
        </w:rPr>
        <w:t>草莓病害精准防治、田间管理</w:t>
      </w:r>
      <w:r>
        <w:rPr>
          <w:rFonts w:hint="eastAsia"/>
          <w:sz w:val="24"/>
          <w:lang w:val="en-US" w:eastAsia="zh-CN"/>
        </w:rPr>
        <w:t>、</w:t>
      </w:r>
      <w:r>
        <w:rPr>
          <w:rFonts w:hint="default"/>
          <w:sz w:val="24"/>
          <w:lang w:val="en-US" w:eastAsia="zh-CN"/>
        </w:rPr>
        <w:t>智慧农业发展提供技术支</w:t>
      </w:r>
      <w:r>
        <w:rPr>
          <w:rFonts w:hint="eastAsia"/>
          <w:sz w:val="24"/>
          <w:lang w:val="en-US" w:eastAsia="zh-CN"/>
        </w:rPr>
        <w:t>持</w:t>
      </w:r>
      <w:r>
        <w:rPr>
          <w:rFonts w:hint="default"/>
          <w:sz w:val="24"/>
          <w:lang w:val="en-US" w:eastAsia="zh-CN"/>
        </w:rPr>
        <w:t>。</w:t>
      </w:r>
    </w:p>
    <w:p w14:paraId="0536EA73">
      <w:pPr>
        <w:spacing w:line="400" w:lineRule="exact"/>
        <w:rPr>
          <w:rFonts w:ascii="宋体" w:hAnsi="宋体"/>
          <w:sz w:val="24"/>
        </w:rPr>
      </w:pPr>
    </w:p>
    <w:p w14:paraId="7374CA91">
      <w:pPr>
        <w:spacing w:line="400" w:lineRule="exact"/>
        <w:ind w:firstLine="420"/>
        <w:rPr>
          <w:rFonts w:ascii="宋体" w:hAnsi="宋体"/>
          <w:sz w:val="24"/>
        </w:rPr>
        <w:sectPr>
          <w:headerReference r:id="rId8" w:type="default"/>
          <w:footerReference r:id="rId9" w:type="default"/>
          <w:pgSz w:w="11906" w:h="16838"/>
          <w:pgMar w:top="1418" w:right="1418" w:bottom="1418" w:left="1418" w:header="851" w:footer="992" w:gutter="0"/>
          <w:pgNumType w:fmt="upperRoman" w:start="1"/>
          <w:cols w:space="720" w:num="1"/>
          <w:docGrid w:type="lines" w:linePitch="312" w:charSpace="0"/>
        </w:sectPr>
      </w:pPr>
      <w:r>
        <w:rPr>
          <w:rFonts w:hint="eastAsia" w:ascii="黑体" w:hAnsi="黑体" w:eastAsia="黑体"/>
          <w:b/>
          <w:sz w:val="24"/>
        </w:rPr>
        <w:t>关键词：</w:t>
      </w:r>
      <w:r>
        <w:rPr>
          <w:rFonts w:hint="eastAsia"/>
          <w:sz w:val="24"/>
        </w:rPr>
        <w:t>YOLOv11</w:t>
      </w:r>
      <w:r>
        <w:rPr>
          <w:rFonts w:hint="eastAsia" w:ascii="宋体" w:hAnsi="宋体"/>
          <w:sz w:val="24"/>
        </w:rPr>
        <w:t>；草莓病害检测；智能Web系统；多模态检测；数据可视化</w:t>
      </w:r>
    </w:p>
    <w:p w14:paraId="0B643898">
      <w:pPr>
        <w:spacing w:before="624" w:beforeLines="200" w:line="400" w:lineRule="exact"/>
        <w:ind w:firstLine="643" w:firstLineChars="200"/>
        <w:jc w:val="center"/>
        <w:rPr>
          <w:b/>
          <w:sz w:val="32"/>
          <w:szCs w:val="32"/>
        </w:rPr>
      </w:pPr>
      <w:bookmarkStart w:id="2" w:name="_Toc515434702"/>
      <w:r>
        <w:rPr>
          <w:b/>
          <w:sz w:val="32"/>
          <w:szCs w:val="32"/>
        </w:rPr>
        <w:t>Design and Implementation of an Intelligent Web System for</w:t>
      </w:r>
      <w:r>
        <w:rPr>
          <w:rFonts w:hint="eastAsia"/>
          <w:b/>
          <w:sz w:val="32"/>
          <w:szCs w:val="32"/>
        </w:rPr>
        <w:t xml:space="preserve"> </w:t>
      </w:r>
      <w:r>
        <w:rPr>
          <w:b/>
          <w:sz w:val="32"/>
          <w:szCs w:val="32"/>
        </w:rPr>
        <w:t>Detecting 7 Types of Fungal and Bacterial Diseases in Strawberries Based on YOLOv11</w:t>
      </w:r>
    </w:p>
    <w:p w14:paraId="7EFDD0B7">
      <w:pPr>
        <w:pStyle w:val="2"/>
        <w:spacing w:before="312" w:beforeLines="100" w:after="0" w:line="400" w:lineRule="exact"/>
        <w:ind w:firstLine="482" w:firstLineChars="200"/>
        <w:jc w:val="center"/>
        <w:rPr>
          <w:rFonts w:eastAsia="黑体"/>
          <w:sz w:val="24"/>
          <w:szCs w:val="24"/>
        </w:rPr>
      </w:pPr>
      <w:bookmarkStart w:id="3" w:name="_Toc15042"/>
      <w:r>
        <w:rPr>
          <w:rFonts w:eastAsia="黑体"/>
          <w:sz w:val="24"/>
          <w:szCs w:val="24"/>
        </w:rPr>
        <w:t>ABSTRACT</w:t>
      </w:r>
      <w:bookmarkEnd w:id="3"/>
    </w:p>
    <w:p w14:paraId="39B9CDD4">
      <w:pPr>
        <w:keepNext w:val="0"/>
        <w:keepLines w:val="0"/>
        <w:pageBreakBefore w:val="0"/>
        <w:widowControl/>
        <w:kinsoku/>
        <w:wordWrap w:val="0"/>
        <w:overflowPunct/>
        <w:topLinePunct w:val="0"/>
        <w:autoSpaceDE/>
        <w:autoSpaceDN/>
        <w:bidi w:val="0"/>
        <w:adjustRightInd/>
        <w:snapToGrid w:val="0"/>
        <w:spacing w:line="400" w:lineRule="exact"/>
        <w:textAlignment w:val="auto"/>
        <w:rPr>
          <w:rFonts w:hint="default"/>
          <w:sz w:val="24"/>
        </w:rPr>
      </w:pPr>
    </w:p>
    <w:p w14:paraId="574AAB88">
      <w:pPr>
        <w:keepNext w:val="0"/>
        <w:keepLines w:val="0"/>
        <w:pageBreakBefore w:val="0"/>
        <w:widowControl/>
        <w:kinsoku/>
        <w:wordWrap w:val="0"/>
        <w:overflowPunct/>
        <w:topLinePunct w:val="0"/>
        <w:autoSpaceDE/>
        <w:autoSpaceDN/>
        <w:bidi w:val="0"/>
        <w:adjustRightInd/>
        <w:snapToGrid w:val="0"/>
        <w:spacing w:line="400" w:lineRule="exact"/>
        <w:ind w:firstLine="480" w:firstLineChars="200"/>
        <w:textAlignment w:val="auto"/>
        <w:rPr>
          <w:rFonts w:hint="default"/>
          <w:sz w:val="24"/>
        </w:rPr>
      </w:pPr>
      <w:r>
        <w:rPr>
          <w:rFonts w:hint="default"/>
          <w:sz w:val="24"/>
        </w:rPr>
        <w:t>This paper designs and implements an intelligent Web system for detecting seven types of fungal and bacterial diseases of strawberries based on YOLOv11. The system targets seven severe diseases in the strawberry industry (fungal diseases: anthracnose fruit rot, flower blight, gray mold, leaf spot, powdery mildew on fruit, powdery mildew on leaves; bacterial disease: angular leaf spot). It is constructed using YOLOv11, PyTorch, Flask, SpringBoot, Vue, and MySQL to integrate multi-modal detection, data management, and intelligent analysis. The core functions of the system include multi-modal disease detection from images, videos, and cameras, detection confidence adjustment (0.1 - 0.9), management of detection history records, AI assistant (intelligent record classification, multi-format report generation, disease Q&amp;A), visualization analysis of detection data, and user permission management. The system was verified using a strawberry disease dataset containing 2,520 samples (1,462 for training and 748 for testing). The average detection accuracy for the seven diseases reached 89%, with a real-time detection frame rate of no less than 25 FPS and a system response time of no more than 2 seconds. This system can solve the problems of low efficiency (less than 100 plants per person per day) and high misjudgment rate (over 30% for early-stage diseases) in traditional manual detection, providing technical support for precise prevention and control of strawberry diseases, field management, and the development of smart agriculture.</w:t>
      </w:r>
    </w:p>
    <w:p w14:paraId="09D4670E">
      <w:pPr>
        <w:keepNext w:val="0"/>
        <w:keepLines w:val="0"/>
        <w:pageBreakBefore w:val="0"/>
        <w:widowControl/>
        <w:kinsoku/>
        <w:wordWrap w:val="0"/>
        <w:overflowPunct/>
        <w:topLinePunct w:val="0"/>
        <w:autoSpaceDE/>
        <w:autoSpaceDN/>
        <w:bidi w:val="0"/>
        <w:adjustRightInd/>
        <w:snapToGrid w:val="0"/>
        <w:spacing w:line="400" w:lineRule="exact"/>
        <w:ind w:firstLine="480" w:firstLineChars="200"/>
        <w:textAlignment w:val="auto"/>
        <w:rPr>
          <w:rFonts w:hint="eastAsia"/>
          <w:sz w:val="24"/>
        </w:rPr>
      </w:pPr>
    </w:p>
    <w:p w14:paraId="1D0B58EE">
      <w:pPr>
        <w:spacing w:line="400" w:lineRule="exact"/>
        <w:ind w:firstLine="480" w:firstLineChars="200"/>
        <w:jc w:val="left"/>
        <w:rPr>
          <w:rFonts w:hint="default" w:eastAsia="Arial Unicode MS"/>
          <w:b/>
          <w:sz w:val="24"/>
        </w:rPr>
      </w:pPr>
      <w:r>
        <w:rPr>
          <w:rFonts w:hint="default" w:eastAsia="Arial Unicode MS"/>
          <w:b/>
          <w:sz w:val="24"/>
        </w:rPr>
        <w:t>Keywords: </w:t>
      </w:r>
      <w:r>
        <w:rPr>
          <w:rFonts w:hint="default"/>
          <w:sz w:val="24"/>
        </w:rPr>
        <w:t>YOLOv11;Strawberry Disease Identification; Smart Web Platform; Multimodal Analysis; Data Visualization</w:t>
      </w:r>
    </w:p>
    <w:p w14:paraId="433D6FA6">
      <w:pPr>
        <w:widowControl/>
        <w:snapToGrid w:val="0"/>
        <w:spacing w:line="400" w:lineRule="exact"/>
        <w:ind w:firstLine="480" w:firstLineChars="200"/>
        <w:rPr>
          <w:rFonts w:hint="eastAsia"/>
          <w:sz w:val="24"/>
        </w:rPr>
      </w:pPr>
    </w:p>
    <w:p w14:paraId="2E084A9A">
      <w:pPr>
        <w:widowControl/>
        <w:snapToGrid w:val="0"/>
        <w:spacing w:line="400" w:lineRule="exact"/>
        <w:ind w:firstLine="480" w:firstLineChars="200"/>
        <w:rPr>
          <w:sz w:val="24"/>
        </w:rPr>
      </w:pPr>
    </w:p>
    <w:p w14:paraId="2E7A09FC">
      <w:pPr>
        <w:widowControl/>
        <w:snapToGrid w:val="0"/>
        <w:spacing w:line="400" w:lineRule="exact"/>
        <w:ind w:firstLine="480" w:firstLineChars="200"/>
        <w:rPr>
          <w:sz w:val="24"/>
        </w:rPr>
      </w:pPr>
    </w:p>
    <w:p w14:paraId="62AAD4C1">
      <w:pPr>
        <w:widowControl/>
        <w:snapToGrid w:val="0"/>
        <w:spacing w:line="400" w:lineRule="exact"/>
        <w:ind w:firstLine="480" w:firstLineChars="200"/>
        <w:rPr>
          <w:sz w:val="24"/>
        </w:rPr>
      </w:pPr>
    </w:p>
    <w:p w14:paraId="71A38803">
      <w:pPr>
        <w:widowControl/>
        <w:snapToGrid w:val="0"/>
        <w:spacing w:line="400" w:lineRule="exact"/>
        <w:ind w:firstLine="480" w:firstLineChars="200"/>
        <w:rPr>
          <w:sz w:val="24"/>
        </w:rPr>
      </w:pPr>
    </w:p>
    <w:p w14:paraId="4DC2E908">
      <w:pPr>
        <w:spacing w:line="400" w:lineRule="exact"/>
        <w:jc w:val="center"/>
        <w:rPr>
          <w:rFonts w:ascii="黑体" w:hAnsi="黑体" w:eastAsia="黑体" w:cstheme="majorBidi"/>
          <w:kern w:val="0"/>
          <w:sz w:val="32"/>
          <w:szCs w:val="32"/>
          <w:lang w:val="zh-CN"/>
        </w:rPr>
        <w:sectPr>
          <w:headerReference r:id="rId11" w:type="first"/>
          <w:footerReference r:id="rId13" w:type="first"/>
          <w:headerReference r:id="rId10" w:type="default"/>
          <w:footerReference r:id="rId12" w:type="default"/>
          <w:footnotePr>
            <w:numFmt w:val="decimalEnclosedCircleChinese"/>
          </w:footnotePr>
          <w:pgSz w:w="11906" w:h="16838"/>
          <w:pgMar w:top="1418" w:right="1418" w:bottom="1418" w:left="1418" w:header="851" w:footer="992" w:gutter="0"/>
          <w:pgNumType w:fmt="upperRoman"/>
          <w:cols w:space="425" w:num="1"/>
          <w:docGrid w:type="lines" w:linePitch="312" w:charSpace="0"/>
        </w:sectPr>
      </w:pPr>
    </w:p>
    <w:sdt>
      <w:sdtPr>
        <w:rPr>
          <w:rFonts w:ascii="黑体" w:hAnsi="黑体" w:eastAsia="黑体" w:cstheme="majorBidi"/>
          <w:kern w:val="0"/>
          <w:sz w:val="32"/>
          <w:szCs w:val="32"/>
          <w:lang w:val="zh-CN"/>
        </w:rPr>
        <w:id w:val="147475211"/>
        <w15:color w:val="DBDBDB"/>
        <w:docPartObj>
          <w:docPartGallery w:val="Table of Contents"/>
          <w:docPartUnique/>
        </w:docPartObj>
      </w:sdtPr>
      <w:sdtEndPr>
        <w:rPr>
          <w:rFonts w:ascii="宋体" w:hAnsi="宋体" w:eastAsia="黑体" w:cstheme="majorBidi"/>
          <w:kern w:val="0"/>
          <w:sz w:val="32"/>
          <w:szCs w:val="32"/>
          <w:lang w:val="zh-CN"/>
        </w:rPr>
      </w:sdtEndPr>
      <w:sdtContent>
        <w:p w14:paraId="17FFF746">
          <w:pPr>
            <w:spacing w:line="400" w:lineRule="exact"/>
            <w:jc w:val="center"/>
            <w:rPr>
              <w:rFonts w:ascii="黑体" w:hAnsi="黑体" w:eastAsia="黑体" w:cstheme="majorBidi"/>
              <w:kern w:val="0"/>
              <w:sz w:val="32"/>
              <w:szCs w:val="32"/>
              <w:lang w:val="zh-CN"/>
            </w:rPr>
          </w:pPr>
          <w:r>
            <w:rPr>
              <w:rFonts w:ascii="黑体" w:hAnsi="黑体" w:eastAsia="黑体" w:cstheme="majorBidi"/>
              <w:kern w:val="0"/>
              <w:sz w:val="32"/>
              <w:szCs w:val="32"/>
              <w:lang w:val="zh-CN"/>
            </w:rPr>
            <w:t>目录</w:t>
          </w:r>
        </w:p>
        <w:p w14:paraId="1B500094">
          <w:pPr>
            <w:spacing w:line="400" w:lineRule="exact"/>
            <w:jc w:val="center"/>
            <w:rPr>
              <w:rFonts w:ascii="宋体" w:hAnsi="宋体" w:cs="宋体"/>
              <w:kern w:val="0"/>
              <w:sz w:val="24"/>
              <w:lang w:val="zh-CN"/>
            </w:rPr>
          </w:pPr>
        </w:p>
        <w:p w14:paraId="41DC7A3F">
          <w:pPr>
            <w:pStyle w:val="13"/>
            <w:tabs>
              <w:tab w:val="right" w:leader="dot" w:pos="9070"/>
              <w:tab w:val="clear" w:pos="9060"/>
            </w:tabs>
          </w:pPr>
          <w:r>
            <w:rPr>
              <w:rFonts w:hint="eastAsia" w:cs="宋体"/>
              <w:sz w:val="24"/>
            </w:rPr>
            <w:fldChar w:fldCharType="begin"/>
          </w:r>
          <w:r>
            <w:rPr>
              <w:rFonts w:hint="eastAsia" w:cs="宋体"/>
              <w:sz w:val="24"/>
            </w:rPr>
            <w:instrText xml:space="preserve">TOC \o "1-2" \h \u </w:instrText>
          </w:r>
          <w:r>
            <w:rPr>
              <w:rFonts w:hint="eastAsia" w:cs="宋体"/>
              <w:sz w:val="24"/>
            </w:rPr>
            <w:fldChar w:fldCharType="separate"/>
          </w:r>
          <w:r>
            <w:rPr>
              <w:rFonts w:hint="eastAsia" w:cs="宋体"/>
            </w:rPr>
            <w:fldChar w:fldCharType="begin"/>
          </w:r>
          <w:r>
            <w:rPr>
              <w:rFonts w:hint="eastAsia" w:cs="宋体"/>
            </w:rPr>
            <w:instrText xml:space="preserve"> HYPERLINK \l _Toc26785 </w:instrText>
          </w:r>
          <w:r>
            <w:rPr>
              <w:rFonts w:hint="eastAsia" w:cs="宋体"/>
            </w:rPr>
            <w:fldChar w:fldCharType="separate"/>
          </w:r>
          <w:r>
            <w:rPr>
              <w:rFonts w:eastAsia="黑体"/>
              <w:szCs w:val="32"/>
            </w:rPr>
            <w:t>摘要</w:t>
          </w:r>
          <w:r>
            <w:tab/>
          </w:r>
          <w:r>
            <w:fldChar w:fldCharType="begin"/>
          </w:r>
          <w:r>
            <w:instrText xml:space="preserve"> PAGEREF _Toc26785 \h </w:instrText>
          </w:r>
          <w:r>
            <w:fldChar w:fldCharType="separate"/>
          </w:r>
          <w:r>
            <w:t>I</w:t>
          </w:r>
          <w:r>
            <w:fldChar w:fldCharType="end"/>
          </w:r>
          <w:r>
            <w:rPr>
              <w:rFonts w:hint="eastAsia" w:cs="宋体"/>
            </w:rPr>
            <w:fldChar w:fldCharType="end"/>
          </w:r>
        </w:p>
        <w:p w14:paraId="10BE2374">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_Toc15042 </w:instrText>
          </w:r>
          <w:r>
            <w:rPr>
              <w:rFonts w:hint="eastAsia" w:ascii="宋体" w:hAnsi="宋体" w:cs="宋体"/>
            </w:rPr>
            <w:fldChar w:fldCharType="separate"/>
          </w:r>
          <w:r>
            <w:rPr>
              <w:rFonts w:eastAsia="黑体"/>
              <w:szCs w:val="24"/>
            </w:rPr>
            <w:t>ABSTRACT</w:t>
          </w:r>
          <w:r>
            <w:tab/>
          </w:r>
          <w:r>
            <w:fldChar w:fldCharType="begin"/>
          </w:r>
          <w:r>
            <w:instrText xml:space="preserve"> PAGEREF _Toc15042 \h </w:instrText>
          </w:r>
          <w:r>
            <w:fldChar w:fldCharType="separate"/>
          </w:r>
          <w:r>
            <w:t>II</w:t>
          </w:r>
          <w:r>
            <w:fldChar w:fldCharType="end"/>
          </w:r>
          <w:r>
            <w:rPr>
              <w:rFonts w:hint="eastAsia" w:ascii="宋体" w:hAnsi="宋体" w:cs="宋体"/>
            </w:rPr>
            <w:fldChar w:fldCharType="end"/>
          </w:r>
        </w:p>
        <w:p w14:paraId="495C43EC">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_Toc27031 </w:instrText>
          </w:r>
          <w:r>
            <w:rPr>
              <w:rFonts w:hint="eastAsia" w:ascii="宋体" w:hAnsi="宋体" w:cs="宋体"/>
            </w:rPr>
            <w:fldChar w:fldCharType="separate"/>
          </w:r>
          <w:r>
            <w:rPr>
              <w:rFonts w:hint="eastAsia" w:ascii="宋体" w:hAnsi="宋体"/>
              <w:szCs w:val="24"/>
            </w:rPr>
            <w:t>1 绪论</w:t>
          </w:r>
          <w:r>
            <w:tab/>
          </w:r>
          <w:r>
            <w:fldChar w:fldCharType="begin"/>
          </w:r>
          <w:r>
            <w:instrText xml:space="preserve"> PAGEREF _Toc27031 \h </w:instrText>
          </w:r>
          <w:r>
            <w:fldChar w:fldCharType="separate"/>
          </w:r>
          <w:r>
            <w:t>1</w:t>
          </w:r>
          <w:r>
            <w:fldChar w:fldCharType="end"/>
          </w:r>
          <w:r>
            <w:rPr>
              <w:rFonts w:hint="eastAsia" w:ascii="宋体" w:hAnsi="宋体" w:cs="宋体"/>
            </w:rPr>
            <w:fldChar w:fldCharType="end"/>
          </w:r>
        </w:p>
        <w:p w14:paraId="36C5002B">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_Toc29855 </w:instrText>
          </w:r>
          <w:r>
            <w:rPr>
              <w:rFonts w:hint="eastAsia" w:ascii="宋体" w:hAnsi="宋体" w:cs="宋体"/>
            </w:rPr>
            <w:fldChar w:fldCharType="separate"/>
          </w:r>
          <w:r>
            <w:rPr>
              <w:rFonts w:hint="eastAsia" w:ascii="宋体" w:hAnsi="宋体" w:eastAsia="宋体"/>
              <w:szCs w:val="24"/>
            </w:rPr>
            <w:t>1.1 研究背景</w:t>
          </w:r>
          <w:r>
            <w:tab/>
          </w:r>
          <w:r>
            <w:fldChar w:fldCharType="begin"/>
          </w:r>
          <w:r>
            <w:instrText xml:space="preserve"> PAGEREF _Toc29855 \h </w:instrText>
          </w:r>
          <w:r>
            <w:fldChar w:fldCharType="separate"/>
          </w:r>
          <w:r>
            <w:t>1</w:t>
          </w:r>
          <w:r>
            <w:fldChar w:fldCharType="end"/>
          </w:r>
          <w:r>
            <w:rPr>
              <w:rFonts w:hint="eastAsia" w:ascii="宋体" w:hAnsi="宋体" w:cs="宋体"/>
            </w:rPr>
            <w:fldChar w:fldCharType="end"/>
          </w:r>
        </w:p>
        <w:p w14:paraId="56ACB231">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_Toc14174 </w:instrText>
          </w:r>
          <w:r>
            <w:rPr>
              <w:rFonts w:hint="eastAsia" w:ascii="宋体" w:hAnsi="宋体" w:cs="宋体"/>
            </w:rPr>
            <w:fldChar w:fldCharType="separate"/>
          </w:r>
          <w:r>
            <w:rPr>
              <w:rFonts w:hint="eastAsia" w:ascii="宋体" w:hAnsi="宋体" w:eastAsia="宋体"/>
              <w:szCs w:val="24"/>
            </w:rPr>
            <w:t>1.2 研究的目的和意义</w:t>
          </w:r>
          <w:r>
            <w:tab/>
          </w:r>
          <w:r>
            <w:fldChar w:fldCharType="begin"/>
          </w:r>
          <w:r>
            <w:instrText xml:space="preserve"> PAGEREF _Toc14174 \h </w:instrText>
          </w:r>
          <w:r>
            <w:fldChar w:fldCharType="separate"/>
          </w:r>
          <w:r>
            <w:t>1</w:t>
          </w:r>
          <w:r>
            <w:fldChar w:fldCharType="end"/>
          </w:r>
          <w:r>
            <w:rPr>
              <w:rFonts w:hint="eastAsia" w:ascii="宋体" w:hAnsi="宋体" w:cs="宋体"/>
            </w:rPr>
            <w:fldChar w:fldCharType="end"/>
          </w:r>
        </w:p>
        <w:p w14:paraId="6BFAE86D">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_Toc1095 </w:instrText>
          </w:r>
          <w:r>
            <w:rPr>
              <w:rFonts w:hint="eastAsia" w:ascii="宋体" w:hAnsi="宋体" w:cs="宋体"/>
            </w:rPr>
            <w:fldChar w:fldCharType="separate"/>
          </w:r>
          <w:r>
            <w:rPr>
              <w:rFonts w:hint="eastAsia" w:ascii="宋体" w:hAnsi="宋体" w:eastAsia="宋体"/>
              <w:szCs w:val="24"/>
            </w:rPr>
            <w:t>1.3 国内外研究现状述评</w:t>
          </w:r>
          <w:r>
            <w:tab/>
          </w:r>
          <w:r>
            <w:fldChar w:fldCharType="begin"/>
          </w:r>
          <w:r>
            <w:instrText xml:space="preserve"> PAGEREF _Toc1095 \h </w:instrText>
          </w:r>
          <w:r>
            <w:fldChar w:fldCharType="separate"/>
          </w:r>
          <w:r>
            <w:t>2</w:t>
          </w:r>
          <w:r>
            <w:fldChar w:fldCharType="end"/>
          </w:r>
          <w:r>
            <w:rPr>
              <w:rFonts w:hint="eastAsia" w:ascii="宋体" w:hAnsi="宋体" w:cs="宋体"/>
            </w:rPr>
            <w:fldChar w:fldCharType="end"/>
          </w:r>
        </w:p>
        <w:p w14:paraId="243F345F">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_Toc23560 </w:instrText>
          </w:r>
          <w:r>
            <w:rPr>
              <w:rFonts w:hint="eastAsia" w:ascii="宋体" w:hAnsi="宋体" w:cs="宋体"/>
            </w:rPr>
            <w:fldChar w:fldCharType="separate"/>
          </w:r>
          <w:r>
            <w:rPr>
              <w:rFonts w:hint="eastAsia" w:ascii="宋体" w:hAnsi="宋体" w:eastAsia="宋体"/>
              <w:szCs w:val="24"/>
            </w:rPr>
            <w:t>1.4 论文的主要内容</w:t>
          </w:r>
          <w:r>
            <w:tab/>
          </w:r>
          <w:r>
            <w:fldChar w:fldCharType="begin"/>
          </w:r>
          <w:r>
            <w:instrText xml:space="preserve"> PAGEREF _Toc23560 \h </w:instrText>
          </w:r>
          <w:r>
            <w:fldChar w:fldCharType="separate"/>
          </w:r>
          <w:r>
            <w:t>2</w:t>
          </w:r>
          <w:r>
            <w:fldChar w:fldCharType="end"/>
          </w:r>
          <w:r>
            <w:rPr>
              <w:rFonts w:hint="eastAsia" w:ascii="宋体" w:hAnsi="宋体" w:cs="宋体"/>
            </w:rPr>
            <w:fldChar w:fldCharType="end"/>
          </w:r>
        </w:p>
        <w:p w14:paraId="6CA012E8">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_Toc24450 </w:instrText>
          </w:r>
          <w:r>
            <w:rPr>
              <w:rFonts w:hint="eastAsia" w:ascii="宋体" w:hAnsi="宋体" w:cs="宋体"/>
            </w:rPr>
            <w:fldChar w:fldCharType="separate"/>
          </w:r>
          <w:r>
            <w:rPr>
              <w:rFonts w:hint="eastAsia" w:ascii="宋体" w:hAnsi="宋体" w:eastAsia="宋体"/>
              <w:szCs w:val="24"/>
            </w:rPr>
            <w:t>1.5 论文结构</w:t>
          </w:r>
          <w:r>
            <w:tab/>
          </w:r>
          <w:r>
            <w:fldChar w:fldCharType="begin"/>
          </w:r>
          <w:r>
            <w:instrText xml:space="preserve"> PAGEREF _Toc24450 \h </w:instrText>
          </w:r>
          <w:r>
            <w:fldChar w:fldCharType="separate"/>
          </w:r>
          <w:r>
            <w:t>3</w:t>
          </w:r>
          <w:r>
            <w:fldChar w:fldCharType="end"/>
          </w:r>
          <w:r>
            <w:rPr>
              <w:rFonts w:hint="eastAsia" w:ascii="宋体" w:hAnsi="宋体" w:cs="宋体"/>
            </w:rPr>
            <w:fldChar w:fldCharType="end"/>
          </w:r>
        </w:p>
        <w:p w14:paraId="21BC8BC0">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_Toc8783 </w:instrText>
          </w:r>
          <w:r>
            <w:rPr>
              <w:rFonts w:hint="eastAsia" w:ascii="宋体" w:hAnsi="宋体" w:cs="宋体"/>
            </w:rPr>
            <w:fldChar w:fldCharType="separate"/>
          </w:r>
          <w:r>
            <w:rPr>
              <w:rFonts w:hint="eastAsia" w:ascii="宋体" w:hAnsi="宋体"/>
              <w:szCs w:val="24"/>
            </w:rPr>
            <w:t>2 相关的理论技术</w:t>
          </w:r>
          <w:r>
            <w:tab/>
          </w:r>
          <w:r>
            <w:fldChar w:fldCharType="begin"/>
          </w:r>
          <w:r>
            <w:instrText xml:space="preserve"> PAGEREF _Toc8783 \h </w:instrText>
          </w:r>
          <w:r>
            <w:fldChar w:fldCharType="separate"/>
          </w:r>
          <w:r>
            <w:t>4</w:t>
          </w:r>
          <w:r>
            <w:fldChar w:fldCharType="end"/>
          </w:r>
          <w:r>
            <w:rPr>
              <w:rFonts w:hint="eastAsia" w:ascii="宋体" w:hAnsi="宋体" w:cs="宋体"/>
            </w:rPr>
            <w:fldChar w:fldCharType="end"/>
          </w:r>
        </w:p>
        <w:p w14:paraId="00FAD226">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_Toc27114 </w:instrText>
          </w:r>
          <w:r>
            <w:rPr>
              <w:rFonts w:hint="eastAsia" w:ascii="宋体" w:hAnsi="宋体" w:cs="宋体"/>
            </w:rPr>
            <w:fldChar w:fldCharType="separate"/>
          </w:r>
          <w:r>
            <w:rPr>
              <w:rFonts w:hint="eastAsia" w:ascii="宋体" w:hAnsi="宋体" w:eastAsia="宋体"/>
              <w:szCs w:val="24"/>
            </w:rPr>
            <w:t>2.1 开发工具及技术选择</w:t>
          </w:r>
          <w:r>
            <w:tab/>
          </w:r>
          <w:r>
            <w:fldChar w:fldCharType="begin"/>
          </w:r>
          <w:r>
            <w:instrText xml:space="preserve"> PAGEREF _Toc27114 \h </w:instrText>
          </w:r>
          <w:r>
            <w:fldChar w:fldCharType="separate"/>
          </w:r>
          <w:r>
            <w:t>4</w:t>
          </w:r>
          <w:r>
            <w:fldChar w:fldCharType="end"/>
          </w:r>
          <w:r>
            <w:rPr>
              <w:rFonts w:hint="eastAsia" w:ascii="宋体" w:hAnsi="宋体" w:cs="宋体"/>
            </w:rPr>
            <w:fldChar w:fldCharType="end"/>
          </w:r>
        </w:p>
        <w:p w14:paraId="1C79C37F">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_Toc15364 </w:instrText>
          </w:r>
          <w:r>
            <w:rPr>
              <w:rFonts w:hint="eastAsia" w:ascii="宋体" w:hAnsi="宋体" w:cs="宋体"/>
            </w:rPr>
            <w:fldChar w:fldCharType="separate"/>
          </w:r>
          <w:r>
            <w:rPr>
              <w:rFonts w:hint="eastAsia" w:ascii="宋体" w:hAnsi="宋体" w:eastAsia="宋体"/>
              <w:szCs w:val="24"/>
            </w:rPr>
            <w:t>2.2 AI检测技术</w:t>
          </w:r>
          <w:r>
            <w:tab/>
          </w:r>
          <w:r>
            <w:fldChar w:fldCharType="begin"/>
          </w:r>
          <w:r>
            <w:instrText xml:space="preserve"> PAGEREF _Toc15364 \h </w:instrText>
          </w:r>
          <w:r>
            <w:fldChar w:fldCharType="separate"/>
          </w:r>
          <w:r>
            <w:t>5</w:t>
          </w:r>
          <w:r>
            <w:fldChar w:fldCharType="end"/>
          </w:r>
          <w:r>
            <w:rPr>
              <w:rFonts w:hint="eastAsia" w:ascii="宋体" w:hAnsi="宋体" w:cs="宋体"/>
            </w:rPr>
            <w:fldChar w:fldCharType="end"/>
          </w:r>
        </w:p>
        <w:p w14:paraId="66A56E5B">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_Toc36 </w:instrText>
          </w:r>
          <w:r>
            <w:rPr>
              <w:rFonts w:hint="eastAsia" w:ascii="宋体" w:hAnsi="宋体" w:cs="宋体"/>
            </w:rPr>
            <w:fldChar w:fldCharType="separate"/>
          </w:r>
          <w:r>
            <w:rPr>
              <w:rFonts w:hint="eastAsia" w:ascii="宋体" w:hAnsi="宋体" w:eastAsia="宋体"/>
              <w:szCs w:val="24"/>
            </w:rPr>
            <w:t>2.3 后端技术</w:t>
          </w:r>
          <w:r>
            <w:tab/>
          </w:r>
          <w:r>
            <w:fldChar w:fldCharType="begin"/>
          </w:r>
          <w:r>
            <w:instrText xml:space="preserve"> PAGEREF _Toc36 \h </w:instrText>
          </w:r>
          <w:r>
            <w:fldChar w:fldCharType="separate"/>
          </w:r>
          <w:r>
            <w:t>6</w:t>
          </w:r>
          <w:r>
            <w:fldChar w:fldCharType="end"/>
          </w:r>
          <w:r>
            <w:rPr>
              <w:rFonts w:hint="eastAsia" w:ascii="宋体" w:hAnsi="宋体" w:cs="宋体"/>
            </w:rPr>
            <w:fldChar w:fldCharType="end"/>
          </w:r>
        </w:p>
        <w:p w14:paraId="7E608364">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_Toc9451 </w:instrText>
          </w:r>
          <w:r>
            <w:rPr>
              <w:rFonts w:hint="eastAsia" w:ascii="宋体" w:hAnsi="宋体" w:cs="宋体"/>
            </w:rPr>
            <w:fldChar w:fldCharType="separate"/>
          </w:r>
          <w:r>
            <w:rPr>
              <w:rFonts w:hint="eastAsia" w:ascii="宋体" w:hAnsi="宋体" w:eastAsia="宋体"/>
              <w:szCs w:val="24"/>
            </w:rPr>
            <w:t>2.4</w:t>
          </w:r>
          <w:r>
            <w:rPr>
              <w:rFonts w:ascii="宋体" w:hAnsi="宋体"/>
              <w:szCs w:val="24"/>
            </w:rPr>
            <w:t xml:space="preserve"> </w:t>
          </w:r>
          <w:r>
            <w:rPr>
              <w:rFonts w:hint="eastAsia" w:ascii="宋体" w:hAnsi="宋体" w:eastAsia="宋体"/>
              <w:szCs w:val="24"/>
            </w:rPr>
            <w:t>前端技术</w:t>
          </w:r>
          <w:r>
            <w:tab/>
          </w:r>
          <w:r>
            <w:fldChar w:fldCharType="begin"/>
          </w:r>
          <w:r>
            <w:instrText xml:space="preserve"> PAGEREF _Toc9451 \h </w:instrText>
          </w:r>
          <w:r>
            <w:fldChar w:fldCharType="separate"/>
          </w:r>
          <w:r>
            <w:t>7</w:t>
          </w:r>
          <w:r>
            <w:fldChar w:fldCharType="end"/>
          </w:r>
          <w:r>
            <w:rPr>
              <w:rFonts w:hint="eastAsia" w:ascii="宋体" w:hAnsi="宋体" w:cs="宋体"/>
            </w:rPr>
            <w:fldChar w:fldCharType="end"/>
          </w:r>
        </w:p>
        <w:p w14:paraId="7E8E79E6">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_Toc16847 </w:instrText>
          </w:r>
          <w:r>
            <w:rPr>
              <w:rFonts w:hint="eastAsia" w:ascii="宋体" w:hAnsi="宋体" w:cs="宋体"/>
            </w:rPr>
            <w:fldChar w:fldCharType="separate"/>
          </w:r>
          <w:r>
            <w:rPr>
              <w:rFonts w:hint="eastAsia" w:ascii="宋体" w:hAnsi="宋体" w:eastAsia="宋体"/>
              <w:szCs w:val="24"/>
            </w:rPr>
            <w:t>2.5 数据可视化技术</w:t>
          </w:r>
          <w:r>
            <w:tab/>
          </w:r>
          <w:r>
            <w:fldChar w:fldCharType="begin"/>
          </w:r>
          <w:r>
            <w:instrText xml:space="preserve"> PAGEREF _Toc16847 \h </w:instrText>
          </w:r>
          <w:r>
            <w:fldChar w:fldCharType="separate"/>
          </w:r>
          <w:r>
            <w:t>8</w:t>
          </w:r>
          <w:r>
            <w:fldChar w:fldCharType="end"/>
          </w:r>
          <w:r>
            <w:rPr>
              <w:rFonts w:hint="eastAsia" w:ascii="宋体" w:hAnsi="宋体" w:cs="宋体"/>
            </w:rPr>
            <w:fldChar w:fldCharType="end"/>
          </w:r>
        </w:p>
        <w:p w14:paraId="78B02F32">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_Toc28009 </w:instrText>
          </w:r>
          <w:r>
            <w:rPr>
              <w:rFonts w:hint="eastAsia" w:ascii="宋体" w:hAnsi="宋体" w:cs="宋体"/>
            </w:rPr>
            <w:fldChar w:fldCharType="separate"/>
          </w:r>
          <w:r>
            <w:rPr>
              <w:rFonts w:hint="eastAsia" w:ascii="宋体" w:hAnsi="宋体" w:eastAsia="宋体"/>
              <w:szCs w:val="24"/>
            </w:rPr>
            <w:t>2.6 实时通信技术</w:t>
          </w:r>
          <w:r>
            <w:tab/>
          </w:r>
          <w:r>
            <w:fldChar w:fldCharType="begin"/>
          </w:r>
          <w:r>
            <w:instrText xml:space="preserve"> PAGEREF _Toc28009 \h </w:instrText>
          </w:r>
          <w:r>
            <w:fldChar w:fldCharType="separate"/>
          </w:r>
          <w:r>
            <w:t>8</w:t>
          </w:r>
          <w:r>
            <w:fldChar w:fldCharType="end"/>
          </w:r>
          <w:r>
            <w:rPr>
              <w:rFonts w:hint="eastAsia" w:ascii="宋体" w:hAnsi="宋体" w:cs="宋体"/>
            </w:rPr>
            <w:fldChar w:fldCharType="end"/>
          </w:r>
        </w:p>
        <w:p w14:paraId="4E89A9D4">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_Toc14326 </w:instrText>
          </w:r>
          <w:r>
            <w:rPr>
              <w:rFonts w:hint="eastAsia" w:ascii="宋体" w:hAnsi="宋体" w:cs="宋体"/>
            </w:rPr>
            <w:fldChar w:fldCharType="separate"/>
          </w:r>
          <w:r>
            <w:rPr>
              <w:rFonts w:hint="eastAsia" w:ascii="宋体" w:hAnsi="宋体" w:eastAsia="宋体"/>
              <w:szCs w:val="24"/>
            </w:rPr>
            <w:t>2.7 辅助技术</w:t>
          </w:r>
          <w:r>
            <w:tab/>
          </w:r>
          <w:r>
            <w:fldChar w:fldCharType="begin"/>
          </w:r>
          <w:r>
            <w:instrText xml:space="preserve"> PAGEREF _Toc14326 \h </w:instrText>
          </w:r>
          <w:r>
            <w:fldChar w:fldCharType="separate"/>
          </w:r>
          <w:r>
            <w:t>9</w:t>
          </w:r>
          <w:r>
            <w:fldChar w:fldCharType="end"/>
          </w:r>
          <w:r>
            <w:rPr>
              <w:rFonts w:hint="eastAsia" w:ascii="宋体" w:hAnsi="宋体" w:cs="宋体"/>
            </w:rPr>
            <w:fldChar w:fldCharType="end"/>
          </w:r>
        </w:p>
        <w:p w14:paraId="002E04E2">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_Toc13235 </w:instrText>
          </w:r>
          <w:r>
            <w:rPr>
              <w:rFonts w:hint="eastAsia" w:ascii="宋体" w:hAnsi="宋体" w:cs="宋体"/>
            </w:rPr>
            <w:fldChar w:fldCharType="separate"/>
          </w:r>
          <w:r>
            <w:rPr>
              <w:rFonts w:hint="eastAsia" w:ascii="宋体" w:hAnsi="宋体"/>
              <w:szCs w:val="24"/>
            </w:rPr>
            <w:t>3 需求分析</w:t>
          </w:r>
          <w:r>
            <w:tab/>
          </w:r>
          <w:r>
            <w:fldChar w:fldCharType="begin"/>
          </w:r>
          <w:r>
            <w:instrText xml:space="preserve"> PAGEREF _Toc13235 \h </w:instrText>
          </w:r>
          <w:r>
            <w:fldChar w:fldCharType="separate"/>
          </w:r>
          <w:r>
            <w:t>10</w:t>
          </w:r>
          <w:r>
            <w:fldChar w:fldCharType="end"/>
          </w:r>
          <w:r>
            <w:rPr>
              <w:rFonts w:hint="eastAsia" w:ascii="宋体" w:hAnsi="宋体" w:cs="宋体"/>
            </w:rPr>
            <w:fldChar w:fldCharType="end"/>
          </w:r>
        </w:p>
        <w:p w14:paraId="787E1B30">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_Toc9222 </w:instrText>
          </w:r>
          <w:r>
            <w:rPr>
              <w:rFonts w:hint="eastAsia" w:ascii="宋体" w:hAnsi="宋体" w:cs="宋体"/>
            </w:rPr>
            <w:fldChar w:fldCharType="separate"/>
          </w:r>
          <w:r>
            <w:rPr>
              <w:rFonts w:hint="eastAsia" w:ascii="宋体" w:hAnsi="宋体" w:eastAsia="宋体"/>
              <w:szCs w:val="24"/>
            </w:rPr>
            <w:t>3.1 可行性分析</w:t>
          </w:r>
          <w:r>
            <w:tab/>
          </w:r>
          <w:r>
            <w:fldChar w:fldCharType="begin"/>
          </w:r>
          <w:r>
            <w:instrText xml:space="preserve"> PAGEREF _Toc9222 \h </w:instrText>
          </w:r>
          <w:r>
            <w:fldChar w:fldCharType="separate"/>
          </w:r>
          <w:r>
            <w:t>10</w:t>
          </w:r>
          <w:r>
            <w:fldChar w:fldCharType="end"/>
          </w:r>
          <w:r>
            <w:rPr>
              <w:rFonts w:hint="eastAsia" w:ascii="宋体" w:hAnsi="宋体" w:cs="宋体"/>
            </w:rPr>
            <w:fldChar w:fldCharType="end"/>
          </w:r>
        </w:p>
        <w:p w14:paraId="14DCB80F">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_Toc1882 </w:instrText>
          </w:r>
          <w:r>
            <w:rPr>
              <w:rFonts w:hint="eastAsia" w:ascii="宋体" w:hAnsi="宋体" w:cs="宋体"/>
            </w:rPr>
            <w:fldChar w:fldCharType="separate"/>
          </w:r>
          <w:r>
            <w:rPr>
              <w:rFonts w:hint="eastAsia" w:ascii="宋体" w:hAnsi="宋体" w:eastAsia="宋体"/>
              <w:szCs w:val="24"/>
            </w:rPr>
            <w:t>3.2 草莓种植主体（人群/机构）病害防治核心需求</w:t>
          </w:r>
          <w:r>
            <w:tab/>
          </w:r>
          <w:r>
            <w:fldChar w:fldCharType="begin"/>
          </w:r>
          <w:r>
            <w:instrText xml:space="preserve"> PAGEREF _Toc1882 \h </w:instrText>
          </w:r>
          <w:r>
            <w:fldChar w:fldCharType="separate"/>
          </w:r>
          <w:r>
            <w:t>10</w:t>
          </w:r>
          <w:r>
            <w:fldChar w:fldCharType="end"/>
          </w:r>
          <w:r>
            <w:rPr>
              <w:rFonts w:hint="eastAsia" w:ascii="宋体" w:hAnsi="宋体" w:cs="宋体"/>
            </w:rPr>
            <w:fldChar w:fldCharType="end"/>
          </w:r>
        </w:p>
        <w:p w14:paraId="426BB8A8">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_Toc25506 </w:instrText>
          </w:r>
          <w:r>
            <w:rPr>
              <w:rFonts w:hint="eastAsia" w:ascii="宋体" w:hAnsi="宋体" w:cs="宋体"/>
            </w:rPr>
            <w:fldChar w:fldCharType="separate"/>
          </w:r>
          <w:r>
            <w:rPr>
              <w:rFonts w:hint="eastAsia" w:ascii="宋体" w:hAnsi="宋体" w:eastAsia="宋体"/>
              <w:szCs w:val="24"/>
            </w:rPr>
            <w:t>3.3 系统需求</w:t>
          </w:r>
          <w:r>
            <w:tab/>
          </w:r>
          <w:r>
            <w:fldChar w:fldCharType="begin"/>
          </w:r>
          <w:r>
            <w:instrText xml:space="preserve"> PAGEREF _Toc25506 \h </w:instrText>
          </w:r>
          <w:r>
            <w:fldChar w:fldCharType="separate"/>
          </w:r>
          <w:r>
            <w:t>11</w:t>
          </w:r>
          <w:r>
            <w:fldChar w:fldCharType="end"/>
          </w:r>
          <w:r>
            <w:rPr>
              <w:rFonts w:hint="eastAsia" w:ascii="宋体" w:hAnsi="宋体" w:cs="宋体"/>
            </w:rPr>
            <w:fldChar w:fldCharType="end"/>
          </w:r>
        </w:p>
        <w:p w14:paraId="4F057A16">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_Toc4721 </w:instrText>
          </w:r>
          <w:r>
            <w:rPr>
              <w:rFonts w:hint="eastAsia" w:ascii="宋体" w:hAnsi="宋体" w:cs="宋体"/>
            </w:rPr>
            <w:fldChar w:fldCharType="separate"/>
          </w:r>
          <w:r>
            <w:rPr>
              <w:rFonts w:hint="eastAsia" w:ascii="宋体" w:hAnsi="宋体"/>
              <w:szCs w:val="24"/>
            </w:rPr>
            <w:t>4 系统的设计与实现</w:t>
          </w:r>
          <w:r>
            <w:tab/>
          </w:r>
          <w:r>
            <w:fldChar w:fldCharType="begin"/>
          </w:r>
          <w:r>
            <w:instrText xml:space="preserve"> PAGEREF _Toc4721 \h </w:instrText>
          </w:r>
          <w:r>
            <w:fldChar w:fldCharType="separate"/>
          </w:r>
          <w:r>
            <w:t>14</w:t>
          </w:r>
          <w:r>
            <w:fldChar w:fldCharType="end"/>
          </w:r>
          <w:r>
            <w:rPr>
              <w:rFonts w:hint="eastAsia" w:ascii="宋体" w:hAnsi="宋体" w:cs="宋体"/>
            </w:rPr>
            <w:fldChar w:fldCharType="end"/>
          </w:r>
        </w:p>
        <w:p w14:paraId="3B51ECEB">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_Toc30653 </w:instrText>
          </w:r>
          <w:r>
            <w:rPr>
              <w:rFonts w:hint="eastAsia" w:ascii="宋体" w:hAnsi="宋体" w:cs="宋体"/>
            </w:rPr>
            <w:fldChar w:fldCharType="separate"/>
          </w:r>
          <w:r>
            <w:rPr>
              <w:rFonts w:hint="eastAsia" w:ascii="宋体" w:hAnsi="宋体" w:eastAsia="宋体"/>
              <w:szCs w:val="24"/>
            </w:rPr>
            <w:t>4.1 系统架构设计</w:t>
          </w:r>
          <w:r>
            <w:tab/>
          </w:r>
          <w:r>
            <w:fldChar w:fldCharType="begin"/>
          </w:r>
          <w:r>
            <w:instrText xml:space="preserve"> PAGEREF _Toc30653 \h </w:instrText>
          </w:r>
          <w:r>
            <w:fldChar w:fldCharType="separate"/>
          </w:r>
          <w:r>
            <w:t>14</w:t>
          </w:r>
          <w:r>
            <w:fldChar w:fldCharType="end"/>
          </w:r>
          <w:r>
            <w:rPr>
              <w:rFonts w:hint="eastAsia" w:ascii="宋体" w:hAnsi="宋体" w:cs="宋体"/>
            </w:rPr>
            <w:fldChar w:fldCharType="end"/>
          </w:r>
        </w:p>
        <w:p w14:paraId="2F5D3685">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_Toc31900 </w:instrText>
          </w:r>
          <w:r>
            <w:rPr>
              <w:rFonts w:hint="eastAsia" w:ascii="宋体" w:hAnsi="宋体" w:cs="宋体"/>
            </w:rPr>
            <w:fldChar w:fldCharType="separate"/>
          </w:r>
          <w:r>
            <w:rPr>
              <w:rFonts w:hint="eastAsia" w:ascii="宋体" w:hAnsi="宋体" w:eastAsia="宋体"/>
              <w:szCs w:val="24"/>
            </w:rPr>
            <w:t>4.2 YOLOv11模型的设计与训练</w:t>
          </w:r>
          <w:r>
            <w:tab/>
          </w:r>
          <w:r>
            <w:fldChar w:fldCharType="begin"/>
          </w:r>
          <w:r>
            <w:instrText xml:space="preserve"> PAGEREF _Toc31900 \h </w:instrText>
          </w:r>
          <w:r>
            <w:fldChar w:fldCharType="separate"/>
          </w:r>
          <w:r>
            <w:t>16</w:t>
          </w:r>
          <w:r>
            <w:fldChar w:fldCharType="end"/>
          </w:r>
          <w:r>
            <w:rPr>
              <w:rFonts w:hint="eastAsia" w:ascii="宋体" w:hAnsi="宋体" w:cs="宋体"/>
            </w:rPr>
            <w:fldChar w:fldCharType="end"/>
          </w:r>
        </w:p>
        <w:p w14:paraId="272658CC">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_Toc29158 </w:instrText>
          </w:r>
          <w:r>
            <w:rPr>
              <w:rFonts w:hint="eastAsia" w:ascii="宋体" w:hAnsi="宋体" w:cs="宋体"/>
            </w:rPr>
            <w:fldChar w:fldCharType="separate"/>
          </w:r>
          <w:r>
            <w:rPr>
              <w:rFonts w:hint="eastAsia" w:ascii="宋体" w:hAnsi="宋体" w:eastAsia="宋体"/>
              <w:szCs w:val="24"/>
            </w:rPr>
            <w:t>4.3 系统功能模块设计</w:t>
          </w:r>
          <w:r>
            <w:tab/>
          </w:r>
          <w:r>
            <w:fldChar w:fldCharType="begin"/>
          </w:r>
          <w:r>
            <w:instrText xml:space="preserve"> PAGEREF _Toc29158 \h </w:instrText>
          </w:r>
          <w:r>
            <w:fldChar w:fldCharType="separate"/>
          </w:r>
          <w:r>
            <w:t>19</w:t>
          </w:r>
          <w:r>
            <w:fldChar w:fldCharType="end"/>
          </w:r>
          <w:r>
            <w:rPr>
              <w:rFonts w:hint="eastAsia" w:ascii="宋体" w:hAnsi="宋体" w:cs="宋体"/>
            </w:rPr>
            <w:fldChar w:fldCharType="end"/>
          </w:r>
        </w:p>
        <w:p w14:paraId="59806820">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_Toc24514 </w:instrText>
          </w:r>
          <w:r>
            <w:rPr>
              <w:rFonts w:hint="eastAsia" w:ascii="宋体" w:hAnsi="宋体" w:cs="宋体"/>
            </w:rPr>
            <w:fldChar w:fldCharType="separate"/>
          </w:r>
          <w:r>
            <w:rPr>
              <w:rFonts w:hint="eastAsia" w:ascii="宋体" w:hAnsi="宋体" w:eastAsia="宋体"/>
              <w:szCs w:val="24"/>
            </w:rPr>
            <w:t>4.4 数据库设计</w:t>
          </w:r>
          <w:r>
            <w:tab/>
          </w:r>
          <w:r>
            <w:fldChar w:fldCharType="begin"/>
          </w:r>
          <w:r>
            <w:instrText xml:space="preserve"> PAGEREF _Toc24514 \h </w:instrText>
          </w:r>
          <w:r>
            <w:fldChar w:fldCharType="separate"/>
          </w:r>
          <w:r>
            <w:t>19</w:t>
          </w:r>
          <w:r>
            <w:fldChar w:fldCharType="end"/>
          </w:r>
          <w:r>
            <w:rPr>
              <w:rFonts w:hint="eastAsia" w:ascii="宋体" w:hAnsi="宋体" w:cs="宋体"/>
            </w:rPr>
            <w:fldChar w:fldCharType="end"/>
          </w:r>
        </w:p>
        <w:p w14:paraId="4F351952">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_Toc24756 </w:instrText>
          </w:r>
          <w:r>
            <w:rPr>
              <w:rFonts w:hint="eastAsia" w:ascii="宋体" w:hAnsi="宋体" w:cs="宋体"/>
            </w:rPr>
            <w:fldChar w:fldCharType="separate"/>
          </w:r>
          <w:r>
            <w:rPr>
              <w:rFonts w:hint="eastAsia" w:ascii="宋体" w:hAnsi="宋体" w:eastAsia="宋体"/>
              <w:szCs w:val="24"/>
            </w:rPr>
            <w:t>4.5 系统详细设计</w:t>
          </w:r>
          <w:r>
            <w:rPr>
              <w:rFonts w:hint="eastAsia" w:ascii="宋体" w:hAnsi="宋体" w:eastAsia="宋体"/>
              <w:szCs w:val="24"/>
              <w:lang w:val="en-US" w:eastAsia="zh-CN"/>
            </w:rPr>
            <w:t>与实现</w:t>
          </w:r>
          <w:r>
            <w:tab/>
          </w:r>
          <w:r>
            <w:fldChar w:fldCharType="begin"/>
          </w:r>
          <w:r>
            <w:instrText xml:space="preserve"> PAGEREF _Toc24756 \h </w:instrText>
          </w:r>
          <w:r>
            <w:fldChar w:fldCharType="separate"/>
          </w:r>
          <w:r>
            <w:t>24</w:t>
          </w:r>
          <w:r>
            <w:fldChar w:fldCharType="end"/>
          </w:r>
          <w:r>
            <w:rPr>
              <w:rFonts w:hint="eastAsia" w:ascii="宋体" w:hAnsi="宋体" w:cs="宋体"/>
            </w:rPr>
            <w:fldChar w:fldCharType="end"/>
          </w:r>
        </w:p>
        <w:p w14:paraId="587CFA78">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_Toc9024 </w:instrText>
          </w:r>
          <w:r>
            <w:rPr>
              <w:rFonts w:hint="eastAsia" w:ascii="宋体" w:hAnsi="宋体" w:cs="宋体"/>
            </w:rPr>
            <w:fldChar w:fldCharType="separate"/>
          </w:r>
          <w:r>
            <w:rPr>
              <w:rFonts w:hint="eastAsia" w:ascii="宋体" w:hAnsi="宋体"/>
              <w:szCs w:val="24"/>
            </w:rPr>
            <w:t>5 系统测试</w:t>
          </w:r>
          <w:r>
            <w:tab/>
          </w:r>
          <w:r>
            <w:fldChar w:fldCharType="begin"/>
          </w:r>
          <w:r>
            <w:instrText xml:space="preserve"> PAGEREF _Toc9024 \h </w:instrText>
          </w:r>
          <w:r>
            <w:fldChar w:fldCharType="separate"/>
          </w:r>
          <w:r>
            <w:t>38</w:t>
          </w:r>
          <w:r>
            <w:fldChar w:fldCharType="end"/>
          </w:r>
          <w:r>
            <w:rPr>
              <w:rFonts w:hint="eastAsia" w:ascii="宋体" w:hAnsi="宋体" w:cs="宋体"/>
            </w:rPr>
            <w:fldChar w:fldCharType="end"/>
          </w:r>
        </w:p>
        <w:p w14:paraId="30C8C7D4">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_Toc23715 </w:instrText>
          </w:r>
          <w:r>
            <w:rPr>
              <w:rFonts w:hint="eastAsia" w:ascii="宋体" w:hAnsi="宋体" w:cs="宋体"/>
            </w:rPr>
            <w:fldChar w:fldCharType="separate"/>
          </w:r>
          <w:r>
            <w:rPr>
              <w:rFonts w:hint="eastAsia" w:ascii="宋体" w:hAnsi="宋体" w:eastAsia="宋体"/>
              <w:szCs w:val="24"/>
              <w:lang w:val="zh-CN"/>
            </w:rPr>
            <w:t>5.1</w:t>
          </w:r>
          <w:r>
            <w:rPr>
              <w:rFonts w:hint="eastAsia" w:ascii="宋体" w:hAnsi="宋体" w:eastAsia="宋体"/>
              <w:szCs w:val="24"/>
            </w:rPr>
            <w:t xml:space="preserve"> </w:t>
          </w:r>
          <w:r>
            <w:rPr>
              <w:rFonts w:hint="eastAsia" w:ascii="宋体" w:hAnsi="宋体" w:eastAsia="宋体"/>
              <w:szCs w:val="24"/>
              <w:lang w:val="zh-CN"/>
            </w:rPr>
            <w:t>用户登录测试</w:t>
          </w:r>
          <w:r>
            <w:tab/>
          </w:r>
          <w:r>
            <w:fldChar w:fldCharType="begin"/>
          </w:r>
          <w:r>
            <w:instrText xml:space="preserve"> PAGEREF _Toc23715 \h </w:instrText>
          </w:r>
          <w:r>
            <w:fldChar w:fldCharType="separate"/>
          </w:r>
          <w:r>
            <w:t>38</w:t>
          </w:r>
          <w:r>
            <w:fldChar w:fldCharType="end"/>
          </w:r>
          <w:r>
            <w:rPr>
              <w:rFonts w:hint="eastAsia" w:ascii="宋体" w:hAnsi="宋体" w:cs="宋体"/>
            </w:rPr>
            <w:fldChar w:fldCharType="end"/>
          </w:r>
        </w:p>
        <w:p w14:paraId="027768C4">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_Toc31186 </w:instrText>
          </w:r>
          <w:r>
            <w:rPr>
              <w:rFonts w:hint="eastAsia" w:ascii="宋体" w:hAnsi="宋体" w:cs="宋体"/>
            </w:rPr>
            <w:fldChar w:fldCharType="separate"/>
          </w:r>
          <w:r>
            <w:rPr>
              <w:rFonts w:hint="eastAsia" w:ascii="宋体" w:hAnsi="宋体" w:eastAsia="宋体"/>
              <w:szCs w:val="24"/>
              <w:lang w:val="zh-CN"/>
            </w:rPr>
            <w:t>5.2</w:t>
          </w:r>
          <w:r>
            <w:rPr>
              <w:rFonts w:hint="eastAsia" w:ascii="宋体" w:hAnsi="宋体" w:eastAsia="宋体"/>
              <w:szCs w:val="24"/>
            </w:rPr>
            <w:t xml:space="preserve"> </w:t>
          </w:r>
          <w:r>
            <w:rPr>
              <w:rFonts w:hint="eastAsia" w:ascii="宋体" w:hAnsi="宋体" w:eastAsia="宋体"/>
              <w:szCs w:val="24"/>
              <w:lang w:val="zh-CN"/>
            </w:rPr>
            <w:t>用户注册测试</w:t>
          </w:r>
          <w:r>
            <w:tab/>
          </w:r>
          <w:r>
            <w:fldChar w:fldCharType="begin"/>
          </w:r>
          <w:r>
            <w:instrText xml:space="preserve"> PAGEREF _Toc31186 \h </w:instrText>
          </w:r>
          <w:r>
            <w:fldChar w:fldCharType="separate"/>
          </w:r>
          <w:r>
            <w:t>38</w:t>
          </w:r>
          <w:r>
            <w:fldChar w:fldCharType="end"/>
          </w:r>
          <w:r>
            <w:rPr>
              <w:rFonts w:hint="eastAsia" w:ascii="宋体" w:hAnsi="宋体" w:cs="宋体"/>
            </w:rPr>
            <w:fldChar w:fldCharType="end"/>
          </w:r>
        </w:p>
        <w:p w14:paraId="7A7614B0">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_Toc8433 </w:instrText>
          </w:r>
          <w:r>
            <w:rPr>
              <w:rFonts w:hint="eastAsia" w:ascii="宋体" w:hAnsi="宋体" w:cs="宋体"/>
            </w:rPr>
            <w:fldChar w:fldCharType="separate"/>
          </w:r>
          <w:r>
            <w:rPr>
              <w:rFonts w:hint="eastAsia" w:ascii="宋体" w:hAnsi="宋体" w:eastAsia="宋体"/>
              <w:szCs w:val="24"/>
              <w:lang w:val="zh-CN"/>
            </w:rPr>
            <w:t>5.3</w:t>
          </w:r>
          <w:r>
            <w:rPr>
              <w:rFonts w:hint="eastAsia" w:ascii="宋体" w:hAnsi="宋体" w:eastAsia="宋体"/>
              <w:szCs w:val="24"/>
            </w:rPr>
            <w:t xml:space="preserve"> </w:t>
          </w:r>
          <w:r>
            <w:rPr>
              <w:rFonts w:hint="eastAsia" w:ascii="宋体" w:hAnsi="宋体" w:eastAsia="宋体"/>
              <w:szCs w:val="24"/>
              <w:lang w:val="zh-CN"/>
            </w:rPr>
            <w:t>图像检测测试</w:t>
          </w:r>
          <w:r>
            <w:tab/>
          </w:r>
          <w:r>
            <w:fldChar w:fldCharType="begin"/>
          </w:r>
          <w:r>
            <w:instrText xml:space="preserve"> PAGEREF _Toc8433 \h </w:instrText>
          </w:r>
          <w:r>
            <w:fldChar w:fldCharType="separate"/>
          </w:r>
          <w:r>
            <w:t>39</w:t>
          </w:r>
          <w:r>
            <w:fldChar w:fldCharType="end"/>
          </w:r>
          <w:r>
            <w:rPr>
              <w:rFonts w:hint="eastAsia" w:ascii="宋体" w:hAnsi="宋体" w:cs="宋体"/>
            </w:rPr>
            <w:fldChar w:fldCharType="end"/>
          </w:r>
        </w:p>
        <w:p w14:paraId="773A7A85">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_Toc24451 </w:instrText>
          </w:r>
          <w:r>
            <w:rPr>
              <w:rFonts w:hint="eastAsia" w:ascii="宋体" w:hAnsi="宋体" w:cs="宋体"/>
            </w:rPr>
            <w:fldChar w:fldCharType="separate"/>
          </w:r>
          <w:r>
            <w:rPr>
              <w:rFonts w:hint="eastAsia" w:ascii="宋体" w:hAnsi="宋体" w:eastAsia="宋体"/>
              <w:szCs w:val="24"/>
              <w:lang w:val="zh-CN"/>
            </w:rPr>
            <w:t>5.4</w:t>
          </w:r>
          <w:r>
            <w:rPr>
              <w:rFonts w:hint="eastAsia" w:ascii="宋体" w:hAnsi="宋体" w:eastAsia="宋体"/>
              <w:szCs w:val="24"/>
            </w:rPr>
            <w:t xml:space="preserve"> </w:t>
          </w:r>
          <w:r>
            <w:rPr>
              <w:rFonts w:hint="eastAsia" w:ascii="宋体" w:hAnsi="宋体" w:eastAsia="宋体"/>
              <w:szCs w:val="24"/>
              <w:lang w:val="zh-CN"/>
            </w:rPr>
            <w:t>视频检测测试</w:t>
          </w:r>
          <w:r>
            <w:tab/>
          </w:r>
          <w:r>
            <w:fldChar w:fldCharType="begin"/>
          </w:r>
          <w:r>
            <w:instrText xml:space="preserve"> PAGEREF _Toc24451 \h </w:instrText>
          </w:r>
          <w:r>
            <w:fldChar w:fldCharType="separate"/>
          </w:r>
          <w:r>
            <w:t>40</w:t>
          </w:r>
          <w:r>
            <w:fldChar w:fldCharType="end"/>
          </w:r>
          <w:r>
            <w:rPr>
              <w:rFonts w:hint="eastAsia" w:ascii="宋体" w:hAnsi="宋体" w:cs="宋体"/>
            </w:rPr>
            <w:fldChar w:fldCharType="end"/>
          </w:r>
        </w:p>
        <w:p w14:paraId="742FEED8">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_Toc14385 </w:instrText>
          </w:r>
          <w:r>
            <w:rPr>
              <w:rFonts w:hint="eastAsia" w:ascii="宋体" w:hAnsi="宋体" w:cs="宋体"/>
            </w:rPr>
            <w:fldChar w:fldCharType="separate"/>
          </w:r>
          <w:r>
            <w:rPr>
              <w:rFonts w:hint="eastAsia" w:ascii="宋体" w:hAnsi="宋体" w:eastAsia="宋体"/>
              <w:szCs w:val="24"/>
              <w:lang w:val="zh-CN"/>
            </w:rPr>
            <w:t>5.5</w:t>
          </w:r>
          <w:r>
            <w:rPr>
              <w:rFonts w:hint="eastAsia" w:ascii="宋体" w:hAnsi="宋体" w:eastAsia="宋体"/>
              <w:szCs w:val="24"/>
            </w:rPr>
            <w:t xml:space="preserve"> </w:t>
          </w:r>
          <w:r>
            <w:rPr>
              <w:rFonts w:hint="eastAsia" w:ascii="宋体" w:hAnsi="宋体" w:eastAsia="宋体"/>
              <w:szCs w:val="24"/>
              <w:lang w:val="zh-CN"/>
            </w:rPr>
            <w:t>实时摄像头检测测试</w:t>
          </w:r>
          <w:r>
            <w:tab/>
          </w:r>
          <w:r>
            <w:fldChar w:fldCharType="begin"/>
          </w:r>
          <w:r>
            <w:instrText xml:space="preserve"> PAGEREF _Toc14385 \h </w:instrText>
          </w:r>
          <w:r>
            <w:fldChar w:fldCharType="separate"/>
          </w:r>
          <w:r>
            <w:t>40</w:t>
          </w:r>
          <w:r>
            <w:fldChar w:fldCharType="end"/>
          </w:r>
          <w:r>
            <w:rPr>
              <w:rFonts w:hint="eastAsia" w:ascii="宋体" w:hAnsi="宋体" w:cs="宋体"/>
            </w:rPr>
            <w:fldChar w:fldCharType="end"/>
          </w:r>
        </w:p>
        <w:p w14:paraId="3656F32A">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_Toc8295 </w:instrText>
          </w:r>
          <w:r>
            <w:rPr>
              <w:rFonts w:hint="eastAsia" w:ascii="宋体" w:hAnsi="宋体" w:cs="宋体"/>
            </w:rPr>
            <w:fldChar w:fldCharType="separate"/>
          </w:r>
          <w:r>
            <w:rPr>
              <w:rFonts w:hint="eastAsia" w:ascii="宋体" w:hAnsi="宋体" w:eastAsia="宋体"/>
              <w:szCs w:val="24"/>
              <w:lang w:val="zh-CN"/>
            </w:rPr>
            <w:t>5.6</w:t>
          </w:r>
          <w:r>
            <w:rPr>
              <w:rFonts w:hint="eastAsia" w:ascii="宋体" w:hAnsi="宋体" w:eastAsia="宋体"/>
              <w:szCs w:val="24"/>
            </w:rPr>
            <w:t xml:space="preserve"> </w:t>
          </w:r>
          <w:r>
            <w:rPr>
              <w:rFonts w:hint="eastAsia" w:ascii="宋体" w:hAnsi="宋体" w:eastAsia="宋体"/>
              <w:szCs w:val="24"/>
              <w:lang w:val="zh-CN"/>
            </w:rPr>
            <w:t>智能对话助手测试</w:t>
          </w:r>
          <w:r>
            <w:tab/>
          </w:r>
          <w:r>
            <w:fldChar w:fldCharType="begin"/>
          </w:r>
          <w:r>
            <w:instrText xml:space="preserve"> PAGEREF _Toc8295 \h </w:instrText>
          </w:r>
          <w:r>
            <w:fldChar w:fldCharType="separate"/>
          </w:r>
          <w:r>
            <w:t>41</w:t>
          </w:r>
          <w:r>
            <w:fldChar w:fldCharType="end"/>
          </w:r>
          <w:r>
            <w:rPr>
              <w:rFonts w:hint="eastAsia" w:ascii="宋体" w:hAnsi="宋体" w:cs="宋体"/>
            </w:rPr>
            <w:fldChar w:fldCharType="end"/>
          </w:r>
        </w:p>
        <w:p w14:paraId="5C5C9655">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_Toc17076 </w:instrText>
          </w:r>
          <w:r>
            <w:rPr>
              <w:rFonts w:hint="eastAsia" w:ascii="宋体" w:hAnsi="宋体" w:cs="宋体"/>
            </w:rPr>
            <w:fldChar w:fldCharType="separate"/>
          </w:r>
          <w:r>
            <w:rPr>
              <w:rFonts w:hint="eastAsia" w:ascii="宋体" w:hAnsi="宋体" w:eastAsia="宋体"/>
              <w:szCs w:val="24"/>
              <w:lang w:val="zh-CN"/>
            </w:rPr>
            <w:t>5.7</w:t>
          </w:r>
          <w:r>
            <w:rPr>
              <w:rFonts w:hint="eastAsia" w:ascii="宋体" w:hAnsi="宋体" w:eastAsia="宋体"/>
              <w:szCs w:val="24"/>
            </w:rPr>
            <w:t xml:space="preserve"> </w:t>
          </w:r>
          <w:r>
            <w:rPr>
              <w:rFonts w:hint="eastAsia" w:ascii="宋体" w:hAnsi="宋体" w:eastAsia="宋体"/>
              <w:szCs w:val="24"/>
              <w:lang w:val="zh-CN"/>
            </w:rPr>
            <w:t>记录管理测试</w:t>
          </w:r>
          <w:r>
            <w:tab/>
          </w:r>
          <w:r>
            <w:fldChar w:fldCharType="begin"/>
          </w:r>
          <w:r>
            <w:instrText xml:space="preserve"> PAGEREF _Toc17076 \h </w:instrText>
          </w:r>
          <w:r>
            <w:fldChar w:fldCharType="separate"/>
          </w:r>
          <w:r>
            <w:t>41</w:t>
          </w:r>
          <w:r>
            <w:fldChar w:fldCharType="end"/>
          </w:r>
          <w:r>
            <w:rPr>
              <w:rFonts w:hint="eastAsia" w:ascii="宋体" w:hAnsi="宋体" w:cs="宋体"/>
            </w:rPr>
            <w:fldChar w:fldCharType="end"/>
          </w:r>
        </w:p>
        <w:p w14:paraId="2E9849FD">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_Toc30194 </w:instrText>
          </w:r>
          <w:r>
            <w:rPr>
              <w:rFonts w:hint="eastAsia" w:ascii="宋体" w:hAnsi="宋体" w:cs="宋体"/>
            </w:rPr>
            <w:fldChar w:fldCharType="separate"/>
          </w:r>
          <w:r>
            <w:rPr>
              <w:rFonts w:hint="eastAsia" w:ascii="宋体" w:hAnsi="宋体" w:eastAsia="宋体"/>
              <w:szCs w:val="24"/>
              <w:lang w:val="zh-CN"/>
            </w:rPr>
            <w:t>5.8</w:t>
          </w:r>
          <w:r>
            <w:rPr>
              <w:rFonts w:hint="eastAsia" w:ascii="宋体" w:hAnsi="宋体" w:eastAsia="宋体"/>
              <w:szCs w:val="24"/>
            </w:rPr>
            <w:t xml:space="preserve"> </w:t>
          </w:r>
          <w:r>
            <w:rPr>
              <w:rFonts w:hint="eastAsia" w:ascii="宋体" w:hAnsi="宋体" w:eastAsia="宋体"/>
              <w:szCs w:val="24"/>
              <w:lang w:val="zh-CN"/>
            </w:rPr>
            <w:t>报告分析测试</w:t>
          </w:r>
          <w:r>
            <w:tab/>
          </w:r>
          <w:r>
            <w:fldChar w:fldCharType="begin"/>
          </w:r>
          <w:r>
            <w:instrText xml:space="preserve"> PAGEREF _Toc30194 \h </w:instrText>
          </w:r>
          <w:r>
            <w:fldChar w:fldCharType="separate"/>
          </w:r>
          <w:r>
            <w:t>42</w:t>
          </w:r>
          <w:r>
            <w:fldChar w:fldCharType="end"/>
          </w:r>
          <w:r>
            <w:rPr>
              <w:rFonts w:hint="eastAsia" w:ascii="宋体" w:hAnsi="宋体" w:cs="宋体"/>
            </w:rPr>
            <w:fldChar w:fldCharType="end"/>
          </w:r>
        </w:p>
        <w:p w14:paraId="50BADA79">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_Toc19702 </w:instrText>
          </w:r>
          <w:r>
            <w:rPr>
              <w:rFonts w:hint="eastAsia" w:ascii="宋体" w:hAnsi="宋体" w:cs="宋体"/>
            </w:rPr>
            <w:fldChar w:fldCharType="separate"/>
          </w:r>
          <w:r>
            <w:rPr>
              <w:rFonts w:hint="eastAsia" w:ascii="宋体" w:hAnsi="宋体" w:eastAsia="宋体"/>
              <w:szCs w:val="24"/>
              <w:lang w:val="zh-CN"/>
            </w:rPr>
            <w:t>5.9</w:t>
          </w:r>
          <w:r>
            <w:rPr>
              <w:rFonts w:hint="eastAsia" w:ascii="宋体" w:hAnsi="宋体" w:eastAsia="宋体"/>
              <w:szCs w:val="24"/>
            </w:rPr>
            <w:t xml:space="preserve"> </w:t>
          </w:r>
          <w:r>
            <w:rPr>
              <w:rFonts w:hint="eastAsia" w:ascii="宋体" w:hAnsi="宋体" w:eastAsia="宋体"/>
              <w:szCs w:val="24"/>
              <w:lang w:val="zh-CN"/>
            </w:rPr>
            <w:t>用户管理测试</w:t>
          </w:r>
          <w:r>
            <w:tab/>
          </w:r>
          <w:r>
            <w:fldChar w:fldCharType="begin"/>
          </w:r>
          <w:r>
            <w:instrText xml:space="preserve"> PAGEREF _Toc19702 \h </w:instrText>
          </w:r>
          <w:r>
            <w:fldChar w:fldCharType="separate"/>
          </w:r>
          <w:r>
            <w:t>43</w:t>
          </w:r>
          <w:r>
            <w:fldChar w:fldCharType="end"/>
          </w:r>
          <w:r>
            <w:rPr>
              <w:rFonts w:hint="eastAsia" w:ascii="宋体" w:hAnsi="宋体" w:cs="宋体"/>
            </w:rPr>
            <w:fldChar w:fldCharType="end"/>
          </w:r>
        </w:p>
        <w:p w14:paraId="18474888">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_Toc30753 </w:instrText>
          </w:r>
          <w:r>
            <w:rPr>
              <w:rFonts w:hint="eastAsia" w:ascii="宋体" w:hAnsi="宋体" w:cs="宋体"/>
            </w:rPr>
            <w:fldChar w:fldCharType="separate"/>
          </w:r>
          <w:r>
            <w:rPr>
              <w:rFonts w:hint="eastAsia" w:ascii="宋体" w:hAnsi="宋体"/>
              <w:szCs w:val="24"/>
            </w:rPr>
            <w:t>6 总结与展望</w:t>
          </w:r>
          <w:r>
            <w:tab/>
          </w:r>
          <w:r>
            <w:fldChar w:fldCharType="begin"/>
          </w:r>
          <w:r>
            <w:instrText xml:space="preserve"> PAGEREF _Toc30753 \h </w:instrText>
          </w:r>
          <w:r>
            <w:fldChar w:fldCharType="separate"/>
          </w:r>
          <w:r>
            <w:t>45</w:t>
          </w:r>
          <w:r>
            <w:fldChar w:fldCharType="end"/>
          </w:r>
          <w:r>
            <w:rPr>
              <w:rFonts w:hint="eastAsia" w:ascii="宋体" w:hAnsi="宋体" w:cs="宋体"/>
            </w:rPr>
            <w:fldChar w:fldCharType="end"/>
          </w:r>
        </w:p>
        <w:p w14:paraId="5F671048">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_Toc7853 </w:instrText>
          </w:r>
          <w:r>
            <w:rPr>
              <w:rFonts w:hint="eastAsia" w:ascii="宋体" w:hAnsi="宋体" w:cs="宋体"/>
            </w:rPr>
            <w:fldChar w:fldCharType="separate"/>
          </w:r>
          <w:r>
            <w:rPr>
              <w:rFonts w:hint="eastAsia" w:ascii="宋体" w:hAnsi="宋体" w:eastAsia="宋体"/>
              <w:szCs w:val="24"/>
              <w:lang w:val="zh-CN"/>
            </w:rPr>
            <w:t>6.1</w:t>
          </w:r>
          <w:r>
            <w:rPr>
              <w:rFonts w:hint="eastAsia" w:ascii="宋体" w:hAnsi="宋体" w:eastAsia="宋体"/>
              <w:szCs w:val="24"/>
            </w:rPr>
            <w:t xml:space="preserve"> </w:t>
          </w:r>
          <w:r>
            <w:rPr>
              <w:rFonts w:hint="eastAsia" w:ascii="宋体" w:hAnsi="宋体" w:eastAsia="宋体"/>
              <w:szCs w:val="24"/>
              <w:lang w:val="zh-CN"/>
            </w:rPr>
            <w:t>总结</w:t>
          </w:r>
          <w:r>
            <w:tab/>
          </w:r>
          <w:r>
            <w:fldChar w:fldCharType="begin"/>
          </w:r>
          <w:r>
            <w:instrText xml:space="preserve"> PAGEREF _Toc7853 \h </w:instrText>
          </w:r>
          <w:r>
            <w:fldChar w:fldCharType="separate"/>
          </w:r>
          <w:r>
            <w:t>45</w:t>
          </w:r>
          <w:r>
            <w:fldChar w:fldCharType="end"/>
          </w:r>
          <w:r>
            <w:rPr>
              <w:rFonts w:hint="eastAsia" w:ascii="宋体" w:hAnsi="宋体" w:cs="宋体"/>
            </w:rPr>
            <w:fldChar w:fldCharType="end"/>
          </w:r>
        </w:p>
        <w:p w14:paraId="6679736A">
          <w:pPr>
            <w:pStyle w:val="15"/>
            <w:tabs>
              <w:tab w:val="right" w:leader="dot" w:pos="9070"/>
            </w:tabs>
          </w:pPr>
          <w:r>
            <w:rPr>
              <w:rFonts w:hint="eastAsia" w:ascii="宋体" w:hAnsi="宋体" w:cs="宋体"/>
            </w:rPr>
            <w:fldChar w:fldCharType="begin"/>
          </w:r>
          <w:r>
            <w:rPr>
              <w:rFonts w:hint="eastAsia" w:ascii="宋体" w:hAnsi="宋体" w:cs="宋体"/>
            </w:rPr>
            <w:instrText xml:space="preserve"> HYPERLINK \l _Toc18642 </w:instrText>
          </w:r>
          <w:r>
            <w:rPr>
              <w:rFonts w:hint="eastAsia" w:ascii="宋体" w:hAnsi="宋体" w:cs="宋体"/>
            </w:rPr>
            <w:fldChar w:fldCharType="separate"/>
          </w:r>
          <w:r>
            <w:rPr>
              <w:rFonts w:hint="eastAsia" w:ascii="宋体" w:hAnsi="宋体" w:eastAsia="宋体"/>
              <w:szCs w:val="24"/>
              <w:lang w:val="zh-CN"/>
            </w:rPr>
            <w:t>6.2</w:t>
          </w:r>
          <w:r>
            <w:rPr>
              <w:rFonts w:hint="eastAsia" w:ascii="宋体" w:hAnsi="宋体" w:eastAsia="宋体"/>
              <w:szCs w:val="24"/>
            </w:rPr>
            <w:t xml:space="preserve"> </w:t>
          </w:r>
          <w:r>
            <w:rPr>
              <w:rFonts w:hint="eastAsia" w:ascii="宋体" w:hAnsi="宋体" w:eastAsia="宋体"/>
              <w:szCs w:val="24"/>
              <w:lang w:val="zh-CN"/>
            </w:rPr>
            <w:t>展望</w:t>
          </w:r>
          <w:r>
            <w:tab/>
          </w:r>
          <w:r>
            <w:fldChar w:fldCharType="begin"/>
          </w:r>
          <w:r>
            <w:instrText xml:space="preserve"> PAGEREF _Toc18642 \h </w:instrText>
          </w:r>
          <w:r>
            <w:fldChar w:fldCharType="separate"/>
          </w:r>
          <w:r>
            <w:t>45</w:t>
          </w:r>
          <w:r>
            <w:fldChar w:fldCharType="end"/>
          </w:r>
          <w:r>
            <w:rPr>
              <w:rFonts w:hint="eastAsia" w:ascii="宋体" w:hAnsi="宋体" w:cs="宋体"/>
            </w:rPr>
            <w:fldChar w:fldCharType="end"/>
          </w:r>
        </w:p>
        <w:p w14:paraId="5FB725EF">
          <w:pPr>
            <w:pStyle w:val="13"/>
            <w:tabs>
              <w:tab w:val="right" w:leader="dot" w:pos="9070"/>
              <w:tab w:val="clear" w:pos="9060"/>
            </w:tabs>
            <w:rPr>
              <w:rFonts w:hint="eastAsia" w:ascii="宋体" w:hAnsi="宋体" w:cs="宋体"/>
            </w:rPr>
            <w:sectPr>
              <w:footerReference r:id="rId14" w:type="default"/>
              <w:footnotePr>
                <w:numFmt w:val="decimalEnclosedCircleChinese"/>
              </w:footnotePr>
              <w:pgSz w:w="11906" w:h="16838"/>
              <w:pgMar w:top="1418" w:right="1418" w:bottom="1418" w:left="1418" w:header="851" w:footer="992" w:gutter="0"/>
              <w:pgNumType w:fmt="upperRoman"/>
              <w:cols w:space="425" w:num="1"/>
              <w:docGrid w:type="lines" w:linePitch="312" w:charSpace="0"/>
            </w:sectPr>
          </w:pPr>
        </w:p>
        <w:p w14:paraId="0B6C632D">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_Toc28471 </w:instrText>
          </w:r>
          <w:r>
            <w:rPr>
              <w:rFonts w:hint="eastAsia" w:ascii="宋体" w:hAnsi="宋体" w:cs="宋体"/>
            </w:rPr>
            <w:fldChar w:fldCharType="separate"/>
          </w:r>
          <w:r>
            <w:rPr>
              <w:rFonts w:hint="eastAsia" w:ascii="黑体" w:hAnsi="黑体" w:eastAsia="黑体"/>
              <w:szCs w:val="32"/>
            </w:rPr>
            <w:t>参考文献</w:t>
          </w:r>
          <w:r>
            <w:tab/>
          </w:r>
          <w:r>
            <w:fldChar w:fldCharType="begin"/>
          </w:r>
          <w:r>
            <w:instrText xml:space="preserve"> PAGEREF _Toc28471 \h </w:instrText>
          </w:r>
          <w:r>
            <w:fldChar w:fldCharType="separate"/>
          </w:r>
          <w:r>
            <w:t>46</w:t>
          </w:r>
          <w:r>
            <w:fldChar w:fldCharType="end"/>
          </w:r>
          <w:r>
            <w:rPr>
              <w:rFonts w:hint="eastAsia" w:ascii="宋体" w:hAnsi="宋体" w:cs="宋体"/>
            </w:rPr>
            <w:fldChar w:fldCharType="end"/>
          </w:r>
        </w:p>
        <w:p w14:paraId="6686A9D9">
          <w:pPr>
            <w:pStyle w:val="13"/>
            <w:tabs>
              <w:tab w:val="right" w:leader="dot" w:pos="9070"/>
              <w:tab w:val="clear" w:pos="9060"/>
            </w:tabs>
          </w:pPr>
          <w:r>
            <w:rPr>
              <w:rFonts w:hint="eastAsia" w:ascii="宋体" w:hAnsi="宋体" w:cs="宋体"/>
            </w:rPr>
            <w:fldChar w:fldCharType="begin"/>
          </w:r>
          <w:r>
            <w:rPr>
              <w:rFonts w:hint="eastAsia" w:ascii="宋体" w:hAnsi="宋体" w:cs="宋体"/>
            </w:rPr>
            <w:instrText xml:space="preserve"> HYPERLINK \l _Toc21248 </w:instrText>
          </w:r>
          <w:r>
            <w:rPr>
              <w:rFonts w:hint="eastAsia" w:ascii="宋体" w:hAnsi="宋体" w:cs="宋体"/>
            </w:rPr>
            <w:fldChar w:fldCharType="separate"/>
          </w:r>
          <w:r>
            <w:rPr>
              <w:rFonts w:hint="eastAsia" w:ascii="黑体" w:hAnsi="黑体" w:eastAsia="黑体"/>
              <w:szCs w:val="32"/>
            </w:rPr>
            <w:t>致谢</w:t>
          </w:r>
          <w:r>
            <w:tab/>
          </w:r>
          <w:r>
            <w:fldChar w:fldCharType="begin"/>
          </w:r>
          <w:r>
            <w:instrText xml:space="preserve"> PAGEREF _Toc21248 \h </w:instrText>
          </w:r>
          <w:r>
            <w:fldChar w:fldCharType="separate"/>
          </w:r>
          <w:r>
            <w:t>47</w:t>
          </w:r>
          <w:r>
            <w:fldChar w:fldCharType="end"/>
          </w:r>
          <w:r>
            <w:rPr>
              <w:rFonts w:hint="eastAsia" w:ascii="宋体" w:hAnsi="宋体" w:cs="宋体"/>
            </w:rPr>
            <w:fldChar w:fldCharType="end"/>
          </w:r>
        </w:p>
        <w:p w14:paraId="5CFD1A2C">
          <w:pPr>
            <w:spacing w:line="400" w:lineRule="exact"/>
          </w:pPr>
          <w:r>
            <w:rPr>
              <w:rFonts w:hint="eastAsia" w:ascii="宋体" w:hAnsi="宋体" w:cs="宋体"/>
            </w:rPr>
            <w:fldChar w:fldCharType="end"/>
          </w:r>
        </w:p>
      </w:sdtContent>
    </w:sdt>
    <w:p w14:paraId="739C80D6">
      <w:pPr>
        <w:pStyle w:val="2"/>
        <w:pageBreakBefore/>
        <w:spacing w:before="156" w:beforeLines="50" w:after="156" w:afterLines="50" w:line="400" w:lineRule="exact"/>
        <w:ind w:left="420" w:leftChars="200"/>
        <w:rPr>
          <w:rFonts w:ascii="宋体" w:hAnsi="宋体"/>
          <w:sz w:val="24"/>
          <w:szCs w:val="24"/>
        </w:rPr>
        <w:sectPr>
          <w:footerReference r:id="rId15" w:type="default"/>
          <w:footnotePr>
            <w:numFmt w:val="decimalEnclosedCircleChinese"/>
          </w:footnotePr>
          <w:pgSz w:w="11906" w:h="16838"/>
          <w:pgMar w:top="1418" w:right="1418" w:bottom="1418" w:left="1418" w:header="851" w:footer="992" w:gutter="0"/>
          <w:pgNumType w:fmt="upperRoman"/>
          <w:cols w:space="425" w:num="1"/>
          <w:docGrid w:type="lines" w:linePitch="312" w:charSpace="0"/>
        </w:sectPr>
      </w:pPr>
    </w:p>
    <w:p w14:paraId="3D22C4CE">
      <w:pPr>
        <w:pStyle w:val="2"/>
        <w:pageBreakBefore/>
        <w:spacing w:before="156" w:beforeLines="50" w:after="156" w:afterLines="50" w:line="400" w:lineRule="exact"/>
        <w:rPr>
          <w:rFonts w:ascii="宋体" w:hAnsi="宋体"/>
          <w:sz w:val="24"/>
          <w:szCs w:val="24"/>
        </w:rPr>
      </w:pPr>
      <w:bookmarkStart w:id="4" w:name="_Toc27031"/>
      <w:r>
        <w:rPr>
          <w:rFonts w:hint="eastAsia" w:ascii="宋体" w:hAnsi="宋体"/>
          <w:sz w:val="24"/>
          <w:szCs w:val="24"/>
        </w:rPr>
        <w:t>1 绪论</w:t>
      </w:r>
      <w:bookmarkEnd w:id="2"/>
      <w:bookmarkEnd w:id="4"/>
    </w:p>
    <w:p w14:paraId="2270A746">
      <w:pPr>
        <w:pStyle w:val="3"/>
        <w:spacing w:before="156" w:beforeLines="50" w:after="156" w:afterLines="50" w:line="400" w:lineRule="exact"/>
        <w:ind w:firstLine="420"/>
        <w:rPr>
          <w:rFonts w:cs="宋体"/>
          <w:sz w:val="24"/>
        </w:rPr>
      </w:pPr>
      <w:bookmarkStart w:id="5" w:name="_Toc29855"/>
      <w:r>
        <w:rPr>
          <w:rFonts w:hint="eastAsia" w:ascii="宋体" w:hAnsi="宋体" w:eastAsia="宋体"/>
          <w:sz w:val="24"/>
          <w:szCs w:val="24"/>
        </w:rPr>
        <w:t>1.1 研究背景</w:t>
      </w:r>
      <w:bookmarkEnd w:id="5"/>
      <w:bookmarkStart w:id="6" w:name="_Toc515434706"/>
    </w:p>
    <w:p w14:paraId="0F2F6F1A">
      <w:pPr>
        <w:spacing w:line="400" w:lineRule="exact"/>
        <w:ind w:firstLine="420"/>
        <w:rPr>
          <w:rFonts w:hint="eastAsia" w:cs="宋体"/>
          <w:sz w:val="24"/>
        </w:rPr>
      </w:pPr>
      <w:r>
        <w:rPr>
          <w:rFonts w:hint="default" w:cs="宋体"/>
          <w:sz w:val="24"/>
        </w:rPr>
        <w:t>中国是</w:t>
      </w:r>
      <w:r>
        <w:rPr>
          <w:rFonts w:hint="eastAsia" w:cs="宋体"/>
          <w:sz w:val="24"/>
        </w:rPr>
        <w:t>世界上</w:t>
      </w:r>
      <w:r>
        <w:rPr>
          <w:rFonts w:hint="default" w:cs="宋体"/>
          <w:sz w:val="24"/>
        </w:rPr>
        <w:t>最大</w:t>
      </w:r>
      <w:r>
        <w:rPr>
          <w:rFonts w:hint="eastAsia" w:cs="宋体"/>
          <w:sz w:val="24"/>
        </w:rPr>
        <w:t>的</w:t>
      </w:r>
      <w:r>
        <w:rPr>
          <w:rFonts w:hint="default" w:cs="宋体"/>
          <w:sz w:val="24"/>
        </w:rPr>
        <w:t>草莓生产</w:t>
      </w:r>
      <w:r>
        <w:rPr>
          <w:rFonts w:hint="eastAsia" w:cs="宋体"/>
          <w:sz w:val="24"/>
        </w:rPr>
        <w:t>国和</w:t>
      </w:r>
      <w:r>
        <w:rPr>
          <w:rFonts w:hint="default" w:cs="宋体"/>
          <w:sz w:val="24"/>
        </w:rPr>
        <w:t>消费国，2024年总产量</w:t>
      </w:r>
      <w:r>
        <w:rPr>
          <w:rFonts w:hint="eastAsia" w:cs="宋体"/>
          <w:sz w:val="24"/>
        </w:rPr>
        <w:t>为</w:t>
      </w:r>
      <w:r>
        <w:rPr>
          <w:rFonts w:hint="default" w:cs="宋体"/>
          <w:sz w:val="24"/>
        </w:rPr>
        <w:t>333.6万吨，种植</w:t>
      </w:r>
      <w:r>
        <w:rPr>
          <w:rFonts w:hint="eastAsia" w:cs="宋体"/>
          <w:sz w:val="24"/>
        </w:rPr>
        <w:t>面积大，草莓产业是农户增加收入的主要</w:t>
      </w:r>
      <w:r>
        <w:rPr>
          <w:rFonts w:hint="default" w:cs="宋体"/>
          <w:sz w:val="24"/>
        </w:rPr>
        <w:t>来源</w:t>
      </w:r>
      <w:r>
        <w:rPr>
          <w:rFonts w:hint="eastAsia" w:cs="宋体"/>
          <w:sz w:val="24"/>
          <w:vertAlign w:val="superscript"/>
          <w:lang w:eastAsia="zh-CN"/>
        </w:rPr>
        <w:fldChar w:fldCharType="begin"/>
      </w:r>
      <w:r>
        <w:rPr>
          <w:rFonts w:hint="eastAsia" w:cs="宋体"/>
          <w:sz w:val="24"/>
          <w:vertAlign w:val="superscript"/>
          <w:lang w:eastAsia="zh-CN"/>
        </w:rPr>
        <w:instrText xml:space="preserve"> REF _Ref15697 \r \h </w:instrText>
      </w:r>
      <w:r>
        <w:rPr>
          <w:rFonts w:hint="eastAsia" w:cs="宋体"/>
          <w:sz w:val="24"/>
          <w:vertAlign w:val="superscript"/>
          <w:lang w:eastAsia="zh-CN"/>
        </w:rPr>
        <w:fldChar w:fldCharType="separate"/>
      </w:r>
      <w:r>
        <w:rPr>
          <w:rFonts w:hint="eastAsia" w:cs="宋体"/>
          <w:sz w:val="24"/>
          <w:vertAlign w:val="superscript"/>
          <w:lang w:eastAsia="zh-CN"/>
        </w:rPr>
        <w:t>[1]</w:t>
      </w:r>
      <w:r>
        <w:rPr>
          <w:rFonts w:hint="eastAsia" w:cs="宋体"/>
          <w:sz w:val="24"/>
          <w:vertAlign w:val="superscript"/>
          <w:lang w:eastAsia="zh-CN"/>
        </w:rPr>
        <w:fldChar w:fldCharType="end"/>
      </w:r>
      <w:r>
        <w:rPr>
          <w:rFonts w:hint="default" w:cs="宋体"/>
          <w:sz w:val="24"/>
        </w:rPr>
        <w:t>。但草莓生长周期短、</w:t>
      </w:r>
      <w:r>
        <w:rPr>
          <w:rFonts w:hint="eastAsia" w:cs="宋体"/>
          <w:sz w:val="24"/>
        </w:rPr>
        <w:t>草莓的</w:t>
      </w:r>
      <w:r>
        <w:rPr>
          <w:rFonts w:hint="default" w:cs="宋体"/>
          <w:sz w:val="24"/>
        </w:rPr>
        <w:t>植株</w:t>
      </w:r>
      <w:r>
        <w:rPr>
          <w:rFonts w:hint="eastAsia" w:cs="宋体"/>
          <w:sz w:val="24"/>
        </w:rPr>
        <w:t>很</w:t>
      </w:r>
      <w:r>
        <w:rPr>
          <w:rFonts w:hint="default" w:cs="宋体"/>
          <w:sz w:val="24"/>
        </w:rPr>
        <w:t>脆弱，真菌性病害占</w:t>
      </w:r>
      <w:r>
        <w:rPr>
          <w:rFonts w:hint="eastAsia" w:cs="宋体"/>
          <w:sz w:val="24"/>
        </w:rPr>
        <w:t>到</w:t>
      </w:r>
      <w:r>
        <w:rPr>
          <w:rFonts w:hint="default" w:cs="宋体"/>
          <w:sz w:val="24"/>
        </w:rPr>
        <w:t>80%</w:t>
      </w:r>
      <w:r>
        <w:rPr>
          <w:rFonts w:hint="eastAsia" w:cs="宋体"/>
          <w:sz w:val="24"/>
        </w:rPr>
        <w:t>以上</w:t>
      </w:r>
      <w:r>
        <w:rPr>
          <w:rFonts w:hint="default" w:cs="宋体"/>
          <w:sz w:val="24"/>
        </w:rPr>
        <w:t>，细菌性病害传播</w:t>
      </w:r>
      <w:r>
        <w:rPr>
          <w:rFonts w:hint="eastAsia" w:cs="宋体"/>
          <w:sz w:val="24"/>
        </w:rPr>
        <w:t>迅速，两种病害加起来可以造成草莓</w:t>
      </w:r>
      <w:r>
        <w:rPr>
          <w:rFonts w:hint="default" w:cs="宋体"/>
          <w:sz w:val="24"/>
        </w:rPr>
        <w:t>产量</w:t>
      </w:r>
      <w:r>
        <w:rPr>
          <w:rFonts w:hint="eastAsia" w:cs="宋体"/>
          <w:sz w:val="24"/>
        </w:rPr>
        <w:t>下</w:t>
      </w:r>
      <w:r>
        <w:rPr>
          <w:rFonts w:hint="default" w:cs="宋体"/>
          <w:sz w:val="24"/>
        </w:rPr>
        <w:t>降30%</w:t>
      </w:r>
      <w:r>
        <w:rPr>
          <w:rFonts w:hint="eastAsia" w:cs="宋体"/>
          <w:sz w:val="24"/>
        </w:rPr>
        <w:t>到</w:t>
      </w:r>
      <w:r>
        <w:rPr>
          <w:rFonts w:hint="default" w:cs="宋体"/>
          <w:sz w:val="24"/>
        </w:rPr>
        <w:t>50%，严重</w:t>
      </w:r>
      <w:r>
        <w:rPr>
          <w:rFonts w:hint="eastAsia" w:cs="宋体"/>
          <w:sz w:val="24"/>
        </w:rPr>
        <w:t>的时候会造成</w:t>
      </w:r>
      <w:r>
        <w:rPr>
          <w:rFonts w:hint="default" w:cs="宋体"/>
          <w:sz w:val="24"/>
        </w:rPr>
        <w:t>绝收</w:t>
      </w:r>
      <w:r>
        <w:rPr>
          <w:rFonts w:hint="eastAsia" w:cs="宋体"/>
          <w:sz w:val="24"/>
          <w:vertAlign w:val="superscript"/>
          <w:lang w:eastAsia="zh-CN"/>
        </w:rPr>
        <w:fldChar w:fldCharType="begin"/>
      </w:r>
      <w:r>
        <w:rPr>
          <w:rFonts w:hint="eastAsia" w:cs="宋体"/>
          <w:sz w:val="24"/>
          <w:vertAlign w:val="superscript"/>
          <w:lang w:eastAsia="zh-CN"/>
        </w:rPr>
        <w:instrText xml:space="preserve"> REF _Ref15919 \r \h </w:instrText>
      </w:r>
      <w:r>
        <w:rPr>
          <w:rFonts w:hint="eastAsia" w:cs="宋体"/>
          <w:sz w:val="24"/>
          <w:vertAlign w:val="superscript"/>
          <w:lang w:eastAsia="zh-CN"/>
        </w:rPr>
        <w:fldChar w:fldCharType="separate"/>
      </w:r>
      <w:r>
        <w:rPr>
          <w:rFonts w:hint="eastAsia" w:cs="宋体"/>
          <w:sz w:val="24"/>
          <w:vertAlign w:val="superscript"/>
          <w:lang w:eastAsia="zh-CN"/>
        </w:rPr>
        <w:t>[2]</w:t>
      </w:r>
      <w:r>
        <w:rPr>
          <w:rFonts w:hint="eastAsia" w:cs="宋体"/>
          <w:sz w:val="24"/>
          <w:vertAlign w:val="superscript"/>
          <w:lang w:eastAsia="zh-CN"/>
        </w:rPr>
        <w:fldChar w:fldCharType="end"/>
      </w:r>
      <w:r>
        <w:rPr>
          <w:rFonts w:hint="default" w:cs="宋体"/>
          <w:sz w:val="24"/>
        </w:rPr>
        <w:t>。草莓白粉病在高湿</w:t>
      </w:r>
      <w:r>
        <w:rPr>
          <w:rFonts w:hint="eastAsia" w:cs="宋体"/>
          <w:sz w:val="24"/>
        </w:rPr>
        <w:t>度条件下4到7天就会</w:t>
      </w:r>
      <w:r>
        <w:rPr>
          <w:rFonts w:hint="default" w:cs="宋体"/>
          <w:sz w:val="24"/>
        </w:rPr>
        <w:t>产生大量</w:t>
      </w:r>
      <w:r>
        <w:rPr>
          <w:rFonts w:hint="eastAsia" w:cs="宋体"/>
          <w:sz w:val="24"/>
        </w:rPr>
        <w:t>的</w:t>
      </w:r>
      <w:r>
        <w:rPr>
          <w:rFonts w:hint="default" w:cs="宋体"/>
          <w:sz w:val="24"/>
        </w:rPr>
        <w:t>孢子</w:t>
      </w:r>
      <w:r>
        <w:rPr>
          <w:rFonts w:hint="eastAsia" w:cs="宋体"/>
          <w:sz w:val="24"/>
        </w:rPr>
        <w:t>，并且依靠气流传播</w:t>
      </w:r>
      <w:r>
        <w:rPr>
          <w:rFonts w:hint="default" w:cs="宋体"/>
          <w:sz w:val="24"/>
        </w:rPr>
        <w:t>。</w:t>
      </w:r>
    </w:p>
    <w:p w14:paraId="35B5157C">
      <w:pPr>
        <w:spacing w:line="400" w:lineRule="exact"/>
        <w:ind w:firstLine="420"/>
        <w:rPr>
          <w:rFonts w:cs="宋体"/>
          <w:sz w:val="24"/>
        </w:rPr>
      </w:pPr>
      <w:r>
        <w:rPr>
          <w:rFonts w:hint="default" w:cs="宋体"/>
          <w:sz w:val="24"/>
        </w:rPr>
        <w:t>传统</w:t>
      </w:r>
      <w:r>
        <w:rPr>
          <w:rFonts w:hint="eastAsia" w:cs="宋体"/>
          <w:sz w:val="24"/>
        </w:rPr>
        <w:t>的</w:t>
      </w:r>
      <w:r>
        <w:rPr>
          <w:rFonts w:hint="default" w:cs="宋体"/>
          <w:sz w:val="24"/>
        </w:rPr>
        <w:t>检测依</w:t>
      </w:r>
      <w:r>
        <w:rPr>
          <w:rFonts w:hint="eastAsia" w:cs="宋体"/>
          <w:sz w:val="24"/>
        </w:rPr>
        <w:t>靠</w:t>
      </w:r>
      <w:r>
        <w:rPr>
          <w:rFonts w:hint="default" w:cs="宋体"/>
          <w:sz w:val="24"/>
        </w:rPr>
        <w:t>果农</w:t>
      </w:r>
      <w:r>
        <w:rPr>
          <w:rFonts w:hint="eastAsia" w:cs="宋体"/>
          <w:sz w:val="24"/>
        </w:rPr>
        <w:t>的</w:t>
      </w:r>
      <w:r>
        <w:rPr>
          <w:rFonts w:hint="default" w:cs="宋体"/>
          <w:sz w:val="24"/>
        </w:rPr>
        <w:t>经验</w:t>
      </w:r>
      <w:r>
        <w:rPr>
          <w:rFonts w:hint="eastAsia" w:cs="宋体"/>
          <w:sz w:val="24"/>
        </w:rPr>
        <w:t>和</w:t>
      </w:r>
      <w:r>
        <w:rPr>
          <w:rFonts w:hint="default" w:cs="宋体"/>
          <w:sz w:val="24"/>
        </w:rPr>
        <w:t>专家系统，效率</w:t>
      </w:r>
      <w:r>
        <w:rPr>
          <w:rFonts w:hint="eastAsia" w:cs="宋体"/>
          <w:sz w:val="24"/>
        </w:rPr>
        <w:t>低</w:t>
      </w:r>
      <w:r>
        <w:rPr>
          <w:rFonts w:hint="default" w:cs="宋体"/>
          <w:sz w:val="24"/>
        </w:rPr>
        <w:t>、准确</w:t>
      </w:r>
      <w:r>
        <w:rPr>
          <w:rFonts w:hint="eastAsia" w:cs="宋体"/>
          <w:sz w:val="24"/>
        </w:rPr>
        <w:t>度不高</w:t>
      </w:r>
      <w:r>
        <w:rPr>
          <w:rFonts w:hint="default" w:cs="宋体"/>
          <w:sz w:val="24"/>
        </w:rPr>
        <w:t>，早期症状隐蔽易延误防治。在深度学习领域，YOLO系列模型（YOLOv8、YOLOv9）虽</w:t>
      </w:r>
      <w:r>
        <w:rPr>
          <w:rFonts w:hint="eastAsia" w:cs="宋体"/>
          <w:sz w:val="24"/>
        </w:rPr>
        <w:t>然</w:t>
      </w:r>
      <w:r>
        <w:rPr>
          <w:rFonts w:hint="default" w:cs="宋体"/>
          <w:sz w:val="24"/>
        </w:rPr>
        <w:t>在作物病害检测中</w:t>
      </w:r>
      <w:r>
        <w:rPr>
          <w:rFonts w:hint="eastAsia" w:cs="宋体"/>
          <w:sz w:val="24"/>
        </w:rPr>
        <w:t>具有较高的</w:t>
      </w:r>
      <w:r>
        <w:rPr>
          <w:rFonts w:hint="default" w:cs="宋体"/>
          <w:sz w:val="24"/>
        </w:rPr>
        <w:t>准确率，但</w:t>
      </w:r>
      <w:r>
        <w:rPr>
          <w:rFonts w:hint="eastAsia" w:cs="宋体"/>
          <w:sz w:val="24"/>
        </w:rPr>
        <w:t>是目前的研究大多集中在</w:t>
      </w:r>
      <w:r>
        <w:rPr>
          <w:rFonts w:hint="default" w:cs="宋体"/>
          <w:sz w:val="24"/>
        </w:rPr>
        <w:t>算法</w:t>
      </w:r>
      <w:r>
        <w:rPr>
          <w:rFonts w:hint="eastAsia" w:cs="宋体"/>
          <w:sz w:val="24"/>
        </w:rPr>
        <w:t>的</w:t>
      </w:r>
      <w:r>
        <w:rPr>
          <w:rFonts w:hint="default" w:cs="宋体"/>
          <w:sz w:val="24"/>
        </w:rPr>
        <w:t>优化</w:t>
      </w:r>
      <w:r>
        <w:rPr>
          <w:rFonts w:hint="eastAsia" w:cs="宋体"/>
          <w:sz w:val="24"/>
        </w:rPr>
        <w:t>上</w:t>
      </w:r>
      <w:r>
        <w:rPr>
          <w:rFonts w:hint="default" w:cs="宋体"/>
          <w:sz w:val="24"/>
        </w:rPr>
        <w:t>，缺</w:t>
      </w:r>
      <w:r>
        <w:rPr>
          <w:rFonts w:hint="eastAsia" w:cs="宋体"/>
          <w:sz w:val="24"/>
        </w:rPr>
        <w:t>少对</w:t>
      </w:r>
      <w:r>
        <w:rPr>
          <w:rFonts w:hint="default" w:cs="宋体"/>
          <w:sz w:val="24"/>
        </w:rPr>
        <w:t>多模态检测、数据管理</w:t>
      </w:r>
      <w:r>
        <w:rPr>
          <w:rFonts w:hint="eastAsia" w:cs="宋体"/>
          <w:sz w:val="24"/>
        </w:rPr>
        <w:t>以及</w:t>
      </w:r>
      <w:r>
        <w:rPr>
          <w:rFonts w:hint="default" w:cs="宋体"/>
          <w:sz w:val="24"/>
        </w:rPr>
        <w:t>智能分析的完整Web系统</w:t>
      </w:r>
      <w:r>
        <w:rPr>
          <w:rFonts w:hint="eastAsia" w:cs="宋体"/>
          <w:sz w:val="24"/>
        </w:rPr>
        <w:t>支持，不能</w:t>
      </w:r>
      <w:r>
        <w:rPr>
          <w:rFonts w:hint="default" w:cs="宋体"/>
          <w:sz w:val="24"/>
        </w:rPr>
        <w:t>落地</w:t>
      </w:r>
      <w:r>
        <w:rPr>
          <w:rFonts w:hint="eastAsia" w:cs="宋体"/>
          <w:sz w:val="24"/>
        </w:rPr>
        <w:t>到</w:t>
      </w:r>
      <w:r>
        <w:rPr>
          <w:rFonts w:hint="default" w:cs="宋体"/>
          <w:sz w:val="24"/>
        </w:rPr>
        <w:t>田间。</w:t>
      </w:r>
      <w:r>
        <w:rPr>
          <w:rFonts w:hint="eastAsia" w:cs="宋体"/>
          <w:sz w:val="24"/>
        </w:rPr>
        <w:t>并</w:t>
      </w:r>
      <w:r>
        <w:rPr>
          <w:rFonts w:hint="default" w:cs="宋体"/>
          <w:sz w:val="24"/>
        </w:rPr>
        <w:t>且</w:t>
      </w:r>
      <w:r>
        <w:rPr>
          <w:rFonts w:hint="eastAsia" w:cs="宋体"/>
          <w:sz w:val="24"/>
        </w:rPr>
        <w:t>大</w:t>
      </w:r>
      <w:r>
        <w:rPr>
          <w:rFonts w:hint="default" w:cs="宋体"/>
          <w:sz w:val="24"/>
        </w:rPr>
        <w:t>多数系统</w:t>
      </w:r>
      <w:r>
        <w:rPr>
          <w:rFonts w:hint="eastAsia" w:cs="宋体"/>
          <w:sz w:val="24"/>
        </w:rPr>
        <w:t>只支持3到</w:t>
      </w:r>
      <w:r>
        <w:rPr>
          <w:rFonts w:hint="default" w:cs="宋体"/>
          <w:sz w:val="24"/>
        </w:rPr>
        <w:t>4种病害检测，</w:t>
      </w:r>
      <w:r>
        <w:rPr>
          <w:rFonts w:hint="eastAsia" w:cs="宋体"/>
          <w:sz w:val="24"/>
        </w:rPr>
        <w:t>不能</w:t>
      </w:r>
      <w:r>
        <w:rPr>
          <w:rFonts w:hint="default" w:cs="宋体"/>
          <w:sz w:val="24"/>
        </w:rPr>
        <w:t>覆盖草莓</w:t>
      </w:r>
      <w:r>
        <w:rPr>
          <w:rFonts w:hint="eastAsia" w:cs="宋体"/>
          <w:sz w:val="24"/>
        </w:rPr>
        <w:t>的</w:t>
      </w:r>
      <w:r>
        <w:rPr>
          <w:rFonts w:hint="default" w:cs="宋体"/>
          <w:sz w:val="24"/>
        </w:rPr>
        <w:t>主要病害，缺少AI助手、数据可视化等实用功能，</w:t>
      </w:r>
      <w:r>
        <w:rPr>
          <w:rFonts w:hint="eastAsia" w:cs="宋体"/>
          <w:sz w:val="24"/>
        </w:rPr>
        <w:t>不能</w:t>
      </w:r>
      <w:r>
        <w:rPr>
          <w:rFonts w:hint="default" w:cs="宋体"/>
          <w:sz w:val="24"/>
        </w:rPr>
        <w:t>满足现代农业精准管理</w:t>
      </w:r>
      <w:r>
        <w:rPr>
          <w:rFonts w:hint="eastAsia" w:cs="宋体"/>
          <w:sz w:val="24"/>
        </w:rPr>
        <w:t>的</w:t>
      </w:r>
      <w:r>
        <w:rPr>
          <w:rFonts w:hint="default" w:cs="宋体"/>
          <w:sz w:val="24"/>
        </w:rPr>
        <w:t>需求。</w:t>
      </w:r>
    </w:p>
    <w:p w14:paraId="7AFB6BDA">
      <w:pPr>
        <w:pStyle w:val="3"/>
        <w:spacing w:before="156" w:beforeLines="50" w:after="156" w:afterLines="50" w:line="400" w:lineRule="exact"/>
        <w:ind w:firstLine="420"/>
        <w:rPr>
          <w:rFonts w:ascii="宋体" w:hAnsi="宋体" w:eastAsia="宋体"/>
          <w:sz w:val="24"/>
          <w:szCs w:val="24"/>
        </w:rPr>
      </w:pPr>
      <w:bookmarkStart w:id="7" w:name="_Toc14174"/>
      <w:r>
        <w:rPr>
          <w:rFonts w:hint="eastAsia" w:ascii="宋体" w:hAnsi="宋体" w:eastAsia="宋体"/>
          <w:sz w:val="24"/>
          <w:szCs w:val="24"/>
        </w:rPr>
        <w:t>1.2</w:t>
      </w:r>
      <w:bookmarkEnd w:id="6"/>
      <w:r>
        <w:rPr>
          <w:rFonts w:hint="eastAsia" w:ascii="宋体" w:hAnsi="宋体" w:eastAsia="宋体"/>
          <w:sz w:val="24"/>
          <w:szCs w:val="24"/>
        </w:rPr>
        <w:t xml:space="preserve"> 研究的目的和意义</w:t>
      </w:r>
      <w:bookmarkEnd w:id="7"/>
      <w:bookmarkStart w:id="8" w:name="_Toc198040029"/>
    </w:p>
    <w:bookmarkEnd w:id="8"/>
    <w:p w14:paraId="6B9A226B">
      <w:pPr>
        <w:pStyle w:val="4"/>
        <w:spacing w:before="156" w:beforeLines="50" w:after="156" w:afterLines="50" w:line="400" w:lineRule="exact"/>
        <w:ind w:firstLine="420"/>
        <w:jc w:val="left"/>
        <w:rPr>
          <w:rFonts w:ascii="宋体" w:hAnsi="宋体"/>
          <w:b w:val="0"/>
          <w:sz w:val="24"/>
          <w:szCs w:val="24"/>
        </w:rPr>
      </w:pPr>
      <w:r>
        <w:rPr>
          <w:rFonts w:hint="eastAsia" w:ascii="宋体" w:hAnsi="宋体"/>
          <w:b w:val="0"/>
          <w:sz w:val="24"/>
          <w:szCs w:val="24"/>
        </w:rPr>
        <w:t>1.2.1 研究目的</w:t>
      </w:r>
    </w:p>
    <w:p w14:paraId="5956329C">
      <w:pPr>
        <w:spacing w:line="400" w:lineRule="exact"/>
        <w:ind w:firstLine="420"/>
        <w:rPr>
          <w:rFonts w:hint="eastAsia" w:cs="宋体"/>
          <w:sz w:val="24"/>
        </w:rPr>
      </w:pPr>
      <w:r>
        <w:rPr>
          <w:rFonts w:hint="eastAsia" w:cs="宋体"/>
          <w:sz w:val="24"/>
        </w:rPr>
        <w:t>设计</w:t>
      </w:r>
      <w:r>
        <w:rPr>
          <w:rFonts w:hint="default" w:cs="宋体"/>
          <w:sz w:val="24"/>
        </w:rPr>
        <w:t>实现一</w:t>
      </w:r>
      <w:r>
        <w:rPr>
          <w:rFonts w:hint="eastAsia" w:cs="宋体"/>
          <w:sz w:val="24"/>
        </w:rPr>
        <w:t>款集检测、管理和分析为</w:t>
      </w:r>
      <w:r>
        <w:rPr>
          <w:rFonts w:hint="default" w:cs="宋体"/>
          <w:sz w:val="24"/>
        </w:rPr>
        <w:t>一体的草莓7种病害检测智能Web系统：一</w:t>
      </w:r>
      <w:r>
        <w:rPr>
          <w:rFonts w:hint="eastAsia" w:cs="宋体"/>
          <w:sz w:val="24"/>
        </w:rPr>
        <w:t>、</w:t>
      </w:r>
      <w:r>
        <w:rPr>
          <w:rFonts w:hint="default" w:cs="宋体"/>
          <w:sz w:val="24"/>
        </w:rPr>
        <w:t>基于YOLOv11优化模型</w:t>
      </w:r>
      <w:r>
        <w:rPr>
          <w:rFonts w:hint="eastAsia" w:cs="宋体"/>
          <w:sz w:val="24"/>
        </w:rPr>
        <w:t>提高</w:t>
      </w:r>
      <w:r>
        <w:rPr>
          <w:rFonts w:hint="default" w:cs="宋体"/>
          <w:sz w:val="24"/>
        </w:rPr>
        <w:t>草莓7种病害（6种真菌性+1种细菌性）检测精度</w:t>
      </w:r>
      <w:r>
        <w:rPr>
          <w:rFonts w:hint="eastAsia" w:cs="宋体"/>
          <w:sz w:val="24"/>
        </w:rPr>
        <w:t>和</w:t>
      </w:r>
      <w:r>
        <w:rPr>
          <w:rFonts w:hint="default" w:cs="宋体"/>
          <w:sz w:val="24"/>
        </w:rPr>
        <w:t>实时性，解决早期病害误判问题；二</w:t>
      </w:r>
      <w:r>
        <w:rPr>
          <w:rFonts w:hint="eastAsia" w:cs="宋体"/>
          <w:sz w:val="24"/>
        </w:rPr>
        <w:t>、采用Web结</w:t>
      </w:r>
      <w:r>
        <w:rPr>
          <w:rFonts w:hint="default" w:cs="宋体"/>
          <w:sz w:val="24"/>
        </w:rPr>
        <w:t>构（前后端分离+数据库）支持图片</w:t>
      </w:r>
      <w:r>
        <w:rPr>
          <w:rFonts w:hint="eastAsia" w:cs="宋体"/>
          <w:sz w:val="24"/>
        </w:rPr>
        <w:t>、视频、摄像头三种模式</w:t>
      </w:r>
      <w:r>
        <w:rPr>
          <w:rFonts w:hint="default" w:cs="宋体"/>
          <w:sz w:val="24"/>
        </w:rPr>
        <w:t>检测；三</w:t>
      </w:r>
      <w:r>
        <w:rPr>
          <w:rFonts w:hint="eastAsia" w:cs="宋体"/>
          <w:sz w:val="24"/>
        </w:rPr>
        <w:t>、</w:t>
      </w:r>
      <w:r>
        <w:rPr>
          <w:rFonts w:hint="default" w:cs="宋体"/>
          <w:sz w:val="24"/>
        </w:rPr>
        <w:t>集成AI助手</w:t>
      </w:r>
      <w:r>
        <w:rPr>
          <w:rFonts w:hint="eastAsia" w:cs="宋体"/>
          <w:sz w:val="24"/>
        </w:rPr>
        <w:t>、</w:t>
      </w:r>
      <w:r>
        <w:rPr>
          <w:rFonts w:hint="default" w:cs="宋体"/>
          <w:sz w:val="24"/>
        </w:rPr>
        <w:t>数据可视化</w:t>
      </w:r>
      <w:r>
        <w:rPr>
          <w:rFonts w:hint="eastAsia" w:cs="宋体"/>
          <w:sz w:val="24"/>
        </w:rPr>
        <w:t>等</w:t>
      </w:r>
      <w:r>
        <w:rPr>
          <w:rFonts w:hint="default" w:cs="宋体"/>
          <w:sz w:val="24"/>
        </w:rPr>
        <w:t>功能，实现检测记录智能管理、多格式报告生成</w:t>
      </w:r>
      <w:r>
        <w:rPr>
          <w:rFonts w:hint="eastAsia" w:cs="宋体"/>
          <w:sz w:val="24"/>
        </w:rPr>
        <w:t>以</w:t>
      </w:r>
      <w:r>
        <w:rPr>
          <w:rFonts w:hint="default" w:cs="宋体"/>
          <w:sz w:val="24"/>
        </w:rPr>
        <w:t>及病害流行趋势分析，为田间防治提供决策支持。</w:t>
      </w:r>
    </w:p>
    <w:p w14:paraId="35C8049C">
      <w:pPr>
        <w:pStyle w:val="4"/>
        <w:spacing w:before="156" w:beforeLines="50" w:after="156" w:afterLines="50" w:line="400" w:lineRule="exact"/>
        <w:ind w:firstLine="420"/>
        <w:jc w:val="left"/>
        <w:rPr>
          <w:rFonts w:hint="eastAsia" w:cs="宋体"/>
          <w:sz w:val="24"/>
        </w:rPr>
      </w:pPr>
      <w:r>
        <w:rPr>
          <w:rFonts w:hint="eastAsia"/>
          <w:b w:val="0"/>
          <w:sz w:val="24"/>
          <w:szCs w:val="24"/>
        </w:rPr>
        <w:t>1.2.2 研究意义</w:t>
      </w:r>
    </w:p>
    <w:p w14:paraId="50AF9786">
      <w:pPr>
        <w:spacing w:line="400" w:lineRule="exact"/>
        <w:ind w:firstLine="420"/>
        <w:rPr>
          <w:rFonts w:hint="eastAsia" w:cs="宋体"/>
          <w:sz w:val="24"/>
        </w:rPr>
      </w:pPr>
      <w:r>
        <w:rPr>
          <w:rFonts w:hint="default" w:cs="宋体"/>
          <w:sz w:val="24"/>
        </w:rPr>
        <w:t>产业意义</w:t>
      </w:r>
      <w:r>
        <w:rPr>
          <w:rFonts w:hint="eastAsia" w:cs="宋体"/>
          <w:sz w:val="24"/>
        </w:rPr>
        <w:t>在于依靠</w:t>
      </w:r>
      <w:r>
        <w:rPr>
          <w:rFonts w:hint="default" w:cs="宋体"/>
          <w:sz w:val="24"/>
        </w:rPr>
        <w:t>检测数据</w:t>
      </w:r>
      <w:r>
        <w:rPr>
          <w:rFonts w:hint="eastAsia" w:cs="宋体"/>
          <w:sz w:val="24"/>
        </w:rPr>
        <w:t>的累积以及</w:t>
      </w:r>
      <w:r>
        <w:rPr>
          <w:rFonts w:hint="default" w:cs="宋体"/>
          <w:sz w:val="24"/>
        </w:rPr>
        <w:t>智能可视化</w:t>
      </w:r>
      <w:r>
        <w:rPr>
          <w:rFonts w:hint="eastAsia" w:cs="宋体"/>
          <w:sz w:val="24"/>
        </w:rPr>
        <w:t>的</w:t>
      </w:r>
      <w:r>
        <w:rPr>
          <w:rFonts w:hint="default" w:cs="宋体"/>
          <w:sz w:val="24"/>
        </w:rPr>
        <w:t>分析，</w:t>
      </w:r>
      <w:r>
        <w:rPr>
          <w:rFonts w:hint="eastAsia" w:cs="宋体"/>
          <w:sz w:val="24"/>
        </w:rPr>
        <w:t>给</w:t>
      </w:r>
      <w:r>
        <w:rPr>
          <w:rFonts w:hint="default" w:cs="宋体"/>
          <w:sz w:val="24"/>
        </w:rPr>
        <w:t>农业部门</w:t>
      </w:r>
      <w:r>
        <w:rPr>
          <w:rFonts w:hint="eastAsia" w:cs="宋体"/>
          <w:sz w:val="24"/>
        </w:rPr>
        <w:t>赋予</w:t>
      </w:r>
      <w:r>
        <w:rPr>
          <w:rFonts w:hint="default" w:cs="宋体"/>
          <w:sz w:val="24"/>
        </w:rPr>
        <w:t>病害流行规律</w:t>
      </w:r>
      <w:r>
        <w:rPr>
          <w:rFonts w:hint="eastAsia" w:cs="宋体"/>
          <w:sz w:val="24"/>
        </w:rPr>
        <w:t>的</w:t>
      </w:r>
      <w:r>
        <w:rPr>
          <w:rFonts w:hint="default" w:cs="宋体"/>
          <w:sz w:val="24"/>
        </w:rPr>
        <w:t>数据</w:t>
      </w:r>
      <w:r>
        <w:rPr>
          <w:rFonts w:hint="eastAsia" w:cs="宋体"/>
          <w:sz w:val="24"/>
        </w:rPr>
        <w:t>支撑，助力</w:t>
      </w:r>
      <w:r>
        <w:rPr>
          <w:rFonts w:hint="default" w:cs="宋体"/>
          <w:sz w:val="24"/>
        </w:rPr>
        <w:t>“精准施药”“区域防控”等智慧农业</w:t>
      </w:r>
      <w:r>
        <w:rPr>
          <w:rFonts w:hint="eastAsia" w:cs="宋体"/>
          <w:sz w:val="24"/>
        </w:rPr>
        <w:t>举措的推行，促使</w:t>
      </w:r>
      <w:r>
        <w:rPr>
          <w:rFonts w:hint="default" w:cs="宋体"/>
          <w:sz w:val="24"/>
        </w:rPr>
        <w:t>草莓产业</w:t>
      </w:r>
      <w:r>
        <w:rPr>
          <w:rFonts w:hint="eastAsia" w:cs="宋体"/>
          <w:sz w:val="24"/>
        </w:rPr>
        <w:t>由</w:t>
      </w:r>
      <w:r>
        <w:rPr>
          <w:rFonts w:hint="default" w:cs="宋体"/>
          <w:sz w:val="24"/>
        </w:rPr>
        <w:t>“经验管理”向“数据驱动”转</w:t>
      </w:r>
      <w:r>
        <w:rPr>
          <w:rFonts w:hint="eastAsia" w:cs="宋体"/>
          <w:sz w:val="24"/>
        </w:rPr>
        <w:t>变</w:t>
      </w:r>
      <w:r>
        <w:rPr>
          <w:rFonts w:hint="default" w:cs="宋体"/>
          <w:sz w:val="24"/>
        </w:rPr>
        <w:t>。</w:t>
      </w:r>
    </w:p>
    <w:p w14:paraId="2A4A432B">
      <w:pPr>
        <w:spacing w:line="400" w:lineRule="exact"/>
        <w:ind w:firstLine="420"/>
        <w:rPr>
          <w:rFonts w:hint="default" w:cs="宋体"/>
          <w:sz w:val="24"/>
        </w:rPr>
      </w:pPr>
      <w:r>
        <w:rPr>
          <w:rFonts w:hint="default" w:cs="宋体"/>
          <w:sz w:val="24"/>
        </w:rPr>
        <w:t>应用意义：相比传统</w:t>
      </w:r>
      <w:r>
        <w:rPr>
          <w:rFonts w:hint="eastAsia" w:cs="宋体"/>
          <w:sz w:val="24"/>
        </w:rPr>
        <w:t>的</w:t>
      </w:r>
      <w:r>
        <w:rPr>
          <w:rFonts w:hint="default" w:cs="宋体"/>
          <w:sz w:val="24"/>
        </w:rPr>
        <w:t>人工检测（</w:t>
      </w:r>
      <w:r>
        <w:rPr>
          <w:rFonts w:hint="eastAsia" w:cs="宋体"/>
          <w:sz w:val="24"/>
        </w:rPr>
        <w:t>每人每天检测不到</w:t>
      </w:r>
      <w:r>
        <w:rPr>
          <w:rFonts w:hint="default" w:cs="宋体"/>
          <w:sz w:val="24"/>
        </w:rPr>
        <w:t>100株、早期病害误判率超</w:t>
      </w:r>
      <w:r>
        <w:rPr>
          <w:rFonts w:hint="eastAsia" w:cs="宋体"/>
          <w:sz w:val="24"/>
        </w:rPr>
        <w:t>过</w:t>
      </w:r>
      <w:r>
        <w:rPr>
          <w:rFonts w:hint="default" w:cs="宋体"/>
          <w:sz w:val="24"/>
        </w:rPr>
        <w:t>30%），系统对7种草莓病害的平均检测准确率</w:t>
      </w:r>
      <w:r>
        <w:rPr>
          <w:rFonts w:hint="eastAsia" w:cs="宋体"/>
          <w:sz w:val="24"/>
        </w:rPr>
        <w:t>为</w:t>
      </w:r>
      <w:r>
        <w:rPr>
          <w:rFonts w:hint="default" w:cs="宋体"/>
          <w:sz w:val="24"/>
        </w:rPr>
        <w:t>89%，实时帧率≥25FPS、响应时间≤2s，系统检测效率</w:t>
      </w:r>
      <w:r>
        <w:rPr>
          <w:rFonts w:hint="eastAsia" w:cs="宋体"/>
          <w:sz w:val="24"/>
        </w:rPr>
        <w:t>比人工提高</w:t>
      </w:r>
      <w:r>
        <w:rPr>
          <w:rFonts w:hint="default" w:cs="宋体"/>
          <w:sz w:val="24"/>
        </w:rPr>
        <w:t>3倍以上，误判率降至3%以下，可帮助果农在病害早期精准识别，减少农药使用量15%</w:t>
      </w:r>
      <w:r>
        <w:rPr>
          <w:rFonts w:hint="eastAsia" w:cs="宋体"/>
          <w:sz w:val="24"/>
        </w:rPr>
        <w:t>至</w:t>
      </w:r>
      <w:r>
        <w:rPr>
          <w:rFonts w:hint="default" w:cs="宋体"/>
          <w:sz w:val="24"/>
        </w:rPr>
        <w:t>20%，降低经济损失。</w:t>
      </w:r>
    </w:p>
    <w:p w14:paraId="2D3F1EFB">
      <w:pPr>
        <w:spacing w:line="400" w:lineRule="exact"/>
        <w:ind w:firstLine="480" w:firstLineChars="200"/>
        <w:rPr>
          <w:rFonts w:hint="eastAsia" w:cs="宋体"/>
          <w:sz w:val="24"/>
        </w:rPr>
      </w:pPr>
    </w:p>
    <w:p w14:paraId="04024553">
      <w:pPr>
        <w:pStyle w:val="3"/>
        <w:spacing w:before="156" w:beforeLines="50" w:after="156" w:afterLines="50" w:line="400" w:lineRule="exact"/>
        <w:ind w:firstLine="420"/>
        <w:rPr>
          <w:rFonts w:ascii="宋体" w:hAnsi="宋体" w:eastAsia="宋体"/>
          <w:sz w:val="24"/>
          <w:szCs w:val="24"/>
        </w:rPr>
      </w:pPr>
      <w:bookmarkStart w:id="9" w:name="_Toc1095"/>
      <w:r>
        <w:rPr>
          <w:rFonts w:hint="eastAsia" w:ascii="宋体" w:hAnsi="宋体" w:eastAsia="宋体"/>
          <w:sz w:val="24"/>
          <w:szCs w:val="24"/>
        </w:rPr>
        <w:t>1.3 国内外研究现状述评</w:t>
      </w:r>
      <w:bookmarkEnd w:id="9"/>
    </w:p>
    <w:p w14:paraId="3FFB269F">
      <w:pPr>
        <w:pStyle w:val="4"/>
        <w:spacing w:before="156" w:beforeLines="50" w:after="156" w:afterLines="50" w:line="400" w:lineRule="exact"/>
        <w:ind w:firstLine="420"/>
        <w:jc w:val="left"/>
        <w:rPr>
          <w:rFonts w:hint="eastAsia" w:cs="宋体"/>
          <w:sz w:val="24"/>
        </w:rPr>
      </w:pPr>
      <w:r>
        <w:rPr>
          <w:rFonts w:hint="eastAsia"/>
          <w:b w:val="0"/>
          <w:sz w:val="24"/>
          <w:szCs w:val="24"/>
        </w:rPr>
        <w:t>1.3.1 国内研究现状</w:t>
      </w:r>
    </w:p>
    <w:p w14:paraId="0FF17E5D">
      <w:pPr>
        <w:spacing w:line="400" w:lineRule="exact"/>
        <w:ind w:firstLine="420"/>
        <w:rPr>
          <w:rFonts w:hint="eastAsia" w:cs="宋体"/>
          <w:sz w:val="24"/>
        </w:rPr>
      </w:pPr>
      <w:r>
        <w:rPr>
          <w:rFonts w:hint="eastAsia" w:cs="宋体"/>
          <w:sz w:val="24"/>
        </w:rPr>
        <w:t>国内学者在草莓病害检测算法优化与系统开发方面已经</w:t>
      </w:r>
      <w:r>
        <w:rPr>
          <w:rFonts w:hint="default" w:cs="宋体"/>
          <w:sz w:val="24"/>
        </w:rPr>
        <w:t>取得显著进展：毛万菁等提出</w:t>
      </w:r>
      <w:r>
        <w:rPr>
          <w:rFonts w:hint="eastAsia" w:cs="宋体"/>
          <w:sz w:val="24"/>
        </w:rPr>
        <w:t>了</w:t>
      </w:r>
      <w:r>
        <w:rPr>
          <w:rFonts w:hint="default" w:cs="宋体"/>
          <w:sz w:val="24"/>
        </w:rPr>
        <w:t>Swin-ResNet模型，</w:t>
      </w:r>
      <w:r>
        <w:rPr>
          <w:rFonts w:hint="eastAsia" w:cs="宋体"/>
          <w:sz w:val="24"/>
        </w:rPr>
        <w:t>加入了</w:t>
      </w:r>
      <w:r>
        <w:rPr>
          <w:rFonts w:hint="default" w:cs="宋体"/>
          <w:sz w:val="24"/>
        </w:rPr>
        <w:t>CBAM</w:t>
      </w:r>
      <w:r>
        <w:rPr>
          <w:rFonts w:hint="eastAsia" w:cs="宋体"/>
          <w:sz w:val="24"/>
        </w:rPr>
        <w:t>和</w:t>
      </w:r>
      <w:r>
        <w:rPr>
          <w:rFonts w:hint="default" w:cs="宋体"/>
          <w:sz w:val="24"/>
        </w:rPr>
        <w:t>SGE模块，叶片病害识别准确率达</w:t>
      </w:r>
      <w:r>
        <w:rPr>
          <w:rFonts w:hint="eastAsia" w:cs="宋体"/>
          <w:sz w:val="24"/>
        </w:rPr>
        <w:t>到了</w:t>
      </w:r>
      <w:r>
        <w:rPr>
          <w:rFonts w:hint="default" w:cs="宋体"/>
          <w:sz w:val="24"/>
        </w:rPr>
        <w:t>95.875%，但</w:t>
      </w:r>
      <w:r>
        <w:rPr>
          <w:rFonts w:hint="eastAsia" w:cs="宋体"/>
          <w:sz w:val="24"/>
        </w:rPr>
        <w:t>是只</w:t>
      </w:r>
      <w:r>
        <w:rPr>
          <w:rFonts w:hint="default" w:cs="宋体"/>
          <w:sz w:val="24"/>
        </w:rPr>
        <w:t>聚焦</w:t>
      </w:r>
      <w:r>
        <w:rPr>
          <w:rFonts w:hint="eastAsia" w:cs="宋体"/>
          <w:sz w:val="24"/>
        </w:rPr>
        <w:t>于</w:t>
      </w:r>
      <w:r>
        <w:rPr>
          <w:rFonts w:hint="default" w:cs="宋体"/>
          <w:sz w:val="24"/>
        </w:rPr>
        <w:t>算法，</w:t>
      </w:r>
      <w:r>
        <w:rPr>
          <w:rFonts w:hint="eastAsia" w:cs="宋体"/>
          <w:sz w:val="24"/>
        </w:rPr>
        <w:t>没有</w:t>
      </w:r>
      <w:r>
        <w:rPr>
          <w:rFonts w:hint="default" w:cs="宋体"/>
          <w:sz w:val="24"/>
        </w:rPr>
        <w:t>涉及</w:t>
      </w:r>
      <w:r>
        <w:rPr>
          <w:rFonts w:hint="eastAsia" w:cs="宋体"/>
          <w:sz w:val="24"/>
        </w:rPr>
        <w:t>到</w:t>
      </w:r>
      <w:r>
        <w:rPr>
          <w:rFonts w:hint="default" w:cs="宋体"/>
          <w:sz w:val="24"/>
        </w:rPr>
        <w:t>Web系统</w:t>
      </w:r>
      <w:r>
        <w:rPr>
          <w:rFonts w:hint="eastAsia" w:cs="宋体"/>
          <w:sz w:val="24"/>
        </w:rPr>
        <w:t>的</w:t>
      </w:r>
      <w:r>
        <w:rPr>
          <w:rFonts w:hint="default" w:cs="宋体"/>
          <w:sz w:val="24"/>
        </w:rPr>
        <w:t>开发，不支持多模态检测</w:t>
      </w:r>
      <w:r>
        <w:rPr>
          <w:rFonts w:hint="eastAsia" w:cs="宋体"/>
          <w:sz w:val="24"/>
          <w:vertAlign w:val="superscript"/>
          <w:lang w:eastAsia="zh-CN"/>
        </w:rPr>
        <w:fldChar w:fldCharType="begin"/>
      </w:r>
      <w:r>
        <w:rPr>
          <w:rFonts w:hint="eastAsia" w:cs="宋体"/>
          <w:sz w:val="24"/>
          <w:vertAlign w:val="superscript"/>
          <w:lang w:eastAsia="zh-CN"/>
        </w:rPr>
        <w:instrText xml:space="preserve"> REF _Ref26967 \r \h </w:instrText>
      </w:r>
      <w:r>
        <w:rPr>
          <w:rFonts w:hint="eastAsia" w:cs="宋体"/>
          <w:sz w:val="24"/>
          <w:vertAlign w:val="superscript"/>
          <w:lang w:eastAsia="zh-CN"/>
        </w:rPr>
        <w:fldChar w:fldCharType="separate"/>
      </w:r>
      <w:r>
        <w:rPr>
          <w:rFonts w:hint="eastAsia" w:cs="宋体"/>
          <w:sz w:val="24"/>
          <w:vertAlign w:val="superscript"/>
          <w:lang w:eastAsia="zh-CN"/>
        </w:rPr>
        <w:t>[3]</w:t>
      </w:r>
      <w:r>
        <w:rPr>
          <w:rFonts w:hint="eastAsia" w:cs="宋体"/>
          <w:sz w:val="24"/>
          <w:vertAlign w:val="superscript"/>
          <w:lang w:eastAsia="zh-CN"/>
        </w:rPr>
        <w:fldChar w:fldCharType="end"/>
      </w:r>
      <w:r>
        <w:rPr>
          <w:rFonts w:hint="default" w:cs="宋体"/>
          <w:sz w:val="24"/>
        </w:rPr>
        <w:t>；李嘉诚等</w:t>
      </w:r>
      <w:r>
        <w:rPr>
          <w:rFonts w:hint="eastAsia" w:cs="宋体"/>
          <w:sz w:val="24"/>
        </w:rPr>
        <w:t>将</w:t>
      </w:r>
      <w:r>
        <w:rPr>
          <w:rFonts w:hint="default" w:cs="宋体"/>
          <w:sz w:val="24"/>
        </w:rPr>
        <w:t>YOLOv8n</w:t>
      </w:r>
      <w:r>
        <w:rPr>
          <w:rFonts w:hint="eastAsia" w:cs="宋体"/>
          <w:sz w:val="24"/>
        </w:rPr>
        <w:t>改进</w:t>
      </w:r>
      <w:r>
        <w:rPr>
          <w:rFonts w:hint="default" w:cs="宋体"/>
          <w:sz w:val="24"/>
        </w:rPr>
        <w:t>为YOLOv8n-SD模型，检测精度</w:t>
      </w:r>
      <w:r>
        <w:rPr>
          <w:rFonts w:hint="eastAsia" w:cs="宋体"/>
          <w:sz w:val="24"/>
        </w:rPr>
        <w:t>为</w:t>
      </w:r>
      <w:r>
        <w:rPr>
          <w:rFonts w:hint="default" w:cs="宋体"/>
          <w:sz w:val="24"/>
        </w:rPr>
        <w:t>83.7%，但</w:t>
      </w:r>
      <w:r>
        <w:rPr>
          <w:rFonts w:hint="eastAsia" w:cs="宋体"/>
          <w:sz w:val="24"/>
        </w:rPr>
        <w:t>是只</w:t>
      </w:r>
      <w:r>
        <w:rPr>
          <w:rFonts w:hint="default" w:cs="宋体"/>
          <w:sz w:val="24"/>
        </w:rPr>
        <w:t>支持图片检测，</w:t>
      </w:r>
      <w:r>
        <w:rPr>
          <w:rFonts w:hint="eastAsia" w:cs="宋体"/>
          <w:sz w:val="24"/>
        </w:rPr>
        <w:t>没有视频或</w:t>
      </w:r>
      <w:r>
        <w:rPr>
          <w:rFonts w:hint="default" w:cs="宋体"/>
          <w:sz w:val="24"/>
        </w:rPr>
        <w:t>摄像头实时检测</w:t>
      </w:r>
      <w:r>
        <w:rPr>
          <w:rFonts w:hint="eastAsia" w:cs="宋体"/>
          <w:sz w:val="24"/>
        </w:rPr>
        <w:t>以</w:t>
      </w:r>
      <w:r>
        <w:rPr>
          <w:rFonts w:hint="default" w:cs="宋体"/>
          <w:sz w:val="24"/>
        </w:rPr>
        <w:t>及历史记录管理功能</w:t>
      </w:r>
      <w:r>
        <w:rPr>
          <w:rFonts w:hint="eastAsia" w:cs="宋体"/>
          <w:sz w:val="24"/>
          <w:vertAlign w:val="superscript"/>
          <w:lang w:eastAsia="zh-CN"/>
        </w:rPr>
        <w:fldChar w:fldCharType="begin"/>
      </w:r>
      <w:r>
        <w:rPr>
          <w:rFonts w:hint="eastAsia" w:cs="宋体"/>
          <w:sz w:val="24"/>
          <w:vertAlign w:val="superscript"/>
          <w:lang w:eastAsia="zh-CN"/>
        </w:rPr>
        <w:instrText xml:space="preserve"> REF _Ref24929 \r \h </w:instrText>
      </w:r>
      <w:r>
        <w:rPr>
          <w:rFonts w:hint="eastAsia" w:cs="宋体"/>
          <w:sz w:val="24"/>
          <w:vertAlign w:val="superscript"/>
          <w:lang w:eastAsia="zh-CN"/>
        </w:rPr>
        <w:fldChar w:fldCharType="separate"/>
      </w:r>
      <w:r>
        <w:rPr>
          <w:rFonts w:hint="eastAsia" w:cs="宋体"/>
          <w:sz w:val="24"/>
          <w:vertAlign w:val="superscript"/>
          <w:lang w:eastAsia="zh-CN"/>
        </w:rPr>
        <w:fldChar w:fldCharType="end"/>
      </w:r>
      <w:r>
        <w:rPr>
          <w:rFonts w:hint="eastAsia" w:cs="宋体"/>
          <w:sz w:val="24"/>
          <w:vertAlign w:val="superscript"/>
          <w:lang w:eastAsia="zh-CN"/>
        </w:rPr>
        <w:fldChar w:fldCharType="begin"/>
      </w:r>
      <w:r>
        <w:rPr>
          <w:rFonts w:hint="eastAsia" w:cs="宋体"/>
          <w:sz w:val="24"/>
          <w:vertAlign w:val="superscript"/>
          <w:lang w:eastAsia="zh-CN"/>
        </w:rPr>
        <w:instrText xml:space="preserve"> REF _Ref27088 \r \h </w:instrText>
      </w:r>
      <w:r>
        <w:rPr>
          <w:rFonts w:hint="eastAsia" w:cs="宋体"/>
          <w:sz w:val="24"/>
          <w:vertAlign w:val="superscript"/>
          <w:lang w:eastAsia="zh-CN"/>
        </w:rPr>
        <w:fldChar w:fldCharType="separate"/>
      </w:r>
      <w:r>
        <w:rPr>
          <w:rFonts w:hint="eastAsia" w:cs="宋体"/>
          <w:sz w:val="24"/>
          <w:vertAlign w:val="superscript"/>
          <w:lang w:eastAsia="zh-CN"/>
        </w:rPr>
        <w:t>[4]</w:t>
      </w:r>
      <w:r>
        <w:rPr>
          <w:rFonts w:hint="eastAsia" w:cs="宋体"/>
          <w:sz w:val="24"/>
          <w:vertAlign w:val="superscript"/>
          <w:lang w:eastAsia="zh-CN"/>
        </w:rPr>
        <w:fldChar w:fldCharType="end"/>
      </w:r>
      <w:r>
        <w:rPr>
          <w:rFonts w:hint="default" w:cs="宋体"/>
          <w:sz w:val="24"/>
        </w:rPr>
        <w:t>；吴百强等设计YOLOv8n-FasterNet系统，mAP达</w:t>
      </w:r>
      <w:r>
        <w:rPr>
          <w:rFonts w:hint="eastAsia" w:cs="宋体"/>
          <w:sz w:val="24"/>
        </w:rPr>
        <w:t>到了</w:t>
      </w:r>
      <w:r>
        <w:rPr>
          <w:rFonts w:hint="default" w:cs="宋体"/>
          <w:sz w:val="24"/>
        </w:rPr>
        <w:t>93.24%，但</w:t>
      </w:r>
      <w:r>
        <w:rPr>
          <w:rFonts w:hint="eastAsia" w:cs="宋体"/>
          <w:sz w:val="24"/>
        </w:rPr>
        <w:t>是没有</w:t>
      </w:r>
      <w:r>
        <w:rPr>
          <w:rFonts w:hint="default" w:cs="宋体"/>
          <w:sz w:val="24"/>
        </w:rPr>
        <w:t>集成AI助手</w:t>
      </w:r>
      <w:r>
        <w:rPr>
          <w:rFonts w:hint="eastAsia" w:cs="宋体"/>
          <w:sz w:val="24"/>
        </w:rPr>
        <w:t>以及多种</w:t>
      </w:r>
      <w:r>
        <w:rPr>
          <w:rFonts w:hint="default" w:cs="宋体"/>
          <w:sz w:val="24"/>
        </w:rPr>
        <w:t>格式</w:t>
      </w:r>
      <w:r>
        <w:rPr>
          <w:rFonts w:hint="eastAsia" w:cs="宋体"/>
          <w:sz w:val="24"/>
        </w:rPr>
        <w:t>的</w:t>
      </w:r>
      <w:r>
        <w:rPr>
          <w:rFonts w:hint="default" w:cs="宋体"/>
          <w:sz w:val="24"/>
        </w:rPr>
        <w:t>报告生成功能，实用性受限；李智宇开发</w:t>
      </w:r>
      <w:r>
        <w:rPr>
          <w:rFonts w:hint="eastAsia" w:cs="宋体"/>
          <w:sz w:val="24"/>
        </w:rPr>
        <w:t>了</w:t>
      </w:r>
      <w:r>
        <w:rPr>
          <w:rFonts w:hint="default" w:cs="宋体"/>
          <w:sz w:val="24"/>
        </w:rPr>
        <w:t>SGSNet轻量级模型，</w:t>
      </w:r>
      <w:r>
        <w:rPr>
          <w:rFonts w:hint="eastAsia" w:cs="宋体"/>
          <w:sz w:val="24"/>
        </w:rPr>
        <w:t>只</w:t>
      </w:r>
      <w:r>
        <w:rPr>
          <w:rFonts w:hint="default" w:cs="宋体"/>
          <w:sz w:val="24"/>
        </w:rPr>
        <w:t>支持4种病害</w:t>
      </w:r>
      <w:r>
        <w:rPr>
          <w:rFonts w:hint="eastAsia" w:cs="宋体"/>
          <w:sz w:val="24"/>
        </w:rPr>
        <w:t>的</w:t>
      </w:r>
      <w:r>
        <w:rPr>
          <w:rFonts w:hint="default" w:cs="宋体"/>
          <w:sz w:val="24"/>
        </w:rPr>
        <w:t>识别，</w:t>
      </w:r>
      <w:r>
        <w:rPr>
          <w:rFonts w:hint="eastAsia" w:cs="宋体"/>
          <w:sz w:val="24"/>
        </w:rPr>
        <w:t>不</w:t>
      </w:r>
      <w:r>
        <w:rPr>
          <w:rFonts w:hint="default" w:cs="宋体"/>
          <w:sz w:val="24"/>
        </w:rPr>
        <w:t>包含花枯病等关键病害，</w:t>
      </w:r>
      <w:r>
        <w:rPr>
          <w:rFonts w:hint="eastAsia" w:cs="宋体"/>
          <w:sz w:val="24"/>
        </w:rPr>
        <w:t>并</w:t>
      </w:r>
      <w:r>
        <w:rPr>
          <w:rFonts w:hint="default" w:cs="宋体"/>
          <w:sz w:val="24"/>
        </w:rPr>
        <w:t>且系统不支持Web访问</w:t>
      </w:r>
      <w:r>
        <w:rPr>
          <w:rFonts w:hint="eastAsia" w:cs="宋体"/>
          <w:sz w:val="24"/>
          <w:vertAlign w:val="superscript"/>
          <w:lang w:eastAsia="zh-CN"/>
        </w:rPr>
        <w:fldChar w:fldCharType="begin"/>
      </w:r>
      <w:r>
        <w:rPr>
          <w:rFonts w:hint="eastAsia" w:cs="宋体"/>
          <w:sz w:val="24"/>
          <w:vertAlign w:val="superscript"/>
          <w:lang w:eastAsia="zh-CN"/>
        </w:rPr>
        <w:instrText xml:space="preserve"> REF _Ref27215 \r \h </w:instrText>
      </w:r>
      <w:r>
        <w:rPr>
          <w:rFonts w:hint="eastAsia" w:cs="宋体"/>
          <w:sz w:val="24"/>
          <w:vertAlign w:val="superscript"/>
          <w:lang w:eastAsia="zh-CN"/>
        </w:rPr>
        <w:fldChar w:fldCharType="separate"/>
      </w:r>
      <w:r>
        <w:rPr>
          <w:rFonts w:hint="eastAsia" w:cs="宋体"/>
          <w:sz w:val="24"/>
          <w:vertAlign w:val="superscript"/>
          <w:lang w:eastAsia="zh-CN"/>
        </w:rPr>
        <w:t>[5]</w:t>
      </w:r>
      <w:r>
        <w:rPr>
          <w:rFonts w:hint="eastAsia" w:cs="宋体"/>
          <w:sz w:val="24"/>
          <w:vertAlign w:val="superscript"/>
          <w:lang w:eastAsia="zh-CN"/>
        </w:rPr>
        <w:fldChar w:fldCharType="end"/>
      </w:r>
      <w:r>
        <w:rPr>
          <w:rFonts w:hint="default" w:cs="宋体"/>
          <w:sz w:val="24"/>
        </w:rPr>
        <w:t>。</w:t>
      </w:r>
    </w:p>
    <w:p w14:paraId="1DA5AF10">
      <w:pPr>
        <w:pStyle w:val="4"/>
        <w:spacing w:before="156" w:beforeLines="50" w:after="156" w:afterLines="50" w:line="400" w:lineRule="exact"/>
        <w:ind w:firstLine="420"/>
        <w:jc w:val="left"/>
        <w:rPr>
          <w:b w:val="0"/>
          <w:sz w:val="24"/>
          <w:szCs w:val="24"/>
        </w:rPr>
      </w:pPr>
      <w:r>
        <w:rPr>
          <w:rFonts w:hint="eastAsia"/>
          <w:b w:val="0"/>
          <w:sz w:val="24"/>
          <w:szCs w:val="24"/>
        </w:rPr>
        <w:t>1.3.2 国外研究现状</w:t>
      </w:r>
    </w:p>
    <w:p w14:paraId="49B1AEA6">
      <w:pPr>
        <w:spacing w:line="400" w:lineRule="exact"/>
        <w:ind w:firstLine="420"/>
        <w:rPr>
          <w:rFonts w:cs="宋体"/>
          <w:sz w:val="24"/>
        </w:rPr>
      </w:pPr>
      <w:r>
        <w:rPr>
          <w:rFonts w:hint="eastAsia" w:cs="宋体"/>
          <w:sz w:val="24"/>
        </w:rPr>
        <w:t>国外研究聚焦算法轻量化优化、早期病害检测能力提升、</w:t>
      </w:r>
      <w:r>
        <w:rPr>
          <w:rFonts w:hint="default" w:cs="宋体"/>
          <w:sz w:val="24"/>
        </w:rPr>
        <w:t>复杂环境适应性</w:t>
      </w:r>
      <w:r>
        <w:rPr>
          <w:rFonts w:hint="eastAsia" w:cs="宋体"/>
          <w:sz w:val="24"/>
        </w:rPr>
        <w:t>等方面</w:t>
      </w:r>
      <w:r>
        <w:rPr>
          <w:rFonts w:hint="default" w:cs="宋体"/>
          <w:sz w:val="24"/>
        </w:rPr>
        <w:t>，</w:t>
      </w:r>
      <w:r>
        <w:rPr>
          <w:rFonts w:hint="eastAsia" w:cs="宋体"/>
          <w:sz w:val="24"/>
        </w:rPr>
        <w:t>在草莓病害检测的模型设计、数据采集与特定病害检测精度上取得显著进展，</w:t>
      </w:r>
      <w:r>
        <w:rPr>
          <w:rFonts w:hint="default" w:cs="宋体"/>
          <w:sz w:val="24"/>
        </w:rPr>
        <w:t>数据采集</w:t>
      </w:r>
      <w:r>
        <w:rPr>
          <w:rFonts w:hint="eastAsia" w:cs="宋体"/>
          <w:sz w:val="24"/>
        </w:rPr>
        <w:t>、</w:t>
      </w:r>
      <w:r>
        <w:rPr>
          <w:rFonts w:hint="default" w:cs="宋体"/>
          <w:sz w:val="24"/>
        </w:rPr>
        <w:t>特定病害检测精度上取得</w:t>
      </w:r>
      <w:r>
        <w:rPr>
          <w:rFonts w:hint="eastAsia" w:cs="宋体"/>
          <w:sz w:val="24"/>
        </w:rPr>
        <w:t>了很大的</w:t>
      </w:r>
      <w:r>
        <w:rPr>
          <w:rFonts w:hint="default" w:cs="宋体"/>
          <w:sz w:val="24"/>
        </w:rPr>
        <w:t>进展，但</w:t>
      </w:r>
      <w:r>
        <w:rPr>
          <w:rFonts w:hint="eastAsia" w:cs="宋体"/>
          <w:sz w:val="24"/>
        </w:rPr>
        <w:t>是还</w:t>
      </w:r>
      <w:r>
        <w:rPr>
          <w:rFonts w:hint="default" w:cs="宋体"/>
          <w:sz w:val="24"/>
        </w:rPr>
        <w:t>存在功能单</w:t>
      </w:r>
      <w:r>
        <w:rPr>
          <w:rFonts w:hint="eastAsia" w:cs="宋体"/>
          <w:sz w:val="24"/>
        </w:rPr>
        <w:t>、</w:t>
      </w:r>
      <w:r>
        <w:rPr>
          <w:rFonts w:hint="default" w:cs="宋体"/>
          <w:sz w:val="24"/>
        </w:rPr>
        <w:t>多病害覆盖不足等局限</w:t>
      </w:r>
      <w:r>
        <w:rPr>
          <w:rFonts w:hint="eastAsia" w:cs="宋体"/>
          <w:sz w:val="24"/>
        </w:rPr>
        <w:t>性。Lee等（2022，</w:t>
      </w:r>
      <w:r>
        <w:rPr>
          <w:rFonts w:cs="宋体"/>
          <w:sz w:val="24"/>
        </w:rPr>
        <w:t>FrontiersinPlantScience）</w:t>
      </w:r>
      <w:r>
        <w:rPr>
          <w:rFonts w:hint="eastAsia" w:cs="宋体"/>
          <w:sz w:val="24"/>
        </w:rPr>
        <w:t>创</w:t>
      </w:r>
      <w:r>
        <w:rPr>
          <w:rFonts w:hint="default" w:cs="宋体"/>
          <w:sz w:val="24"/>
        </w:rPr>
        <w:t>建自动图像采集系统，采集13393张</w:t>
      </w:r>
      <w:r>
        <w:rPr>
          <w:rFonts w:hint="eastAsia" w:cs="宋体"/>
          <w:sz w:val="24"/>
        </w:rPr>
        <w:t>带有7种</w:t>
      </w:r>
      <w:r>
        <w:rPr>
          <w:rFonts w:hint="default" w:cs="宋体"/>
          <w:sz w:val="24"/>
        </w:rPr>
        <w:t>病害/虫害的草莓图像，</w:t>
      </w:r>
      <w:r>
        <w:rPr>
          <w:rFonts w:hint="eastAsia" w:cs="宋体"/>
          <w:sz w:val="24"/>
        </w:rPr>
        <w:t>用</w:t>
      </w:r>
      <w:r>
        <w:rPr>
          <w:rFonts w:hint="default" w:cs="宋体"/>
          <w:sz w:val="24"/>
        </w:rPr>
        <w:t>9个YOLO模型</w:t>
      </w:r>
      <w:r>
        <w:rPr>
          <w:rFonts w:hint="eastAsia" w:cs="宋体"/>
          <w:sz w:val="24"/>
        </w:rPr>
        <w:t>做</w:t>
      </w:r>
      <w:r>
        <w:rPr>
          <w:rFonts w:hint="default" w:cs="宋体"/>
          <w:sz w:val="24"/>
        </w:rPr>
        <w:t>早期检测，平均AUPRC0.81，花枯病检测AUPRC超0.85，但</w:t>
      </w:r>
      <w:r>
        <w:rPr>
          <w:rFonts w:hint="eastAsia" w:cs="宋体"/>
          <w:sz w:val="24"/>
        </w:rPr>
        <w:t>是只</w:t>
      </w:r>
      <w:r>
        <w:rPr>
          <w:rFonts w:hint="default" w:cs="宋体"/>
          <w:sz w:val="24"/>
        </w:rPr>
        <w:t>支持图像输入，</w:t>
      </w:r>
      <w:r>
        <w:rPr>
          <w:rFonts w:hint="eastAsia" w:cs="宋体"/>
          <w:sz w:val="24"/>
        </w:rPr>
        <w:t>没有</w:t>
      </w:r>
      <w:r>
        <w:rPr>
          <w:rFonts w:hint="default" w:cs="宋体"/>
          <w:sz w:val="24"/>
        </w:rPr>
        <w:t>用户交互界面</w:t>
      </w:r>
      <w:r>
        <w:rPr>
          <w:rFonts w:hint="eastAsia" w:cs="宋体"/>
          <w:sz w:val="24"/>
        </w:rPr>
        <w:t>、</w:t>
      </w:r>
      <w:r>
        <w:rPr>
          <w:rFonts w:hint="default" w:cs="宋体"/>
          <w:sz w:val="24"/>
        </w:rPr>
        <w:t>记录管理、数据可视化功能</w:t>
      </w:r>
      <w:r>
        <w:rPr>
          <w:rFonts w:hint="eastAsia" w:cs="宋体"/>
          <w:sz w:val="24"/>
          <w:vertAlign w:val="superscript"/>
          <w:lang w:eastAsia="zh-CN"/>
        </w:rPr>
        <w:fldChar w:fldCharType="begin"/>
      </w:r>
      <w:r>
        <w:rPr>
          <w:rFonts w:hint="eastAsia" w:cs="宋体"/>
          <w:sz w:val="24"/>
          <w:vertAlign w:val="superscript"/>
          <w:lang w:eastAsia="zh-CN"/>
        </w:rPr>
        <w:instrText xml:space="preserve"> REF _Ref7326 \r \h </w:instrText>
      </w:r>
      <w:r>
        <w:rPr>
          <w:rFonts w:hint="eastAsia" w:cs="宋体"/>
          <w:sz w:val="24"/>
          <w:vertAlign w:val="superscript"/>
          <w:lang w:eastAsia="zh-CN"/>
        </w:rPr>
        <w:fldChar w:fldCharType="separate"/>
      </w:r>
      <w:r>
        <w:rPr>
          <w:rFonts w:hint="eastAsia" w:cs="宋体"/>
          <w:sz w:val="24"/>
          <w:vertAlign w:val="superscript"/>
          <w:lang w:eastAsia="zh-CN"/>
        </w:rPr>
        <w:t>[6]</w:t>
      </w:r>
      <w:r>
        <w:rPr>
          <w:rFonts w:hint="eastAsia" w:cs="宋体"/>
          <w:sz w:val="24"/>
          <w:vertAlign w:val="superscript"/>
          <w:lang w:eastAsia="zh-CN"/>
        </w:rPr>
        <w:fldChar w:fldCharType="end"/>
      </w:r>
      <w:r>
        <w:rPr>
          <w:rFonts w:cs="宋体"/>
          <w:sz w:val="24"/>
        </w:rPr>
        <w:t>；</w:t>
      </w:r>
      <w:r>
        <w:rPr>
          <w:rFonts w:hint="eastAsia" w:cs="宋体"/>
          <w:sz w:val="24"/>
        </w:rPr>
        <w:t>Chen等</w:t>
      </w:r>
      <w:r>
        <w:rPr>
          <w:rFonts w:cs="宋体"/>
          <w:sz w:val="24"/>
        </w:rPr>
        <w:t>（2023，IEEEAccess）提出YOLO-GIC-C轻量化模型，在2246张含7类病害的数据集上验证，mAP@0.5达94.7%，参数较YOLOv5s减少45.0%，</w:t>
      </w:r>
      <w:r>
        <w:rPr>
          <w:rFonts w:hint="eastAsia" w:cs="宋体"/>
          <w:sz w:val="24"/>
          <w:lang w:val="en-US" w:eastAsia="zh-CN"/>
        </w:rPr>
        <w:t>但</w:t>
      </w:r>
      <w:r>
        <w:rPr>
          <w:rFonts w:hint="eastAsia" w:cs="宋体"/>
          <w:sz w:val="24"/>
        </w:rPr>
        <w:t>只</w:t>
      </w:r>
      <w:r>
        <w:rPr>
          <w:rFonts w:hint="eastAsia" w:cs="宋体"/>
          <w:sz w:val="24"/>
          <w:lang w:val="en-US" w:eastAsia="zh-CN"/>
        </w:rPr>
        <w:t>是</w:t>
      </w:r>
      <w:r>
        <w:rPr>
          <w:rFonts w:hint="default" w:cs="宋体"/>
          <w:sz w:val="24"/>
        </w:rPr>
        <w:t>停留</w:t>
      </w:r>
      <w:r>
        <w:rPr>
          <w:rFonts w:hint="eastAsia" w:cs="宋体"/>
          <w:sz w:val="24"/>
        </w:rPr>
        <w:t>在</w:t>
      </w:r>
      <w:r>
        <w:rPr>
          <w:rFonts w:hint="default" w:cs="宋体"/>
          <w:sz w:val="24"/>
        </w:rPr>
        <w:t>算法验证阶段</w:t>
      </w:r>
      <w:r>
        <w:rPr>
          <w:rFonts w:cs="宋体"/>
          <w:sz w:val="24"/>
        </w:rPr>
        <w:t>，无多模态输入与数据管理系统</w:t>
      </w:r>
      <w:r>
        <w:rPr>
          <w:rFonts w:hint="eastAsia" w:cs="宋体"/>
          <w:sz w:val="24"/>
          <w:vertAlign w:val="superscript"/>
          <w:lang w:eastAsia="zh-CN"/>
        </w:rPr>
        <w:fldChar w:fldCharType="begin"/>
      </w:r>
      <w:r>
        <w:rPr>
          <w:rFonts w:hint="eastAsia" w:cs="宋体"/>
          <w:sz w:val="24"/>
          <w:vertAlign w:val="superscript"/>
          <w:lang w:eastAsia="zh-CN"/>
        </w:rPr>
        <w:instrText xml:space="preserve"> REF _Ref7418 \r \h </w:instrText>
      </w:r>
      <w:r>
        <w:rPr>
          <w:rFonts w:hint="eastAsia" w:cs="宋体"/>
          <w:sz w:val="24"/>
          <w:vertAlign w:val="superscript"/>
          <w:lang w:eastAsia="zh-CN"/>
        </w:rPr>
        <w:fldChar w:fldCharType="separate"/>
      </w:r>
      <w:r>
        <w:rPr>
          <w:rFonts w:hint="eastAsia" w:cs="宋体"/>
          <w:sz w:val="24"/>
          <w:vertAlign w:val="superscript"/>
          <w:lang w:eastAsia="zh-CN"/>
        </w:rPr>
        <w:t>[7]</w:t>
      </w:r>
      <w:r>
        <w:rPr>
          <w:rFonts w:hint="eastAsia" w:cs="宋体"/>
          <w:sz w:val="24"/>
          <w:vertAlign w:val="superscript"/>
          <w:lang w:eastAsia="zh-CN"/>
        </w:rPr>
        <w:fldChar w:fldCharType="end"/>
      </w:r>
      <w:r>
        <w:rPr>
          <w:rFonts w:cs="宋体"/>
          <w:sz w:val="24"/>
        </w:rPr>
        <w:t>；</w:t>
      </w:r>
      <w:r>
        <w:rPr>
          <w:rFonts w:hint="eastAsia" w:cs="宋体"/>
          <w:sz w:val="24"/>
        </w:rPr>
        <w:t>Xie等（2025，</w:t>
      </w:r>
      <w:r>
        <w:rPr>
          <w:rFonts w:cs="宋体"/>
          <w:sz w:val="24"/>
        </w:rPr>
        <w:t>FoodQualityandSafety）改进YOLO11s为YOLO11-Strawberry模型，在900张含5类样本的数据集上测试，mAP50达95.3%，边缘设备实时帧率27FPS，但仅覆盖5类病害，未含花枯病等，且无配套Web系统</w:t>
      </w:r>
      <w:r>
        <w:rPr>
          <w:rFonts w:hint="eastAsia" w:cs="宋体"/>
          <w:sz w:val="24"/>
          <w:vertAlign w:val="superscript"/>
          <w:lang w:eastAsia="zh-CN"/>
        </w:rPr>
        <w:fldChar w:fldCharType="begin"/>
      </w:r>
      <w:r>
        <w:rPr>
          <w:rFonts w:hint="eastAsia" w:cs="宋体"/>
          <w:sz w:val="24"/>
          <w:vertAlign w:val="superscript"/>
          <w:lang w:eastAsia="zh-CN"/>
        </w:rPr>
        <w:instrText xml:space="preserve"> REF _Ref28240 \r \h </w:instrText>
      </w:r>
      <w:r>
        <w:rPr>
          <w:rFonts w:hint="eastAsia" w:cs="宋体"/>
          <w:sz w:val="24"/>
          <w:vertAlign w:val="superscript"/>
          <w:lang w:eastAsia="zh-CN"/>
        </w:rPr>
        <w:fldChar w:fldCharType="separate"/>
      </w:r>
      <w:r>
        <w:rPr>
          <w:rFonts w:hint="eastAsia" w:cs="宋体"/>
          <w:sz w:val="24"/>
          <w:vertAlign w:val="superscript"/>
          <w:lang w:eastAsia="zh-CN"/>
        </w:rPr>
        <w:fldChar w:fldCharType="end"/>
      </w:r>
      <w:r>
        <w:rPr>
          <w:rFonts w:hint="eastAsia" w:cs="宋体"/>
          <w:sz w:val="24"/>
          <w:vertAlign w:val="superscript"/>
          <w:lang w:eastAsia="zh-CN"/>
        </w:rPr>
        <w:fldChar w:fldCharType="begin"/>
      </w:r>
      <w:r>
        <w:rPr>
          <w:rFonts w:hint="eastAsia" w:cs="宋体"/>
          <w:sz w:val="24"/>
          <w:vertAlign w:val="superscript"/>
          <w:lang w:eastAsia="zh-CN"/>
        </w:rPr>
        <w:instrText xml:space="preserve"> REF _Ref7473 \r \h </w:instrText>
      </w:r>
      <w:r>
        <w:rPr>
          <w:rFonts w:hint="eastAsia" w:cs="宋体"/>
          <w:sz w:val="24"/>
          <w:vertAlign w:val="superscript"/>
          <w:lang w:eastAsia="zh-CN"/>
        </w:rPr>
        <w:fldChar w:fldCharType="separate"/>
      </w:r>
      <w:r>
        <w:rPr>
          <w:rFonts w:hint="eastAsia" w:cs="宋体"/>
          <w:sz w:val="24"/>
          <w:vertAlign w:val="superscript"/>
          <w:lang w:eastAsia="zh-CN"/>
        </w:rPr>
        <w:t>[8]</w:t>
      </w:r>
      <w:r>
        <w:rPr>
          <w:rFonts w:hint="eastAsia" w:cs="宋体"/>
          <w:sz w:val="24"/>
          <w:vertAlign w:val="superscript"/>
          <w:lang w:eastAsia="zh-CN"/>
        </w:rPr>
        <w:fldChar w:fldCharType="end"/>
      </w:r>
      <w:r>
        <w:rPr>
          <w:rFonts w:cs="宋体"/>
          <w:sz w:val="24"/>
        </w:rPr>
        <w:t>。</w:t>
      </w:r>
    </w:p>
    <w:p w14:paraId="59ABEC3C">
      <w:pPr>
        <w:pStyle w:val="4"/>
        <w:spacing w:before="156" w:beforeLines="50" w:after="156" w:afterLines="50" w:line="400" w:lineRule="exact"/>
        <w:ind w:firstLine="420"/>
        <w:jc w:val="left"/>
        <w:rPr>
          <w:rFonts w:hint="eastAsia" w:cs="宋体"/>
          <w:sz w:val="24"/>
        </w:rPr>
      </w:pPr>
      <w:r>
        <w:rPr>
          <w:rFonts w:hint="eastAsia"/>
          <w:b w:val="0"/>
          <w:sz w:val="24"/>
          <w:szCs w:val="24"/>
        </w:rPr>
        <w:t>1.3.3 研究现状评述</w:t>
      </w:r>
    </w:p>
    <w:p w14:paraId="27706C49">
      <w:pPr>
        <w:spacing w:line="400" w:lineRule="exact"/>
        <w:ind w:firstLine="420"/>
        <w:rPr>
          <w:rFonts w:hint="eastAsia" w:cs="宋体"/>
          <w:sz w:val="24"/>
        </w:rPr>
      </w:pPr>
      <w:r>
        <w:rPr>
          <w:rFonts w:hint="eastAsia" w:cs="宋体"/>
          <w:sz w:val="24"/>
        </w:rPr>
        <w:t>现有的</w:t>
      </w:r>
      <w:r>
        <w:rPr>
          <w:rFonts w:hint="default" w:cs="宋体"/>
          <w:sz w:val="24"/>
        </w:rPr>
        <w:t>研究在算法精度</w:t>
      </w:r>
      <w:r>
        <w:rPr>
          <w:rFonts w:hint="eastAsia" w:cs="宋体"/>
          <w:sz w:val="24"/>
        </w:rPr>
        <w:t>方面</w:t>
      </w:r>
      <w:r>
        <w:rPr>
          <w:rFonts w:hint="default" w:cs="宋体"/>
          <w:sz w:val="24"/>
        </w:rPr>
        <w:t>取得</w:t>
      </w:r>
      <w:r>
        <w:rPr>
          <w:rFonts w:hint="eastAsia" w:cs="宋体"/>
          <w:sz w:val="24"/>
        </w:rPr>
        <w:t>了</w:t>
      </w:r>
      <w:r>
        <w:rPr>
          <w:rFonts w:hint="default" w:cs="宋体"/>
          <w:sz w:val="24"/>
        </w:rPr>
        <w:t>显著</w:t>
      </w:r>
      <w:r>
        <w:rPr>
          <w:rFonts w:hint="eastAsia" w:cs="宋体"/>
          <w:sz w:val="24"/>
        </w:rPr>
        <w:t>的进步</w:t>
      </w:r>
      <w:r>
        <w:rPr>
          <w:rFonts w:hint="default" w:cs="宋体"/>
          <w:sz w:val="24"/>
        </w:rPr>
        <w:t>，但</w:t>
      </w:r>
      <w:r>
        <w:rPr>
          <w:rFonts w:hint="eastAsia" w:cs="宋体"/>
          <w:sz w:val="24"/>
        </w:rPr>
        <w:t>是仍然</w:t>
      </w:r>
      <w:r>
        <w:rPr>
          <w:rFonts w:hint="default" w:cs="宋体"/>
          <w:sz w:val="24"/>
        </w:rPr>
        <w:t>存在三大不足</w:t>
      </w:r>
      <w:r>
        <w:rPr>
          <w:rFonts w:hint="eastAsia" w:cs="宋体"/>
          <w:sz w:val="24"/>
        </w:rPr>
        <w:t>，第一，系统性不强，大</w:t>
      </w:r>
      <w:r>
        <w:rPr>
          <w:rFonts w:hint="default" w:cs="宋体"/>
          <w:sz w:val="24"/>
        </w:rPr>
        <w:t>多为算法原型或</w:t>
      </w:r>
      <w:r>
        <w:rPr>
          <w:rFonts w:hint="eastAsia" w:cs="宋体"/>
          <w:sz w:val="24"/>
        </w:rPr>
        <w:t>者</w:t>
      </w:r>
      <w:r>
        <w:rPr>
          <w:rFonts w:hint="default" w:cs="宋体"/>
          <w:sz w:val="24"/>
        </w:rPr>
        <w:t>单一</w:t>
      </w:r>
      <w:r>
        <w:rPr>
          <w:rFonts w:hint="eastAsia" w:cs="宋体"/>
          <w:sz w:val="24"/>
        </w:rPr>
        <w:t>的</w:t>
      </w:r>
      <w:r>
        <w:rPr>
          <w:rFonts w:hint="default" w:cs="宋体"/>
          <w:sz w:val="24"/>
        </w:rPr>
        <w:t>功能模块，</w:t>
      </w:r>
      <w:r>
        <w:rPr>
          <w:rFonts w:hint="eastAsia" w:cs="宋体"/>
          <w:sz w:val="24"/>
        </w:rPr>
        <w:t>没有</w:t>
      </w:r>
      <w:r>
        <w:rPr>
          <w:rFonts w:hint="default" w:cs="宋体"/>
          <w:sz w:val="24"/>
        </w:rPr>
        <w:t>Web集成</w:t>
      </w:r>
      <w:r>
        <w:rPr>
          <w:rFonts w:hint="eastAsia" w:cs="宋体"/>
          <w:sz w:val="24"/>
        </w:rPr>
        <w:t>以及检测、管理、</w:t>
      </w:r>
      <w:r>
        <w:rPr>
          <w:rFonts w:hint="default" w:cs="宋体"/>
          <w:sz w:val="24"/>
        </w:rPr>
        <w:t>分析全流程</w:t>
      </w:r>
      <w:r>
        <w:rPr>
          <w:rFonts w:hint="eastAsia" w:cs="宋体"/>
          <w:sz w:val="24"/>
        </w:rPr>
        <w:t>的</w:t>
      </w:r>
      <w:r>
        <w:rPr>
          <w:rFonts w:hint="default" w:cs="宋体"/>
          <w:sz w:val="24"/>
        </w:rPr>
        <w:t>支持；</w:t>
      </w:r>
      <w:r>
        <w:rPr>
          <w:rFonts w:hint="eastAsia" w:cs="宋体"/>
          <w:sz w:val="24"/>
        </w:rPr>
        <w:t>第二，病害种类少，大部分只</w:t>
      </w:r>
      <w:r>
        <w:rPr>
          <w:rFonts w:hint="default" w:cs="宋体"/>
          <w:sz w:val="24"/>
        </w:rPr>
        <w:t>支持3-5种，</w:t>
      </w:r>
      <w:r>
        <w:rPr>
          <w:rFonts w:hint="eastAsia" w:cs="宋体"/>
          <w:sz w:val="24"/>
        </w:rPr>
        <w:t>没有包含</w:t>
      </w:r>
      <w:r>
        <w:rPr>
          <w:rFonts w:hint="default" w:cs="宋体"/>
          <w:sz w:val="24"/>
        </w:rPr>
        <w:t>草莓</w:t>
      </w:r>
      <w:r>
        <w:rPr>
          <w:rFonts w:hint="eastAsia" w:cs="宋体"/>
          <w:sz w:val="24"/>
        </w:rPr>
        <w:t>的</w:t>
      </w:r>
      <w:r>
        <w:rPr>
          <w:rFonts w:hint="default" w:cs="宋体"/>
          <w:sz w:val="24"/>
        </w:rPr>
        <w:t>主要病害；</w:t>
      </w:r>
      <w:r>
        <w:rPr>
          <w:rFonts w:hint="eastAsia" w:cs="宋体"/>
          <w:sz w:val="24"/>
        </w:rPr>
        <w:t>第三，智能度不高</w:t>
      </w:r>
      <w:r>
        <w:rPr>
          <w:rFonts w:hint="default" w:cs="宋体"/>
          <w:sz w:val="24"/>
        </w:rPr>
        <w:t>，缺少AI助手、数据可视化等决策支持功能。可</w:t>
      </w:r>
      <w:r>
        <w:rPr>
          <w:rFonts w:hint="eastAsia" w:cs="宋体"/>
          <w:sz w:val="24"/>
        </w:rPr>
        <w:t>以</w:t>
      </w:r>
      <w:r>
        <w:rPr>
          <w:rFonts w:hint="default" w:cs="宋体"/>
          <w:sz w:val="24"/>
        </w:rPr>
        <w:t>弥补</w:t>
      </w:r>
      <w:r>
        <w:rPr>
          <w:rFonts w:hint="eastAsia" w:cs="宋体"/>
          <w:sz w:val="24"/>
        </w:rPr>
        <w:t>以</w:t>
      </w:r>
      <w:r>
        <w:rPr>
          <w:rFonts w:hint="default" w:cs="宋体"/>
          <w:sz w:val="24"/>
        </w:rPr>
        <w:t>上不足，实现多病害</w:t>
      </w:r>
      <w:r>
        <w:rPr>
          <w:rFonts w:hint="eastAsia" w:cs="宋体"/>
          <w:sz w:val="24"/>
        </w:rPr>
        <w:t>、多模态、</w:t>
      </w:r>
      <w:r>
        <w:rPr>
          <w:rFonts w:hint="default" w:cs="宋体"/>
          <w:sz w:val="24"/>
        </w:rPr>
        <w:t>高智能一体化检测。</w:t>
      </w:r>
    </w:p>
    <w:p w14:paraId="0DFF1EB1">
      <w:pPr>
        <w:pStyle w:val="3"/>
        <w:spacing w:before="156" w:beforeLines="50" w:after="156" w:afterLines="50" w:line="400" w:lineRule="exact"/>
        <w:ind w:firstLine="420"/>
        <w:rPr>
          <w:rFonts w:ascii="宋体" w:hAnsi="宋体" w:eastAsia="宋体"/>
          <w:sz w:val="24"/>
          <w:szCs w:val="24"/>
        </w:rPr>
      </w:pPr>
      <w:bookmarkStart w:id="10" w:name="_Toc23560"/>
      <w:r>
        <w:rPr>
          <w:rFonts w:hint="eastAsia" w:ascii="宋体" w:hAnsi="宋体" w:eastAsia="宋体"/>
          <w:sz w:val="24"/>
          <w:szCs w:val="24"/>
        </w:rPr>
        <w:t>1.4 论文的主要内容</w:t>
      </w:r>
      <w:bookmarkEnd w:id="10"/>
    </w:p>
    <w:p w14:paraId="5670B703">
      <w:pPr>
        <w:spacing w:line="400" w:lineRule="exact"/>
        <w:ind w:firstLine="420"/>
        <w:rPr>
          <w:rFonts w:hint="eastAsia" w:cs="宋体"/>
          <w:sz w:val="24"/>
        </w:rPr>
      </w:pPr>
      <w:r>
        <w:rPr>
          <w:rFonts w:hint="eastAsia" w:cs="宋体"/>
          <w:sz w:val="24"/>
        </w:rPr>
        <w:t>本文围绕草莓7种真菌性及细菌性病害的精准检测与智能化管理展开研究，核心工作包含四个维度。</w:t>
      </w:r>
    </w:p>
    <w:p w14:paraId="245093AC">
      <w:pPr>
        <w:wordWrap w:val="0"/>
        <w:spacing w:line="400" w:lineRule="exact"/>
        <w:ind w:firstLine="420"/>
        <w:rPr>
          <w:rFonts w:hint="eastAsia" w:cs="宋体"/>
          <w:sz w:val="24"/>
        </w:rPr>
      </w:pPr>
      <w:r>
        <w:rPr>
          <w:rFonts w:hint="default" w:cs="宋体"/>
          <w:sz w:val="24"/>
        </w:rPr>
        <w:t>首先，</w:t>
      </w:r>
      <w:r>
        <w:rPr>
          <w:rFonts w:hint="eastAsia" w:cs="宋体"/>
          <w:sz w:val="24"/>
        </w:rPr>
        <w:t>搭建</w:t>
      </w:r>
      <w:r>
        <w:rPr>
          <w:rFonts w:hint="default" w:cs="宋体"/>
          <w:sz w:val="24"/>
        </w:rPr>
        <w:t>技术架构</w:t>
      </w:r>
      <w:r>
        <w:rPr>
          <w:rFonts w:hint="eastAsia" w:cs="宋体"/>
          <w:sz w:val="24"/>
        </w:rPr>
        <w:t>、优化</w:t>
      </w:r>
      <w:r>
        <w:rPr>
          <w:rFonts w:hint="default" w:cs="宋体"/>
          <w:sz w:val="24"/>
        </w:rPr>
        <w:t>核心算法</w:t>
      </w:r>
      <w:r>
        <w:rPr>
          <w:rFonts w:hint="eastAsia" w:cs="宋体"/>
          <w:sz w:val="24"/>
        </w:rPr>
        <w:t>，选择</w:t>
      </w:r>
      <w:r>
        <w:rPr>
          <w:rFonts w:hint="default" w:cs="宋体"/>
          <w:sz w:val="24"/>
        </w:rPr>
        <w:t>YOLOv11+PyTorch+Flask+SpringBoot+Vue+MySQL技术栈，</w:t>
      </w:r>
      <w:r>
        <w:rPr>
          <w:rFonts w:hint="eastAsia" w:cs="宋体"/>
          <w:sz w:val="24"/>
        </w:rPr>
        <w:t>用</w:t>
      </w:r>
      <w:r>
        <w:rPr>
          <w:rFonts w:hint="eastAsia" w:cs="宋体"/>
          <w:sz w:val="24"/>
          <w:lang w:val="en-US" w:eastAsia="zh-CN"/>
        </w:rPr>
        <w:t>2520</w:t>
      </w:r>
      <w:r>
        <w:rPr>
          <w:rFonts w:hint="default" w:cs="宋体"/>
          <w:sz w:val="24"/>
        </w:rPr>
        <w:t>个草莓病害数据集</w:t>
      </w:r>
      <w:r>
        <w:rPr>
          <w:rFonts w:hint="eastAsia" w:cs="宋体"/>
          <w:sz w:val="24"/>
        </w:rPr>
        <w:t>(</w:t>
      </w:r>
      <w:r>
        <w:rPr>
          <w:rFonts w:hint="default" w:cs="宋体"/>
          <w:sz w:val="24"/>
        </w:rPr>
        <w:t>训练集</w:t>
      </w:r>
      <w:r>
        <w:rPr>
          <w:rFonts w:hint="eastAsia" w:cs="宋体"/>
          <w:sz w:val="24"/>
          <w:lang w:val="en-US" w:eastAsia="zh-CN"/>
        </w:rPr>
        <w:t>1426</w:t>
      </w:r>
      <w:r>
        <w:rPr>
          <w:rFonts w:hint="default" w:cs="宋体"/>
          <w:sz w:val="24"/>
        </w:rPr>
        <w:t>个、测试集</w:t>
      </w:r>
      <w:r>
        <w:rPr>
          <w:rFonts w:hint="eastAsia" w:cs="宋体"/>
          <w:sz w:val="24"/>
          <w:lang w:val="en-US" w:eastAsia="zh-CN"/>
        </w:rPr>
        <w:t>478</w:t>
      </w:r>
      <w:r>
        <w:rPr>
          <w:rFonts w:hint="default" w:cs="宋体"/>
          <w:sz w:val="24"/>
        </w:rPr>
        <w:t>个</w:t>
      </w:r>
      <w:r>
        <w:rPr>
          <w:rFonts w:hint="eastAsia" w:cs="宋体"/>
          <w:sz w:val="24"/>
        </w:rPr>
        <w:t>)</w:t>
      </w:r>
      <w:r>
        <w:rPr>
          <w:rFonts w:hint="default" w:cs="宋体"/>
          <w:sz w:val="24"/>
        </w:rPr>
        <w:t>训练YOLOv11模型，</w:t>
      </w:r>
      <w:r>
        <w:rPr>
          <w:rFonts w:hint="eastAsia" w:cs="宋体"/>
          <w:sz w:val="24"/>
        </w:rPr>
        <w:t>主要改进</w:t>
      </w:r>
      <w:r>
        <w:rPr>
          <w:rFonts w:hint="default" w:cs="宋体"/>
          <w:sz w:val="24"/>
        </w:rPr>
        <w:t>早期病害的识别能力，最终实现7种病害</w:t>
      </w:r>
      <w:r>
        <w:rPr>
          <w:rFonts w:hint="eastAsia" w:cs="宋体"/>
          <w:sz w:val="24"/>
          <w:lang w:val="en-US" w:eastAsia="zh-CN"/>
        </w:rPr>
        <w:t>89</w:t>
      </w:r>
      <w:r>
        <w:rPr>
          <w:rFonts w:hint="default" w:cs="宋体"/>
          <w:sz w:val="24"/>
        </w:rPr>
        <w:t>%的平均检测准确率，满足实时检测帧率≥25FPS、系统响应时间≤2s的要求。</w:t>
      </w:r>
    </w:p>
    <w:p w14:paraId="630658AA">
      <w:pPr>
        <w:wordWrap w:val="0"/>
        <w:spacing w:line="400" w:lineRule="exact"/>
        <w:ind w:firstLine="420"/>
        <w:rPr>
          <w:rFonts w:hint="default" w:cs="宋体"/>
          <w:sz w:val="24"/>
        </w:rPr>
      </w:pPr>
      <w:r>
        <w:rPr>
          <w:rFonts w:hint="eastAsia" w:cs="宋体"/>
          <w:sz w:val="24"/>
        </w:rPr>
        <w:t>第二，进行</w:t>
      </w:r>
      <w:r>
        <w:rPr>
          <w:rFonts w:hint="default" w:cs="宋体"/>
          <w:sz w:val="24"/>
        </w:rPr>
        <w:t>系统需求分析与设计，从技术、经济、操作易用性三方面验证可行性，明确草莓种植主体的“识别-诊断-防治-管理”核心需求，完成功能设计（多模态检测、AI助手、数据可视化等）</w:t>
      </w:r>
      <w:r>
        <w:rPr>
          <w:rFonts w:hint="eastAsia" w:cs="宋体"/>
          <w:sz w:val="24"/>
        </w:rPr>
        <w:t>和</w:t>
      </w:r>
      <w:r>
        <w:rPr>
          <w:rFonts w:hint="default" w:cs="宋体"/>
          <w:sz w:val="24"/>
        </w:rPr>
        <w:t>性能设计（响应速度、并发能力等），并规划前端交互层</w:t>
      </w:r>
      <w:r>
        <w:rPr>
          <w:rFonts w:hint="eastAsia" w:cs="宋体"/>
          <w:sz w:val="24"/>
        </w:rPr>
        <w:t>、</w:t>
      </w:r>
      <w:r>
        <w:rPr>
          <w:rFonts w:hint="default" w:cs="宋体"/>
          <w:sz w:val="24"/>
        </w:rPr>
        <w:t>业务逻辑层</w:t>
      </w:r>
      <w:r>
        <w:rPr>
          <w:rFonts w:hint="eastAsia" w:cs="宋体"/>
          <w:sz w:val="24"/>
        </w:rPr>
        <w:t>、</w:t>
      </w:r>
      <w:r>
        <w:rPr>
          <w:rFonts w:hint="default" w:cs="宋体"/>
          <w:sz w:val="24"/>
        </w:rPr>
        <w:t>AI检测层</w:t>
      </w:r>
      <w:r>
        <w:rPr>
          <w:rFonts w:hint="eastAsia" w:cs="宋体"/>
          <w:sz w:val="24"/>
        </w:rPr>
        <w:t>、</w:t>
      </w:r>
      <w:r>
        <w:rPr>
          <w:rFonts w:hint="default" w:cs="宋体"/>
          <w:sz w:val="24"/>
        </w:rPr>
        <w:t>数据存储层四层架构。</w:t>
      </w:r>
    </w:p>
    <w:p w14:paraId="40CA7A42">
      <w:pPr>
        <w:wordWrap w:val="0"/>
        <w:spacing w:line="400" w:lineRule="exact"/>
        <w:ind w:firstLine="420"/>
        <w:rPr>
          <w:rFonts w:hint="default" w:cs="宋体"/>
          <w:sz w:val="24"/>
        </w:rPr>
      </w:pPr>
      <w:r>
        <w:rPr>
          <w:rFonts w:hint="eastAsia" w:cs="宋体"/>
          <w:sz w:val="24"/>
        </w:rPr>
        <w:t>第二</w:t>
      </w:r>
      <w:r>
        <w:rPr>
          <w:rFonts w:hint="default" w:cs="宋体"/>
          <w:sz w:val="24"/>
        </w:rPr>
        <w:t>，推进系统开发</w:t>
      </w:r>
      <w:r>
        <w:rPr>
          <w:rFonts w:hint="eastAsia" w:cs="宋体"/>
          <w:sz w:val="24"/>
        </w:rPr>
        <w:t>和实现。</w:t>
      </w:r>
      <w:r>
        <w:rPr>
          <w:rFonts w:hint="default" w:cs="宋体"/>
          <w:sz w:val="24"/>
        </w:rPr>
        <w:t>分模块完成YOLOv11检测模型</w:t>
      </w:r>
      <w:r>
        <w:rPr>
          <w:rFonts w:hint="eastAsia" w:cs="宋体"/>
          <w:sz w:val="24"/>
        </w:rPr>
        <w:t>的</w:t>
      </w:r>
      <w:r>
        <w:rPr>
          <w:rFonts w:hint="default" w:cs="宋体"/>
          <w:sz w:val="24"/>
        </w:rPr>
        <w:t>部署（Flask提供API服务）、前后端开发（Vue3构建交互界面、SpringBoot处理业务逻辑）、AI助手集成（DeepSeek-R1支持智能问答</w:t>
      </w:r>
      <w:r>
        <w:rPr>
          <w:rFonts w:hint="eastAsia" w:cs="宋体"/>
          <w:sz w:val="24"/>
        </w:rPr>
        <w:t>和</w:t>
      </w:r>
      <w:r>
        <w:rPr>
          <w:rFonts w:hint="default" w:cs="宋体"/>
          <w:sz w:val="24"/>
        </w:rPr>
        <w:t>报告生成）</w:t>
      </w:r>
      <w:r>
        <w:rPr>
          <w:rFonts w:hint="eastAsia" w:cs="宋体"/>
          <w:sz w:val="24"/>
        </w:rPr>
        <w:t>、</w:t>
      </w:r>
      <w:r>
        <w:rPr>
          <w:rFonts w:hint="default" w:cs="宋体"/>
          <w:sz w:val="24"/>
        </w:rPr>
        <w:t>数据可视化功能开发（ECharts实现病害分布与趋势分析），同时完成MySQL数据库</w:t>
      </w:r>
      <w:r>
        <w:rPr>
          <w:rFonts w:hint="eastAsia" w:cs="宋体"/>
          <w:sz w:val="24"/>
        </w:rPr>
        <w:t>的</w:t>
      </w:r>
      <w:r>
        <w:rPr>
          <w:rFonts w:hint="default" w:cs="宋体"/>
          <w:sz w:val="24"/>
        </w:rPr>
        <w:t>设计</w:t>
      </w:r>
      <w:r>
        <w:rPr>
          <w:rFonts w:hint="eastAsia" w:cs="宋体"/>
          <w:sz w:val="24"/>
        </w:rPr>
        <w:t>和各个</w:t>
      </w:r>
      <w:r>
        <w:rPr>
          <w:rFonts w:hint="default" w:cs="宋体"/>
          <w:sz w:val="24"/>
        </w:rPr>
        <w:t>模块</w:t>
      </w:r>
      <w:r>
        <w:rPr>
          <w:rFonts w:hint="eastAsia" w:cs="宋体"/>
          <w:sz w:val="24"/>
        </w:rPr>
        <w:t>之</w:t>
      </w:r>
      <w:r>
        <w:rPr>
          <w:rFonts w:hint="default" w:cs="宋体"/>
          <w:sz w:val="24"/>
        </w:rPr>
        <w:t>间通信</w:t>
      </w:r>
      <w:r>
        <w:rPr>
          <w:rFonts w:hint="eastAsia" w:cs="宋体"/>
          <w:sz w:val="24"/>
        </w:rPr>
        <w:t>的</w:t>
      </w:r>
      <w:r>
        <w:rPr>
          <w:rFonts w:hint="default" w:cs="宋体"/>
          <w:sz w:val="24"/>
        </w:rPr>
        <w:t>适配。</w:t>
      </w:r>
    </w:p>
    <w:p w14:paraId="2F99D650">
      <w:pPr>
        <w:wordWrap w:val="0"/>
        <w:spacing w:line="400" w:lineRule="exact"/>
        <w:ind w:firstLine="420"/>
        <w:rPr>
          <w:rFonts w:hint="eastAsia" w:cs="宋体"/>
          <w:sz w:val="24"/>
        </w:rPr>
      </w:pPr>
      <w:r>
        <w:rPr>
          <w:rFonts w:hint="default" w:cs="宋体"/>
          <w:sz w:val="24"/>
        </w:rPr>
        <w:t>最后进行系统测试与效果验证，</w:t>
      </w:r>
      <w:r>
        <w:rPr>
          <w:rFonts w:hint="eastAsia" w:cs="宋体"/>
          <w:sz w:val="24"/>
        </w:rPr>
        <w:t>用</w:t>
      </w:r>
      <w:r>
        <w:rPr>
          <w:rFonts w:hint="default" w:cs="宋体"/>
          <w:sz w:val="24"/>
        </w:rPr>
        <w:t>功能测试</w:t>
      </w:r>
      <w:r>
        <w:rPr>
          <w:rFonts w:hint="eastAsia" w:cs="宋体"/>
          <w:sz w:val="24"/>
        </w:rPr>
        <w:t>来检</w:t>
      </w:r>
      <w:r>
        <w:rPr>
          <w:rFonts w:hint="default" w:cs="宋体"/>
          <w:sz w:val="24"/>
        </w:rPr>
        <w:t>验多模态检测、记录管理等模块的</w:t>
      </w:r>
      <w:r>
        <w:rPr>
          <w:rFonts w:hint="eastAsia" w:cs="宋体"/>
          <w:sz w:val="24"/>
        </w:rPr>
        <w:t>功能是否正常，</w:t>
      </w:r>
      <w:r>
        <w:rPr>
          <w:rFonts w:hint="default" w:cs="宋体"/>
          <w:sz w:val="24"/>
        </w:rPr>
        <w:t>用性能测试</w:t>
      </w:r>
      <w:r>
        <w:rPr>
          <w:rFonts w:hint="eastAsia" w:cs="宋体"/>
          <w:sz w:val="24"/>
        </w:rPr>
        <w:t>来检</w:t>
      </w:r>
      <w:r>
        <w:rPr>
          <w:rFonts w:hint="default" w:cs="宋体"/>
          <w:sz w:val="24"/>
        </w:rPr>
        <w:t>验准确率、帧率等关键指标</w:t>
      </w:r>
      <w:r>
        <w:rPr>
          <w:rFonts w:hint="eastAsia" w:cs="宋体"/>
          <w:sz w:val="24"/>
        </w:rPr>
        <w:t>是否达到要求，把</w:t>
      </w:r>
      <w:r>
        <w:rPr>
          <w:rFonts w:hint="default" w:cs="宋体"/>
          <w:sz w:val="24"/>
        </w:rPr>
        <w:t>传统人工检测（人均日检测不</w:t>
      </w:r>
      <w:r>
        <w:rPr>
          <w:rFonts w:hint="eastAsia" w:cs="宋体"/>
          <w:sz w:val="24"/>
        </w:rPr>
        <w:t>到</w:t>
      </w:r>
      <w:r>
        <w:rPr>
          <w:rFonts w:hint="default" w:cs="宋体"/>
          <w:sz w:val="24"/>
        </w:rPr>
        <w:t>100株</w:t>
      </w:r>
      <w:r>
        <w:rPr>
          <w:rFonts w:hint="eastAsia" w:cs="宋体"/>
          <w:sz w:val="24"/>
        </w:rPr>
        <w:t>，</w:t>
      </w:r>
      <w:r>
        <w:rPr>
          <w:rFonts w:hint="default" w:cs="宋体"/>
          <w:sz w:val="24"/>
        </w:rPr>
        <w:t>早期病害误判率超</w:t>
      </w:r>
      <w:r>
        <w:rPr>
          <w:rFonts w:hint="eastAsia" w:cs="宋体"/>
          <w:sz w:val="24"/>
        </w:rPr>
        <w:t>过</w:t>
      </w:r>
      <w:r>
        <w:rPr>
          <w:rFonts w:hint="default" w:cs="宋体"/>
          <w:sz w:val="24"/>
        </w:rPr>
        <w:t>30%）</w:t>
      </w:r>
      <w:r>
        <w:rPr>
          <w:rFonts w:hint="eastAsia" w:cs="宋体"/>
          <w:sz w:val="24"/>
        </w:rPr>
        <w:t>和系统进行对比</w:t>
      </w:r>
      <w:r>
        <w:rPr>
          <w:rFonts w:hint="default" w:cs="宋体"/>
          <w:sz w:val="24"/>
        </w:rPr>
        <w:t>，量化系统在检测效率</w:t>
      </w:r>
      <w:r>
        <w:rPr>
          <w:rFonts w:hint="eastAsia" w:cs="宋体"/>
          <w:sz w:val="24"/>
        </w:rPr>
        <w:t>、精度上所提高的程度</w:t>
      </w:r>
      <w:r>
        <w:rPr>
          <w:rFonts w:hint="default" w:cs="宋体"/>
          <w:sz w:val="24"/>
        </w:rPr>
        <w:t>，最终形成可</w:t>
      </w:r>
      <w:r>
        <w:rPr>
          <w:rFonts w:hint="eastAsia" w:cs="宋体"/>
          <w:sz w:val="24"/>
        </w:rPr>
        <w:t>以</w:t>
      </w:r>
      <w:r>
        <w:rPr>
          <w:rFonts w:hint="default" w:cs="宋体"/>
          <w:sz w:val="24"/>
        </w:rPr>
        <w:t>落地的草莓病害检测智能Web系统，为智慧农业提供技术支撑。</w:t>
      </w:r>
    </w:p>
    <w:p w14:paraId="70E788B0">
      <w:pPr>
        <w:pStyle w:val="3"/>
        <w:spacing w:before="156" w:beforeLines="50" w:after="156" w:afterLines="50" w:line="400" w:lineRule="exact"/>
        <w:ind w:firstLine="420"/>
        <w:rPr>
          <w:rFonts w:ascii="宋体" w:hAnsi="宋体" w:eastAsia="宋体"/>
          <w:sz w:val="24"/>
          <w:szCs w:val="24"/>
        </w:rPr>
      </w:pPr>
      <w:bookmarkStart w:id="11" w:name="_Toc24450"/>
      <w:r>
        <w:rPr>
          <w:rFonts w:hint="eastAsia" w:ascii="宋体" w:hAnsi="宋体" w:eastAsia="宋体"/>
          <w:sz w:val="24"/>
          <w:szCs w:val="24"/>
        </w:rPr>
        <w:t>1.5 论文结构</w:t>
      </w:r>
      <w:bookmarkEnd w:id="11"/>
    </w:p>
    <w:p w14:paraId="4B621D3C">
      <w:pPr>
        <w:spacing w:line="400" w:lineRule="exact"/>
        <w:ind w:firstLine="480" w:firstLineChars="200"/>
        <w:rPr>
          <w:rFonts w:cs="宋体"/>
          <w:sz w:val="24"/>
        </w:rPr>
      </w:pPr>
      <w:r>
        <w:rPr>
          <w:rFonts w:hint="eastAsia" w:cs="宋体"/>
          <w:sz w:val="24"/>
        </w:rPr>
        <w:t>第1章绪论：阐述研究背景、目的意义、国内外现状、主要内容与结构。</w:t>
      </w:r>
    </w:p>
    <w:p w14:paraId="1C12D072">
      <w:pPr>
        <w:spacing w:line="400" w:lineRule="exact"/>
        <w:ind w:firstLine="480" w:firstLineChars="200"/>
        <w:rPr>
          <w:rFonts w:cs="宋体"/>
          <w:sz w:val="24"/>
        </w:rPr>
      </w:pPr>
      <w:r>
        <w:rPr>
          <w:rFonts w:hint="eastAsia" w:cs="宋体"/>
          <w:sz w:val="24"/>
        </w:rPr>
        <w:t>第2章相关技术基础：详解YOLOv11、SpringBoot、Vue3、Flask、MySQL核心原理。</w:t>
      </w:r>
    </w:p>
    <w:p w14:paraId="0AA9B578">
      <w:pPr>
        <w:spacing w:line="400" w:lineRule="exact"/>
        <w:ind w:firstLine="480" w:firstLineChars="200"/>
        <w:rPr>
          <w:rFonts w:cs="宋体"/>
          <w:sz w:val="24"/>
        </w:rPr>
      </w:pPr>
      <w:r>
        <w:rPr>
          <w:rFonts w:hint="eastAsia" w:cs="宋体"/>
          <w:sz w:val="24"/>
        </w:rPr>
        <w:t>第3章系统设计：包含需求分析、架构设计、数据库设计、模块设计。</w:t>
      </w:r>
    </w:p>
    <w:p w14:paraId="2D422F24">
      <w:pPr>
        <w:spacing w:line="400" w:lineRule="exact"/>
        <w:ind w:firstLine="480" w:firstLineChars="200"/>
        <w:rPr>
          <w:rFonts w:cs="宋体"/>
          <w:sz w:val="24"/>
        </w:rPr>
      </w:pPr>
      <w:r>
        <w:rPr>
          <w:rFonts w:hint="eastAsia" w:cs="宋体"/>
          <w:sz w:val="24"/>
        </w:rPr>
        <w:t>第4章系统实现：描述模型训练代码、前端页面、后端接口、AI助手集成关键步骤。</w:t>
      </w:r>
    </w:p>
    <w:p w14:paraId="3A67AD34">
      <w:pPr>
        <w:spacing w:line="400" w:lineRule="exact"/>
        <w:ind w:firstLine="480" w:firstLineChars="200"/>
        <w:rPr>
          <w:rFonts w:cs="宋体"/>
          <w:sz w:val="24"/>
        </w:rPr>
      </w:pPr>
      <w:r>
        <w:rPr>
          <w:rFonts w:hint="eastAsia" w:cs="宋体"/>
          <w:sz w:val="24"/>
        </w:rPr>
        <w:t>第5章系统测试与分析：展示测试用例、性能结果、用户反馈，分析优劣势。</w:t>
      </w:r>
    </w:p>
    <w:p w14:paraId="20E77EF7">
      <w:pPr>
        <w:spacing w:line="400" w:lineRule="exact"/>
        <w:ind w:firstLine="480" w:firstLineChars="200"/>
        <w:rPr>
          <w:rFonts w:hint="eastAsia" w:cs="宋体"/>
          <w:sz w:val="24"/>
        </w:rPr>
      </w:pPr>
      <w:r>
        <w:rPr>
          <w:rFonts w:hint="eastAsia" w:cs="宋体"/>
          <w:sz w:val="24"/>
        </w:rPr>
        <w:t>第6章结论与展望：总结成果，指出极端环境检测精度不足问题，提出融合高光谱数据的改进方向。</w:t>
      </w:r>
    </w:p>
    <w:p w14:paraId="58385865">
      <w:pPr>
        <w:spacing w:line="400" w:lineRule="exact"/>
        <w:ind w:firstLine="480" w:firstLineChars="200"/>
        <w:rPr>
          <w:rFonts w:hint="eastAsia" w:cs="宋体"/>
          <w:sz w:val="24"/>
        </w:rPr>
      </w:pPr>
      <w:r>
        <w:rPr>
          <w:rFonts w:hint="eastAsia" w:cs="宋体"/>
          <w:sz w:val="24"/>
        </w:rPr>
        <w:t>本章从研究背景入手，说明</w:t>
      </w:r>
      <w:r>
        <w:rPr>
          <w:rFonts w:hint="default" w:cs="宋体"/>
          <w:sz w:val="24"/>
        </w:rPr>
        <w:t>草莓产业现状</w:t>
      </w:r>
      <w:r>
        <w:rPr>
          <w:rFonts w:hint="eastAsia" w:cs="宋体"/>
          <w:sz w:val="24"/>
        </w:rPr>
        <w:t>及</w:t>
      </w:r>
      <w:r>
        <w:rPr>
          <w:rFonts w:hint="default" w:cs="宋体"/>
          <w:sz w:val="24"/>
        </w:rPr>
        <w:t>病害危害，</w:t>
      </w:r>
      <w:r>
        <w:rPr>
          <w:rFonts w:hint="eastAsia" w:cs="宋体"/>
          <w:sz w:val="24"/>
        </w:rPr>
        <w:t>指出</w:t>
      </w:r>
      <w:r>
        <w:rPr>
          <w:rFonts w:hint="default" w:cs="宋体"/>
          <w:sz w:val="24"/>
        </w:rPr>
        <w:t>传统检测</w:t>
      </w:r>
      <w:r>
        <w:rPr>
          <w:rFonts w:hint="eastAsia" w:cs="宋体"/>
          <w:sz w:val="24"/>
        </w:rPr>
        <w:t>的</w:t>
      </w:r>
      <w:r>
        <w:rPr>
          <w:rFonts w:hint="default" w:cs="宋体"/>
          <w:sz w:val="24"/>
        </w:rPr>
        <w:t>不足</w:t>
      </w:r>
      <w:r>
        <w:rPr>
          <w:rFonts w:hint="eastAsia" w:cs="宋体"/>
          <w:sz w:val="24"/>
        </w:rPr>
        <w:t>以及</w:t>
      </w:r>
      <w:r>
        <w:rPr>
          <w:rFonts w:hint="default" w:cs="宋体"/>
          <w:sz w:val="24"/>
        </w:rPr>
        <w:t>深度学习领域系统</w:t>
      </w:r>
      <w:r>
        <w:rPr>
          <w:rFonts w:hint="eastAsia" w:cs="宋体"/>
          <w:sz w:val="24"/>
        </w:rPr>
        <w:t>存在的缺陷</w:t>
      </w:r>
      <w:r>
        <w:rPr>
          <w:rFonts w:hint="default" w:cs="宋体"/>
          <w:sz w:val="24"/>
        </w:rPr>
        <w:t>。说明本研究目的</w:t>
      </w:r>
      <w:r>
        <w:rPr>
          <w:rFonts w:hint="eastAsia" w:cs="宋体"/>
          <w:sz w:val="24"/>
        </w:rPr>
        <w:t>就</w:t>
      </w:r>
      <w:r>
        <w:rPr>
          <w:rFonts w:hint="default" w:cs="宋体"/>
          <w:sz w:val="24"/>
        </w:rPr>
        <w:t>是搭建集检测</w:t>
      </w:r>
      <w:r>
        <w:rPr>
          <w:rFonts w:hint="eastAsia" w:cs="宋体"/>
          <w:sz w:val="24"/>
        </w:rPr>
        <w:t>、管理、</w:t>
      </w:r>
      <w:r>
        <w:rPr>
          <w:rFonts w:hint="default" w:cs="宋体"/>
          <w:sz w:val="24"/>
        </w:rPr>
        <w:t>分析为一体的智能Web系统，</w:t>
      </w:r>
      <w:r>
        <w:rPr>
          <w:rFonts w:hint="eastAsia" w:cs="宋体"/>
          <w:sz w:val="24"/>
        </w:rPr>
        <w:t>来</w:t>
      </w:r>
      <w:r>
        <w:rPr>
          <w:rFonts w:hint="default" w:cs="宋体"/>
          <w:sz w:val="24"/>
        </w:rPr>
        <w:t>解决草莓病害检测</w:t>
      </w:r>
      <w:r>
        <w:rPr>
          <w:rFonts w:hint="eastAsia" w:cs="宋体"/>
          <w:sz w:val="24"/>
        </w:rPr>
        <w:t>的一</w:t>
      </w:r>
      <w:r>
        <w:rPr>
          <w:rFonts w:hint="default" w:cs="宋体"/>
          <w:sz w:val="24"/>
        </w:rPr>
        <w:t>系列问题。</w:t>
      </w:r>
      <w:r>
        <w:rPr>
          <w:rFonts w:hint="eastAsia" w:cs="宋体"/>
          <w:sz w:val="24"/>
        </w:rPr>
        <w:t>本文可以弥补</w:t>
      </w:r>
      <w:r>
        <w:rPr>
          <w:rFonts w:hint="default" w:cs="宋体"/>
          <w:sz w:val="24"/>
        </w:rPr>
        <w:t>系统性</w:t>
      </w:r>
      <w:r>
        <w:rPr>
          <w:rFonts w:hint="eastAsia" w:cs="宋体"/>
          <w:sz w:val="24"/>
        </w:rPr>
        <w:t>不足</w:t>
      </w:r>
      <w:r>
        <w:rPr>
          <w:rFonts w:hint="default" w:cs="宋体"/>
          <w:sz w:val="24"/>
        </w:rPr>
        <w:t>、覆盖</w:t>
      </w:r>
      <w:r>
        <w:rPr>
          <w:rFonts w:hint="eastAsia" w:cs="宋体"/>
          <w:sz w:val="24"/>
        </w:rPr>
        <w:t>不全</w:t>
      </w:r>
      <w:r>
        <w:rPr>
          <w:rFonts w:hint="default" w:cs="宋体"/>
          <w:sz w:val="24"/>
        </w:rPr>
        <w:t>、智能</w:t>
      </w:r>
      <w:r>
        <w:rPr>
          <w:rFonts w:hint="eastAsia" w:cs="宋体"/>
          <w:sz w:val="24"/>
        </w:rPr>
        <w:t>化不高等问题，并同国内外研究对比。最后对论文中</w:t>
      </w:r>
      <w:r>
        <w:rPr>
          <w:rFonts w:hint="default" w:cs="宋体"/>
          <w:sz w:val="24"/>
        </w:rPr>
        <w:t>系统从技术架构、需求分析、开发实现</w:t>
      </w:r>
      <w:r>
        <w:rPr>
          <w:rFonts w:hint="eastAsia" w:cs="宋体"/>
          <w:sz w:val="24"/>
        </w:rPr>
        <w:t>、</w:t>
      </w:r>
      <w:r>
        <w:rPr>
          <w:rFonts w:hint="default" w:cs="宋体"/>
          <w:sz w:val="24"/>
        </w:rPr>
        <w:t>测试验证</w:t>
      </w:r>
      <w:r>
        <w:rPr>
          <w:rFonts w:hint="eastAsia" w:cs="宋体"/>
          <w:sz w:val="24"/>
        </w:rPr>
        <w:t>等</w:t>
      </w:r>
      <w:r>
        <w:rPr>
          <w:rFonts w:hint="default" w:cs="宋体"/>
          <w:sz w:val="24"/>
        </w:rPr>
        <w:t>主要研究内容</w:t>
      </w:r>
      <w:r>
        <w:rPr>
          <w:rFonts w:hint="eastAsia" w:cs="宋体"/>
          <w:sz w:val="24"/>
        </w:rPr>
        <w:t>及结构进行概括</w:t>
      </w:r>
      <w:r>
        <w:rPr>
          <w:rFonts w:hint="default" w:cs="宋体"/>
          <w:sz w:val="24"/>
        </w:rPr>
        <w:t>。</w:t>
      </w:r>
    </w:p>
    <w:p w14:paraId="288FB7D1">
      <w:pPr>
        <w:pStyle w:val="2"/>
        <w:pageBreakBefore/>
        <w:spacing w:before="156" w:beforeLines="50" w:after="156" w:afterLines="50" w:line="400" w:lineRule="exact"/>
        <w:rPr>
          <w:rFonts w:ascii="宋体" w:hAnsi="宋体"/>
          <w:sz w:val="24"/>
          <w:szCs w:val="24"/>
        </w:rPr>
      </w:pPr>
      <w:bookmarkStart w:id="12" w:name="_Toc8783"/>
      <w:r>
        <w:rPr>
          <w:rFonts w:hint="eastAsia" w:ascii="宋体" w:hAnsi="宋体"/>
          <w:sz w:val="24"/>
          <w:szCs w:val="24"/>
        </w:rPr>
        <w:t>2 相关的理论技术</w:t>
      </w:r>
      <w:bookmarkEnd w:id="12"/>
    </w:p>
    <w:p w14:paraId="457FCE07">
      <w:pPr>
        <w:pStyle w:val="3"/>
        <w:spacing w:before="156" w:beforeLines="50" w:after="156" w:afterLines="50" w:line="400" w:lineRule="exact"/>
        <w:ind w:firstLine="420"/>
        <w:rPr>
          <w:rFonts w:ascii="宋体" w:hAnsi="宋体" w:eastAsia="宋体"/>
          <w:sz w:val="24"/>
          <w:szCs w:val="24"/>
        </w:rPr>
      </w:pPr>
      <w:bookmarkStart w:id="13" w:name="_Toc27114"/>
      <w:r>
        <w:rPr>
          <w:rFonts w:hint="eastAsia" w:ascii="宋体" w:hAnsi="宋体" w:eastAsia="宋体"/>
          <w:sz w:val="24"/>
          <w:szCs w:val="24"/>
        </w:rPr>
        <w:t>2.1 开发工具及技术选择</w:t>
      </w:r>
      <w:bookmarkEnd w:id="13"/>
    </w:p>
    <w:p w14:paraId="551A6207">
      <w:pPr>
        <w:keepNext w:val="0"/>
        <w:keepLines w:val="0"/>
        <w:pageBreakBefore w:val="0"/>
        <w:kinsoku/>
        <w:wordWrap/>
        <w:overflowPunct/>
        <w:topLinePunct w:val="0"/>
        <w:autoSpaceDE/>
        <w:autoSpaceDN/>
        <w:bidi w:val="0"/>
        <w:adjustRightInd/>
        <w:snapToGrid/>
        <w:spacing w:line="400" w:lineRule="exact"/>
        <w:ind w:firstLine="420"/>
        <w:textAlignment w:val="auto"/>
        <w:rPr>
          <w:rFonts w:cs="宋体"/>
          <w:sz w:val="24"/>
        </w:rPr>
      </w:pPr>
      <w:r>
        <w:rPr>
          <w:rFonts w:hint="eastAsia" w:cs="宋体"/>
          <w:sz w:val="24"/>
        </w:rPr>
        <w:t>系统各类开发工具及技术选择情况，如下汇总表2-1所示。</w:t>
      </w:r>
    </w:p>
    <w:p w14:paraId="12975C17">
      <w:pPr>
        <w:spacing w:line="400" w:lineRule="exact"/>
        <w:ind w:left="420"/>
        <w:jc w:val="center"/>
        <w:rPr>
          <w:rStyle w:val="21"/>
          <w:rFonts w:hint="eastAsia"/>
          <w:szCs w:val="21"/>
        </w:rPr>
      </w:pPr>
      <w:r>
        <w:rPr>
          <w:rStyle w:val="21"/>
          <w:rFonts w:hint="eastAsia"/>
          <w:szCs w:val="21"/>
        </w:rPr>
        <w:t>表2-1  开发工具/技术选择表汇总表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7"/>
        <w:gridCol w:w="1588"/>
        <w:gridCol w:w="1544"/>
        <w:gridCol w:w="2515"/>
      </w:tblGrid>
      <w:tr w14:paraId="0E9113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2032" w:type="dxa"/>
            <w:tcBorders>
              <w:top w:val="nil"/>
            </w:tcBorders>
            <w:shd w:val="clear" w:color="auto" w:fill="FFFFFF"/>
            <w:vAlign w:val="center"/>
          </w:tcPr>
          <w:p w14:paraId="255FDA26">
            <w:pPr>
              <w:widowControl/>
              <w:jc w:val="left"/>
            </w:pPr>
            <w:r>
              <w:t>类别</w:t>
            </w:r>
          </w:p>
        </w:tc>
        <w:tc>
          <w:tcPr>
            <w:tcW w:w="1399" w:type="dxa"/>
            <w:tcBorders>
              <w:top w:val="nil"/>
            </w:tcBorders>
            <w:shd w:val="clear" w:color="auto" w:fill="FFFFFF"/>
            <w:vAlign w:val="center"/>
          </w:tcPr>
          <w:p w14:paraId="337C8D14">
            <w:pPr>
              <w:widowControl/>
              <w:jc w:val="left"/>
            </w:pPr>
            <w:r>
              <w:t>工具/技术</w:t>
            </w:r>
          </w:p>
        </w:tc>
        <w:tc>
          <w:tcPr>
            <w:tcW w:w="1514" w:type="dxa"/>
            <w:tcBorders>
              <w:top w:val="nil"/>
            </w:tcBorders>
            <w:shd w:val="clear" w:color="auto" w:fill="FFFFFF"/>
            <w:vAlign w:val="center"/>
          </w:tcPr>
          <w:p w14:paraId="65C0676B">
            <w:pPr>
              <w:widowControl/>
              <w:jc w:val="left"/>
            </w:pPr>
            <w:r>
              <w:t>版本</w:t>
            </w:r>
          </w:p>
        </w:tc>
        <w:tc>
          <w:tcPr>
            <w:tcW w:w="2470" w:type="dxa"/>
            <w:tcBorders>
              <w:top w:val="nil"/>
            </w:tcBorders>
            <w:shd w:val="clear" w:color="auto" w:fill="FFFFFF"/>
            <w:vAlign w:val="center"/>
          </w:tcPr>
          <w:p w14:paraId="1EA7D766">
            <w:pPr>
              <w:widowControl/>
              <w:jc w:val="left"/>
            </w:pPr>
            <w:r>
              <w:t>用途说明</w:t>
            </w:r>
          </w:p>
        </w:tc>
      </w:tr>
      <w:tr w14:paraId="2F35B3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2032" w:type="dxa"/>
            <w:tcBorders>
              <w:tl2br w:val="nil"/>
              <w:tr2bl w:val="nil"/>
            </w:tcBorders>
            <w:shd w:val="clear" w:color="auto" w:fill="FFFFFF"/>
            <w:vAlign w:val="center"/>
          </w:tcPr>
          <w:p w14:paraId="0C873A93">
            <w:pPr>
              <w:widowControl/>
              <w:jc w:val="left"/>
            </w:pPr>
            <w:r>
              <w:t>AI检测框架</w:t>
            </w:r>
          </w:p>
        </w:tc>
        <w:tc>
          <w:tcPr>
            <w:tcW w:w="1399" w:type="dxa"/>
            <w:tcBorders>
              <w:tl2br w:val="nil"/>
              <w:tr2bl w:val="nil"/>
            </w:tcBorders>
            <w:shd w:val="clear" w:color="auto" w:fill="FFFFFF"/>
            <w:vAlign w:val="center"/>
          </w:tcPr>
          <w:p w14:paraId="014CAE1F">
            <w:pPr>
              <w:widowControl/>
              <w:jc w:val="left"/>
            </w:pPr>
            <w:r>
              <w:t>YOLOv11</w:t>
            </w:r>
          </w:p>
        </w:tc>
        <w:tc>
          <w:tcPr>
            <w:tcW w:w="1514" w:type="dxa"/>
            <w:tcBorders>
              <w:tl2br w:val="nil"/>
              <w:tr2bl w:val="nil"/>
            </w:tcBorders>
            <w:shd w:val="clear" w:color="auto" w:fill="FFFFFF"/>
            <w:vAlign w:val="center"/>
          </w:tcPr>
          <w:p w14:paraId="69DAF838">
            <w:pPr>
              <w:widowControl/>
              <w:jc w:val="left"/>
            </w:pPr>
            <w:r>
              <w:t>11n</w:t>
            </w:r>
          </w:p>
        </w:tc>
        <w:tc>
          <w:tcPr>
            <w:tcW w:w="2470" w:type="dxa"/>
            <w:tcBorders>
              <w:tl2br w:val="nil"/>
              <w:tr2bl w:val="nil"/>
            </w:tcBorders>
            <w:shd w:val="clear" w:color="auto" w:fill="FFFFFF"/>
            <w:vAlign w:val="center"/>
          </w:tcPr>
          <w:p w14:paraId="27C39FE5">
            <w:pPr>
              <w:widowControl/>
              <w:jc w:val="left"/>
            </w:pPr>
            <w:r>
              <w:t>草莓病害目标检测算法</w:t>
            </w:r>
          </w:p>
        </w:tc>
      </w:tr>
      <w:tr w14:paraId="4D7E5D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2032" w:type="dxa"/>
            <w:tcBorders>
              <w:tl2br w:val="nil"/>
              <w:tr2bl w:val="nil"/>
            </w:tcBorders>
            <w:shd w:val="clear" w:color="auto" w:fill="FFFFFF"/>
            <w:vAlign w:val="center"/>
          </w:tcPr>
          <w:p w14:paraId="46FE4857">
            <w:pPr>
              <w:widowControl/>
              <w:jc w:val="left"/>
            </w:pPr>
            <w:r>
              <w:t>深度学习框架</w:t>
            </w:r>
          </w:p>
        </w:tc>
        <w:tc>
          <w:tcPr>
            <w:tcW w:w="1399" w:type="dxa"/>
            <w:tcBorders>
              <w:tl2br w:val="nil"/>
              <w:tr2bl w:val="nil"/>
            </w:tcBorders>
            <w:shd w:val="clear" w:color="auto" w:fill="FFFFFF"/>
            <w:vAlign w:val="center"/>
          </w:tcPr>
          <w:p w14:paraId="79F6520E">
            <w:pPr>
              <w:widowControl/>
              <w:jc w:val="left"/>
            </w:pPr>
            <w:r>
              <w:t>Ultralytics</w:t>
            </w:r>
          </w:p>
        </w:tc>
        <w:tc>
          <w:tcPr>
            <w:tcW w:w="1514" w:type="dxa"/>
            <w:tcBorders>
              <w:tl2br w:val="nil"/>
              <w:tr2bl w:val="nil"/>
            </w:tcBorders>
            <w:shd w:val="clear" w:color="auto" w:fill="FFFFFF"/>
            <w:vAlign w:val="center"/>
          </w:tcPr>
          <w:p w14:paraId="45739053">
            <w:pPr>
              <w:widowControl/>
              <w:jc w:val="left"/>
            </w:pPr>
            <w:r>
              <w:t>最新版</w:t>
            </w:r>
          </w:p>
        </w:tc>
        <w:tc>
          <w:tcPr>
            <w:tcW w:w="2470" w:type="dxa"/>
            <w:tcBorders>
              <w:tl2br w:val="nil"/>
              <w:tr2bl w:val="nil"/>
            </w:tcBorders>
            <w:shd w:val="clear" w:color="auto" w:fill="FFFFFF"/>
            <w:vAlign w:val="center"/>
          </w:tcPr>
          <w:p w14:paraId="1661469A">
            <w:pPr>
              <w:widowControl/>
              <w:jc w:val="left"/>
            </w:pPr>
            <w:r>
              <w:t>YOLO模型训练与推理引擎</w:t>
            </w:r>
          </w:p>
        </w:tc>
      </w:tr>
      <w:tr w14:paraId="2B849F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032" w:type="dxa"/>
            <w:tcBorders>
              <w:tl2br w:val="nil"/>
              <w:tr2bl w:val="nil"/>
            </w:tcBorders>
            <w:shd w:val="clear" w:color="auto" w:fill="FFFFFF"/>
            <w:vAlign w:val="center"/>
          </w:tcPr>
          <w:p w14:paraId="32472038">
            <w:pPr>
              <w:widowControl/>
              <w:jc w:val="left"/>
            </w:pPr>
            <w:r>
              <w:t>AI检测后端</w:t>
            </w:r>
          </w:p>
        </w:tc>
        <w:tc>
          <w:tcPr>
            <w:tcW w:w="1399" w:type="dxa"/>
            <w:tcBorders>
              <w:tl2br w:val="nil"/>
              <w:tr2bl w:val="nil"/>
            </w:tcBorders>
            <w:shd w:val="clear" w:color="auto" w:fill="FFFFFF"/>
            <w:vAlign w:val="center"/>
          </w:tcPr>
          <w:p w14:paraId="78152503">
            <w:pPr>
              <w:widowControl/>
              <w:jc w:val="left"/>
            </w:pPr>
            <w:r>
              <w:t>Flask</w:t>
            </w:r>
          </w:p>
        </w:tc>
        <w:tc>
          <w:tcPr>
            <w:tcW w:w="1514" w:type="dxa"/>
            <w:tcBorders>
              <w:tl2br w:val="nil"/>
              <w:tr2bl w:val="nil"/>
            </w:tcBorders>
            <w:shd w:val="clear" w:color="auto" w:fill="FFFFFF"/>
            <w:vAlign w:val="center"/>
          </w:tcPr>
          <w:p w14:paraId="3243B9B4">
            <w:pPr>
              <w:widowControl/>
              <w:jc w:val="left"/>
            </w:pPr>
            <w:r>
              <w:t>3.x</w:t>
            </w:r>
          </w:p>
        </w:tc>
        <w:tc>
          <w:tcPr>
            <w:tcW w:w="2470" w:type="dxa"/>
            <w:tcBorders>
              <w:tl2br w:val="nil"/>
              <w:tr2bl w:val="nil"/>
            </w:tcBorders>
            <w:shd w:val="clear" w:color="auto" w:fill="FFFFFF"/>
            <w:vAlign w:val="center"/>
          </w:tcPr>
          <w:p w14:paraId="3DED8E32">
            <w:pPr>
              <w:widowControl/>
              <w:jc w:val="left"/>
            </w:pPr>
            <w:r>
              <w:t>Python轻量级Web框架，提供检测API服务</w:t>
            </w:r>
          </w:p>
        </w:tc>
      </w:tr>
      <w:tr w14:paraId="188D3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4B9E398F">
            <w:pPr>
              <w:widowControl/>
              <w:jc w:val="left"/>
            </w:pPr>
            <w:r>
              <w:t>业务后端框架</w:t>
            </w:r>
          </w:p>
        </w:tc>
        <w:tc>
          <w:tcPr>
            <w:tcW w:w="1399" w:type="dxa"/>
            <w:tcBorders>
              <w:tl2br w:val="nil"/>
              <w:tr2bl w:val="nil"/>
            </w:tcBorders>
            <w:shd w:val="clear" w:color="auto" w:fill="FFFFFF"/>
            <w:vAlign w:val="center"/>
          </w:tcPr>
          <w:p w14:paraId="689C1A81">
            <w:pPr>
              <w:widowControl/>
              <w:jc w:val="left"/>
            </w:pPr>
            <w:r>
              <w:t>Spring Boot</w:t>
            </w:r>
          </w:p>
        </w:tc>
        <w:tc>
          <w:tcPr>
            <w:tcW w:w="1514" w:type="dxa"/>
            <w:tcBorders>
              <w:tl2br w:val="nil"/>
              <w:tr2bl w:val="nil"/>
            </w:tcBorders>
            <w:shd w:val="clear" w:color="auto" w:fill="FFFFFF"/>
            <w:vAlign w:val="center"/>
          </w:tcPr>
          <w:p w14:paraId="609962A0">
            <w:pPr>
              <w:widowControl/>
              <w:jc w:val="left"/>
            </w:pPr>
            <w:r>
              <w:t>3.2.5</w:t>
            </w:r>
          </w:p>
        </w:tc>
        <w:tc>
          <w:tcPr>
            <w:tcW w:w="2470" w:type="dxa"/>
            <w:tcBorders>
              <w:tl2br w:val="nil"/>
              <w:tr2bl w:val="nil"/>
            </w:tcBorders>
            <w:shd w:val="clear" w:color="auto" w:fill="FFFFFF"/>
            <w:vAlign w:val="center"/>
          </w:tcPr>
          <w:p w14:paraId="193A2092">
            <w:pPr>
              <w:widowControl/>
              <w:jc w:val="left"/>
            </w:pPr>
            <w:r>
              <w:t>Java企业级应用框架</w:t>
            </w:r>
          </w:p>
        </w:tc>
      </w:tr>
      <w:tr w14:paraId="60415F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5A6739BF">
            <w:pPr>
              <w:widowControl/>
              <w:jc w:val="left"/>
            </w:pPr>
            <w:r>
              <w:t>数据库</w:t>
            </w:r>
          </w:p>
        </w:tc>
        <w:tc>
          <w:tcPr>
            <w:tcW w:w="1399" w:type="dxa"/>
            <w:tcBorders>
              <w:tl2br w:val="nil"/>
              <w:tr2bl w:val="nil"/>
            </w:tcBorders>
            <w:shd w:val="clear" w:color="auto" w:fill="FFFFFF"/>
            <w:vAlign w:val="center"/>
          </w:tcPr>
          <w:p w14:paraId="4F2E6750">
            <w:pPr>
              <w:widowControl/>
              <w:jc w:val="left"/>
            </w:pPr>
            <w:r>
              <w:t>MySQL</w:t>
            </w:r>
          </w:p>
        </w:tc>
        <w:tc>
          <w:tcPr>
            <w:tcW w:w="1514" w:type="dxa"/>
            <w:tcBorders>
              <w:tl2br w:val="nil"/>
              <w:tr2bl w:val="nil"/>
            </w:tcBorders>
            <w:shd w:val="clear" w:color="auto" w:fill="FFFFFF"/>
            <w:vAlign w:val="center"/>
          </w:tcPr>
          <w:p w14:paraId="6FE1EB57">
            <w:pPr>
              <w:widowControl/>
              <w:jc w:val="left"/>
            </w:pPr>
            <w:r>
              <w:t>5.7.34</w:t>
            </w:r>
          </w:p>
        </w:tc>
        <w:tc>
          <w:tcPr>
            <w:tcW w:w="2470" w:type="dxa"/>
            <w:tcBorders>
              <w:tl2br w:val="nil"/>
              <w:tr2bl w:val="nil"/>
            </w:tcBorders>
            <w:shd w:val="clear" w:color="auto" w:fill="FFFFFF"/>
            <w:vAlign w:val="center"/>
          </w:tcPr>
          <w:p w14:paraId="18A734BF">
            <w:pPr>
              <w:widowControl/>
              <w:jc w:val="left"/>
            </w:pPr>
            <w:r>
              <w:t>关系型数据库，存储检测记录</w:t>
            </w:r>
          </w:p>
        </w:tc>
      </w:tr>
      <w:tr w14:paraId="4BCAF6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279D32B0">
            <w:pPr>
              <w:widowControl/>
              <w:jc w:val="left"/>
            </w:pPr>
            <w:r>
              <w:t>ORM框架</w:t>
            </w:r>
          </w:p>
        </w:tc>
        <w:tc>
          <w:tcPr>
            <w:tcW w:w="1399" w:type="dxa"/>
            <w:tcBorders>
              <w:tl2br w:val="nil"/>
              <w:tr2bl w:val="nil"/>
            </w:tcBorders>
            <w:shd w:val="clear" w:color="auto" w:fill="FFFFFF"/>
            <w:vAlign w:val="center"/>
          </w:tcPr>
          <w:p w14:paraId="16ECA827">
            <w:pPr>
              <w:widowControl/>
              <w:jc w:val="left"/>
            </w:pPr>
            <w:r>
              <w:t>MyBatis-Plus</w:t>
            </w:r>
          </w:p>
        </w:tc>
        <w:tc>
          <w:tcPr>
            <w:tcW w:w="1514" w:type="dxa"/>
            <w:tcBorders>
              <w:tl2br w:val="nil"/>
              <w:tr2bl w:val="nil"/>
            </w:tcBorders>
            <w:shd w:val="clear" w:color="auto" w:fill="FFFFFF"/>
            <w:vAlign w:val="center"/>
          </w:tcPr>
          <w:p w14:paraId="59DDB555">
            <w:pPr>
              <w:widowControl/>
              <w:jc w:val="left"/>
            </w:pPr>
            <w:r>
              <w:t>3.5.5</w:t>
            </w:r>
          </w:p>
        </w:tc>
        <w:tc>
          <w:tcPr>
            <w:tcW w:w="2470" w:type="dxa"/>
            <w:tcBorders>
              <w:tl2br w:val="nil"/>
              <w:tr2bl w:val="nil"/>
            </w:tcBorders>
            <w:shd w:val="clear" w:color="auto" w:fill="FFFFFF"/>
            <w:vAlign w:val="center"/>
          </w:tcPr>
          <w:p w14:paraId="71643964">
            <w:pPr>
              <w:widowControl/>
              <w:jc w:val="left"/>
            </w:pPr>
            <w:r>
              <w:t>持久层框架，简化数据库操作</w:t>
            </w:r>
          </w:p>
        </w:tc>
      </w:tr>
      <w:tr w14:paraId="02D67A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5F04E2A1">
            <w:pPr>
              <w:widowControl/>
              <w:jc w:val="left"/>
            </w:pPr>
            <w:r>
              <w:t>前端框架</w:t>
            </w:r>
          </w:p>
        </w:tc>
        <w:tc>
          <w:tcPr>
            <w:tcW w:w="1399" w:type="dxa"/>
            <w:tcBorders>
              <w:tl2br w:val="nil"/>
              <w:tr2bl w:val="nil"/>
            </w:tcBorders>
            <w:shd w:val="clear" w:color="auto" w:fill="FFFFFF"/>
            <w:vAlign w:val="center"/>
          </w:tcPr>
          <w:p w14:paraId="42215398">
            <w:pPr>
              <w:widowControl/>
              <w:jc w:val="left"/>
            </w:pPr>
            <w:r>
              <w:t>Vue 3</w:t>
            </w:r>
          </w:p>
        </w:tc>
        <w:tc>
          <w:tcPr>
            <w:tcW w:w="1514" w:type="dxa"/>
            <w:tcBorders>
              <w:tl2br w:val="nil"/>
              <w:tr2bl w:val="nil"/>
            </w:tcBorders>
            <w:shd w:val="clear" w:color="auto" w:fill="FFFFFF"/>
            <w:vAlign w:val="center"/>
          </w:tcPr>
          <w:p w14:paraId="1B62CC31">
            <w:pPr>
              <w:widowControl/>
              <w:jc w:val="left"/>
            </w:pPr>
            <w:r>
              <w:t>3.2.45</w:t>
            </w:r>
          </w:p>
        </w:tc>
        <w:tc>
          <w:tcPr>
            <w:tcW w:w="2470" w:type="dxa"/>
            <w:tcBorders>
              <w:tl2br w:val="nil"/>
              <w:tr2bl w:val="nil"/>
            </w:tcBorders>
            <w:shd w:val="clear" w:color="auto" w:fill="FFFFFF"/>
            <w:vAlign w:val="center"/>
          </w:tcPr>
          <w:p w14:paraId="268027B1">
            <w:pPr>
              <w:widowControl/>
              <w:jc w:val="left"/>
            </w:pPr>
            <w:r>
              <w:t>渐进式JavaScript框架</w:t>
            </w:r>
          </w:p>
        </w:tc>
      </w:tr>
      <w:tr w14:paraId="0703B5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205E275A">
            <w:pPr>
              <w:widowControl/>
              <w:jc w:val="left"/>
            </w:pPr>
            <w:r>
              <w:t>UI组件库</w:t>
            </w:r>
          </w:p>
        </w:tc>
        <w:tc>
          <w:tcPr>
            <w:tcW w:w="1399" w:type="dxa"/>
            <w:tcBorders>
              <w:tl2br w:val="nil"/>
              <w:tr2bl w:val="nil"/>
            </w:tcBorders>
            <w:shd w:val="clear" w:color="auto" w:fill="FFFFFF"/>
            <w:vAlign w:val="center"/>
          </w:tcPr>
          <w:p w14:paraId="495102B4">
            <w:pPr>
              <w:widowControl/>
              <w:jc w:val="left"/>
            </w:pPr>
            <w:r>
              <w:t>Element Plus</w:t>
            </w:r>
          </w:p>
        </w:tc>
        <w:tc>
          <w:tcPr>
            <w:tcW w:w="1514" w:type="dxa"/>
            <w:tcBorders>
              <w:tl2br w:val="nil"/>
              <w:tr2bl w:val="nil"/>
            </w:tcBorders>
            <w:shd w:val="clear" w:color="auto" w:fill="FFFFFF"/>
            <w:vAlign w:val="center"/>
          </w:tcPr>
          <w:p w14:paraId="74048828">
            <w:pPr>
              <w:widowControl/>
              <w:jc w:val="left"/>
            </w:pPr>
            <w:r>
              <w:t>2.2.26</w:t>
            </w:r>
          </w:p>
        </w:tc>
        <w:tc>
          <w:tcPr>
            <w:tcW w:w="2470" w:type="dxa"/>
            <w:tcBorders>
              <w:tl2br w:val="nil"/>
              <w:tr2bl w:val="nil"/>
            </w:tcBorders>
            <w:shd w:val="clear" w:color="auto" w:fill="FFFFFF"/>
            <w:vAlign w:val="center"/>
          </w:tcPr>
          <w:p w14:paraId="143AC800">
            <w:pPr>
              <w:widowControl/>
              <w:jc w:val="left"/>
            </w:pPr>
            <w:r>
              <w:t>Vue 3企业级UI组件库</w:t>
            </w:r>
          </w:p>
        </w:tc>
      </w:tr>
      <w:tr w14:paraId="408E33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513772FD">
            <w:pPr>
              <w:widowControl/>
              <w:jc w:val="left"/>
            </w:pPr>
            <w:bookmarkStart w:id="14" w:name="_Toc166793772"/>
            <w:bookmarkStart w:id="15" w:name="_Toc166713237"/>
            <w:r>
              <w:t>编程语言</w:t>
            </w:r>
          </w:p>
        </w:tc>
        <w:tc>
          <w:tcPr>
            <w:tcW w:w="1399" w:type="dxa"/>
            <w:tcBorders>
              <w:tl2br w:val="nil"/>
              <w:tr2bl w:val="nil"/>
            </w:tcBorders>
            <w:shd w:val="clear" w:color="auto" w:fill="FFFFFF"/>
            <w:vAlign w:val="center"/>
          </w:tcPr>
          <w:p w14:paraId="37648611">
            <w:pPr>
              <w:widowControl/>
              <w:jc w:val="left"/>
            </w:pPr>
            <w:r>
              <w:t>TypeScript</w:t>
            </w:r>
          </w:p>
        </w:tc>
        <w:tc>
          <w:tcPr>
            <w:tcW w:w="1514" w:type="dxa"/>
            <w:tcBorders>
              <w:tl2br w:val="nil"/>
              <w:tr2bl w:val="nil"/>
            </w:tcBorders>
            <w:shd w:val="clear" w:color="auto" w:fill="FFFFFF"/>
            <w:vAlign w:val="center"/>
          </w:tcPr>
          <w:p w14:paraId="7840874B">
            <w:pPr>
              <w:widowControl/>
              <w:jc w:val="left"/>
            </w:pPr>
            <w:r>
              <w:t>4.9.4</w:t>
            </w:r>
          </w:p>
        </w:tc>
        <w:tc>
          <w:tcPr>
            <w:tcW w:w="2470" w:type="dxa"/>
            <w:tcBorders>
              <w:tl2br w:val="nil"/>
              <w:tr2bl w:val="nil"/>
            </w:tcBorders>
            <w:shd w:val="clear" w:color="auto" w:fill="FFFFFF"/>
            <w:vAlign w:val="center"/>
          </w:tcPr>
          <w:p w14:paraId="6743E10C">
            <w:pPr>
              <w:widowControl/>
              <w:jc w:val="left"/>
            </w:pPr>
            <w:r>
              <w:t>JavaScript超集，提供类型安全</w:t>
            </w:r>
          </w:p>
        </w:tc>
      </w:tr>
      <w:tr w14:paraId="4D8EB6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10AD1358">
            <w:pPr>
              <w:widowControl/>
              <w:jc w:val="left"/>
            </w:pPr>
            <w:r>
              <w:t>构建工具</w:t>
            </w:r>
          </w:p>
        </w:tc>
        <w:tc>
          <w:tcPr>
            <w:tcW w:w="1399" w:type="dxa"/>
            <w:tcBorders>
              <w:tl2br w:val="nil"/>
              <w:tr2bl w:val="nil"/>
            </w:tcBorders>
            <w:shd w:val="clear" w:color="auto" w:fill="FFFFFF"/>
            <w:vAlign w:val="center"/>
          </w:tcPr>
          <w:p w14:paraId="07A2C391">
            <w:pPr>
              <w:widowControl/>
              <w:jc w:val="left"/>
            </w:pPr>
            <w:r>
              <w:t>Vite</w:t>
            </w:r>
          </w:p>
        </w:tc>
        <w:tc>
          <w:tcPr>
            <w:tcW w:w="1514" w:type="dxa"/>
            <w:tcBorders>
              <w:tl2br w:val="nil"/>
              <w:tr2bl w:val="nil"/>
            </w:tcBorders>
            <w:shd w:val="clear" w:color="auto" w:fill="FFFFFF"/>
            <w:vAlign w:val="center"/>
          </w:tcPr>
          <w:p w14:paraId="17C66986">
            <w:pPr>
              <w:widowControl/>
              <w:jc w:val="left"/>
            </w:pPr>
            <w:r>
              <w:t>4.0.0</w:t>
            </w:r>
          </w:p>
        </w:tc>
        <w:tc>
          <w:tcPr>
            <w:tcW w:w="2470" w:type="dxa"/>
            <w:tcBorders>
              <w:tl2br w:val="nil"/>
              <w:tr2bl w:val="nil"/>
            </w:tcBorders>
            <w:shd w:val="clear" w:color="auto" w:fill="FFFFFF"/>
            <w:vAlign w:val="center"/>
          </w:tcPr>
          <w:p w14:paraId="43411011">
            <w:pPr>
              <w:widowControl/>
              <w:jc w:val="left"/>
            </w:pPr>
            <w:r>
              <w:t>下一代前端构建工具</w:t>
            </w:r>
          </w:p>
        </w:tc>
      </w:tr>
      <w:tr w14:paraId="5590EC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7EC2C35C">
            <w:pPr>
              <w:widowControl/>
              <w:jc w:val="left"/>
            </w:pPr>
            <w:r>
              <w:t>AI大模型</w:t>
            </w:r>
          </w:p>
        </w:tc>
        <w:tc>
          <w:tcPr>
            <w:tcW w:w="1399" w:type="dxa"/>
            <w:tcBorders>
              <w:tl2br w:val="nil"/>
              <w:tr2bl w:val="nil"/>
            </w:tcBorders>
            <w:shd w:val="clear" w:color="auto" w:fill="FFFFFF"/>
            <w:vAlign w:val="center"/>
          </w:tcPr>
          <w:p w14:paraId="2A0FEC67">
            <w:pPr>
              <w:widowControl/>
              <w:jc w:val="left"/>
            </w:pPr>
            <w:r>
              <w:t>DeepSeek-R1</w:t>
            </w:r>
          </w:p>
        </w:tc>
        <w:tc>
          <w:tcPr>
            <w:tcW w:w="1514" w:type="dxa"/>
            <w:tcBorders>
              <w:tl2br w:val="nil"/>
              <w:tr2bl w:val="nil"/>
            </w:tcBorders>
            <w:shd w:val="clear" w:color="auto" w:fill="FFFFFF"/>
            <w:vAlign w:val="center"/>
          </w:tcPr>
          <w:p w14:paraId="23DB346D">
            <w:pPr>
              <w:widowControl/>
              <w:jc w:val="left"/>
            </w:pPr>
            <w:r>
              <w:t>R1版本</w:t>
            </w:r>
          </w:p>
        </w:tc>
        <w:tc>
          <w:tcPr>
            <w:tcW w:w="2470" w:type="dxa"/>
            <w:tcBorders>
              <w:tl2br w:val="nil"/>
              <w:tr2bl w:val="nil"/>
            </w:tcBorders>
            <w:shd w:val="clear" w:color="auto" w:fill="FFFFFF"/>
            <w:vAlign w:val="center"/>
          </w:tcPr>
          <w:p w14:paraId="035C02E7">
            <w:pPr>
              <w:widowControl/>
              <w:jc w:val="left"/>
            </w:pPr>
            <w:r>
              <w:t>大语言模型，提供智能对话能力</w:t>
            </w:r>
          </w:p>
        </w:tc>
      </w:tr>
      <w:tr w14:paraId="0BFA48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blCellSpacing w:w="15" w:type="dxa"/>
          <w:jc w:val="center"/>
        </w:trPr>
        <w:tc>
          <w:tcPr>
            <w:tcW w:w="2032" w:type="dxa"/>
            <w:tcBorders>
              <w:tl2br w:val="nil"/>
              <w:tr2bl w:val="nil"/>
            </w:tcBorders>
            <w:shd w:val="clear" w:color="auto" w:fill="FFFFFF"/>
            <w:vAlign w:val="center"/>
          </w:tcPr>
          <w:p w14:paraId="5BCD2C65">
            <w:pPr>
              <w:widowControl/>
              <w:jc w:val="left"/>
            </w:pPr>
            <w:r>
              <w:t>实时通信</w:t>
            </w:r>
          </w:p>
        </w:tc>
        <w:tc>
          <w:tcPr>
            <w:tcW w:w="1399" w:type="dxa"/>
            <w:tcBorders>
              <w:tl2br w:val="nil"/>
              <w:tr2bl w:val="nil"/>
            </w:tcBorders>
            <w:shd w:val="clear" w:color="auto" w:fill="FFFFFF"/>
            <w:vAlign w:val="center"/>
          </w:tcPr>
          <w:p w14:paraId="5F2C2FCA">
            <w:pPr>
              <w:widowControl/>
              <w:jc w:val="left"/>
            </w:pPr>
            <w:r>
              <w:t>Socket.IO</w:t>
            </w:r>
          </w:p>
        </w:tc>
        <w:tc>
          <w:tcPr>
            <w:tcW w:w="1514" w:type="dxa"/>
            <w:tcBorders>
              <w:tl2br w:val="nil"/>
              <w:tr2bl w:val="nil"/>
            </w:tcBorders>
            <w:shd w:val="clear" w:color="auto" w:fill="FFFFFF"/>
            <w:vAlign w:val="center"/>
          </w:tcPr>
          <w:p w14:paraId="71B9D3FC">
            <w:pPr>
              <w:widowControl/>
              <w:jc w:val="left"/>
            </w:pPr>
            <w:r>
              <w:t>4.8.1</w:t>
            </w:r>
          </w:p>
        </w:tc>
        <w:tc>
          <w:tcPr>
            <w:tcW w:w="2470" w:type="dxa"/>
            <w:tcBorders>
              <w:tl2br w:val="nil"/>
              <w:tr2bl w:val="nil"/>
            </w:tcBorders>
            <w:shd w:val="clear" w:color="auto" w:fill="FFFFFF"/>
            <w:vAlign w:val="center"/>
          </w:tcPr>
          <w:p w14:paraId="79DA991B">
            <w:pPr>
              <w:widowControl/>
              <w:jc w:val="left"/>
            </w:pPr>
            <w:r>
              <w:t>WebSocket通信库，实现实时交互</w:t>
            </w:r>
          </w:p>
        </w:tc>
      </w:tr>
      <w:tr w14:paraId="667659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61CBA562">
            <w:pPr>
              <w:widowControl/>
              <w:jc w:val="left"/>
            </w:pPr>
            <w:r>
              <w:t>图表可视化</w:t>
            </w:r>
          </w:p>
        </w:tc>
        <w:tc>
          <w:tcPr>
            <w:tcW w:w="1399" w:type="dxa"/>
            <w:tcBorders>
              <w:tl2br w:val="nil"/>
              <w:tr2bl w:val="nil"/>
            </w:tcBorders>
            <w:shd w:val="clear" w:color="auto" w:fill="FFFFFF"/>
            <w:vAlign w:val="center"/>
          </w:tcPr>
          <w:p w14:paraId="612E7C15">
            <w:pPr>
              <w:widowControl/>
              <w:jc w:val="left"/>
            </w:pPr>
            <w:r>
              <w:t>ECharts</w:t>
            </w:r>
          </w:p>
        </w:tc>
        <w:tc>
          <w:tcPr>
            <w:tcW w:w="1514" w:type="dxa"/>
            <w:tcBorders>
              <w:tl2br w:val="nil"/>
              <w:tr2bl w:val="nil"/>
            </w:tcBorders>
            <w:shd w:val="clear" w:color="auto" w:fill="FFFFFF"/>
            <w:vAlign w:val="center"/>
          </w:tcPr>
          <w:p w14:paraId="35E09F1D">
            <w:pPr>
              <w:widowControl/>
              <w:jc w:val="left"/>
            </w:pPr>
            <w:r>
              <w:t>5.4.1</w:t>
            </w:r>
          </w:p>
        </w:tc>
        <w:tc>
          <w:tcPr>
            <w:tcW w:w="2470" w:type="dxa"/>
            <w:tcBorders>
              <w:tl2br w:val="nil"/>
              <w:tr2bl w:val="nil"/>
            </w:tcBorders>
            <w:shd w:val="clear" w:color="auto" w:fill="FFFFFF"/>
            <w:vAlign w:val="center"/>
          </w:tcPr>
          <w:p w14:paraId="270F24F9">
            <w:pPr>
              <w:widowControl/>
              <w:jc w:val="left"/>
            </w:pPr>
            <w:r>
              <w:t>数据可视化图表库</w:t>
            </w:r>
          </w:p>
        </w:tc>
      </w:tr>
      <w:tr w14:paraId="1317D7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2525BCA9">
            <w:pPr>
              <w:widowControl/>
              <w:jc w:val="left"/>
            </w:pPr>
            <w:r>
              <w:t>状态管理</w:t>
            </w:r>
          </w:p>
        </w:tc>
        <w:tc>
          <w:tcPr>
            <w:tcW w:w="1399" w:type="dxa"/>
            <w:tcBorders>
              <w:tl2br w:val="nil"/>
              <w:tr2bl w:val="nil"/>
            </w:tcBorders>
            <w:shd w:val="clear" w:color="auto" w:fill="FFFFFF"/>
            <w:vAlign w:val="center"/>
          </w:tcPr>
          <w:p w14:paraId="5A9EC456">
            <w:pPr>
              <w:widowControl/>
              <w:jc w:val="left"/>
            </w:pPr>
            <w:r>
              <w:t>Pinia</w:t>
            </w:r>
          </w:p>
        </w:tc>
        <w:tc>
          <w:tcPr>
            <w:tcW w:w="1514" w:type="dxa"/>
            <w:tcBorders>
              <w:tl2br w:val="nil"/>
              <w:tr2bl w:val="nil"/>
            </w:tcBorders>
            <w:shd w:val="clear" w:color="auto" w:fill="FFFFFF"/>
            <w:vAlign w:val="center"/>
          </w:tcPr>
          <w:p w14:paraId="61340BE8">
            <w:pPr>
              <w:widowControl/>
              <w:jc w:val="left"/>
            </w:pPr>
            <w:r>
              <w:t>2.0.28</w:t>
            </w:r>
          </w:p>
        </w:tc>
        <w:tc>
          <w:tcPr>
            <w:tcW w:w="2470" w:type="dxa"/>
            <w:tcBorders>
              <w:tl2br w:val="nil"/>
              <w:tr2bl w:val="nil"/>
            </w:tcBorders>
            <w:shd w:val="clear" w:color="auto" w:fill="FFFFFF"/>
            <w:vAlign w:val="center"/>
          </w:tcPr>
          <w:p w14:paraId="5E9A08AA">
            <w:pPr>
              <w:widowControl/>
              <w:jc w:val="left"/>
            </w:pPr>
            <w:r>
              <w:t>Vue 3官方状态管理库</w:t>
            </w:r>
          </w:p>
        </w:tc>
      </w:tr>
      <w:tr w14:paraId="08F38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0CDD4CCF">
            <w:pPr>
              <w:widowControl/>
              <w:jc w:val="left"/>
            </w:pPr>
            <w:r>
              <w:t>HTTP客户端</w:t>
            </w:r>
          </w:p>
        </w:tc>
        <w:tc>
          <w:tcPr>
            <w:tcW w:w="1399" w:type="dxa"/>
            <w:tcBorders>
              <w:tl2br w:val="nil"/>
              <w:tr2bl w:val="nil"/>
            </w:tcBorders>
            <w:shd w:val="clear" w:color="auto" w:fill="FFFFFF"/>
            <w:vAlign w:val="center"/>
          </w:tcPr>
          <w:p w14:paraId="355C9B9F">
            <w:pPr>
              <w:widowControl/>
              <w:jc w:val="left"/>
            </w:pPr>
            <w:r>
              <w:t>Axios</w:t>
            </w:r>
          </w:p>
        </w:tc>
        <w:tc>
          <w:tcPr>
            <w:tcW w:w="1514" w:type="dxa"/>
            <w:tcBorders>
              <w:tl2br w:val="nil"/>
              <w:tr2bl w:val="nil"/>
            </w:tcBorders>
            <w:shd w:val="clear" w:color="auto" w:fill="FFFFFF"/>
            <w:vAlign w:val="center"/>
          </w:tcPr>
          <w:p w14:paraId="6344EAFD">
            <w:pPr>
              <w:widowControl/>
              <w:jc w:val="left"/>
            </w:pPr>
            <w:r>
              <w:t>1.2.1</w:t>
            </w:r>
          </w:p>
        </w:tc>
        <w:tc>
          <w:tcPr>
            <w:tcW w:w="2470" w:type="dxa"/>
            <w:tcBorders>
              <w:tl2br w:val="nil"/>
              <w:tr2bl w:val="nil"/>
            </w:tcBorders>
            <w:shd w:val="clear" w:color="auto" w:fill="FFFFFF"/>
            <w:vAlign w:val="center"/>
          </w:tcPr>
          <w:p w14:paraId="4F7977BD">
            <w:pPr>
              <w:widowControl/>
              <w:jc w:val="left"/>
            </w:pPr>
            <w:r>
              <w:t>Promise basedHTTP库</w:t>
            </w:r>
          </w:p>
        </w:tc>
      </w:tr>
      <w:tr w14:paraId="0E6101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64055930">
            <w:pPr>
              <w:widowControl/>
              <w:jc w:val="left"/>
            </w:pPr>
            <w:r>
              <w:t>包管理器</w:t>
            </w:r>
          </w:p>
        </w:tc>
        <w:tc>
          <w:tcPr>
            <w:tcW w:w="1399" w:type="dxa"/>
            <w:tcBorders>
              <w:tl2br w:val="nil"/>
              <w:tr2bl w:val="nil"/>
            </w:tcBorders>
            <w:shd w:val="clear" w:color="auto" w:fill="FFFFFF"/>
            <w:vAlign w:val="center"/>
          </w:tcPr>
          <w:p w14:paraId="123D5184">
            <w:pPr>
              <w:widowControl/>
              <w:jc w:val="left"/>
            </w:pPr>
            <w:r>
              <w:t>Maven</w:t>
            </w:r>
          </w:p>
        </w:tc>
        <w:tc>
          <w:tcPr>
            <w:tcW w:w="1514" w:type="dxa"/>
            <w:tcBorders>
              <w:tl2br w:val="nil"/>
              <w:tr2bl w:val="nil"/>
            </w:tcBorders>
            <w:shd w:val="clear" w:color="auto" w:fill="FFFFFF"/>
            <w:vAlign w:val="center"/>
          </w:tcPr>
          <w:p w14:paraId="2AE7CAC2">
            <w:pPr>
              <w:widowControl/>
              <w:jc w:val="left"/>
            </w:pPr>
            <w:r>
              <w:t>3.x</w:t>
            </w:r>
          </w:p>
        </w:tc>
        <w:tc>
          <w:tcPr>
            <w:tcW w:w="2470" w:type="dxa"/>
            <w:tcBorders>
              <w:tl2br w:val="nil"/>
              <w:tr2bl w:val="nil"/>
            </w:tcBorders>
            <w:shd w:val="clear" w:color="auto" w:fill="FFFFFF"/>
            <w:vAlign w:val="center"/>
          </w:tcPr>
          <w:p w14:paraId="2CD6A893">
            <w:pPr>
              <w:widowControl/>
              <w:jc w:val="left"/>
            </w:pPr>
            <w:r>
              <w:t>Java项目依赖管理</w:t>
            </w:r>
          </w:p>
        </w:tc>
      </w:tr>
      <w:tr w14:paraId="6DECCD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7BB3C321">
            <w:pPr>
              <w:widowControl/>
              <w:jc w:val="left"/>
            </w:pPr>
            <w:r>
              <w:t>包管理器</w:t>
            </w:r>
          </w:p>
        </w:tc>
        <w:tc>
          <w:tcPr>
            <w:tcW w:w="1399" w:type="dxa"/>
            <w:tcBorders>
              <w:tl2br w:val="nil"/>
              <w:tr2bl w:val="nil"/>
            </w:tcBorders>
            <w:shd w:val="clear" w:color="auto" w:fill="FFFFFF"/>
            <w:vAlign w:val="center"/>
          </w:tcPr>
          <w:p w14:paraId="1CD33AFA">
            <w:pPr>
              <w:widowControl/>
              <w:jc w:val="left"/>
            </w:pPr>
            <w:r>
              <w:t>npm</w:t>
            </w:r>
          </w:p>
        </w:tc>
        <w:tc>
          <w:tcPr>
            <w:tcW w:w="1514" w:type="dxa"/>
            <w:tcBorders>
              <w:tl2br w:val="nil"/>
              <w:tr2bl w:val="nil"/>
            </w:tcBorders>
            <w:shd w:val="clear" w:color="auto" w:fill="FFFFFF"/>
            <w:vAlign w:val="center"/>
          </w:tcPr>
          <w:p w14:paraId="75C04DC2">
            <w:pPr>
              <w:widowControl/>
              <w:jc w:val="left"/>
            </w:pPr>
            <w:r>
              <w:t>7.x+</w:t>
            </w:r>
          </w:p>
        </w:tc>
        <w:tc>
          <w:tcPr>
            <w:tcW w:w="2470" w:type="dxa"/>
            <w:tcBorders>
              <w:tl2br w:val="nil"/>
              <w:tr2bl w:val="nil"/>
            </w:tcBorders>
            <w:shd w:val="clear" w:color="auto" w:fill="FFFFFF"/>
            <w:vAlign w:val="center"/>
          </w:tcPr>
          <w:p w14:paraId="46A252BD">
            <w:pPr>
              <w:widowControl/>
              <w:jc w:val="left"/>
            </w:pPr>
            <w:r>
              <w:t>Node.js包管理器</w:t>
            </w:r>
          </w:p>
        </w:tc>
      </w:tr>
      <w:tr w14:paraId="574995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048D6DB9">
            <w:pPr>
              <w:widowControl/>
              <w:jc w:val="left"/>
            </w:pPr>
            <w:r>
              <w:t>开发语言</w:t>
            </w:r>
          </w:p>
        </w:tc>
        <w:tc>
          <w:tcPr>
            <w:tcW w:w="1399" w:type="dxa"/>
            <w:tcBorders>
              <w:tl2br w:val="nil"/>
              <w:tr2bl w:val="nil"/>
            </w:tcBorders>
            <w:shd w:val="clear" w:color="auto" w:fill="FFFFFF"/>
            <w:vAlign w:val="center"/>
          </w:tcPr>
          <w:p w14:paraId="063A8B30">
            <w:pPr>
              <w:widowControl/>
              <w:jc w:val="left"/>
            </w:pPr>
            <w:r>
              <w:t>Java</w:t>
            </w:r>
          </w:p>
        </w:tc>
        <w:tc>
          <w:tcPr>
            <w:tcW w:w="1514" w:type="dxa"/>
            <w:tcBorders>
              <w:tl2br w:val="nil"/>
              <w:tr2bl w:val="nil"/>
            </w:tcBorders>
            <w:shd w:val="clear" w:color="auto" w:fill="FFFFFF"/>
            <w:vAlign w:val="center"/>
          </w:tcPr>
          <w:p w14:paraId="4026EE66">
            <w:pPr>
              <w:widowControl/>
              <w:jc w:val="left"/>
            </w:pPr>
            <w:r>
              <w:t>17</w:t>
            </w:r>
          </w:p>
        </w:tc>
        <w:tc>
          <w:tcPr>
            <w:tcW w:w="2470" w:type="dxa"/>
            <w:tcBorders>
              <w:tl2br w:val="nil"/>
              <w:tr2bl w:val="nil"/>
            </w:tcBorders>
            <w:shd w:val="clear" w:color="auto" w:fill="FFFFFF"/>
            <w:vAlign w:val="center"/>
          </w:tcPr>
          <w:p w14:paraId="2316F41D">
            <w:pPr>
              <w:widowControl/>
              <w:jc w:val="left"/>
            </w:pPr>
            <w:r>
              <w:t>后端开发语言</w:t>
            </w:r>
          </w:p>
        </w:tc>
      </w:tr>
      <w:tr w14:paraId="752BC6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2A741C4C">
            <w:pPr>
              <w:widowControl/>
              <w:jc w:val="left"/>
            </w:pPr>
            <w:r>
              <w:t>开发语言</w:t>
            </w:r>
          </w:p>
        </w:tc>
        <w:tc>
          <w:tcPr>
            <w:tcW w:w="1399" w:type="dxa"/>
            <w:tcBorders>
              <w:tl2br w:val="nil"/>
              <w:tr2bl w:val="nil"/>
            </w:tcBorders>
            <w:shd w:val="clear" w:color="auto" w:fill="FFFFFF"/>
            <w:vAlign w:val="center"/>
          </w:tcPr>
          <w:p w14:paraId="4D37F173">
            <w:pPr>
              <w:widowControl/>
              <w:jc w:val="left"/>
            </w:pPr>
            <w:r>
              <w:t>Python</w:t>
            </w:r>
          </w:p>
        </w:tc>
        <w:tc>
          <w:tcPr>
            <w:tcW w:w="1514" w:type="dxa"/>
            <w:tcBorders>
              <w:tl2br w:val="nil"/>
              <w:tr2bl w:val="nil"/>
            </w:tcBorders>
            <w:shd w:val="clear" w:color="auto" w:fill="FFFFFF"/>
            <w:vAlign w:val="center"/>
          </w:tcPr>
          <w:p w14:paraId="2062A719">
            <w:pPr>
              <w:widowControl/>
              <w:jc w:val="left"/>
            </w:pPr>
            <w:r>
              <w:t>3.8+</w:t>
            </w:r>
          </w:p>
        </w:tc>
        <w:tc>
          <w:tcPr>
            <w:tcW w:w="2470" w:type="dxa"/>
            <w:tcBorders>
              <w:tl2br w:val="nil"/>
              <w:tr2bl w:val="nil"/>
            </w:tcBorders>
            <w:shd w:val="clear" w:color="auto" w:fill="FFFFFF"/>
            <w:vAlign w:val="center"/>
          </w:tcPr>
          <w:p w14:paraId="2A758297">
            <w:pPr>
              <w:widowControl/>
              <w:jc w:val="left"/>
            </w:pPr>
            <w:r>
              <w:t>AI模型开发语言</w:t>
            </w:r>
          </w:p>
        </w:tc>
      </w:tr>
      <w:tr w14:paraId="695BB7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2287E709">
            <w:pPr>
              <w:widowControl/>
              <w:jc w:val="left"/>
            </w:pPr>
            <w:r>
              <w:rPr>
                <w:rFonts w:hint="eastAsia"/>
              </w:rPr>
              <w:t>Java后端开发编辑器</w:t>
            </w:r>
          </w:p>
        </w:tc>
        <w:tc>
          <w:tcPr>
            <w:tcW w:w="1399" w:type="dxa"/>
            <w:tcBorders>
              <w:tl2br w:val="nil"/>
              <w:tr2bl w:val="nil"/>
            </w:tcBorders>
            <w:shd w:val="clear" w:color="auto" w:fill="FFFFFF"/>
            <w:vAlign w:val="center"/>
          </w:tcPr>
          <w:p w14:paraId="461D2CBF">
            <w:pPr>
              <w:widowControl/>
              <w:jc w:val="left"/>
            </w:pPr>
            <w:r>
              <w:t>IntelliJIDEA</w:t>
            </w:r>
          </w:p>
        </w:tc>
        <w:tc>
          <w:tcPr>
            <w:tcW w:w="1514" w:type="dxa"/>
            <w:tcBorders>
              <w:tl2br w:val="nil"/>
              <w:tr2bl w:val="nil"/>
            </w:tcBorders>
            <w:shd w:val="clear" w:color="auto" w:fill="FFFFFF"/>
            <w:vAlign w:val="center"/>
          </w:tcPr>
          <w:p w14:paraId="46A102DA">
            <w:pPr>
              <w:widowControl/>
              <w:jc w:val="left"/>
            </w:pPr>
            <w:r>
              <w:t>2022.2.3</w:t>
            </w:r>
          </w:p>
        </w:tc>
        <w:tc>
          <w:tcPr>
            <w:tcW w:w="2470" w:type="dxa"/>
            <w:tcBorders>
              <w:tl2br w:val="nil"/>
              <w:tr2bl w:val="nil"/>
            </w:tcBorders>
            <w:shd w:val="clear" w:color="auto" w:fill="FFFFFF"/>
            <w:vAlign w:val="center"/>
          </w:tcPr>
          <w:p w14:paraId="06E1A5A8">
            <w:pPr>
              <w:widowControl/>
              <w:jc w:val="left"/>
            </w:pPr>
            <w:r>
              <w:rPr>
                <w:rFonts w:hint="eastAsia"/>
              </w:rPr>
              <w:t>Java高效开发编辑器</w:t>
            </w:r>
          </w:p>
        </w:tc>
      </w:tr>
      <w:tr w14:paraId="6444B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74BDE5FC">
            <w:pPr>
              <w:widowControl/>
              <w:jc w:val="left"/>
            </w:pPr>
            <w:r>
              <w:rPr>
                <w:rFonts w:hint="eastAsia"/>
              </w:rPr>
              <w:t>AI服务端开发编辑器</w:t>
            </w:r>
          </w:p>
        </w:tc>
        <w:tc>
          <w:tcPr>
            <w:tcW w:w="1399" w:type="dxa"/>
            <w:tcBorders>
              <w:tl2br w:val="nil"/>
              <w:tr2bl w:val="nil"/>
            </w:tcBorders>
            <w:shd w:val="clear" w:color="auto" w:fill="FFFFFF"/>
            <w:vAlign w:val="center"/>
          </w:tcPr>
          <w:p w14:paraId="57FA4462">
            <w:pPr>
              <w:widowControl/>
              <w:jc w:val="left"/>
            </w:pPr>
            <w:r>
              <w:t>PyCharm</w:t>
            </w:r>
          </w:p>
        </w:tc>
        <w:tc>
          <w:tcPr>
            <w:tcW w:w="1514" w:type="dxa"/>
            <w:tcBorders>
              <w:tl2br w:val="nil"/>
              <w:tr2bl w:val="nil"/>
            </w:tcBorders>
            <w:shd w:val="clear" w:color="auto" w:fill="FFFFFF"/>
            <w:vAlign w:val="center"/>
          </w:tcPr>
          <w:p w14:paraId="607F9938">
            <w:pPr>
              <w:widowControl/>
              <w:jc w:val="left"/>
            </w:pPr>
            <w:r>
              <w:t>2023.1.2</w:t>
            </w:r>
          </w:p>
        </w:tc>
        <w:tc>
          <w:tcPr>
            <w:tcW w:w="2470" w:type="dxa"/>
            <w:tcBorders>
              <w:tl2br w:val="nil"/>
              <w:tr2bl w:val="nil"/>
            </w:tcBorders>
            <w:shd w:val="clear" w:color="auto" w:fill="FFFFFF"/>
            <w:vAlign w:val="center"/>
          </w:tcPr>
          <w:p w14:paraId="514FEC67">
            <w:pPr>
              <w:widowControl/>
              <w:jc w:val="left"/>
            </w:pPr>
            <w:r>
              <w:rPr>
                <w:rFonts w:hint="eastAsia"/>
              </w:rPr>
              <w:t>Python高效开发编辑器</w:t>
            </w:r>
          </w:p>
        </w:tc>
      </w:tr>
      <w:tr w14:paraId="1294E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1494CE8C">
            <w:pPr>
              <w:widowControl/>
              <w:jc w:val="left"/>
            </w:pPr>
            <w:r>
              <w:rPr>
                <w:rFonts w:hint="eastAsia"/>
              </w:rPr>
              <w:t>前端开发编辑器</w:t>
            </w:r>
          </w:p>
        </w:tc>
        <w:tc>
          <w:tcPr>
            <w:tcW w:w="1399" w:type="dxa"/>
            <w:tcBorders>
              <w:tl2br w:val="nil"/>
              <w:tr2bl w:val="nil"/>
            </w:tcBorders>
            <w:shd w:val="clear" w:color="auto" w:fill="FFFFFF"/>
            <w:vAlign w:val="center"/>
          </w:tcPr>
          <w:p w14:paraId="1ED24CF6">
            <w:pPr>
              <w:widowControl/>
              <w:jc w:val="left"/>
            </w:pPr>
            <w:r>
              <w:t>VisualStudioCode</w:t>
            </w:r>
          </w:p>
        </w:tc>
        <w:tc>
          <w:tcPr>
            <w:tcW w:w="1514" w:type="dxa"/>
            <w:tcBorders>
              <w:tl2br w:val="nil"/>
              <w:tr2bl w:val="nil"/>
            </w:tcBorders>
            <w:shd w:val="clear" w:color="auto" w:fill="FFFFFF"/>
            <w:vAlign w:val="center"/>
          </w:tcPr>
          <w:p w14:paraId="758DF802">
            <w:pPr>
              <w:widowControl/>
              <w:jc w:val="left"/>
            </w:pPr>
            <w:r>
              <w:t>1.105.1</w:t>
            </w:r>
          </w:p>
        </w:tc>
        <w:tc>
          <w:tcPr>
            <w:tcW w:w="2470" w:type="dxa"/>
            <w:tcBorders>
              <w:tl2br w:val="nil"/>
              <w:tr2bl w:val="nil"/>
            </w:tcBorders>
            <w:shd w:val="clear" w:color="auto" w:fill="FFFFFF"/>
            <w:vAlign w:val="center"/>
          </w:tcPr>
          <w:p w14:paraId="659A7FC0">
            <w:pPr>
              <w:widowControl/>
              <w:jc w:val="left"/>
            </w:pPr>
            <w:r>
              <w:rPr>
                <w:rFonts w:hint="eastAsia"/>
              </w:rPr>
              <w:t>前端高效开发编辑器</w:t>
            </w:r>
          </w:p>
        </w:tc>
      </w:tr>
      <w:bookmarkEnd w:id="14"/>
      <w:bookmarkEnd w:id="15"/>
    </w:tbl>
    <w:p w14:paraId="6DE1E23C">
      <w:pPr>
        <w:pStyle w:val="3"/>
        <w:spacing w:before="156" w:beforeLines="50" w:after="156" w:afterLines="50" w:line="400" w:lineRule="exact"/>
        <w:ind w:firstLine="420"/>
        <w:rPr>
          <w:rFonts w:ascii="宋体" w:hAnsi="宋体" w:eastAsia="宋体"/>
          <w:sz w:val="24"/>
          <w:szCs w:val="24"/>
        </w:rPr>
      </w:pPr>
      <w:bookmarkStart w:id="16" w:name="_Toc15364"/>
      <w:r>
        <w:rPr>
          <w:rFonts w:hint="eastAsia" w:ascii="宋体" w:hAnsi="宋体" w:eastAsia="宋体"/>
          <w:sz w:val="24"/>
          <w:szCs w:val="24"/>
        </w:rPr>
        <w:t>2.2 AI检测技术</w:t>
      </w:r>
      <w:bookmarkEnd w:id="16"/>
    </w:p>
    <w:p w14:paraId="70ED49BC">
      <w:pPr>
        <w:pStyle w:val="4"/>
        <w:wordWrap w:val="0"/>
        <w:spacing w:before="156" w:beforeLines="50" w:after="156" w:afterLines="50" w:line="400" w:lineRule="exact"/>
        <w:ind w:firstLine="420"/>
        <w:jc w:val="left"/>
        <w:rPr>
          <w:b w:val="0"/>
          <w:sz w:val="24"/>
          <w:szCs w:val="24"/>
        </w:rPr>
      </w:pPr>
      <w:r>
        <w:rPr>
          <w:rFonts w:hint="eastAsia"/>
          <w:b w:val="0"/>
          <w:sz w:val="24"/>
          <w:szCs w:val="24"/>
        </w:rPr>
        <w:t>2.2.1 YOLOv11目标检测算法</w:t>
      </w:r>
    </w:p>
    <w:p w14:paraId="592BFAD6">
      <w:pPr>
        <w:spacing w:line="400" w:lineRule="exact"/>
        <w:ind w:firstLine="480" w:firstLineChars="200"/>
        <w:rPr>
          <w:rFonts w:cs="宋体"/>
          <w:sz w:val="24"/>
        </w:rPr>
      </w:pPr>
      <w:r>
        <w:rPr>
          <w:rFonts w:hint="eastAsia" w:cs="宋体"/>
          <w:sz w:val="24"/>
        </w:rPr>
        <w:t>YOLOv11是Ultralytics2024年发布的最新一代目标检测算法，采用端到端深度学习网络实现目标定位</w:t>
      </w:r>
      <w:r>
        <w:rPr>
          <w:rFonts w:hint="eastAsia" w:cs="宋体"/>
          <w:sz w:val="24"/>
          <w:lang w:val="en-US" w:eastAsia="zh-CN"/>
        </w:rPr>
        <w:t>和</w:t>
      </w:r>
      <w:r>
        <w:rPr>
          <w:rFonts w:hint="eastAsia" w:cs="宋体"/>
          <w:sz w:val="24"/>
        </w:rPr>
        <w:t>分类。核心技术包括C3k2模块、SPPF空间金字塔池化、解耦检测头、自适应锚框。系统采用YOLOv11n轻量级版本，训练配置：</w:t>
      </w:r>
      <w:r>
        <w:rPr>
          <w:rFonts w:hint="eastAsia" w:cs="宋体"/>
          <w:sz w:val="24"/>
          <w:lang w:val="en-US" w:eastAsia="zh-CN"/>
        </w:rPr>
        <w:t>10</w:t>
      </w:r>
      <w:r>
        <w:rPr>
          <w:rFonts w:hint="eastAsia" w:cs="宋体"/>
          <w:sz w:val="24"/>
        </w:rPr>
        <w:t>0轮次、640×640输入尺寸、AdamW优化器、混合精度训练。检测7类草莓病害：角斑病、炭疽果腐病、花枯病、灰霉病、叶斑病、白粉病果、白粉病叶。网络架构图，如图2-1所示。</w:t>
      </w:r>
    </w:p>
    <w:p w14:paraId="313DF8FC">
      <w:pPr>
        <w:ind w:firstLine="480" w:firstLineChars="200"/>
        <w:rPr>
          <w:rFonts w:cs="宋体"/>
          <w:sz w:val="24"/>
        </w:rPr>
      </w:pPr>
      <w:r>
        <w:rPr>
          <w:rFonts w:hint="eastAsia" w:cs="宋体"/>
          <w:sz w:val="24"/>
        </w:rPr>
        <w:drawing>
          <wp:inline distT="0" distB="0" distL="114300" distR="114300">
            <wp:extent cx="5751195" cy="4565650"/>
            <wp:effectExtent l="0" t="0" r="1905" b="6350"/>
            <wp:docPr id="1" name="图片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
                    <pic:cNvPicPr>
                      <a:picLocks noChangeAspect="1"/>
                    </pic:cNvPicPr>
                  </pic:nvPicPr>
                  <pic:blipFill>
                    <a:blip r:embed="rId21"/>
                    <a:stretch>
                      <a:fillRect/>
                    </a:stretch>
                  </pic:blipFill>
                  <pic:spPr>
                    <a:xfrm>
                      <a:off x="0" y="0"/>
                      <a:ext cx="5751195" cy="4565650"/>
                    </a:xfrm>
                    <a:prstGeom prst="rect">
                      <a:avLst/>
                    </a:prstGeom>
                  </pic:spPr>
                </pic:pic>
              </a:graphicData>
            </a:graphic>
          </wp:inline>
        </w:drawing>
      </w:r>
    </w:p>
    <w:p w14:paraId="6A71EFA5">
      <w:pPr>
        <w:widowControl/>
        <w:jc w:val="center"/>
        <w:rPr>
          <w:rFonts w:hint="eastAsia" w:ascii="宋体" w:hAnsi="宋体" w:cs="宋体"/>
          <w:b/>
          <w:bCs/>
          <w:kern w:val="0"/>
          <w:szCs w:val="21"/>
        </w:rPr>
      </w:pPr>
      <w:r>
        <w:rPr>
          <w:rFonts w:hint="eastAsia" w:ascii="宋体" w:hAnsi="宋体" w:cs="宋体"/>
          <w:b/>
          <w:bCs/>
          <w:kern w:val="0"/>
          <w:szCs w:val="21"/>
        </w:rPr>
        <w:t>图2-1  YOLOv11网络结构图</w:t>
      </w:r>
    </w:p>
    <w:p w14:paraId="2976E2A6">
      <w:pPr>
        <w:pStyle w:val="4"/>
        <w:spacing w:before="156" w:beforeLines="50" w:after="156" w:afterLines="50" w:line="400" w:lineRule="exact"/>
        <w:ind w:firstLine="420"/>
        <w:jc w:val="left"/>
        <w:rPr>
          <w:b w:val="0"/>
          <w:sz w:val="24"/>
          <w:szCs w:val="24"/>
        </w:rPr>
      </w:pPr>
      <w:r>
        <w:rPr>
          <w:rFonts w:hint="eastAsia"/>
          <w:b w:val="0"/>
          <w:sz w:val="24"/>
          <w:szCs w:val="24"/>
        </w:rPr>
        <w:t>2.2.2 Ultralytics深度学习框架</w:t>
      </w:r>
    </w:p>
    <w:p w14:paraId="1377B7F0">
      <w:pPr>
        <w:spacing w:line="400" w:lineRule="exact"/>
        <w:ind w:firstLine="480" w:firstLineChars="200"/>
        <w:rPr>
          <w:rFonts w:hint="eastAsia" w:cs="宋体"/>
          <w:sz w:val="24"/>
        </w:rPr>
      </w:pPr>
      <w:r>
        <w:rPr>
          <w:rFonts w:hint="eastAsia" w:cs="宋体"/>
          <w:sz w:val="24"/>
        </w:rPr>
        <w:t>Ultralytics是YOLO系列专用集成框架，包含</w:t>
      </w:r>
      <w:r>
        <w:rPr>
          <w:rFonts w:hint="default" w:cs="宋体"/>
          <w:sz w:val="24"/>
        </w:rPr>
        <w:t>模型训练、验证、推理、部署</w:t>
      </w:r>
      <w:r>
        <w:rPr>
          <w:rFonts w:hint="eastAsia" w:cs="宋体"/>
          <w:sz w:val="24"/>
        </w:rPr>
        <w:t>的</w:t>
      </w:r>
      <w:r>
        <w:rPr>
          <w:rFonts w:hint="default" w:cs="宋体"/>
          <w:sz w:val="24"/>
        </w:rPr>
        <w:t>全</w:t>
      </w:r>
      <w:r>
        <w:rPr>
          <w:rFonts w:hint="eastAsia" w:cs="宋体"/>
          <w:sz w:val="24"/>
        </w:rPr>
        <w:t>部</w:t>
      </w:r>
      <w:r>
        <w:rPr>
          <w:rFonts w:hint="default" w:cs="宋体"/>
          <w:sz w:val="24"/>
        </w:rPr>
        <w:t>流程。核心功能</w:t>
      </w:r>
      <w:r>
        <w:rPr>
          <w:rFonts w:hint="eastAsia" w:cs="宋体"/>
          <w:sz w:val="24"/>
        </w:rPr>
        <w:t>有</w:t>
      </w:r>
      <w:r>
        <w:rPr>
          <w:rFonts w:hint="default" w:cs="宋体"/>
          <w:sz w:val="24"/>
        </w:rPr>
        <w:t>模型加载（YOLO类）、训练接口（train方法）、推理预测（predict方法）、结果解析（boxes属性）。支持图像</w:t>
      </w:r>
      <w:r>
        <w:rPr>
          <w:rFonts w:hint="eastAsia" w:cs="宋体"/>
          <w:sz w:val="24"/>
        </w:rPr>
        <w:t>、视频、摄像头等各</w:t>
      </w:r>
      <w:r>
        <w:rPr>
          <w:rFonts w:hint="default" w:cs="宋体"/>
          <w:sz w:val="24"/>
        </w:rPr>
        <w:t>种输入源，自动</w:t>
      </w:r>
      <w:r>
        <w:rPr>
          <w:rFonts w:hint="eastAsia" w:cs="宋体"/>
          <w:sz w:val="24"/>
        </w:rPr>
        <w:t>进行</w:t>
      </w:r>
      <w:r>
        <w:rPr>
          <w:rFonts w:hint="default" w:cs="宋体"/>
          <w:sz w:val="24"/>
        </w:rPr>
        <w:t>CUDA加速</w:t>
      </w:r>
      <w:r>
        <w:rPr>
          <w:rFonts w:hint="eastAsia" w:cs="宋体"/>
          <w:sz w:val="24"/>
        </w:rPr>
        <w:t>以及</w:t>
      </w:r>
      <w:r>
        <w:rPr>
          <w:rFonts w:hint="default" w:cs="宋体"/>
          <w:sz w:val="24"/>
        </w:rPr>
        <w:t>结果可视化。</w:t>
      </w:r>
    </w:p>
    <w:p w14:paraId="335979FF">
      <w:pPr>
        <w:pStyle w:val="4"/>
        <w:spacing w:before="156" w:beforeLines="50" w:after="156" w:afterLines="50" w:line="400" w:lineRule="exact"/>
        <w:ind w:firstLine="420"/>
        <w:jc w:val="left"/>
        <w:rPr>
          <w:b w:val="0"/>
          <w:sz w:val="24"/>
          <w:szCs w:val="24"/>
        </w:rPr>
      </w:pPr>
      <w:r>
        <w:rPr>
          <w:rFonts w:hint="eastAsia"/>
          <w:b w:val="0"/>
          <w:sz w:val="24"/>
          <w:szCs w:val="24"/>
        </w:rPr>
        <w:t>2.2.3 DeepSeek-R1大语言模型</w:t>
      </w:r>
    </w:p>
    <w:p w14:paraId="56C108C3">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cs="宋体"/>
          <w:sz w:val="24"/>
        </w:rPr>
      </w:pPr>
      <w:r>
        <w:rPr>
          <w:rFonts w:hint="eastAsia" w:cs="宋体"/>
          <w:sz w:val="24"/>
        </w:rPr>
        <w:t>DeepSeek-R1是深度求索公司的大规模预训练语言模型，</w:t>
      </w:r>
      <w:r>
        <w:rPr>
          <w:rFonts w:hint="eastAsia" w:cs="宋体"/>
          <w:sz w:val="24"/>
          <w:lang w:val="en-US" w:eastAsia="zh-CN"/>
        </w:rPr>
        <w:t>接入</w:t>
      </w:r>
      <w:r>
        <w:rPr>
          <w:rFonts w:hint="eastAsia" w:cs="宋体"/>
          <w:sz w:val="24"/>
        </w:rPr>
        <w:t>华为云ModelArtsMaaS服务。采用RESTfulAPI调用，支持自然语言指令解析、智能记录管理、报告生成。系统提示词定义"小莓博士"AI助手，专注草莓病害领域问答与防治建议。模型架构图，如图2-2所示。</w:t>
      </w:r>
    </w:p>
    <w:p w14:paraId="7EE4A885">
      <w:pPr>
        <w:ind w:firstLine="480" w:firstLineChars="200"/>
        <w:rPr>
          <w:rFonts w:cs="宋体"/>
          <w:sz w:val="24"/>
        </w:rPr>
      </w:pPr>
      <w:r>
        <w:rPr>
          <w:rFonts w:hint="eastAsia" w:cs="宋体"/>
          <w:sz w:val="24"/>
        </w:rPr>
        <w:drawing>
          <wp:inline distT="0" distB="0" distL="114300" distR="114300">
            <wp:extent cx="5789295" cy="3164205"/>
            <wp:effectExtent l="0" t="0" r="0" b="0"/>
            <wp:docPr id="7" name="图片 7" descr="Snipaste_2025-10-13_23-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5-10-13_23-27-12"/>
                    <pic:cNvPicPr>
                      <a:picLocks noChangeAspect="1"/>
                    </pic:cNvPicPr>
                  </pic:nvPicPr>
                  <pic:blipFill>
                    <a:blip r:embed="rId22"/>
                    <a:srcRect t="10184" r="-1526"/>
                    <a:stretch>
                      <a:fillRect/>
                    </a:stretch>
                  </pic:blipFill>
                  <pic:spPr>
                    <a:xfrm>
                      <a:off x="0" y="0"/>
                      <a:ext cx="5789295" cy="3164205"/>
                    </a:xfrm>
                    <a:prstGeom prst="rect">
                      <a:avLst/>
                    </a:prstGeom>
                  </pic:spPr>
                </pic:pic>
              </a:graphicData>
            </a:graphic>
          </wp:inline>
        </w:drawing>
      </w:r>
    </w:p>
    <w:p w14:paraId="5B5D368D">
      <w:pPr>
        <w:widowControl/>
        <w:jc w:val="center"/>
        <w:rPr>
          <w:rFonts w:hint="eastAsia" w:ascii="宋体" w:hAnsi="宋体" w:cs="宋体"/>
          <w:b/>
          <w:bCs/>
          <w:kern w:val="0"/>
          <w:szCs w:val="21"/>
        </w:rPr>
      </w:pPr>
      <w:r>
        <w:rPr>
          <w:rFonts w:hint="eastAsia" w:ascii="宋体" w:hAnsi="宋体" w:cs="宋体"/>
          <w:b/>
          <w:bCs/>
          <w:kern w:val="0"/>
          <w:szCs w:val="21"/>
        </w:rPr>
        <w:t>图2-2  R1模型架构图</w:t>
      </w:r>
    </w:p>
    <w:p w14:paraId="633B58DD">
      <w:pPr>
        <w:pStyle w:val="3"/>
        <w:spacing w:before="156" w:beforeLines="50" w:after="156" w:afterLines="50" w:line="400" w:lineRule="exact"/>
        <w:ind w:firstLine="420"/>
        <w:rPr>
          <w:rFonts w:ascii="宋体" w:hAnsi="宋体" w:eastAsia="宋体"/>
          <w:sz w:val="24"/>
          <w:szCs w:val="24"/>
        </w:rPr>
      </w:pPr>
      <w:bookmarkStart w:id="17" w:name="_Toc36"/>
      <w:r>
        <w:rPr>
          <w:rFonts w:hint="eastAsia" w:ascii="宋体" w:hAnsi="宋体" w:eastAsia="宋体"/>
          <w:sz w:val="24"/>
          <w:szCs w:val="24"/>
        </w:rPr>
        <w:t>2.3 后端技术</w:t>
      </w:r>
      <w:bookmarkEnd w:id="17"/>
    </w:p>
    <w:p w14:paraId="22DD48CC">
      <w:pPr>
        <w:pStyle w:val="4"/>
        <w:spacing w:before="156" w:beforeLines="50" w:after="156" w:afterLines="50" w:line="400" w:lineRule="exact"/>
        <w:ind w:firstLine="420"/>
        <w:jc w:val="left"/>
        <w:rPr>
          <w:rFonts w:ascii="宋体" w:hAnsi="宋体"/>
          <w:b w:val="0"/>
          <w:sz w:val="24"/>
          <w:szCs w:val="24"/>
        </w:rPr>
      </w:pPr>
      <w:r>
        <w:rPr>
          <w:rFonts w:hint="eastAsia"/>
          <w:b w:val="0"/>
          <w:sz w:val="24"/>
          <w:szCs w:val="24"/>
        </w:rPr>
        <w:t>2.3.1 SpringBoot框架</w:t>
      </w:r>
    </w:p>
    <w:p w14:paraId="54F03A14">
      <w:pPr>
        <w:spacing w:line="400" w:lineRule="exact"/>
        <w:ind w:firstLine="420"/>
        <w:rPr>
          <w:rFonts w:cs="宋体"/>
          <w:sz w:val="24"/>
        </w:rPr>
      </w:pPr>
      <w:r>
        <w:rPr>
          <w:rFonts w:hint="eastAsia" w:cs="宋体"/>
          <w:sz w:val="24"/>
        </w:rPr>
        <w:t>SpringBoot3.2.5是基于Spring的企业级应用开发框架，遵循"约定优于配置"理念</w:t>
      </w:r>
      <w:r>
        <w:rPr>
          <w:rFonts w:hint="eastAsia" w:cs="宋体"/>
          <w:sz w:val="24"/>
          <w:vertAlign w:val="superscript"/>
        </w:rPr>
        <w:fldChar w:fldCharType="begin"/>
      </w:r>
      <w:r>
        <w:rPr>
          <w:rFonts w:hint="eastAsia" w:cs="宋体"/>
          <w:sz w:val="24"/>
          <w:vertAlign w:val="superscript"/>
        </w:rPr>
        <w:instrText xml:space="preserve"> REF _Ref28594 \r \h </w:instrText>
      </w:r>
      <w:r>
        <w:rPr>
          <w:rFonts w:hint="eastAsia" w:cs="宋体"/>
          <w:sz w:val="24"/>
          <w:vertAlign w:val="superscript"/>
        </w:rPr>
        <w:fldChar w:fldCharType="separate"/>
      </w:r>
      <w:r>
        <w:rPr>
          <w:rFonts w:hint="eastAsia" w:cs="宋体"/>
          <w:sz w:val="24"/>
          <w:vertAlign w:val="superscript"/>
        </w:rPr>
        <w:t>[9]</w:t>
      </w:r>
      <w:r>
        <w:rPr>
          <w:rFonts w:hint="eastAsia" w:cs="宋体"/>
          <w:sz w:val="24"/>
          <w:vertAlign w:val="superscript"/>
        </w:rPr>
        <w:fldChar w:fldCharType="end"/>
      </w:r>
      <w:r>
        <w:rPr>
          <w:rFonts w:hint="eastAsia" w:cs="宋体"/>
          <w:sz w:val="24"/>
        </w:rPr>
        <w:t>。提供自动配置、RESTfulAPI、依赖注入、AOP切面等核心功能。系统采用分层架构：Controller层处理请求、Service层业务逻辑、Mapper层数据访问。端口9999，集成DeepSeekAI、记录管理、报告生成等服务。</w:t>
      </w:r>
    </w:p>
    <w:p w14:paraId="5B205B43">
      <w:pPr>
        <w:pStyle w:val="4"/>
        <w:spacing w:before="156" w:beforeLines="50" w:after="156" w:afterLines="50" w:line="400" w:lineRule="exact"/>
        <w:ind w:left="420" w:leftChars="200"/>
        <w:rPr>
          <w:b w:val="0"/>
          <w:sz w:val="24"/>
        </w:rPr>
      </w:pPr>
      <w:r>
        <w:rPr>
          <w:rFonts w:hint="eastAsia"/>
          <w:b w:val="0"/>
          <w:sz w:val="24"/>
        </w:rPr>
        <w:t>2.3.2 MyBatis-Plus持久层框架</w:t>
      </w:r>
    </w:p>
    <w:p w14:paraId="32470A18">
      <w:pPr>
        <w:spacing w:line="400" w:lineRule="exact"/>
        <w:ind w:firstLine="420"/>
        <w:rPr>
          <w:rFonts w:cs="宋体"/>
          <w:sz w:val="24"/>
        </w:rPr>
      </w:pPr>
      <w:r>
        <w:rPr>
          <w:rFonts w:hint="eastAsia" w:cs="宋体"/>
          <w:sz w:val="24"/>
        </w:rPr>
        <w:t>MyBatis-Plus3.5.5是MyBatis增强工具，提供CRUD接口、条件构造器、分页插件、代码生成器。核心特性：LambdaQueryWrapper类型安全查询、继承BaseMapper自动获得基础方法、Page对象分页查询、注解映射实体关系。操作imgrecords、videorecords、camerarecords、user四张核心表。</w:t>
      </w:r>
    </w:p>
    <w:p w14:paraId="65D1DA1A">
      <w:pPr>
        <w:pStyle w:val="4"/>
        <w:spacing w:before="156" w:beforeLines="50" w:after="156" w:afterLines="50" w:line="400" w:lineRule="exact"/>
        <w:ind w:left="420" w:leftChars="200"/>
        <w:rPr>
          <w:b w:val="0"/>
          <w:sz w:val="24"/>
        </w:rPr>
      </w:pPr>
      <w:r>
        <w:rPr>
          <w:rFonts w:hint="eastAsia"/>
          <w:b w:val="0"/>
          <w:sz w:val="24"/>
        </w:rPr>
        <w:t>2.3.3 FlaskWeb框架</w:t>
      </w:r>
    </w:p>
    <w:p w14:paraId="3D3936C8">
      <w:pPr>
        <w:spacing w:line="400" w:lineRule="exact"/>
        <w:ind w:firstLine="420"/>
        <w:rPr>
          <w:rFonts w:cs="宋体"/>
          <w:sz w:val="24"/>
        </w:rPr>
      </w:pPr>
      <w:r>
        <w:rPr>
          <w:rFonts w:hint="eastAsia" w:cs="宋体"/>
          <w:sz w:val="24"/>
        </w:rPr>
        <w:t>Flask是Python轻量级Web框架，作为AI检测模块后端服务，运行5000端口。提供图像检测、视频流处理、摄像头实时检测三大API。集成OpenCV图像处理、FFmpeg格式转换、WebSocket实时通信。与SpringBoot通过HTTP协议进行微服务通信。flask体系架构图，如图2-3所示。</w:t>
      </w:r>
    </w:p>
    <w:p w14:paraId="6CBB203C">
      <w:pPr>
        <w:rPr>
          <w:rFonts w:cs="宋体"/>
          <w:sz w:val="24"/>
        </w:rPr>
      </w:pPr>
      <w:r>
        <w:rPr>
          <w:rFonts w:hint="eastAsia" w:cs="宋体"/>
          <w:sz w:val="24"/>
        </w:rPr>
        <w:drawing>
          <wp:inline distT="0" distB="0" distL="114300" distR="114300">
            <wp:extent cx="5754370" cy="2312670"/>
            <wp:effectExtent l="0" t="0" r="17780" b="11430"/>
            <wp:docPr id="4" name="图片 4" descr="屏幕截图 2025-10-13 2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0-13 222929"/>
                    <pic:cNvPicPr>
                      <a:picLocks noChangeAspect="1"/>
                    </pic:cNvPicPr>
                  </pic:nvPicPr>
                  <pic:blipFill>
                    <a:blip r:embed="rId23"/>
                    <a:stretch>
                      <a:fillRect/>
                    </a:stretch>
                  </pic:blipFill>
                  <pic:spPr>
                    <a:xfrm>
                      <a:off x="0" y="0"/>
                      <a:ext cx="5754370" cy="2312670"/>
                    </a:xfrm>
                    <a:prstGeom prst="rect">
                      <a:avLst/>
                    </a:prstGeom>
                  </pic:spPr>
                </pic:pic>
              </a:graphicData>
            </a:graphic>
          </wp:inline>
        </w:drawing>
      </w:r>
    </w:p>
    <w:p w14:paraId="3C7EEE5B">
      <w:pPr>
        <w:widowControl/>
        <w:jc w:val="center"/>
        <w:rPr>
          <w:rFonts w:cs="宋体"/>
          <w:sz w:val="24"/>
        </w:rPr>
      </w:pPr>
      <w:r>
        <w:rPr>
          <w:rFonts w:hint="eastAsia" w:ascii="宋体" w:hAnsi="宋体" w:cs="宋体"/>
          <w:b/>
          <w:bCs/>
          <w:kern w:val="0"/>
          <w:szCs w:val="21"/>
        </w:rPr>
        <w:t>图2-3  Flask体系框架图</w:t>
      </w:r>
    </w:p>
    <w:p w14:paraId="0D7C26B0">
      <w:pPr>
        <w:pStyle w:val="4"/>
        <w:spacing w:before="156" w:beforeLines="50" w:after="156" w:afterLines="50" w:line="360" w:lineRule="auto"/>
        <w:ind w:left="420" w:leftChars="200"/>
        <w:rPr>
          <w:b w:val="0"/>
          <w:sz w:val="24"/>
        </w:rPr>
      </w:pPr>
      <w:r>
        <w:rPr>
          <w:rFonts w:hint="eastAsia"/>
          <w:b w:val="0"/>
          <w:sz w:val="24"/>
        </w:rPr>
        <w:t>2.3.4 MySQL数据库技术</w:t>
      </w:r>
    </w:p>
    <w:p w14:paraId="73F27A42">
      <w:pPr>
        <w:spacing w:line="400" w:lineRule="exact"/>
        <w:ind w:firstLine="420"/>
        <w:rPr>
          <w:rFonts w:cs="宋体"/>
          <w:sz w:val="24"/>
        </w:rPr>
      </w:pPr>
      <w:r>
        <w:rPr>
          <w:rFonts w:hint="eastAsia" w:cs="宋体"/>
          <w:sz w:val="24"/>
        </w:rPr>
        <w:t>MySQL5.7.34是开源的</w:t>
      </w:r>
      <w:r>
        <w:rPr>
          <w:rFonts w:hint="default" w:cs="宋体"/>
          <w:sz w:val="24"/>
        </w:rPr>
        <w:t>关系型数据库管理系统，采用客户端</w:t>
      </w:r>
      <w:r>
        <w:rPr>
          <w:rFonts w:hint="eastAsia" w:cs="宋体"/>
          <w:sz w:val="24"/>
        </w:rPr>
        <w:t>和服务器的结</w:t>
      </w:r>
      <w:r>
        <w:rPr>
          <w:rFonts w:hint="default" w:cs="宋体"/>
          <w:sz w:val="24"/>
        </w:rPr>
        <w:t>构。系统使用InnoDB存储引擎，</w:t>
      </w:r>
      <w:r>
        <w:rPr>
          <w:rFonts w:hint="eastAsia" w:cs="宋体"/>
          <w:sz w:val="24"/>
        </w:rPr>
        <w:t>具有</w:t>
      </w:r>
      <w:r>
        <w:rPr>
          <w:rFonts w:hint="default" w:cs="宋体"/>
          <w:sz w:val="24"/>
        </w:rPr>
        <w:t>ACID事务特性、行级锁定、外键约束、崩溃恢复。</w:t>
      </w:r>
    </w:p>
    <w:p w14:paraId="4A7B0ED5">
      <w:pPr>
        <w:pStyle w:val="3"/>
        <w:spacing w:before="156" w:beforeLines="50" w:after="156" w:afterLines="50" w:line="400" w:lineRule="exact"/>
        <w:ind w:firstLine="420"/>
        <w:rPr>
          <w:rFonts w:ascii="宋体" w:hAnsi="宋体" w:eastAsia="宋体"/>
          <w:sz w:val="24"/>
          <w:szCs w:val="24"/>
        </w:rPr>
      </w:pPr>
      <w:bookmarkStart w:id="18" w:name="_Toc9451"/>
      <w:r>
        <w:rPr>
          <w:rFonts w:hint="eastAsia" w:ascii="宋体" w:hAnsi="宋体" w:eastAsia="宋体"/>
          <w:sz w:val="24"/>
          <w:szCs w:val="24"/>
        </w:rPr>
        <w:t>2.4</w:t>
      </w:r>
      <w:r>
        <w:rPr>
          <w:rFonts w:ascii="宋体" w:hAnsi="宋体"/>
          <w:b w:val="0"/>
          <w:sz w:val="24"/>
          <w:szCs w:val="24"/>
        </w:rPr>
        <w:t xml:space="preserve"> </w:t>
      </w:r>
      <w:r>
        <w:rPr>
          <w:rFonts w:hint="eastAsia" w:ascii="宋体" w:hAnsi="宋体" w:eastAsia="宋体"/>
          <w:sz w:val="24"/>
          <w:szCs w:val="24"/>
        </w:rPr>
        <w:t>前端技术</w:t>
      </w:r>
      <w:bookmarkEnd w:id="18"/>
    </w:p>
    <w:p w14:paraId="73C9CDD6">
      <w:pPr>
        <w:pStyle w:val="4"/>
        <w:spacing w:before="156" w:beforeLines="50" w:after="156" w:afterLines="50" w:line="360" w:lineRule="auto"/>
        <w:ind w:left="420" w:leftChars="200"/>
        <w:rPr>
          <w:b w:val="0"/>
          <w:sz w:val="24"/>
        </w:rPr>
      </w:pPr>
      <w:r>
        <w:rPr>
          <w:rFonts w:hint="eastAsia"/>
          <w:b w:val="0"/>
          <w:sz w:val="24"/>
        </w:rPr>
        <w:t>2.4.1</w:t>
      </w:r>
      <w:r>
        <w:rPr>
          <w:rFonts w:ascii="宋体" w:hAnsi="宋体"/>
          <w:b w:val="0"/>
          <w:sz w:val="24"/>
          <w:szCs w:val="24"/>
        </w:rPr>
        <w:t xml:space="preserve"> </w:t>
      </w:r>
      <w:r>
        <w:rPr>
          <w:rFonts w:hint="eastAsia"/>
          <w:b w:val="0"/>
          <w:sz w:val="24"/>
        </w:rPr>
        <w:t>Vue3框架</w:t>
      </w:r>
    </w:p>
    <w:p w14:paraId="76E29444">
      <w:pPr>
        <w:spacing w:line="400" w:lineRule="exact"/>
        <w:ind w:firstLine="420"/>
        <w:rPr>
          <w:rFonts w:cs="宋体"/>
          <w:sz w:val="24"/>
        </w:rPr>
      </w:pPr>
      <w:r>
        <w:rPr>
          <w:rFonts w:hint="eastAsia" w:cs="宋体"/>
          <w:sz w:val="24"/>
        </w:rPr>
        <w:t>Vue3.2.45是渐进式JavaScript框架，采用CompositionAPI和&lt;scriptsetup&gt;语法糖。核心特性：响应式系统（ref/reactive）、生命周期钩子（onMounted/onUnmounted）、计算属性、侦听器、组件通信。配合VueRouter4.1.6实现SPA单页应用路由管理。</w:t>
      </w:r>
    </w:p>
    <w:p w14:paraId="1B7A8BAC">
      <w:pPr>
        <w:pStyle w:val="4"/>
        <w:spacing w:before="156" w:beforeLines="50" w:after="156" w:afterLines="50" w:line="360" w:lineRule="auto"/>
        <w:ind w:left="420" w:leftChars="200"/>
        <w:rPr>
          <w:b w:val="0"/>
          <w:sz w:val="24"/>
        </w:rPr>
      </w:pPr>
      <w:r>
        <w:rPr>
          <w:rFonts w:hint="eastAsia"/>
          <w:b w:val="0"/>
          <w:sz w:val="24"/>
        </w:rPr>
        <w:t>2.4.2</w:t>
      </w:r>
      <w:r>
        <w:rPr>
          <w:rFonts w:ascii="宋体" w:hAnsi="宋体"/>
          <w:sz w:val="24"/>
          <w:szCs w:val="24"/>
        </w:rPr>
        <w:t xml:space="preserve"> </w:t>
      </w:r>
      <w:r>
        <w:rPr>
          <w:rFonts w:hint="eastAsia"/>
          <w:b w:val="0"/>
          <w:sz w:val="24"/>
        </w:rPr>
        <w:t>TypeScript类型系统</w:t>
      </w:r>
    </w:p>
    <w:p w14:paraId="3DF2C806">
      <w:pPr>
        <w:spacing w:line="400" w:lineRule="exact"/>
        <w:ind w:firstLine="420"/>
        <w:rPr>
          <w:rFonts w:cs="宋体"/>
          <w:sz w:val="24"/>
        </w:rPr>
      </w:pPr>
      <w:r>
        <w:rPr>
          <w:rFonts w:hint="eastAsia" w:cs="宋体"/>
          <w:sz w:val="24"/>
        </w:rPr>
        <w:t>TypeScript4.9.4为JavaScript提供静态类型检查。配置严格模式，通过接口定义、泛型约束、类型推断提升代码质量。tsconfig.json配置node模块解析、路径别名映射、ESNext目标编译。</w:t>
      </w:r>
    </w:p>
    <w:p w14:paraId="389DCF2A">
      <w:pPr>
        <w:pStyle w:val="4"/>
        <w:spacing w:before="156" w:beforeLines="50" w:after="156" w:afterLines="50" w:line="360" w:lineRule="auto"/>
        <w:ind w:left="420" w:leftChars="200"/>
        <w:rPr>
          <w:b w:val="0"/>
          <w:sz w:val="24"/>
        </w:rPr>
      </w:pPr>
      <w:r>
        <w:rPr>
          <w:rFonts w:hint="eastAsia"/>
          <w:b w:val="0"/>
          <w:sz w:val="24"/>
        </w:rPr>
        <w:t>2.4.3</w:t>
      </w:r>
      <w:r>
        <w:rPr>
          <w:rFonts w:ascii="宋体" w:hAnsi="宋体"/>
          <w:sz w:val="24"/>
          <w:szCs w:val="24"/>
        </w:rPr>
        <w:t xml:space="preserve"> </w:t>
      </w:r>
      <w:r>
        <w:rPr>
          <w:rFonts w:hint="eastAsia"/>
          <w:b w:val="0"/>
          <w:sz w:val="24"/>
        </w:rPr>
        <w:t>ElementPlus组件库</w:t>
      </w:r>
    </w:p>
    <w:p w14:paraId="3F351D9C">
      <w:pPr>
        <w:spacing w:line="400" w:lineRule="exact"/>
        <w:ind w:firstLine="420"/>
        <w:rPr>
          <w:rFonts w:cs="宋体"/>
          <w:sz w:val="24"/>
        </w:rPr>
      </w:pPr>
      <w:r>
        <w:rPr>
          <w:rFonts w:hint="eastAsia" w:cs="宋体"/>
          <w:sz w:val="24"/>
        </w:rPr>
        <w:t>ElementPlus2.2.26是Vue3企业级UI组件库，提供60+高质量组件。核心组件：表单类（el-select、el-slider、el-upload）、数据展示类（el-table、el-pagination）、反馈类（ElMessage、ElLoading、ElDialog）、导航类（el-menu、el-breadcrumb）。支持SCSS主题定制。</w:t>
      </w:r>
    </w:p>
    <w:p w14:paraId="11D70CB7">
      <w:pPr>
        <w:pStyle w:val="4"/>
        <w:spacing w:before="156" w:beforeLines="50" w:after="156" w:afterLines="50" w:line="360" w:lineRule="auto"/>
        <w:ind w:left="420" w:leftChars="200"/>
        <w:rPr>
          <w:b w:val="0"/>
          <w:sz w:val="24"/>
        </w:rPr>
      </w:pPr>
      <w:r>
        <w:rPr>
          <w:rFonts w:hint="eastAsia"/>
          <w:b w:val="0"/>
          <w:sz w:val="24"/>
        </w:rPr>
        <w:t>2.4.4</w:t>
      </w:r>
      <w:r>
        <w:rPr>
          <w:rFonts w:ascii="宋体" w:hAnsi="宋体"/>
          <w:sz w:val="24"/>
          <w:szCs w:val="24"/>
        </w:rPr>
        <w:t xml:space="preserve"> </w:t>
      </w:r>
      <w:r>
        <w:rPr>
          <w:rFonts w:hint="eastAsia"/>
          <w:b w:val="0"/>
          <w:sz w:val="24"/>
        </w:rPr>
        <w:t>Vite构建工具</w:t>
      </w:r>
    </w:p>
    <w:p w14:paraId="0D0FB4FD">
      <w:pPr>
        <w:spacing w:line="400" w:lineRule="exact"/>
        <w:ind w:firstLine="420"/>
        <w:rPr>
          <w:rFonts w:cs="宋体"/>
          <w:sz w:val="24"/>
        </w:rPr>
      </w:pPr>
      <w:r>
        <w:rPr>
          <w:rFonts w:hint="eastAsia" w:cs="宋体"/>
          <w:sz w:val="24"/>
        </w:rPr>
        <w:t>Vite4.0.0是下一代前端构建工具，用</w:t>
      </w:r>
      <w:r>
        <w:rPr>
          <w:rFonts w:hint="default" w:cs="宋体"/>
          <w:sz w:val="24"/>
        </w:rPr>
        <w:t>ES模块实现极速冷启动和即时HMR。配置开发代理解决跨域</w:t>
      </w:r>
      <w:r>
        <w:rPr>
          <w:rFonts w:hint="eastAsia" w:cs="宋体"/>
          <w:sz w:val="24"/>
        </w:rPr>
        <w:t>问题</w:t>
      </w:r>
      <w:r>
        <w:rPr>
          <w:rFonts w:hint="default" w:cs="宋体"/>
          <w:sz w:val="24"/>
        </w:rPr>
        <w:t>、构建优化代码分割、插件系统编译Vue组件。相比Webpack开发体验</w:t>
      </w:r>
      <w:r>
        <w:rPr>
          <w:rFonts w:hint="eastAsia" w:cs="宋体"/>
          <w:sz w:val="24"/>
        </w:rPr>
        <w:t>更快</w:t>
      </w:r>
      <w:r>
        <w:rPr>
          <w:rFonts w:hint="default" w:cs="宋体"/>
          <w:sz w:val="24"/>
        </w:rPr>
        <w:t>。</w:t>
      </w:r>
    </w:p>
    <w:p w14:paraId="440CD4E0">
      <w:pPr>
        <w:pStyle w:val="4"/>
        <w:spacing w:before="156" w:beforeLines="50" w:after="156" w:afterLines="50" w:line="360" w:lineRule="auto"/>
        <w:ind w:left="420" w:leftChars="200"/>
        <w:rPr>
          <w:b w:val="0"/>
          <w:sz w:val="24"/>
        </w:rPr>
      </w:pPr>
      <w:r>
        <w:rPr>
          <w:rFonts w:hint="eastAsia"/>
          <w:b w:val="0"/>
          <w:sz w:val="24"/>
        </w:rPr>
        <w:t>2.4.5</w:t>
      </w:r>
      <w:r>
        <w:rPr>
          <w:rFonts w:ascii="宋体" w:hAnsi="宋体"/>
          <w:sz w:val="24"/>
          <w:szCs w:val="24"/>
        </w:rPr>
        <w:t xml:space="preserve"> </w:t>
      </w:r>
      <w:r>
        <w:rPr>
          <w:rFonts w:hint="eastAsia"/>
          <w:b w:val="0"/>
          <w:sz w:val="24"/>
        </w:rPr>
        <w:t>Pinia状态管理</w:t>
      </w:r>
    </w:p>
    <w:p w14:paraId="1DEF060D">
      <w:pPr>
        <w:spacing w:line="400" w:lineRule="exact"/>
        <w:ind w:firstLine="480" w:firstLineChars="200"/>
        <w:rPr>
          <w:rFonts w:cs="宋体"/>
          <w:sz w:val="24"/>
        </w:rPr>
      </w:pPr>
      <w:r>
        <w:rPr>
          <w:rFonts w:hint="eastAsia" w:cs="宋体"/>
          <w:sz w:val="24"/>
        </w:rPr>
        <w:t>Pinia2.0.28是Vue3官方状态管理库，取代Vuex。通过defineStore定义模块化Store，管理用户信息、主题配置、标签页路由、聊天状态等全局共享状态。提供完整TypeScript支持和devtools调试。</w:t>
      </w:r>
    </w:p>
    <w:p w14:paraId="0752A1B9">
      <w:pPr>
        <w:pStyle w:val="3"/>
        <w:spacing w:before="156" w:beforeLines="50" w:after="156" w:afterLines="50" w:line="400" w:lineRule="exact"/>
        <w:ind w:firstLine="420"/>
        <w:rPr>
          <w:rFonts w:ascii="宋体" w:hAnsi="宋体" w:eastAsia="宋体"/>
          <w:sz w:val="24"/>
          <w:szCs w:val="24"/>
        </w:rPr>
      </w:pPr>
      <w:bookmarkStart w:id="19" w:name="_Toc16847"/>
      <w:r>
        <w:rPr>
          <w:rFonts w:hint="eastAsia" w:ascii="宋体" w:hAnsi="宋体" w:eastAsia="宋体"/>
          <w:sz w:val="24"/>
          <w:szCs w:val="24"/>
        </w:rPr>
        <w:t>2.5 数据可视化技术</w:t>
      </w:r>
      <w:bookmarkEnd w:id="19"/>
    </w:p>
    <w:p w14:paraId="6A84F962">
      <w:pPr>
        <w:spacing w:line="400" w:lineRule="exact"/>
        <w:ind w:firstLine="420"/>
        <w:rPr>
          <w:rFonts w:cs="宋体"/>
          <w:sz w:val="24"/>
        </w:rPr>
      </w:pPr>
      <w:r>
        <w:rPr>
          <w:rFonts w:hint="eastAsia" w:cs="宋体"/>
          <w:sz w:val="24"/>
        </w:rPr>
        <w:t>ECharts图表库：ECharts5.4.1是百度开源的JavaScript可视化库，结合echarts-gl、echarts-liquidfill、echarts-wordcloud扩展。提供饼图（病害分布）、柱状图（置信度统计）、折线图（时间趋势）、3D图表等多种图表类型。支持响应式设计和主题定制。</w:t>
      </w:r>
    </w:p>
    <w:p w14:paraId="7AD2E151">
      <w:pPr>
        <w:pStyle w:val="3"/>
        <w:spacing w:before="156" w:beforeLines="50" w:after="156" w:afterLines="50" w:line="400" w:lineRule="exact"/>
        <w:ind w:firstLine="420"/>
        <w:rPr>
          <w:rFonts w:ascii="宋体" w:hAnsi="宋体" w:eastAsia="宋体"/>
          <w:sz w:val="24"/>
          <w:szCs w:val="24"/>
        </w:rPr>
      </w:pPr>
      <w:bookmarkStart w:id="20" w:name="_Toc28009"/>
      <w:r>
        <w:rPr>
          <w:rFonts w:hint="eastAsia" w:ascii="宋体" w:hAnsi="宋体" w:eastAsia="宋体"/>
          <w:sz w:val="24"/>
          <w:szCs w:val="24"/>
        </w:rPr>
        <w:t>2.6 实时通信技术</w:t>
      </w:r>
      <w:bookmarkEnd w:id="20"/>
    </w:p>
    <w:p w14:paraId="0F0AA1EA">
      <w:pPr>
        <w:spacing w:line="400" w:lineRule="exact"/>
        <w:ind w:firstLine="420"/>
        <w:rPr>
          <w:rFonts w:cs="宋体"/>
          <w:sz w:val="24"/>
        </w:rPr>
      </w:pPr>
      <w:r>
        <w:rPr>
          <w:rFonts w:hint="eastAsia" w:cs="宋体"/>
          <w:sz w:val="24"/>
        </w:rPr>
        <w:t>Socket.IOWebSocket库</w:t>
      </w:r>
      <w:r>
        <w:rPr>
          <w:rFonts w:hint="default" w:cs="宋体"/>
          <w:sz w:val="24"/>
        </w:rPr>
        <w:t>提供基于WebSocket的实时双向通信</w:t>
      </w:r>
      <w:r>
        <w:rPr>
          <w:rFonts w:hint="eastAsia" w:cs="宋体"/>
          <w:sz w:val="24"/>
        </w:rPr>
        <w:t>，版本为4.8.1</w:t>
      </w:r>
      <w:r>
        <w:rPr>
          <w:rFonts w:hint="eastAsia" w:cs="宋体"/>
          <w:sz w:val="24"/>
          <w:vertAlign w:val="superscript"/>
          <w:lang w:eastAsia="zh-CN"/>
        </w:rPr>
        <w:fldChar w:fldCharType="begin"/>
      </w:r>
      <w:r>
        <w:rPr>
          <w:rFonts w:hint="eastAsia" w:cs="宋体"/>
          <w:sz w:val="24"/>
          <w:vertAlign w:val="superscript"/>
          <w:lang w:eastAsia="zh-CN"/>
        </w:rPr>
        <w:instrText xml:space="preserve"> REF _Ref30374 \r \h </w:instrText>
      </w:r>
      <w:r>
        <w:rPr>
          <w:rFonts w:hint="eastAsia" w:cs="宋体"/>
          <w:sz w:val="24"/>
          <w:vertAlign w:val="superscript"/>
          <w:lang w:eastAsia="zh-CN"/>
        </w:rPr>
        <w:fldChar w:fldCharType="separate"/>
      </w:r>
      <w:r>
        <w:rPr>
          <w:rFonts w:hint="eastAsia" w:cs="宋体"/>
          <w:sz w:val="24"/>
          <w:vertAlign w:val="superscript"/>
          <w:lang w:eastAsia="zh-CN"/>
        </w:rPr>
        <w:t>[10]</w:t>
      </w:r>
      <w:r>
        <w:rPr>
          <w:rFonts w:hint="eastAsia" w:cs="宋体"/>
          <w:sz w:val="24"/>
          <w:vertAlign w:val="superscript"/>
          <w:lang w:eastAsia="zh-CN"/>
        </w:rPr>
        <w:fldChar w:fldCharType="end"/>
      </w:r>
      <w:r>
        <w:rPr>
          <w:rFonts w:hint="default" w:cs="宋体"/>
          <w:sz w:val="24"/>
        </w:rPr>
        <w:t>。实现视频检测进度推送、摄像头实时流传输、聊天消息推送。自动重连、心跳检测、事件回调，保</w:t>
      </w:r>
      <w:r>
        <w:rPr>
          <w:rFonts w:hint="eastAsia" w:cs="宋体"/>
          <w:sz w:val="24"/>
        </w:rPr>
        <w:t>证</w:t>
      </w:r>
      <w:r>
        <w:rPr>
          <w:rFonts w:hint="default" w:cs="宋体"/>
          <w:sz w:val="24"/>
        </w:rPr>
        <w:t>连接</w:t>
      </w:r>
      <w:r>
        <w:rPr>
          <w:rFonts w:hint="eastAsia" w:cs="宋体"/>
          <w:sz w:val="24"/>
        </w:rPr>
        <w:t>的</w:t>
      </w:r>
      <w:r>
        <w:rPr>
          <w:rFonts w:hint="default" w:cs="宋体"/>
          <w:sz w:val="24"/>
        </w:rPr>
        <w:t>稳定性。WebSocket通信流程如图2-4所示。</w:t>
      </w:r>
    </w:p>
    <w:p w14:paraId="6104B55B">
      <w:pPr>
        <w:ind w:firstLine="480" w:firstLineChars="200"/>
        <w:jc w:val="center"/>
        <w:rPr>
          <w:rFonts w:cs="宋体"/>
          <w:sz w:val="24"/>
        </w:rPr>
      </w:pPr>
      <w:r>
        <w:rPr>
          <w:rFonts w:hint="eastAsia" w:cs="宋体"/>
          <w:sz w:val="24"/>
        </w:rPr>
        <w:drawing>
          <wp:inline distT="0" distB="0" distL="114300" distR="114300">
            <wp:extent cx="2432050" cy="3143250"/>
            <wp:effectExtent l="0" t="0" r="6350" b="0"/>
            <wp:docPr id="5" name="图片 5" descr="屏幕截图 2025-10-13 22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0-13 224446"/>
                    <pic:cNvPicPr>
                      <a:picLocks noChangeAspect="1"/>
                    </pic:cNvPicPr>
                  </pic:nvPicPr>
                  <pic:blipFill>
                    <a:blip r:embed="rId24"/>
                    <a:stretch>
                      <a:fillRect/>
                    </a:stretch>
                  </pic:blipFill>
                  <pic:spPr>
                    <a:xfrm>
                      <a:off x="0" y="0"/>
                      <a:ext cx="2432050" cy="3143250"/>
                    </a:xfrm>
                    <a:prstGeom prst="rect">
                      <a:avLst/>
                    </a:prstGeom>
                  </pic:spPr>
                </pic:pic>
              </a:graphicData>
            </a:graphic>
          </wp:inline>
        </w:drawing>
      </w:r>
    </w:p>
    <w:p w14:paraId="77AE0EC1">
      <w:pPr>
        <w:widowControl/>
        <w:jc w:val="center"/>
        <w:rPr>
          <w:rFonts w:cs="宋体"/>
          <w:sz w:val="24"/>
        </w:rPr>
      </w:pPr>
      <w:r>
        <w:rPr>
          <w:rFonts w:hint="eastAsia" w:ascii="宋体" w:hAnsi="宋体"/>
          <w:b/>
          <w:bCs/>
          <w:szCs w:val="21"/>
        </w:rPr>
        <w:t>图2</w:t>
      </w:r>
      <w:r>
        <w:rPr>
          <w:rFonts w:ascii="宋体" w:hAnsi="宋体"/>
          <w:b/>
          <w:bCs/>
          <w:szCs w:val="21"/>
        </w:rPr>
        <w:t>-</w:t>
      </w:r>
      <w:r>
        <w:rPr>
          <w:rFonts w:hint="eastAsia" w:ascii="宋体" w:hAnsi="宋体"/>
          <w:b/>
          <w:bCs/>
          <w:szCs w:val="21"/>
        </w:rPr>
        <w:t>4</w:t>
      </w:r>
      <w:r>
        <w:rPr>
          <w:rFonts w:ascii="宋体" w:hAnsi="宋体"/>
          <w:b/>
          <w:bCs/>
          <w:szCs w:val="21"/>
        </w:rPr>
        <w:t xml:space="preserve"> </w:t>
      </w:r>
      <w:r>
        <w:rPr>
          <w:rFonts w:hint="eastAsia" w:ascii="宋体" w:hAnsi="宋体"/>
          <w:b/>
          <w:bCs/>
          <w:szCs w:val="21"/>
        </w:rPr>
        <w:t xml:space="preserve"> WebSocket通信的流程</w:t>
      </w:r>
    </w:p>
    <w:p w14:paraId="151AE2FF">
      <w:pPr>
        <w:pStyle w:val="3"/>
        <w:spacing w:before="156" w:beforeLines="50" w:after="156" w:afterLines="50" w:line="400" w:lineRule="exact"/>
        <w:ind w:firstLine="420"/>
        <w:rPr>
          <w:rFonts w:ascii="宋体" w:hAnsi="宋体" w:eastAsia="宋体"/>
          <w:sz w:val="24"/>
          <w:szCs w:val="24"/>
        </w:rPr>
      </w:pPr>
      <w:bookmarkStart w:id="21" w:name="_Toc14326"/>
      <w:r>
        <w:rPr>
          <w:rFonts w:hint="eastAsia" w:ascii="宋体" w:hAnsi="宋体" w:eastAsia="宋体"/>
          <w:sz w:val="24"/>
          <w:szCs w:val="24"/>
        </w:rPr>
        <w:t>2.7 辅助技术</w:t>
      </w:r>
      <w:bookmarkEnd w:id="21"/>
    </w:p>
    <w:p w14:paraId="11BF7B57">
      <w:pPr>
        <w:spacing w:line="400" w:lineRule="exact"/>
        <w:ind w:firstLine="420"/>
        <w:rPr>
          <w:rFonts w:cs="宋体"/>
          <w:sz w:val="24"/>
        </w:rPr>
      </w:pPr>
      <w:r>
        <w:rPr>
          <w:rFonts w:hint="eastAsia" w:cs="宋体"/>
          <w:sz w:val="24"/>
        </w:rPr>
        <w:t>图像视频处理使用</w:t>
      </w:r>
      <w:r>
        <w:rPr>
          <w:rFonts w:hint="default" w:cs="宋体"/>
          <w:sz w:val="24"/>
        </w:rPr>
        <w:t>OpenCV（cv2）和FFmpeg进行格式转换，文件处理</w:t>
      </w:r>
      <w:r>
        <w:rPr>
          <w:rFonts w:hint="eastAsia" w:cs="宋体"/>
          <w:sz w:val="24"/>
        </w:rPr>
        <w:t>使用</w:t>
      </w:r>
      <w:r>
        <w:rPr>
          <w:rFonts w:hint="default" w:cs="宋体"/>
          <w:sz w:val="24"/>
        </w:rPr>
        <w:t>SpringBoot的MultipartFile实现上传功能并配置静态资源映射，报告导出</w:t>
      </w:r>
      <w:r>
        <w:rPr>
          <w:rFonts w:hint="eastAsia" w:cs="宋体"/>
          <w:sz w:val="24"/>
        </w:rPr>
        <w:t>使用</w:t>
      </w:r>
      <w:r>
        <w:rPr>
          <w:rFonts w:hint="default" w:cs="宋体"/>
          <w:sz w:val="24"/>
        </w:rPr>
        <w:t>jsPDF3.0.1生成PDF、xlsx0.18.5生成Excel</w:t>
      </w:r>
      <w:r>
        <w:rPr>
          <w:rFonts w:hint="eastAsia" w:cs="宋体"/>
          <w:sz w:val="24"/>
        </w:rPr>
        <w:t>、</w:t>
      </w:r>
      <w:r>
        <w:rPr>
          <w:rFonts w:hint="default" w:cs="宋体"/>
          <w:sz w:val="24"/>
        </w:rPr>
        <w:t>html2canvas完成截图，</w:t>
      </w:r>
      <w:r>
        <w:rPr>
          <w:rFonts w:hint="eastAsia" w:cs="宋体"/>
          <w:sz w:val="24"/>
        </w:rPr>
        <w:t>还使用</w:t>
      </w:r>
      <w:r>
        <w:rPr>
          <w:rFonts w:hint="default" w:cs="宋体"/>
          <w:sz w:val="24"/>
        </w:rPr>
        <w:t>了Hutool工具类、FastJSON数据解析、Lombok注解简化</w:t>
      </w:r>
      <w:r>
        <w:rPr>
          <w:rFonts w:hint="eastAsia" w:cs="宋体"/>
          <w:sz w:val="24"/>
        </w:rPr>
        <w:t>、</w:t>
      </w:r>
      <w:r>
        <w:rPr>
          <w:rFonts w:hint="default" w:cs="宋体"/>
          <w:sz w:val="24"/>
        </w:rPr>
        <w:t>Qs参数序列化等工具库来提</w:t>
      </w:r>
      <w:r>
        <w:rPr>
          <w:rFonts w:hint="eastAsia" w:cs="宋体"/>
          <w:sz w:val="24"/>
        </w:rPr>
        <w:t>高</w:t>
      </w:r>
      <w:r>
        <w:rPr>
          <w:rFonts w:hint="default" w:cs="宋体"/>
          <w:sz w:val="24"/>
        </w:rPr>
        <w:t>开发效率。</w:t>
      </w:r>
    </w:p>
    <w:p w14:paraId="51618CE0">
      <w:pPr>
        <w:spacing w:line="400" w:lineRule="exact"/>
        <w:ind w:firstLine="420"/>
        <w:rPr>
          <w:rFonts w:cs="宋体"/>
          <w:sz w:val="24"/>
        </w:rPr>
      </w:pPr>
      <w:r>
        <w:rPr>
          <w:rFonts w:hint="eastAsia" w:cs="宋体"/>
          <w:sz w:val="24"/>
        </w:rPr>
        <w:t>本章</w:t>
      </w:r>
      <w:r>
        <w:rPr>
          <w:rFonts w:hint="eastAsia" w:cs="宋体"/>
          <w:sz w:val="24"/>
          <w:lang w:val="en-US" w:eastAsia="zh-CN"/>
        </w:rPr>
        <w:t>围绕</w:t>
      </w:r>
      <w:r>
        <w:rPr>
          <w:rFonts w:hint="default" w:cs="宋体"/>
          <w:sz w:val="24"/>
        </w:rPr>
        <w:t>草莓病害检测系统的开发需求，</w:t>
      </w:r>
      <w:r>
        <w:rPr>
          <w:rFonts w:hint="eastAsia" w:cs="宋体"/>
          <w:sz w:val="24"/>
        </w:rPr>
        <w:t>对</w:t>
      </w:r>
      <w:r>
        <w:rPr>
          <w:rFonts w:hint="default" w:cs="宋体"/>
          <w:sz w:val="24"/>
        </w:rPr>
        <w:t>相关</w:t>
      </w:r>
      <w:r>
        <w:rPr>
          <w:rFonts w:hint="eastAsia" w:cs="宋体"/>
          <w:sz w:val="24"/>
        </w:rPr>
        <w:t>的</w:t>
      </w:r>
      <w:r>
        <w:rPr>
          <w:rFonts w:hint="default" w:cs="宋体"/>
          <w:sz w:val="24"/>
        </w:rPr>
        <w:t>理论</w:t>
      </w:r>
      <w:r>
        <w:rPr>
          <w:rFonts w:hint="eastAsia" w:cs="宋体"/>
          <w:sz w:val="24"/>
        </w:rPr>
        <w:t>和所用的</w:t>
      </w:r>
      <w:r>
        <w:rPr>
          <w:rFonts w:hint="default" w:cs="宋体"/>
          <w:sz w:val="24"/>
        </w:rPr>
        <w:t>技术</w:t>
      </w:r>
      <w:r>
        <w:rPr>
          <w:rFonts w:hint="eastAsia" w:cs="宋体"/>
          <w:sz w:val="24"/>
        </w:rPr>
        <w:t>进行系统的整理</w:t>
      </w:r>
      <w:r>
        <w:rPr>
          <w:rFonts w:hint="default" w:cs="宋体"/>
          <w:sz w:val="24"/>
        </w:rPr>
        <w:t>。开发工具</w:t>
      </w:r>
      <w:r>
        <w:rPr>
          <w:rFonts w:hint="eastAsia" w:cs="宋体"/>
          <w:sz w:val="24"/>
        </w:rPr>
        <w:t>和</w:t>
      </w:r>
      <w:r>
        <w:rPr>
          <w:rFonts w:hint="default" w:cs="宋体"/>
          <w:sz w:val="24"/>
        </w:rPr>
        <w:t>技术选择</w:t>
      </w:r>
      <w:r>
        <w:rPr>
          <w:rFonts w:hint="eastAsia" w:cs="宋体"/>
          <w:sz w:val="24"/>
        </w:rPr>
        <w:t>方面，确定出YOLOv11n目标</w:t>
      </w:r>
      <w:r>
        <w:rPr>
          <w:rFonts w:hint="default" w:cs="宋体"/>
          <w:sz w:val="24"/>
        </w:rPr>
        <w:t>检测</w:t>
      </w:r>
      <w:r>
        <w:rPr>
          <w:rFonts w:hint="eastAsia" w:cs="宋体"/>
          <w:sz w:val="24"/>
        </w:rPr>
        <w:t>算法</w:t>
      </w:r>
      <w:r>
        <w:rPr>
          <w:rFonts w:hint="default" w:cs="宋体"/>
          <w:sz w:val="24"/>
        </w:rPr>
        <w:t>、</w:t>
      </w:r>
      <w:r>
        <w:rPr>
          <w:rFonts w:hint="eastAsia" w:cs="宋体"/>
          <w:sz w:val="24"/>
        </w:rPr>
        <w:t>SpringBoot3.2.5业务</w:t>
      </w:r>
      <w:r>
        <w:rPr>
          <w:rFonts w:hint="default" w:cs="宋体"/>
          <w:sz w:val="24"/>
        </w:rPr>
        <w:t>后端、</w:t>
      </w:r>
      <w:r>
        <w:rPr>
          <w:rFonts w:hint="eastAsia" w:cs="宋体"/>
          <w:sz w:val="24"/>
        </w:rPr>
        <w:t>Vue3.2.45</w:t>
      </w:r>
      <w:r>
        <w:rPr>
          <w:rFonts w:hint="default" w:cs="宋体"/>
          <w:sz w:val="24"/>
        </w:rPr>
        <w:t>前端</w:t>
      </w:r>
      <w:r>
        <w:rPr>
          <w:rFonts w:hint="eastAsia" w:cs="宋体"/>
          <w:sz w:val="24"/>
        </w:rPr>
        <w:t>开发</w:t>
      </w:r>
      <w:r>
        <w:rPr>
          <w:rFonts w:hint="default" w:cs="宋体"/>
          <w:sz w:val="24"/>
        </w:rPr>
        <w:t>、数据存储等</w:t>
      </w:r>
      <w:r>
        <w:rPr>
          <w:rFonts w:hint="eastAsia" w:cs="宋体"/>
          <w:sz w:val="24"/>
        </w:rPr>
        <w:t>各个</w:t>
      </w:r>
      <w:r>
        <w:rPr>
          <w:rFonts w:hint="default" w:cs="宋体"/>
          <w:sz w:val="24"/>
        </w:rPr>
        <w:t>领域</w:t>
      </w:r>
      <w:r>
        <w:rPr>
          <w:rFonts w:hint="eastAsia" w:cs="宋体"/>
          <w:sz w:val="24"/>
        </w:rPr>
        <w:t>使用</w:t>
      </w:r>
      <w:r>
        <w:rPr>
          <w:rFonts w:hint="default" w:cs="宋体"/>
          <w:sz w:val="24"/>
        </w:rPr>
        <w:t>的具体工具</w:t>
      </w:r>
      <w:r>
        <w:rPr>
          <w:rFonts w:hint="eastAsia" w:cs="宋体"/>
          <w:sz w:val="24"/>
        </w:rPr>
        <w:t>和版本，即</w:t>
      </w:r>
      <w:r>
        <w:rPr>
          <w:rFonts w:hint="default" w:cs="宋体"/>
          <w:sz w:val="24"/>
        </w:rPr>
        <w:t>YOLOv11n用</w:t>
      </w:r>
      <w:r>
        <w:rPr>
          <w:rFonts w:hint="eastAsia" w:cs="宋体"/>
          <w:sz w:val="24"/>
        </w:rPr>
        <w:t>作</w:t>
      </w:r>
      <w:r>
        <w:rPr>
          <w:rFonts w:hint="default" w:cs="宋体"/>
          <w:sz w:val="24"/>
        </w:rPr>
        <w:t>病害检测、SpringBoot3.2.5</w:t>
      </w:r>
      <w:r>
        <w:rPr>
          <w:rFonts w:hint="eastAsia" w:cs="宋体"/>
          <w:sz w:val="24"/>
        </w:rPr>
        <w:t>作</w:t>
      </w:r>
      <w:r>
        <w:rPr>
          <w:rFonts w:hint="default" w:cs="宋体"/>
          <w:sz w:val="24"/>
        </w:rPr>
        <w:t>业务后端、Vue3.2.45</w:t>
      </w:r>
      <w:r>
        <w:rPr>
          <w:rFonts w:hint="eastAsia" w:cs="宋体"/>
          <w:sz w:val="24"/>
        </w:rPr>
        <w:t>做</w:t>
      </w:r>
      <w:r>
        <w:rPr>
          <w:rFonts w:hint="default" w:cs="宋体"/>
          <w:sz w:val="24"/>
        </w:rPr>
        <w:t>前端</w:t>
      </w:r>
      <w:r>
        <w:rPr>
          <w:rFonts w:hint="eastAsia" w:cs="宋体"/>
          <w:sz w:val="24"/>
        </w:rPr>
        <w:t>开发</w:t>
      </w:r>
      <w:r>
        <w:rPr>
          <w:rFonts w:hint="default" w:cs="宋体"/>
          <w:sz w:val="24"/>
        </w:rPr>
        <w:t>等；在核心技术层面详细</w:t>
      </w:r>
      <w:r>
        <w:rPr>
          <w:rFonts w:hint="eastAsia" w:cs="宋体"/>
          <w:sz w:val="24"/>
        </w:rPr>
        <w:t>介绍</w:t>
      </w:r>
      <w:r>
        <w:rPr>
          <w:rFonts w:hint="default" w:cs="宋体"/>
          <w:sz w:val="24"/>
        </w:rPr>
        <w:t>了YOLOv11目标检测算法、Ultralytics深度学习框架、DeepSeek-R1大语言模型等AI检测技术</w:t>
      </w:r>
      <w:r>
        <w:rPr>
          <w:rFonts w:hint="eastAsia" w:cs="宋体"/>
          <w:sz w:val="24"/>
        </w:rPr>
        <w:t>、</w:t>
      </w:r>
      <w:r>
        <w:rPr>
          <w:rFonts w:hint="default" w:cs="宋体"/>
          <w:sz w:val="24"/>
        </w:rPr>
        <w:t>SpringBoot、MyBatis-Plus等后端技术</w:t>
      </w:r>
      <w:r>
        <w:rPr>
          <w:rFonts w:hint="eastAsia" w:cs="宋体"/>
          <w:sz w:val="24"/>
        </w:rPr>
        <w:t>、</w:t>
      </w:r>
      <w:r>
        <w:rPr>
          <w:rFonts w:hint="default" w:cs="宋体"/>
          <w:sz w:val="24"/>
        </w:rPr>
        <w:t>Vue3、TypeScript等前端技术</w:t>
      </w:r>
      <w:r>
        <w:rPr>
          <w:rFonts w:hint="eastAsia" w:cs="宋体"/>
          <w:sz w:val="24"/>
        </w:rPr>
        <w:t>、</w:t>
      </w:r>
      <w:r>
        <w:rPr>
          <w:rFonts w:hint="default" w:cs="宋体"/>
          <w:sz w:val="24"/>
        </w:rPr>
        <w:t>ECharts数据可视化、Socket.IO实时通信</w:t>
      </w:r>
      <w:r>
        <w:rPr>
          <w:rFonts w:hint="eastAsia" w:cs="宋体"/>
          <w:sz w:val="24"/>
        </w:rPr>
        <w:t>、</w:t>
      </w:r>
      <w:r>
        <w:rPr>
          <w:rFonts w:hint="default" w:cs="宋体"/>
          <w:sz w:val="24"/>
        </w:rPr>
        <w:t>OpenCV、FFmpeg等辅助技术</w:t>
      </w:r>
      <w:r>
        <w:rPr>
          <w:rFonts w:hint="eastAsia" w:cs="宋体"/>
          <w:sz w:val="24"/>
        </w:rPr>
        <w:t>；</w:t>
      </w:r>
      <w:r>
        <w:rPr>
          <w:rFonts w:hint="default" w:cs="宋体"/>
          <w:sz w:val="24"/>
        </w:rPr>
        <w:t>为后续系统开发提供全面的技术支</w:t>
      </w:r>
      <w:r>
        <w:rPr>
          <w:rFonts w:hint="eastAsia" w:cs="宋体"/>
          <w:sz w:val="24"/>
        </w:rPr>
        <w:t>持</w:t>
      </w:r>
      <w:r>
        <w:rPr>
          <w:rFonts w:hint="default" w:cs="宋体"/>
          <w:sz w:val="24"/>
        </w:rPr>
        <w:t>。</w:t>
      </w:r>
    </w:p>
    <w:p w14:paraId="00F72B61">
      <w:pPr>
        <w:pStyle w:val="2"/>
        <w:pageBreakBefore/>
        <w:spacing w:before="156" w:beforeLines="50" w:after="156" w:afterLines="50" w:line="400" w:lineRule="exact"/>
        <w:rPr>
          <w:rFonts w:ascii="宋体" w:hAnsi="宋体"/>
          <w:sz w:val="24"/>
          <w:szCs w:val="24"/>
        </w:rPr>
      </w:pPr>
      <w:bookmarkStart w:id="22" w:name="_Toc13235"/>
      <w:r>
        <w:rPr>
          <w:rFonts w:hint="eastAsia" w:ascii="宋体" w:hAnsi="宋体"/>
          <w:sz w:val="24"/>
          <w:szCs w:val="24"/>
        </w:rPr>
        <w:t>3 需求分析</w:t>
      </w:r>
      <w:bookmarkEnd w:id="22"/>
    </w:p>
    <w:p w14:paraId="3C16059C">
      <w:pPr>
        <w:pStyle w:val="3"/>
        <w:spacing w:before="156" w:beforeLines="50" w:after="156" w:afterLines="50" w:line="400" w:lineRule="exact"/>
        <w:ind w:firstLine="420"/>
        <w:rPr>
          <w:rFonts w:ascii="宋体" w:hAnsi="宋体" w:eastAsia="宋体"/>
          <w:sz w:val="24"/>
          <w:szCs w:val="24"/>
        </w:rPr>
      </w:pPr>
      <w:bookmarkStart w:id="23" w:name="_Toc9222"/>
      <w:r>
        <w:rPr>
          <w:rFonts w:hint="eastAsia" w:ascii="宋体" w:hAnsi="宋体" w:eastAsia="宋体"/>
          <w:sz w:val="24"/>
          <w:szCs w:val="24"/>
        </w:rPr>
        <w:t>3.1 可行性分析</w:t>
      </w:r>
      <w:bookmarkEnd w:id="23"/>
    </w:p>
    <w:p w14:paraId="6F99E1ED">
      <w:pPr>
        <w:spacing w:line="400" w:lineRule="exact"/>
        <w:ind w:firstLine="420"/>
        <w:rPr>
          <w:rFonts w:cs="宋体"/>
          <w:sz w:val="24"/>
        </w:rPr>
      </w:pPr>
      <w:r>
        <w:rPr>
          <w:rFonts w:hint="eastAsia" w:cs="宋体"/>
          <w:sz w:val="24"/>
        </w:rPr>
        <w:t>本草莓病害检测智能Web系统基于成熟的技术栈和明确的业务场景，具备技术可行性、经济可行性和</w:t>
      </w:r>
      <w:r>
        <w:rPr>
          <w:sz w:val="24"/>
        </w:rPr>
        <w:t>操作易用性可行性</w:t>
      </w:r>
      <w:r>
        <w:rPr>
          <w:rFonts w:hint="eastAsia" w:cs="宋体"/>
          <w:sz w:val="24"/>
        </w:rPr>
        <w:t>。</w:t>
      </w:r>
    </w:p>
    <w:p w14:paraId="25FC1D52">
      <w:pPr>
        <w:pStyle w:val="4"/>
        <w:spacing w:before="156" w:beforeLines="50" w:after="156" w:afterLines="50" w:line="360" w:lineRule="auto"/>
        <w:ind w:left="420" w:leftChars="200"/>
        <w:rPr>
          <w:b w:val="0"/>
          <w:sz w:val="24"/>
        </w:rPr>
      </w:pPr>
      <w:r>
        <w:rPr>
          <w:b w:val="0"/>
          <w:sz w:val="24"/>
        </w:rPr>
        <w:t>3.1.1</w:t>
      </w:r>
      <w:r>
        <w:rPr>
          <w:rFonts w:hint="eastAsia"/>
          <w:b w:val="0"/>
          <w:sz w:val="24"/>
        </w:rPr>
        <w:t xml:space="preserve"> </w:t>
      </w:r>
      <w:r>
        <w:rPr>
          <w:b w:val="0"/>
          <w:sz w:val="24"/>
        </w:rPr>
        <w:t>技术可行性</w:t>
      </w:r>
    </w:p>
    <w:p w14:paraId="48C52D0F">
      <w:pPr>
        <w:spacing w:line="400" w:lineRule="exact"/>
        <w:ind w:firstLine="420"/>
        <w:rPr>
          <w:rFonts w:cs="宋体"/>
          <w:sz w:val="24"/>
        </w:rPr>
      </w:pPr>
      <w:r>
        <w:rPr>
          <w:rFonts w:cs="宋体"/>
          <w:sz w:val="24"/>
        </w:rPr>
        <w:t>系统采用的技术架构均为当前主流且成熟的技术方案：</w:t>
      </w:r>
    </w:p>
    <w:p w14:paraId="2A7899F8">
      <w:pPr>
        <w:numPr>
          <w:ilvl w:val="0"/>
          <w:numId w:val="1"/>
        </w:numPr>
        <w:spacing w:line="400" w:lineRule="exact"/>
        <w:rPr>
          <w:rFonts w:cs="宋体"/>
          <w:sz w:val="24"/>
        </w:rPr>
      </w:pPr>
      <w:r>
        <w:rPr>
          <w:rFonts w:cs="宋体"/>
          <w:sz w:val="24"/>
        </w:rPr>
        <w:t>前端层：</w:t>
      </w:r>
      <w:r>
        <w:rPr>
          <w:rFonts w:hint="eastAsia" w:cs="宋体"/>
          <w:sz w:val="24"/>
          <w:lang w:val="en-US" w:eastAsia="zh-CN"/>
        </w:rPr>
        <w:t>采用</w:t>
      </w:r>
      <w:r>
        <w:rPr>
          <w:rFonts w:cs="宋体"/>
          <w:sz w:val="24"/>
        </w:rPr>
        <w:t>Vue3+TypeScript</w:t>
      </w:r>
      <w:r>
        <w:rPr>
          <w:rFonts w:hint="eastAsia" w:cs="宋体"/>
          <w:sz w:val="24"/>
          <w:lang w:val="en-US" w:eastAsia="zh-CN"/>
        </w:rPr>
        <w:t>进行</w:t>
      </w:r>
      <w:r>
        <w:rPr>
          <w:rFonts w:cs="宋体"/>
          <w:sz w:val="24"/>
        </w:rPr>
        <w:t>开发，具</w:t>
      </w:r>
      <w:r>
        <w:rPr>
          <w:rFonts w:hint="eastAsia" w:cs="宋体"/>
          <w:sz w:val="24"/>
          <w:lang w:val="en-US" w:eastAsia="zh-CN"/>
        </w:rPr>
        <w:t>有</w:t>
      </w:r>
      <w:r>
        <w:rPr>
          <w:rFonts w:cs="宋体"/>
          <w:sz w:val="24"/>
        </w:rPr>
        <w:t>组件化开发能力</w:t>
      </w:r>
      <w:r>
        <w:rPr>
          <w:rFonts w:hint="eastAsia" w:cs="宋体"/>
          <w:sz w:val="24"/>
          <w:lang w:val="en-US" w:eastAsia="zh-CN"/>
        </w:rPr>
        <w:t>以及</w:t>
      </w:r>
      <w:r>
        <w:rPr>
          <w:rFonts w:cs="宋体"/>
          <w:sz w:val="24"/>
        </w:rPr>
        <w:t>类型安全</w:t>
      </w:r>
      <w:r>
        <w:rPr>
          <w:rFonts w:hint="eastAsia" w:cs="宋体"/>
          <w:sz w:val="24"/>
          <w:lang w:val="en-US" w:eastAsia="zh-CN"/>
        </w:rPr>
        <w:t>的</w:t>
      </w:r>
      <w:r>
        <w:rPr>
          <w:rFonts w:cs="宋体"/>
          <w:sz w:val="24"/>
        </w:rPr>
        <w:t>特性，可高效构建交互式界面，满足多终端适配需求。</w:t>
      </w:r>
    </w:p>
    <w:p w14:paraId="54B379D5">
      <w:pPr>
        <w:numPr>
          <w:ilvl w:val="0"/>
          <w:numId w:val="1"/>
        </w:numPr>
        <w:spacing w:line="400" w:lineRule="exact"/>
        <w:rPr>
          <w:rFonts w:cs="宋体"/>
          <w:sz w:val="24"/>
        </w:rPr>
      </w:pPr>
      <w:r>
        <w:rPr>
          <w:rFonts w:cs="宋体"/>
          <w:sz w:val="24"/>
        </w:rPr>
        <w:t>业务后端：</w:t>
      </w:r>
      <w:r>
        <w:rPr>
          <w:rFonts w:hint="eastAsia" w:cs="宋体"/>
          <w:sz w:val="24"/>
          <w:lang w:val="en-US" w:eastAsia="zh-CN"/>
        </w:rPr>
        <w:t>使用</w:t>
      </w:r>
      <w:r>
        <w:rPr>
          <w:rFonts w:cs="宋体"/>
          <w:sz w:val="24"/>
        </w:rPr>
        <w:t>SpringBoot框架提供稳定的服务支撑，</w:t>
      </w:r>
      <w:r>
        <w:rPr>
          <w:rFonts w:hint="eastAsia" w:cs="宋体"/>
          <w:sz w:val="24"/>
          <w:lang w:val="en-US" w:eastAsia="zh-CN"/>
        </w:rPr>
        <w:t>采用</w:t>
      </w:r>
      <w:r>
        <w:rPr>
          <w:rFonts w:cs="宋体"/>
          <w:sz w:val="24"/>
        </w:rPr>
        <w:t>RESTfulAPI</w:t>
      </w:r>
      <w:r>
        <w:rPr>
          <w:rFonts w:hint="eastAsia" w:cs="宋体"/>
          <w:sz w:val="24"/>
          <w:lang w:val="en-US" w:eastAsia="zh-CN"/>
        </w:rPr>
        <w:t>的</w:t>
      </w:r>
      <w:r>
        <w:rPr>
          <w:rFonts w:cs="宋体"/>
          <w:sz w:val="24"/>
        </w:rPr>
        <w:t>设计</w:t>
      </w:r>
      <w:r>
        <w:rPr>
          <w:rFonts w:hint="eastAsia" w:cs="宋体"/>
          <w:sz w:val="24"/>
          <w:lang w:val="en-US" w:eastAsia="zh-CN"/>
        </w:rPr>
        <w:t>方式</w:t>
      </w:r>
      <w:r>
        <w:rPr>
          <w:rFonts w:cs="宋体"/>
          <w:sz w:val="24"/>
        </w:rPr>
        <w:t>和分布式扩展</w:t>
      </w:r>
      <w:r>
        <w:rPr>
          <w:rFonts w:hint="eastAsia" w:cs="宋体"/>
          <w:sz w:val="24"/>
          <w:lang w:val="en-US" w:eastAsia="zh-CN"/>
        </w:rPr>
        <w:t>的方式</w:t>
      </w:r>
      <w:r>
        <w:rPr>
          <w:rFonts w:cs="宋体"/>
          <w:sz w:val="24"/>
        </w:rPr>
        <w:t>，可有效处理用户管理、记录存储等</w:t>
      </w:r>
      <w:r>
        <w:rPr>
          <w:rFonts w:hint="eastAsia" w:cs="宋体"/>
          <w:sz w:val="24"/>
          <w:lang w:val="en-US" w:eastAsia="zh-CN"/>
        </w:rPr>
        <w:t>主要</w:t>
      </w:r>
      <w:r>
        <w:rPr>
          <w:rFonts w:cs="宋体"/>
          <w:sz w:val="24"/>
        </w:rPr>
        <w:t>业务。</w:t>
      </w:r>
    </w:p>
    <w:p w14:paraId="26A6DC9C">
      <w:pPr>
        <w:numPr>
          <w:ilvl w:val="0"/>
          <w:numId w:val="1"/>
        </w:numPr>
        <w:spacing w:line="400" w:lineRule="exact"/>
        <w:rPr>
          <w:rFonts w:cs="宋体"/>
          <w:sz w:val="24"/>
        </w:rPr>
      </w:pPr>
      <w:r>
        <w:rPr>
          <w:rFonts w:cs="宋体"/>
          <w:sz w:val="24"/>
        </w:rPr>
        <w:t>AI检测模块：</w:t>
      </w:r>
      <w:r>
        <w:rPr>
          <w:rFonts w:hint="eastAsia" w:cs="宋体"/>
          <w:sz w:val="24"/>
          <w:lang w:val="en-US" w:eastAsia="zh-CN"/>
        </w:rPr>
        <w:t>使用</w:t>
      </w:r>
      <w:r>
        <w:rPr>
          <w:rFonts w:cs="宋体"/>
          <w:sz w:val="24"/>
        </w:rPr>
        <w:t>Flask框架轻量高效，</w:t>
      </w:r>
      <w:r>
        <w:rPr>
          <w:rFonts w:hint="eastAsia" w:cs="宋体"/>
          <w:sz w:val="24"/>
          <w:lang w:val="en-US" w:eastAsia="zh-CN"/>
        </w:rPr>
        <w:t>配合</w:t>
      </w:r>
      <w:r>
        <w:rPr>
          <w:rFonts w:cs="宋体"/>
          <w:sz w:val="24"/>
        </w:rPr>
        <w:t>YOLOv11目标检测算法，能够实现草莓病害的快速识别，算法在果蔬病害检测场景中</w:t>
      </w:r>
      <w:r>
        <w:rPr>
          <w:rFonts w:hint="eastAsia" w:cs="宋体"/>
          <w:sz w:val="24"/>
          <w:lang w:val="en-US" w:eastAsia="zh-CN"/>
        </w:rPr>
        <w:t>已经</w:t>
      </w:r>
      <w:r>
        <w:rPr>
          <w:rFonts w:cs="宋体"/>
          <w:sz w:val="24"/>
        </w:rPr>
        <w:t>被</w:t>
      </w:r>
      <w:r>
        <w:rPr>
          <w:rFonts w:hint="eastAsia" w:cs="宋体"/>
          <w:sz w:val="24"/>
          <w:lang w:val="en-US" w:eastAsia="zh-CN"/>
        </w:rPr>
        <w:t>证明</w:t>
      </w:r>
      <w:r>
        <w:rPr>
          <w:rFonts w:cs="宋体"/>
          <w:sz w:val="24"/>
        </w:rPr>
        <w:t>具有较高</w:t>
      </w:r>
      <w:r>
        <w:rPr>
          <w:rFonts w:hint="eastAsia" w:cs="宋体"/>
          <w:sz w:val="24"/>
          <w:lang w:val="en-US" w:eastAsia="zh-CN"/>
        </w:rPr>
        <w:t>的</w:t>
      </w:r>
      <w:r>
        <w:rPr>
          <w:rFonts w:cs="宋体"/>
          <w:sz w:val="24"/>
        </w:rPr>
        <w:t>精度。</w:t>
      </w:r>
    </w:p>
    <w:p w14:paraId="7AB1EDA1">
      <w:pPr>
        <w:numPr>
          <w:ilvl w:val="0"/>
          <w:numId w:val="1"/>
        </w:numPr>
        <w:spacing w:line="400" w:lineRule="exact"/>
        <w:rPr>
          <w:rFonts w:cs="宋体"/>
          <w:sz w:val="24"/>
        </w:rPr>
      </w:pPr>
      <w:r>
        <w:rPr>
          <w:rFonts w:cs="宋体"/>
          <w:sz w:val="24"/>
        </w:rPr>
        <w:t>智能对话模块：集成DeepSeek-R1大语言模型，支持自然语言交互，可</w:t>
      </w:r>
      <w:r>
        <w:rPr>
          <w:rFonts w:hint="eastAsia" w:cs="宋体"/>
          <w:sz w:val="24"/>
          <w:lang w:val="en-US" w:eastAsia="zh-CN"/>
        </w:rPr>
        <w:t>以</w:t>
      </w:r>
      <w:r>
        <w:rPr>
          <w:rFonts w:cs="宋体"/>
          <w:sz w:val="24"/>
        </w:rPr>
        <w:t>实现智能查询和报告生成，模型的上下文理解能力满足农业场景的专业需求。</w:t>
      </w:r>
    </w:p>
    <w:p w14:paraId="2F4296AD">
      <w:pPr>
        <w:numPr>
          <w:ilvl w:val="0"/>
          <w:numId w:val="1"/>
        </w:numPr>
        <w:spacing w:line="400" w:lineRule="exact"/>
        <w:rPr>
          <w:rFonts w:cs="宋体"/>
          <w:sz w:val="24"/>
        </w:rPr>
      </w:pPr>
      <w:r>
        <w:rPr>
          <w:rFonts w:cs="宋体"/>
          <w:sz w:val="24"/>
        </w:rPr>
        <w:t>数据存储：</w:t>
      </w:r>
      <w:r>
        <w:rPr>
          <w:rFonts w:hint="eastAsia" w:cs="宋体"/>
          <w:sz w:val="24"/>
          <w:lang w:val="en-US" w:eastAsia="zh-CN"/>
        </w:rPr>
        <w:t>使用的</w:t>
      </w:r>
      <w:r>
        <w:rPr>
          <w:rFonts w:cs="宋体"/>
          <w:sz w:val="24"/>
        </w:rPr>
        <w:t>MySQL数据库</w:t>
      </w:r>
      <w:r>
        <w:rPr>
          <w:rFonts w:hint="eastAsia" w:cs="宋体"/>
          <w:sz w:val="24"/>
          <w:lang w:val="en-US" w:eastAsia="zh-CN"/>
        </w:rPr>
        <w:t>具有</w:t>
      </w:r>
      <w:r>
        <w:rPr>
          <w:rFonts w:cs="宋体"/>
          <w:sz w:val="24"/>
        </w:rPr>
        <w:t>稳定的事务支持和查询性能，可高效存储检测记录、用户信息等结构化数据，满足系统数据管理</w:t>
      </w:r>
      <w:r>
        <w:rPr>
          <w:rFonts w:hint="eastAsia" w:cs="宋体"/>
          <w:sz w:val="24"/>
          <w:lang w:val="en-US" w:eastAsia="zh-CN"/>
        </w:rPr>
        <w:t>的</w:t>
      </w:r>
      <w:r>
        <w:rPr>
          <w:rFonts w:cs="宋体"/>
          <w:sz w:val="24"/>
        </w:rPr>
        <w:t>需求。</w:t>
      </w:r>
    </w:p>
    <w:p w14:paraId="19415DC1">
      <w:pPr>
        <w:spacing w:line="400" w:lineRule="exact"/>
        <w:ind w:firstLine="480" w:firstLineChars="200"/>
        <w:rPr>
          <w:rFonts w:cs="宋体"/>
          <w:sz w:val="24"/>
        </w:rPr>
      </w:pPr>
      <w:r>
        <w:rPr>
          <w:rFonts w:cs="宋体"/>
          <w:sz w:val="24"/>
        </w:rPr>
        <w:t>各项技术均有完善的文档支持和社区资源，开发团队可依托现有技术储备完成系统实现。</w:t>
      </w:r>
    </w:p>
    <w:p w14:paraId="2C8B1AE2">
      <w:pPr>
        <w:pStyle w:val="4"/>
        <w:spacing w:before="156" w:beforeLines="50" w:after="156" w:afterLines="50" w:line="360" w:lineRule="auto"/>
        <w:ind w:left="420" w:leftChars="200"/>
        <w:rPr>
          <w:b w:val="0"/>
          <w:sz w:val="24"/>
        </w:rPr>
      </w:pPr>
      <w:r>
        <w:rPr>
          <w:b w:val="0"/>
          <w:sz w:val="24"/>
        </w:rPr>
        <w:t>3.1.2</w:t>
      </w:r>
      <w:r>
        <w:rPr>
          <w:rFonts w:hint="eastAsia"/>
          <w:b w:val="0"/>
          <w:sz w:val="24"/>
        </w:rPr>
        <w:t xml:space="preserve"> </w:t>
      </w:r>
      <w:r>
        <w:rPr>
          <w:b w:val="0"/>
          <w:sz w:val="24"/>
        </w:rPr>
        <w:t>经济可行性</w:t>
      </w:r>
    </w:p>
    <w:p w14:paraId="4260F926">
      <w:pPr>
        <w:spacing w:line="400" w:lineRule="exact"/>
        <w:ind w:firstLine="420"/>
        <w:rPr>
          <w:rFonts w:cs="宋体"/>
          <w:sz w:val="24"/>
        </w:rPr>
      </w:pPr>
      <w:r>
        <w:rPr>
          <w:rFonts w:cs="宋体"/>
          <w:sz w:val="24"/>
        </w:rPr>
        <w:t>系统采用</w:t>
      </w:r>
      <w:r>
        <w:rPr>
          <w:rFonts w:hint="default" w:cs="宋体"/>
          <w:sz w:val="24"/>
        </w:rPr>
        <w:t>Vue3、SpringBoot、Flask、YOLOv11</w:t>
      </w:r>
      <w:r>
        <w:rPr>
          <w:rFonts w:cs="宋体"/>
          <w:sz w:val="24"/>
        </w:rPr>
        <w:t>等开源技术栈，大大</w:t>
      </w:r>
      <w:r>
        <w:rPr>
          <w:rFonts w:hint="default" w:cs="宋体"/>
          <w:sz w:val="24"/>
        </w:rPr>
        <w:t>降低</w:t>
      </w:r>
      <w:r>
        <w:rPr>
          <w:rFonts w:cs="宋体"/>
          <w:sz w:val="24"/>
        </w:rPr>
        <w:t>了</w:t>
      </w:r>
      <w:r>
        <w:rPr>
          <w:rFonts w:hint="default" w:cs="宋体"/>
          <w:sz w:val="24"/>
        </w:rPr>
        <w:t>软件授权成本，普通服务器</w:t>
      </w:r>
      <w:r>
        <w:rPr>
          <w:rFonts w:cs="宋体"/>
          <w:sz w:val="24"/>
        </w:rPr>
        <w:t>就能</w:t>
      </w:r>
      <w:r>
        <w:rPr>
          <w:rFonts w:hint="default" w:cs="宋体"/>
          <w:sz w:val="24"/>
        </w:rPr>
        <w:t>满足中小型规模的检测需求，</w:t>
      </w:r>
      <w:r>
        <w:rPr>
          <w:rFonts w:cs="宋体"/>
          <w:sz w:val="24"/>
        </w:rPr>
        <w:t>不需要使用</w:t>
      </w:r>
      <w:r>
        <w:rPr>
          <w:rFonts w:hint="default" w:cs="宋体"/>
          <w:sz w:val="24"/>
        </w:rPr>
        <w:t>专用</w:t>
      </w:r>
      <w:r>
        <w:rPr>
          <w:rFonts w:cs="宋体"/>
          <w:sz w:val="24"/>
        </w:rPr>
        <w:t>的</w:t>
      </w:r>
      <w:r>
        <w:rPr>
          <w:rFonts w:hint="default" w:cs="宋体"/>
          <w:sz w:val="24"/>
        </w:rPr>
        <w:t>高性能设备</w:t>
      </w:r>
      <w:r>
        <w:rPr>
          <w:rFonts w:cs="宋体"/>
          <w:sz w:val="24"/>
        </w:rPr>
        <w:t>，</w:t>
      </w:r>
      <w:r>
        <w:rPr>
          <w:rFonts w:hint="default" w:cs="宋体"/>
          <w:sz w:val="24"/>
        </w:rPr>
        <w:t>后期维护可</w:t>
      </w:r>
      <w:r>
        <w:rPr>
          <w:rFonts w:cs="宋体"/>
          <w:sz w:val="24"/>
        </w:rPr>
        <w:t>以采用</w:t>
      </w:r>
      <w:r>
        <w:rPr>
          <w:rFonts w:hint="default" w:cs="宋体"/>
          <w:sz w:val="24"/>
        </w:rPr>
        <w:t>模块化设计</w:t>
      </w:r>
      <w:r>
        <w:rPr>
          <w:rFonts w:cs="宋体"/>
          <w:sz w:val="24"/>
        </w:rPr>
        <w:t>进行</w:t>
      </w:r>
      <w:r>
        <w:rPr>
          <w:rFonts w:hint="default" w:cs="宋体"/>
          <w:sz w:val="24"/>
        </w:rPr>
        <w:t>低成本迭代。从应用价值</w:t>
      </w:r>
      <w:r>
        <w:rPr>
          <w:rFonts w:cs="宋体"/>
          <w:sz w:val="24"/>
        </w:rPr>
        <w:t>上</w:t>
      </w:r>
      <w:r>
        <w:rPr>
          <w:rFonts w:hint="default" w:cs="宋体"/>
          <w:sz w:val="24"/>
        </w:rPr>
        <w:t>看，系统可</w:t>
      </w:r>
      <w:r>
        <w:rPr>
          <w:rFonts w:cs="宋体"/>
          <w:sz w:val="24"/>
        </w:rPr>
        <w:t>以降低</w:t>
      </w:r>
      <w:r>
        <w:rPr>
          <w:rFonts w:hint="default" w:cs="宋体"/>
          <w:sz w:val="24"/>
        </w:rPr>
        <w:t>农户病害识别</w:t>
      </w:r>
      <w:r>
        <w:rPr>
          <w:rFonts w:cs="宋体"/>
          <w:sz w:val="24"/>
        </w:rPr>
        <w:t>的</w:t>
      </w:r>
      <w:r>
        <w:rPr>
          <w:rFonts w:hint="default" w:cs="宋体"/>
          <w:sz w:val="24"/>
        </w:rPr>
        <w:t>成本、提高防治</w:t>
      </w:r>
      <w:r>
        <w:rPr>
          <w:rFonts w:cs="宋体"/>
          <w:sz w:val="24"/>
        </w:rPr>
        <w:t>的</w:t>
      </w:r>
      <w:r>
        <w:rPr>
          <w:rFonts w:hint="default" w:cs="宋体"/>
          <w:sz w:val="24"/>
        </w:rPr>
        <w:t>效率，间接</w:t>
      </w:r>
      <w:r>
        <w:rPr>
          <w:rFonts w:cs="宋体"/>
          <w:sz w:val="24"/>
        </w:rPr>
        <w:t>减少</w:t>
      </w:r>
      <w:r>
        <w:rPr>
          <w:rFonts w:hint="default" w:cs="宋体"/>
          <w:sz w:val="24"/>
        </w:rPr>
        <w:t>农业</w:t>
      </w:r>
      <w:r>
        <w:rPr>
          <w:rFonts w:cs="宋体"/>
          <w:sz w:val="24"/>
        </w:rPr>
        <w:t>的</w:t>
      </w:r>
      <w:r>
        <w:rPr>
          <w:rFonts w:hint="default" w:cs="宋体"/>
          <w:sz w:val="24"/>
        </w:rPr>
        <w:t>损失，具</w:t>
      </w:r>
      <w:r>
        <w:rPr>
          <w:rFonts w:cs="宋体"/>
          <w:sz w:val="24"/>
        </w:rPr>
        <w:t>有</w:t>
      </w:r>
      <w:r>
        <w:rPr>
          <w:rFonts w:hint="default" w:cs="宋体"/>
          <w:sz w:val="24"/>
        </w:rPr>
        <w:t>正向</w:t>
      </w:r>
      <w:r>
        <w:rPr>
          <w:rFonts w:cs="宋体"/>
          <w:sz w:val="24"/>
        </w:rPr>
        <w:t>的</w:t>
      </w:r>
      <w:r>
        <w:rPr>
          <w:rFonts w:hint="default" w:cs="宋体"/>
          <w:sz w:val="24"/>
        </w:rPr>
        <w:t>经济收益潜力。</w:t>
      </w:r>
    </w:p>
    <w:p w14:paraId="0410AE3D">
      <w:pPr>
        <w:pStyle w:val="4"/>
        <w:spacing w:before="156" w:beforeLines="50" w:after="156" w:afterLines="50" w:line="360" w:lineRule="auto"/>
        <w:ind w:left="420" w:leftChars="200"/>
        <w:rPr>
          <w:b w:val="0"/>
          <w:sz w:val="24"/>
        </w:rPr>
      </w:pPr>
      <w:r>
        <w:rPr>
          <w:b w:val="0"/>
          <w:sz w:val="24"/>
        </w:rPr>
        <w:t>3.1.3</w:t>
      </w:r>
      <w:r>
        <w:rPr>
          <w:rFonts w:hint="eastAsia"/>
          <w:b w:val="0"/>
          <w:sz w:val="24"/>
        </w:rPr>
        <w:t xml:space="preserve"> </w:t>
      </w:r>
      <w:r>
        <w:rPr>
          <w:b w:val="0"/>
          <w:sz w:val="24"/>
        </w:rPr>
        <w:t>操作易用性可行性</w:t>
      </w:r>
    </w:p>
    <w:p w14:paraId="5C084C5B">
      <w:pPr>
        <w:spacing w:line="400" w:lineRule="exact"/>
        <w:ind w:firstLine="420"/>
        <w:rPr>
          <w:rFonts w:cs="宋体"/>
          <w:sz w:val="24"/>
        </w:rPr>
      </w:pPr>
      <w:r>
        <w:rPr>
          <w:rFonts w:cs="宋体"/>
          <w:sz w:val="24"/>
        </w:rPr>
        <w:t>系统设计遵照</w:t>
      </w:r>
      <w:r>
        <w:rPr>
          <w:rFonts w:hint="default" w:cs="宋体"/>
          <w:sz w:val="24"/>
        </w:rPr>
        <w:t>直观易用的原则</w:t>
      </w:r>
      <w:r>
        <w:rPr>
          <w:rFonts w:cs="宋体"/>
          <w:sz w:val="24"/>
        </w:rPr>
        <w:t>，</w:t>
      </w:r>
      <w:r>
        <w:rPr>
          <w:rFonts w:hint="default" w:cs="宋体"/>
          <w:sz w:val="24"/>
        </w:rPr>
        <w:t>前端界面</w:t>
      </w:r>
      <w:r>
        <w:rPr>
          <w:rFonts w:cs="宋体"/>
          <w:sz w:val="24"/>
        </w:rPr>
        <w:t>依照</w:t>
      </w:r>
      <w:r>
        <w:rPr>
          <w:rFonts w:hint="default" w:cs="宋体"/>
          <w:sz w:val="24"/>
        </w:rPr>
        <w:t>农业用户</w:t>
      </w:r>
      <w:r>
        <w:rPr>
          <w:rFonts w:cs="宋体"/>
          <w:sz w:val="24"/>
        </w:rPr>
        <w:t>的需求来</w:t>
      </w:r>
      <w:r>
        <w:rPr>
          <w:rFonts w:hint="default" w:cs="宋体"/>
          <w:sz w:val="24"/>
        </w:rPr>
        <w:t>优化，检测流程简化为</w:t>
      </w:r>
      <w:r>
        <w:rPr>
          <w:rFonts w:cs="宋体"/>
          <w:sz w:val="24"/>
        </w:rPr>
        <w:t>“</w:t>
      </w:r>
      <w:r>
        <w:rPr>
          <w:rFonts w:hint="default" w:cs="宋体"/>
          <w:sz w:val="24"/>
        </w:rPr>
        <w:t>上传图像/开启摄像头-等待结果-查看报告</w:t>
      </w:r>
      <w:r>
        <w:rPr>
          <w:rFonts w:cs="宋体"/>
          <w:sz w:val="24"/>
        </w:rPr>
        <w:t>”三步，</w:t>
      </w:r>
      <w:r>
        <w:rPr>
          <w:rFonts w:hint="default" w:cs="宋体"/>
          <w:sz w:val="24"/>
        </w:rPr>
        <w:t>智能聊天助手支持自然语言查询，用户</w:t>
      </w:r>
      <w:r>
        <w:rPr>
          <w:rFonts w:cs="宋体"/>
          <w:sz w:val="24"/>
        </w:rPr>
        <w:t>不需要</w:t>
      </w:r>
      <w:r>
        <w:rPr>
          <w:rFonts w:hint="default" w:cs="宋体"/>
          <w:sz w:val="24"/>
        </w:rPr>
        <w:t>学习专业</w:t>
      </w:r>
      <w:r>
        <w:rPr>
          <w:rFonts w:cs="宋体"/>
          <w:sz w:val="24"/>
        </w:rPr>
        <w:t>的</w:t>
      </w:r>
      <w:r>
        <w:rPr>
          <w:rFonts w:hint="default" w:cs="宋体"/>
          <w:sz w:val="24"/>
        </w:rPr>
        <w:t>操作指令</w:t>
      </w:r>
      <w:r>
        <w:rPr>
          <w:rFonts w:cs="宋体"/>
          <w:sz w:val="24"/>
        </w:rPr>
        <w:t>，</w:t>
      </w:r>
      <w:r>
        <w:rPr>
          <w:rFonts w:hint="default" w:cs="宋体"/>
          <w:sz w:val="24"/>
        </w:rPr>
        <w:t>报告导出支持PDF、Excel等常用格式，</w:t>
      </w:r>
      <w:r>
        <w:rPr>
          <w:rFonts w:cs="宋体"/>
          <w:sz w:val="24"/>
        </w:rPr>
        <w:t>方</w:t>
      </w:r>
      <w:r>
        <w:rPr>
          <w:rFonts w:hint="default" w:cs="宋体"/>
          <w:sz w:val="24"/>
        </w:rPr>
        <w:t>便线下分析和分享。操作</w:t>
      </w:r>
      <w:r>
        <w:rPr>
          <w:rFonts w:cs="宋体"/>
          <w:sz w:val="24"/>
        </w:rPr>
        <w:t>简单</w:t>
      </w:r>
      <w:r>
        <w:rPr>
          <w:rFonts w:hint="default" w:cs="宋体"/>
          <w:sz w:val="24"/>
        </w:rPr>
        <w:t>，农户经</w:t>
      </w:r>
      <w:r>
        <w:rPr>
          <w:rFonts w:cs="宋体"/>
          <w:sz w:val="24"/>
        </w:rPr>
        <w:t>过</w:t>
      </w:r>
      <w:r>
        <w:rPr>
          <w:rFonts w:hint="default" w:cs="宋体"/>
          <w:sz w:val="24"/>
        </w:rPr>
        <w:t>简单</w:t>
      </w:r>
      <w:r>
        <w:rPr>
          <w:rFonts w:cs="宋体"/>
          <w:sz w:val="24"/>
        </w:rPr>
        <w:t>的</w:t>
      </w:r>
      <w:r>
        <w:rPr>
          <w:rFonts w:hint="default" w:cs="宋体"/>
          <w:sz w:val="24"/>
        </w:rPr>
        <w:t>培训</w:t>
      </w:r>
      <w:r>
        <w:rPr>
          <w:rFonts w:cs="宋体"/>
          <w:sz w:val="24"/>
        </w:rPr>
        <w:t>就能熟练掌握</w:t>
      </w:r>
      <w:r>
        <w:rPr>
          <w:rFonts w:hint="default" w:cs="宋体"/>
          <w:sz w:val="24"/>
        </w:rPr>
        <w:t>。</w:t>
      </w:r>
    </w:p>
    <w:p w14:paraId="794B15BA">
      <w:pPr>
        <w:pStyle w:val="3"/>
        <w:spacing w:before="156" w:beforeLines="50" w:after="156" w:afterLines="50" w:line="400" w:lineRule="exact"/>
        <w:ind w:firstLine="420"/>
        <w:rPr>
          <w:rFonts w:ascii="宋体" w:hAnsi="宋体" w:eastAsia="宋体"/>
          <w:sz w:val="24"/>
          <w:szCs w:val="24"/>
        </w:rPr>
      </w:pPr>
      <w:bookmarkStart w:id="24" w:name="_Toc1882"/>
      <w:r>
        <w:rPr>
          <w:rFonts w:hint="eastAsia" w:ascii="宋体" w:hAnsi="宋体" w:eastAsia="宋体"/>
          <w:sz w:val="24"/>
          <w:szCs w:val="24"/>
        </w:rPr>
        <w:t>3.2 草莓种植主体（人群/机构）病害防治核心需求</w:t>
      </w:r>
      <w:bookmarkEnd w:id="24"/>
    </w:p>
    <w:p w14:paraId="35ACC1CB">
      <w:pPr>
        <w:numPr>
          <w:ilvl w:val="0"/>
          <w:numId w:val="2"/>
        </w:numPr>
        <w:spacing w:line="400" w:lineRule="exact"/>
        <w:rPr>
          <w:rFonts w:cs="宋体"/>
          <w:sz w:val="24"/>
        </w:rPr>
      </w:pPr>
      <w:r>
        <w:rPr>
          <w:rFonts w:cs="宋体"/>
          <w:sz w:val="24"/>
        </w:rPr>
        <w:t>低成本早期病害识别需求</w:t>
      </w:r>
      <w:r>
        <w:rPr>
          <w:rFonts w:hint="eastAsia" w:cs="宋体"/>
          <w:sz w:val="24"/>
        </w:rPr>
        <w:t>：</w:t>
      </w:r>
      <w:r>
        <w:rPr>
          <w:rFonts w:cs="宋体"/>
          <w:sz w:val="24"/>
        </w:rPr>
        <w:t>散户</w:t>
      </w:r>
      <w:r>
        <w:rPr>
          <w:rFonts w:hint="eastAsia" w:cs="宋体"/>
          <w:sz w:val="24"/>
          <w:lang w:val="en-US" w:eastAsia="zh-CN"/>
        </w:rPr>
        <w:t>缺乏</w:t>
      </w:r>
      <w:r>
        <w:rPr>
          <w:rFonts w:cs="宋体"/>
          <w:sz w:val="24"/>
        </w:rPr>
        <w:t>专业知识，</w:t>
      </w:r>
      <w:r>
        <w:rPr>
          <w:rFonts w:hint="eastAsia" w:cs="宋体"/>
          <w:sz w:val="24"/>
          <w:lang w:val="en-US" w:eastAsia="zh-CN"/>
        </w:rPr>
        <w:t>难以</w:t>
      </w:r>
      <w:r>
        <w:rPr>
          <w:rFonts w:cs="宋体"/>
          <w:sz w:val="24"/>
        </w:rPr>
        <w:t>早判炭疽果腐病、灰霉病，易错过防治期，需</w:t>
      </w:r>
      <w:r>
        <w:rPr>
          <w:rFonts w:hint="eastAsia" w:cs="宋体"/>
          <w:sz w:val="24"/>
          <w:lang w:val="en-US" w:eastAsia="zh-CN"/>
        </w:rPr>
        <w:t>要</w:t>
      </w:r>
      <w:r>
        <w:rPr>
          <w:rFonts w:cs="宋体"/>
          <w:sz w:val="24"/>
        </w:rPr>
        <w:t>易上手识别</w:t>
      </w:r>
      <w:r>
        <w:rPr>
          <w:rFonts w:hint="eastAsia" w:cs="宋体"/>
          <w:sz w:val="24"/>
          <w:lang w:val="en-US" w:eastAsia="zh-CN"/>
        </w:rPr>
        <w:t>的</w:t>
      </w:r>
      <w:r>
        <w:rPr>
          <w:rFonts w:cs="宋体"/>
          <w:sz w:val="24"/>
        </w:rPr>
        <w:t>工具；规模基地</w:t>
      </w:r>
      <w:r>
        <w:rPr>
          <w:rFonts w:hint="eastAsia" w:cs="宋体"/>
          <w:sz w:val="24"/>
          <w:lang w:val="en-US" w:eastAsia="zh-CN"/>
        </w:rPr>
        <w:t>由于</w:t>
      </w:r>
      <w:r>
        <w:rPr>
          <w:rFonts w:cs="宋体"/>
          <w:sz w:val="24"/>
        </w:rPr>
        <w:t>面积大、地块</w:t>
      </w:r>
      <w:r>
        <w:rPr>
          <w:rFonts w:hint="eastAsia" w:cs="宋体"/>
          <w:sz w:val="24"/>
          <w:lang w:val="en-US" w:eastAsia="zh-CN"/>
        </w:rPr>
        <w:t>分</w:t>
      </w:r>
      <w:r>
        <w:rPr>
          <w:rFonts w:cs="宋体"/>
          <w:sz w:val="24"/>
        </w:rPr>
        <w:t>散，人工巡查</w:t>
      </w:r>
      <w:r>
        <w:rPr>
          <w:rFonts w:hint="eastAsia" w:cs="宋体"/>
          <w:sz w:val="24"/>
          <w:lang w:val="en-US" w:eastAsia="zh-CN"/>
        </w:rPr>
        <w:t>效率</w:t>
      </w:r>
      <w:r>
        <w:rPr>
          <w:rFonts w:cs="宋体"/>
          <w:sz w:val="24"/>
        </w:rPr>
        <w:t>低</w:t>
      </w:r>
      <w:r>
        <w:rPr>
          <w:rFonts w:hint="eastAsia" w:cs="宋体"/>
          <w:sz w:val="24"/>
          <w:lang w:eastAsia="zh-CN"/>
        </w:rPr>
        <w:t>、</w:t>
      </w:r>
      <w:r>
        <w:rPr>
          <w:rFonts w:hint="eastAsia" w:cs="宋体"/>
          <w:sz w:val="24"/>
          <w:lang w:val="en-US" w:eastAsia="zh-CN"/>
        </w:rPr>
        <w:t>易</w:t>
      </w:r>
      <w:r>
        <w:rPr>
          <w:rFonts w:cs="宋体"/>
          <w:sz w:val="24"/>
        </w:rPr>
        <w:t>漏判，需</w:t>
      </w:r>
      <w:r>
        <w:rPr>
          <w:rFonts w:hint="eastAsia" w:cs="宋体"/>
          <w:sz w:val="24"/>
          <w:lang w:val="en-US" w:eastAsia="zh-CN"/>
        </w:rPr>
        <w:t>要</w:t>
      </w:r>
      <w:r>
        <w:rPr>
          <w:rFonts w:cs="宋体"/>
          <w:sz w:val="24"/>
        </w:rPr>
        <w:t>病害定位技术</w:t>
      </w:r>
      <w:r>
        <w:rPr>
          <w:rFonts w:hint="eastAsia" w:cs="宋体"/>
          <w:sz w:val="24"/>
          <w:lang w:val="en-US" w:eastAsia="zh-CN"/>
        </w:rPr>
        <w:t>降低</w:t>
      </w:r>
      <w:r>
        <w:rPr>
          <w:rFonts w:cs="宋体"/>
          <w:sz w:val="24"/>
        </w:rPr>
        <w:t>风险。</w:t>
      </w:r>
    </w:p>
    <w:p w14:paraId="30D2C414">
      <w:pPr>
        <w:numPr>
          <w:ilvl w:val="0"/>
          <w:numId w:val="2"/>
        </w:numPr>
        <w:spacing w:line="400" w:lineRule="exact"/>
        <w:rPr>
          <w:rFonts w:cs="宋体"/>
          <w:sz w:val="24"/>
        </w:rPr>
      </w:pPr>
      <w:r>
        <w:rPr>
          <w:rFonts w:cs="宋体"/>
          <w:sz w:val="24"/>
        </w:rPr>
        <w:t>高效低耗病害诊断需求</w:t>
      </w:r>
      <w:r>
        <w:rPr>
          <w:rFonts w:hint="eastAsia" w:cs="宋体"/>
          <w:sz w:val="24"/>
        </w:rPr>
        <w:t>：</w:t>
      </w:r>
      <w:r>
        <w:rPr>
          <w:rFonts w:cs="宋体"/>
          <w:sz w:val="24"/>
        </w:rPr>
        <w:t>小规模主体（散户、小农场）依赖专家现场诊断，成本高、周期长，需</w:t>
      </w:r>
      <w:r>
        <w:rPr>
          <w:rFonts w:hint="eastAsia" w:cs="宋体"/>
          <w:sz w:val="24"/>
          <w:lang w:val="en-US" w:eastAsia="zh-CN"/>
        </w:rPr>
        <w:t>要</w:t>
      </w:r>
      <w:r>
        <w:rPr>
          <w:rFonts w:cs="宋体"/>
          <w:sz w:val="24"/>
        </w:rPr>
        <w:t>“足不出户”</w:t>
      </w:r>
      <w:r>
        <w:rPr>
          <w:rFonts w:hint="eastAsia" w:cs="宋体"/>
          <w:sz w:val="24"/>
          <w:lang w:val="en-US" w:eastAsia="zh-CN"/>
        </w:rPr>
        <w:t>的</w:t>
      </w:r>
      <w:r>
        <w:rPr>
          <w:rFonts w:cs="宋体"/>
          <w:sz w:val="24"/>
        </w:rPr>
        <w:t>诊断方案；合作社</w:t>
      </w:r>
      <w:r>
        <w:rPr>
          <w:rFonts w:hint="eastAsia" w:cs="宋体"/>
          <w:sz w:val="24"/>
          <w:lang w:val="en-US" w:eastAsia="zh-CN"/>
        </w:rPr>
        <w:t>和</w:t>
      </w:r>
      <w:r>
        <w:rPr>
          <w:rFonts w:cs="宋体"/>
          <w:sz w:val="24"/>
        </w:rPr>
        <w:t>种植企业服务多地块，专家到场效率低，需</w:t>
      </w:r>
      <w:r>
        <w:rPr>
          <w:rFonts w:hint="eastAsia" w:cs="宋体"/>
          <w:sz w:val="24"/>
          <w:lang w:val="en-US" w:eastAsia="zh-CN"/>
        </w:rPr>
        <w:t>要</w:t>
      </w:r>
      <w:r>
        <w:rPr>
          <w:rFonts w:cs="宋体"/>
          <w:sz w:val="24"/>
        </w:rPr>
        <w:t>批量诊断工具提效。</w:t>
      </w:r>
    </w:p>
    <w:p w14:paraId="7AA867F4">
      <w:pPr>
        <w:numPr>
          <w:ilvl w:val="0"/>
          <w:numId w:val="2"/>
        </w:numPr>
        <w:spacing w:line="400" w:lineRule="exact"/>
        <w:rPr>
          <w:rFonts w:cs="宋体"/>
          <w:sz w:val="24"/>
        </w:rPr>
      </w:pPr>
      <w:r>
        <w:rPr>
          <w:rFonts w:cs="宋体"/>
          <w:sz w:val="24"/>
        </w:rPr>
        <w:t>精准化病害防治需求</w:t>
      </w:r>
      <w:r>
        <w:rPr>
          <w:rFonts w:hint="eastAsia" w:cs="宋体"/>
          <w:sz w:val="24"/>
        </w:rPr>
        <w:t>：</w:t>
      </w:r>
      <w:r>
        <w:rPr>
          <w:rFonts w:cs="宋体"/>
          <w:sz w:val="24"/>
        </w:rPr>
        <w:t>所有主体</w:t>
      </w:r>
      <w:r>
        <w:rPr>
          <w:rFonts w:hint="eastAsia" w:cs="宋体"/>
          <w:sz w:val="24"/>
          <w:lang w:val="en-US" w:eastAsia="zh-CN"/>
        </w:rPr>
        <w:t>由于</w:t>
      </w:r>
      <w:r>
        <w:rPr>
          <w:rFonts w:cs="宋体"/>
          <w:sz w:val="24"/>
        </w:rPr>
        <w:t>误判病害，</w:t>
      </w:r>
      <w:r>
        <w:rPr>
          <w:rFonts w:hint="eastAsia" w:cs="宋体"/>
          <w:sz w:val="24"/>
          <w:lang w:val="en-US" w:eastAsia="zh-CN"/>
        </w:rPr>
        <w:t>经常</w:t>
      </w:r>
      <w:r>
        <w:rPr>
          <w:rFonts w:cs="宋体"/>
          <w:sz w:val="24"/>
        </w:rPr>
        <w:t>过量用药，增</w:t>
      </w:r>
      <w:r>
        <w:rPr>
          <w:rFonts w:hint="eastAsia" w:cs="宋体"/>
          <w:sz w:val="24"/>
          <w:lang w:val="en-US" w:eastAsia="zh-CN"/>
        </w:rPr>
        <w:t>加</w:t>
      </w:r>
      <w:r>
        <w:rPr>
          <w:rFonts w:cs="宋体"/>
          <w:sz w:val="24"/>
        </w:rPr>
        <w:t>成本</w:t>
      </w:r>
      <w:r>
        <w:rPr>
          <w:rFonts w:hint="eastAsia" w:cs="宋体"/>
          <w:sz w:val="24"/>
          <w:lang w:val="en-US" w:eastAsia="zh-CN"/>
        </w:rPr>
        <w:t>并且容</w:t>
      </w:r>
      <w:r>
        <w:rPr>
          <w:rFonts w:cs="宋体"/>
          <w:sz w:val="24"/>
        </w:rPr>
        <w:t>易</w:t>
      </w:r>
      <w:r>
        <w:rPr>
          <w:rFonts w:hint="eastAsia" w:cs="宋体"/>
          <w:sz w:val="24"/>
          <w:lang w:val="en-US" w:eastAsia="zh-CN"/>
        </w:rPr>
        <w:t>造成</w:t>
      </w:r>
      <w:r>
        <w:rPr>
          <w:rFonts w:cs="宋体"/>
          <w:sz w:val="24"/>
        </w:rPr>
        <w:t>农</w:t>
      </w:r>
      <w:r>
        <w:rPr>
          <w:rFonts w:hint="eastAsia" w:cs="宋体"/>
          <w:sz w:val="24"/>
          <w:lang w:val="en-US" w:eastAsia="zh-CN"/>
        </w:rPr>
        <w:t>药残留和</w:t>
      </w:r>
      <w:r>
        <w:rPr>
          <w:rFonts w:cs="宋体"/>
          <w:sz w:val="24"/>
        </w:rPr>
        <w:t>土壤污染，需</w:t>
      </w:r>
      <w:r>
        <w:rPr>
          <w:rFonts w:hint="eastAsia" w:cs="宋体"/>
          <w:sz w:val="24"/>
          <w:lang w:val="en-US" w:eastAsia="zh-CN"/>
        </w:rPr>
        <w:t>要根据</w:t>
      </w:r>
      <w:r>
        <w:rPr>
          <w:rFonts w:cs="宋体"/>
          <w:sz w:val="24"/>
        </w:rPr>
        <w:t>准确</w:t>
      </w:r>
      <w:r>
        <w:rPr>
          <w:rFonts w:hint="eastAsia" w:cs="宋体"/>
          <w:sz w:val="24"/>
          <w:lang w:val="en-US" w:eastAsia="zh-CN"/>
        </w:rPr>
        <w:t>的</w:t>
      </w:r>
      <w:r>
        <w:rPr>
          <w:rFonts w:cs="宋体"/>
          <w:sz w:val="24"/>
        </w:rPr>
        <w:t>诊断</w:t>
      </w:r>
      <w:r>
        <w:rPr>
          <w:rFonts w:hint="eastAsia" w:cs="宋体"/>
          <w:sz w:val="24"/>
          <w:lang w:val="en-US" w:eastAsia="zh-CN"/>
        </w:rPr>
        <w:t>来定制</w:t>
      </w:r>
      <w:r>
        <w:rPr>
          <w:rFonts w:cs="宋体"/>
          <w:sz w:val="24"/>
        </w:rPr>
        <w:t>对症防治建议，实现“减量增效”</w:t>
      </w:r>
      <w:r>
        <w:rPr>
          <w:rFonts w:hint="default" w:cs="宋体"/>
          <w:sz w:val="24"/>
          <w:vertAlign w:val="superscript"/>
          <w:lang w:val="en-US"/>
        </w:rPr>
        <w:fldChar w:fldCharType="begin"/>
      </w:r>
      <w:r>
        <w:rPr>
          <w:rFonts w:hint="default" w:cs="宋体"/>
          <w:sz w:val="24"/>
          <w:vertAlign w:val="superscript"/>
          <w:lang w:val="en-US"/>
        </w:rPr>
        <w:instrText xml:space="preserve"> REF _Ref29739 \r \h </w:instrText>
      </w:r>
      <w:r>
        <w:rPr>
          <w:rFonts w:hint="default" w:cs="宋体"/>
          <w:sz w:val="24"/>
          <w:vertAlign w:val="superscript"/>
          <w:lang w:val="en-US"/>
        </w:rPr>
        <w:fldChar w:fldCharType="separate"/>
      </w:r>
      <w:r>
        <w:rPr>
          <w:rFonts w:hint="default" w:cs="宋体"/>
          <w:sz w:val="24"/>
          <w:vertAlign w:val="superscript"/>
          <w:lang w:val="en-US"/>
        </w:rPr>
        <w:t>[11]</w:t>
      </w:r>
      <w:r>
        <w:rPr>
          <w:rFonts w:hint="default" w:cs="宋体"/>
          <w:sz w:val="24"/>
          <w:vertAlign w:val="superscript"/>
          <w:lang w:val="en-US"/>
        </w:rPr>
        <w:fldChar w:fldCharType="end"/>
      </w:r>
      <w:r>
        <w:rPr>
          <w:rFonts w:cs="宋体"/>
          <w:sz w:val="24"/>
        </w:rPr>
        <w:t>。</w:t>
      </w:r>
    </w:p>
    <w:p w14:paraId="782036BA">
      <w:pPr>
        <w:numPr>
          <w:ilvl w:val="0"/>
          <w:numId w:val="2"/>
        </w:numPr>
        <w:spacing w:line="400" w:lineRule="exact"/>
        <w:rPr>
          <w:rFonts w:cs="宋体"/>
          <w:sz w:val="24"/>
        </w:rPr>
      </w:pPr>
      <w:r>
        <w:rPr>
          <w:rFonts w:cs="宋体"/>
          <w:sz w:val="24"/>
        </w:rPr>
        <w:t>数字化种植管理需求</w:t>
      </w:r>
      <w:r>
        <w:rPr>
          <w:rFonts w:hint="eastAsia" w:cs="宋体"/>
          <w:sz w:val="24"/>
        </w:rPr>
        <w:t>：</w:t>
      </w:r>
      <w:r>
        <w:rPr>
          <w:rFonts w:cs="宋体"/>
          <w:sz w:val="24"/>
        </w:rPr>
        <w:t>家庭农场与规模基地缺病害记录，</w:t>
      </w:r>
      <w:r>
        <w:rPr>
          <w:rFonts w:hint="eastAsia" w:cs="宋体"/>
          <w:sz w:val="24"/>
          <w:lang w:val="en-US" w:eastAsia="zh-CN"/>
        </w:rPr>
        <w:t>难以分</w:t>
      </w:r>
      <w:r>
        <w:rPr>
          <w:rFonts w:cs="宋体"/>
          <w:sz w:val="24"/>
        </w:rPr>
        <w:t>析规律、预判风险，需</w:t>
      </w:r>
      <w:r>
        <w:rPr>
          <w:rFonts w:hint="eastAsia" w:cs="宋体"/>
          <w:sz w:val="24"/>
          <w:lang w:val="en-US" w:eastAsia="zh-CN"/>
        </w:rPr>
        <w:t>要</w:t>
      </w:r>
      <w:r>
        <w:rPr>
          <w:rFonts w:cs="宋体"/>
          <w:sz w:val="24"/>
        </w:rPr>
        <w:t>数据记录与趋势报告工具；科研</w:t>
      </w:r>
      <w:r>
        <w:rPr>
          <w:rFonts w:hint="eastAsia" w:cs="宋体"/>
          <w:sz w:val="24"/>
          <w:lang w:eastAsia="zh-CN"/>
        </w:rPr>
        <w:t>、</w:t>
      </w:r>
      <w:r>
        <w:rPr>
          <w:rFonts w:cs="宋体"/>
          <w:sz w:val="24"/>
        </w:rPr>
        <w:t>推广部门传统数据收集</w:t>
      </w:r>
      <w:r>
        <w:rPr>
          <w:rFonts w:hint="eastAsia" w:cs="宋体"/>
          <w:sz w:val="24"/>
          <w:lang w:val="en-US" w:eastAsia="zh-CN"/>
        </w:rPr>
        <w:t>效率低</w:t>
      </w:r>
      <w:r>
        <w:rPr>
          <w:rFonts w:cs="宋体"/>
          <w:sz w:val="24"/>
        </w:rPr>
        <w:t>，需</w:t>
      </w:r>
      <w:r>
        <w:rPr>
          <w:rFonts w:hint="eastAsia" w:cs="宋体"/>
          <w:sz w:val="24"/>
          <w:lang w:val="en-US" w:eastAsia="zh-CN"/>
        </w:rPr>
        <w:t>要</w:t>
      </w:r>
      <w:r>
        <w:rPr>
          <w:rFonts w:cs="宋体"/>
          <w:sz w:val="24"/>
        </w:rPr>
        <w:t>标准化</w:t>
      </w:r>
      <w:r>
        <w:rPr>
          <w:rFonts w:hint="eastAsia" w:cs="宋体"/>
          <w:sz w:val="24"/>
          <w:lang w:val="en-US" w:eastAsia="zh-CN"/>
        </w:rPr>
        <w:t>的</w:t>
      </w:r>
      <w:r>
        <w:rPr>
          <w:rFonts w:cs="宋体"/>
          <w:sz w:val="24"/>
        </w:rPr>
        <w:t>数据积累系统。</w:t>
      </w:r>
    </w:p>
    <w:p w14:paraId="1DE53640">
      <w:pPr>
        <w:spacing w:line="400" w:lineRule="exact"/>
        <w:ind w:firstLine="480" w:firstLineChars="200"/>
        <w:rPr>
          <w:rFonts w:cs="宋体"/>
          <w:sz w:val="24"/>
        </w:rPr>
      </w:pPr>
      <w:r>
        <w:rPr>
          <w:rFonts w:cs="宋体"/>
          <w:sz w:val="24"/>
        </w:rPr>
        <w:t>所以种植主体需要利用</w:t>
      </w:r>
      <w:r>
        <w:rPr>
          <w:rFonts w:hint="default" w:cs="宋体"/>
          <w:sz w:val="24"/>
        </w:rPr>
        <w:t>AI驱动的草莓病害“识别</w:t>
      </w:r>
      <w:r>
        <w:rPr>
          <w:rFonts w:cs="宋体"/>
          <w:sz w:val="24"/>
        </w:rPr>
        <w:t>、诊断、防治、</w:t>
      </w:r>
      <w:r>
        <w:rPr>
          <w:rFonts w:hint="default" w:cs="宋体"/>
          <w:sz w:val="24"/>
        </w:rPr>
        <w:t>管理”</w:t>
      </w:r>
      <w:r>
        <w:rPr>
          <w:rFonts w:cs="宋体"/>
          <w:sz w:val="24"/>
        </w:rPr>
        <w:t>的</w:t>
      </w:r>
      <w:r>
        <w:rPr>
          <w:rFonts w:hint="default" w:cs="宋体"/>
          <w:sz w:val="24"/>
        </w:rPr>
        <w:t>一体化工具</w:t>
      </w:r>
      <w:r>
        <w:rPr>
          <w:rFonts w:cs="宋体"/>
          <w:sz w:val="24"/>
        </w:rPr>
        <w:t>来</w:t>
      </w:r>
      <w:r>
        <w:rPr>
          <w:rFonts w:hint="default" w:cs="宋体"/>
          <w:sz w:val="24"/>
        </w:rPr>
        <w:t>解决痛点、提效增收，</w:t>
      </w:r>
      <w:r>
        <w:rPr>
          <w:rFonts w:cs="宋体"/>
          <w:sz w:val="24"/>
        </w:rPr>
        <w:t>达到</w:t>
      </w:r>
      <w:r>
        <w:rPr>
          <w:rFonts w:hint="default" w:cs="宋体"/>
          <w:sz w:val="24"/>
        </w:rPr>
        <w:t>数字化</w:t>
      </w:r>
      <w:r>
        <w:rPr>
          <w:rFonts w:cs="宋体"/>
          <w:sz w:val="24"/>
        </w:rPr>
        <w:t>的</w:t>
      </w:r>
      <w:r>
        <w:rPr>
          <w:rFonts w:hint="default" w:cs="宋体"/>
          <w:sz w:val="24"/>
        </w:rPr>
        <w:t>转型</w:t>
      </w:r>
      <w:r>
        <w:rPr>
          <w:rFonts w:cs="宋体"/>
          <w:sz w:val="24"/>
        </w:rPr>
        <w:t>目的</w:t>
      </w:r>
      <w:r>
        <w:rPr>
          <w:rFonts w:hint="default" w:cs="宋体"/>
          <w:sz w:val="24"/>
        </w:rPr>
        <w:t>并支</w:t>
      </w:r>
      <w:r>
        <w:rPr>
          <w:rFonts w:cs="宋体"/>
          <w:sz w:val="24"/>
        </w:rPr>
        <w:t>持</w:t>
      </w:r>
      <w:r>
        <w:rPr>
          <w:rFonts w:hint="default" w:cs="宋体"/>
          <w:sz w:val="24"/>
        </w:rPr>
        <w:t>科研推广</w:t>
      </w:r>
      <w:r>
        <w:rPr>
          <w:rFonts w:hint="default" w:cs="宋体"/>
          <w:sz w:val="24"/>
          <w:vertAlign w:val="superscript"/>
          <w:lang w:val="en-US"/>
        </w:rPr>
        <w:fldChar w:fldCharType="begin"/>
      </w:r>
      <w:r>
        <w:rPr>
          <w:rFonts w:hint="default" w:cs="宋体"/>
          <w:sz w:val="24"/>
          <w:vertAlign w:val="superscript"/>
          <w:lang w:val="en-US"/>
        </w:rPr>
        <w:instrText xml:space="preserve"> REF _Ref30007 \r \h </w:instrText>
      </w:r>
      <w:r>
        <w:rPr>
          <w:rFonts w:hint="default" w:cs="宋体"/>
          <w:sz w:val="24"/>
          <w:vertAlign w:val="superscript"/>
          <w:lang w:val="en-US"/>
        </w:rPr>
        <w:fldChar w:fldCharType="separate"/>
      </w:r>
      <w:r>
        <w:rPr>
          <w:rFonts w:hint="default" w:cs="宋体"/>
          <w:sz w:val="24"/>
          <w:vertAlign w:val="superscript"/>
          <w:lang w:val="en-US"/>
        </w:rPr>
        <w:t>[12]</w:t>
      </w:r>
      <w:r>
        <w:rPr>
          <w:rFonts w:hint="default" w:cs="宋体"/>
          <w:sz w:val="24"/>
          <w:vertAlign w:val="superscript"/>
          <w:lang w:val="en-US"/>
        </w:rPr>
        <w:fldChar w:fldCharType="end"/>
      </w:r>
      <w:r>
        <w:rPr>
          <w:rFonts w:cs="宋体"/>
          <w:sz w:val="24"/>
        </w:rPr>
        <w:t>。</w:t>
      </w:r>
    </w:p>
    <w:p w14:paraId="19A011A7">
      <w:pPr>
        <w:pStyle w:val="3"/>
        <w:spacing w:before="156" w:beforeLines="50" w:after="156" w:afterLines="50" w:line="400" w:lineRule="exact"/>
        <w:ind w:firstLine="420"/>
        <w:rPr>
          <w:rFonts w:ascii="宋体" w:hAnsi="宋体" w:eastAsia="宋体"/>
          <w:sz w:val="24"/>
          <w:szCs w:val="24"/>
        </w:rPr>
      </w:pPr>
      <w:bookmarkStart w:id="25" w:name="_Toc25506"/>
      <w:r>
        <w:rPr>
          <w:rFonts w:hint="eastAsia" w:ascii="宋体" w:hAnsi="宋体" w:eastAsia="宋体"/>
          <w:sz w:val="24"/>
          <w:szCs w:val="24"/>
        </w:rPr>
        <w:t>3.3 系统需求</w:t>
      </w:r>
      <w:bookmarkEnd w:id="25"/>
    </w:p>
    <w:p w14:paraId="14F378F3">
      <w:pPr>
        <w:pStyle w:val="4"/>
        <w:spacing w:before="156" w:beforeLines="50" w:after="156" w:afterLines="50" w:line="360" w:lineRule="auto"/>
        <w:ind w:firstLine="420"/>
        <w:rPr>
          <w:b w:val="0"/>
          <w:sz w:val="24"/>
        </w:rPr>
      </w:pPr>
      <w:r>
        <w:rPr>
          <w:b w:val="0"/>
          <w:sz w:val="24"/>
        </w:rPr>
        <w:t>3.3.</w:t>
      </w:r>
      <w:r>
        <w:rPr>
          <w:rFonts w:hint="eastAsia"/>
          <w:b w:val="0"/>
          <w:sz w:val="24"/>
        </w:rPr>
        <w:t xml:space="preserve">1 </w:t>
      </w:r>
      <w:r>
        <w:rPr>
          <w:b w:val="0"/>
          <w:sz w:val="24"/>
        </w:rPr>
        <w:t>功能需求</w:t>
      </w:r>
    </w:p>
    <w:p w14:paraId="3F7E875E">
      <w:pPr>
        <w:spacing w:line="400" w:lineRule="exact"/>
        <w:ind w:firstLine="480" w:firstLineChars="200"/>
        <w:rPr>
          <w:rFonts w:cs="宋体"/>
          <w:sz w:val="24"/>
        </w:rPr>
      </w:pPr>
      <w:r>
        <w:rPr>
          <w:rFonts w:cs="宋体"/>
          <w:sz w:val="24"/>
        </w:rPr>
        <w:t>系统以</w:t>
      </w:r>
      <w:r>
        <w:rPr>
          <w:rFonts w:hint="default" w:cs="宋体"/>
          <w:sz w:val="24"/>
        </w:rPr>
        <w:t>模块化设计，</w:t>
      </w:r>
      <w:r>
        <w:rPr>
          <w:rFonts w:cs="宋体"/>
          <w:sz w:val="24"/>
        </w:rPr>
        <w:t>共由五大部分组成，分别是</w:t>
      </w:r>
      <w:r>
        <w:rPr>
          <w:rFonts w:hint="default" w:cs="宋体"/>
          <w:sz w:val="24"/>
        </w:rPr>
        <w:t>：病害检测模块</w:t>
      </w:r>
      <w:r>
        <w:rPr>
          <w:rFonts w:cs="宋体"/>
          <w:sz w:val="24"/>
        </w:rPr>
        <w:t>，</w:t>
      </w:r>
      <w:r>
        <w:rPr>
          <w:rFonts w:hint="default" w:cs="宋体"/>
          <w:sz w:val="24"/>
        </w:rPr>
        <w:t>支持图像、视频、摄像头三种检测方式；智能对话模块</w:t>
      </w:r>
      <w:r>
        <w:rPr>
          <w:rFonts w:cs="宋体"/>
          <w:sz w:val="24"/>
        </w:rPr>
        <w:t>，可以进行</w:t>
      </w:r>
      <w:r>
        <w:rPr>
          <w:rFonts w:hint="default" w:cs="宋体"/>
          <w:sz w:val="24"/>
        </w:rPr>
        <w:t>病害咨询</w:t>
      </w:r>
      <w:r>
        <w:rPr>
          <w:rFonts w:cs="宋体"/>
          <w:sz w:val="24"/>
        </w:rPr>
        <w:t>和</w:t>
      </w:r>
      <w:r>
        <w:rPr>
          <w:rFonts w:hint="default" w:cs="宋体"/>
          <w:sz w:val="24"/>
        </w:rPr>
        <w:t>指令交互；记录管理模块</w:t>
      </w:r>
      <w:r>
        <w:rPr>
          <w:rFonts w:cs="宋体"/>
          <w:sz w:val="24"/>
        </w:rPr>
        <w:t>，可以对</w:t>
      </w:r>
      <w:r>
        <w:rPr>
          <w:rFonts w:hint="default" w:cs="宋体"/>
          <w:sz w:val="24"/>
        </w:rPr>
        <w:t>检测数据</w:t>
      </w:r>
      <w:r>
        <w:rPr>
          <w:rFonts w:cs="宋体"/>
          <w:sz w:val="24"/>
        </w:rPr>
        <w:t>进行查询和</w:t>
      </w:r>
      <w:r>
        <w:rPr>
          <w:rFonts w:hint="default" w:cs="宋体"/>
          <w:sz w:val="24"/>
        </w:rPr>
        <w:t>删除；报告分析模块</w:t>
      </w:r>
      <w:r>
        <w:rPr>
          <w:rFonts w:cs="宋体"/>
          <w:sz w:val="24"/>
        </w:rPr>
        <w:t>，可以生成报告，并且支持多种</w:t>
      </w:r>
      <w:r>
        <w:rPr>
          <w:rFonts w:hint="default" w:cs="宋体"/>
          <w:sz w:val="24"/>
        </w:rPr>
        <w:t>格式</w:t>
      </w:r>
      <w:r>
        <w:rPr>
          <w:rFonts w:cs="宋体"/>
          <w:sz w:val="24"/>
        </w:rPr>
        <w:t>的</w:t>
      </w:r>
      <w:r>
        <w:rPr>
          <w:rFonts w:hint="default" w:cs="宋体"/>
          <w:sz w:val="24"/>
        </w:rPr>
        <w:t>导出；用户管理模块</w:t>
      </w:r>
      <w:r>
        <w:rPr>
          <w:rFonts w:cs="宋体"/>
          <w:sz w:val="24"/>
        </w:rPr>
        <w:t>，可以进行</w:t>
      </w:r>
      <w:r>
        <w:rPr>
          <w:rFonts w:hint="default" w:cs="宋体"/>
          <w:sz w:val="24"/>
        </w:rPr>
        <w:t>登录注册</w:t>
      </w:r>
      <w:r>
        <w:rPr>
          <w:rFonts w:cs="宋体"/>
          <w:sz w:val="24"/>
        </w:rPr>
        <w:t>以</w:t>
      </w:r>
      <w:r>
        <w:rPr>
          <w:rFonts w:hint="default" w:cs="宋体"/>
          <w:sz w:val="24"/>
        </w:rPr>
        <w:t>及用户维护。系统功能结构如图3-1</w:t>
      </w:r>
      <w:r>
        <w:rPr>
          <w:rFonts w:cs="宋体"/>
          <w:sz w:val="24"/>
        </w:rPr>
        <w:t>所示</w:t>
      </w:r>
      <w:r>
        <w:rPr>
          <w:rFonts w:hint="default" w:cs="宋体"/>
          <w:sz w:val="24"/>
        </w:rPr>
        <w:t>。</w:t>
      </w:r>
    </w:p>
    <w:p w14:paraId="32075665">
      <w:r>
        <w:rPr>
          <w:rFonts w:hint="eastAsia"/>
        </w:rPr>
        <w:drawing>
          <wp:inline distT="0" distB="0" distL="114300" distR="114300">
            <wp:extent cx="5753100" cy="2252980"/>
            <wp:effectExtent l="0" t="0" r="0" b="13970"/>
            <wp:docPr id="15" name="图片 15" descr="QQ20251205-17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Q20251205-172552"/>
                    <pic:cNvPicPr>
                      <a:picLocks noChangeAspect="1"/>
                    </pic:cNvPicPr>
                  </pic:nvPicPr>
                  <pic:blipFill>
                    <a:blip r:embed="rId25"/>
                    <a:stretch>
                      <a:fillRect/>
                    </a:stretch>
                  </pic:blipFill>
                  <pic:spPr>
                    <a:xfrm>
                      <a:off x="0" y="0"/>
                      <a:ext cx="5753100" cy="2252980"/>
                    </a:xfrm>
                    <a:prstGeom prst="rect">
                      <a:avLst/>
                    </a:prstGeom>
                  </pic:spPr>
                </pic:pic>
              </a:graphicData>
            </a:graphic>
          </wp:inline>
        </w:drawing>
      </w:r>
    </w:p>
    <w:p w14:paraId="54C71BB5">
      <w:pPr>
        <w:widowControl/>
        <w:jc w:val="center"/>
      </w:pPr>
      <w:r>
        <w:rPr>
          <w:rFonts w:hint="eastAsia" w:ascii="宋体" w:hAnsi="宋体"/>
          <w:b/>
          <w:bCs/>
          <w:szCs w:val="21"/>
        </w:rPr>
        <w:t>图3</w:t>
      </w:r>
      <w:r>
        <w:rPr>
          <w:rFonts w:ascii="宋体" w:hAnsi="宋体"/>
          <w:b/>
          <w:bCs/>
          <w:szCs w:val="21"/>
        </w:rPr>
        <w:t>-</w:t>
      </w:r>
      <w:r>
        <w:rPr>
          <w:rFonts w:hint="eastAsia" w:ascii="宋体" w:hAnsi="宋体"/>
          <w:b/>
          <w:bCs/>
          <w:szCs w:val="21"/>
        </w:rPr>
        <w:t>1</w:t>
      </w:r>
      <w:r>
        <w:rPr>
          <w:rFonts w:ascii="宋体" w:hAnsi="宋体"/>
          <w:b/>
          <w:bCs/>
          <w:szCs w:val="21"/>
        </w:rPr>
        <w:t xml:space="preserve"> </w:t>
      </w:r>
      <w:r>
        <w:rPr>
          <w:rFonts w:hint="eastAsia" w:ascii="宋体" w:hAnsi="宋体"/>
          <w:b/>
          <w:bCs/>
          <w:szCs w:val="21"/>
        </w:rPr>
        <w:t xml:space="preserve"> 系统功能结构图</w:t>
      </w:r>
    </w:p>
    <w:p w14:paraId="50467C95">
      <w:pPr>
        <w:numPr>
          <w:ilvl w:val="0"/>
          <w:numId w:val="3"/>
        </w:numPr>
        <w:spacing w:line="400" w:lineRule="exact"/>
        <w:rPr>
          <w:rFonts w:cs="宋体"/>
          <w:sz w:val="24"/>
        </w:rPr>
      </w:pPr>
      <w:r>
        <w:rPr>
          <w:rFonts w:cs="宋体"/>
          <w:sz w:val="24"/>
        </w:rPr>
        <w:t>AI病害检测模块：支持图像检测（单张/批量上传）、视频检测（逐帧处理）、实时摄像头检测三种模式；提供置信度阈值调节（0.1-0.9）；输出包含病害类型、置信度、检测耗时及标注图像；</w:t>
      </w:r>
      <w:r>
        <w:rPr>
          <w:rFonts w:hint="eastAsia" w:cs="宋体"/>
          <w:sz w:val="24"/>
          <w:lang w:val="en-US" w:eastAsia="zh-CN"/>
        </w:rPr>
        <w:t>支持7种</w:t>
      </w:r>
      <w:r>
        <w:rPr>
          <w:rFonts w:cs="宋体"/>
          <w:sz w:val="24"/>
        </w:rPr>
        <w:t>草莓病害（角斑病、炭疽果腐病、花枯病、灰霉病、叶斑病、白粉病果、白粉病叶）。</w:t>
      </w:r>
    </w:p>
    <w:p w14:paraId="66D669DD">
      <w:pPr>
        <w:numPr>
          <w:ilvl w:val="0"/>
          <w:numId w:val="3"/>
        </w:numPr>
        <w:spacing w:line="400" w:lineRule="exact"/>
        <w:rPr>
          <w:rFonts w:cs="宋体"/>
          <w:sz w:val="24"/>
        </w:rPr>
      </w:pPr>
      <w:r>
        <w:rPr>
          <w:rFonts w:cs="宋体"/>
          <w:sz w:val="24"/>
        </w:rPr>
        <w:t>智能对话模块：集成DeepSeek-R1大语言模型，提供"小莓博士"AI助手；支持草莓病害专业问答、自然语言指令解析；可执行记录查询、统计、删除及报告生成等操作；</w:t>
      </w:r>
      <w:r>
        <w:rPr>
          <w:rFonts w:hint="eastAsia" w:cs="宋体"/>
          <w:sz w:val="24"/>
          <w:lang w:val="en-US" w:eastAsia="zh-CN"/>
        </w:rPr>
        <w:t>具有</w:t>
      </w:r>
      <w:r>
        <w:rPr>
          <w:rFonts w:cs="宋体"/>
          <w:sz w:val="24"/>
        </w:rPr>
        <w:t>语音输入</w:t>
      </w:r>
      <w:r>
        <w:rPr>
          <w:rFonts w:hint="eastAsia" w:cs="宋体"/>
          <w:sz w:val="24"/>
          <w:lang w:val="en-US" w:eastAsia="zh-CN"/>
        </w:rPr>
        <w:t>等</w:t>
      </w:r>
      <w:r>
        <w:rPr>
          <w:rFonts w:cs="宋体"/>
          <w:sz w:val="24"/>
        </w:rPr>
        <w:t>功能。</w:t>
      </w:r>
    </w:p>
    <w:p w14:paraId="735A3777">
      <w:pPr>
        <w:numPr>
          <w:ilvl w:val="0"/>
          <w:numId w:val="3"/>
        </w:numPr>
        <w:spacing w:line="400" w:lineRule="exact"/>
        <w:rPr>
          <w:rFonts w:cs="宋体"/>
          <w:sz w:val="24"/>
        </w:rPr>
      </w:pPr>
      <w:r>
        <w:rPr>
          <w:rFonts w:cs="宋体"/>
          <w:sz w:val="24"/>
        </w:rPr>
        <w:t>检测记录管理模块：分类存储图像、视频、摄像头三类检测记录；支持按用户、作物类型、时间范围、置信度区间等条件筛选；提供增删改查及批量操作功能；</w:t>
      </w:r>
      <w:r>
        <w:rPr>
          <w:rFonts w:hint="eastAsia" w:cs="宋体"/>
          <w:sz w:val="24"/>
          <w:lang w:val="en-US" w:eastAsia="zh-CN"/>
        </w:rPr>
        <w:t>根据</w:t>
      </w:r>
      <w:r>
        <w:rPr>
          <w:rFonts w:cs="宋体"/>
          <w:sz w:val="24"/>
        </w:rPr>
        <w:t>用户身份隔离数据访问权限。</w:t>
      </w:r>
    </w:p>
    <w:p w14:paraId="449D3F10">
      <w:pPr>
        <w:numPr>
          <w:ilvl w:val="0"/>
          <w:numId w:val="3"/>
        </w:numPr>
        <w:spacing w:line="400" w:lineRule="exact"/>
        <w:rPr>
          <w:rFonts w:cs="宋体"/>
          <w:sz w:val="24"/>
        </w:rPr>
      </w:pPr>
      <w:r>
        <w:rPr>
          <w:rFonts w:cs="宋体"/>
          <w:sz w:val="24"/>
        </w:rPr>
        <w:t>智能分析报告模块：生成摘要报告、详细报告、趋势分析</w:t>
      </w:r>
      <w:r>
        <w:rPr>
          <w:rFonts w:hint="eastAsia" w:cs="宋体"/>
          <w:sz w:val="24"/>
          <w:lang w:val="en-US" w:eastAsia="zh-CN"/>
        </w:rPr>
        <w:t>三种</w:t>
      </w:r>
      <w:r>
        <w:rPr>
          <w:rFonts w:cs="宋体"/>
          <w:sz w:val="24"/>
        </w:rPr>
        <w:t>报告；支持病害分布、置信度统计、时间趋势等多维度分析；提供PDF、Excel、JSON、TXT四种导出格式；自动生成防治建议。</w:t>
      </w:r>
    </w:p>
    <w:p w14:paraId="54130010">
      <w:pPr>
        <w:numPr>
          <w:ilvl w:val="0"/>
          <w:numId w:val="3"/>
        </w:numPr>
        <w:spacing w:line="400" w:lineRule="exact"/>
        <w:rPr>
          <w:rFonts w:cs="宋体"/>
          <w:sz w:val="24"/>
        </w:rPr>
      </w:pPr>
      <w:r>
        <w:rPr>
          <w:rFonts w:cs="宋体"/>
          <w:sz w:val="24"/>
        </w:rPr>
        <w:t>用户管理模块：支持用户注册、登录、密码修改；</w:t>
      </w:r>
      <w:r>
        <w:rPr>
          <w:rFonts w:hint="eastAsia" w:cs="宋体"/>
          <w:sz w:val="24"/>
          <w:lang w:val="en-US" w:eastAsia="zh-CN"/>
        </w:rPr>
        <w:t>分为</w:t>
      </w:r>
      <w:r>
        <w:rPr>
          <w:rFonts w:cs="宋体"/>
          <w:sz w:val="24"/>
        </w:rPr>
        <w:t>管理员（admin）和普通用户（common）角色；管理员可</w:t>
      </w:r>
      <w:r>
        <w:rPr>
          <w:rFonts w:hint="eastAsia" w:cs="宋体"/>
          <w:sz w:val="24"/>
          <w:lang w:val="en-US" w:eastAsia="zh-CN"/>
        </w:rPr>
        <w:t>以</w:t>
      </w:r>
      <w:r>
        <w:rPr>
          <w:rFonts w:cs="宋体"/>
          <w:sz w:val="24"/>
        </w:rPr>
        <w:t>查看所有</w:t>
      </w:r>
      <w:r>
        <w:rPr>
          <w:rFonts w:hint="eastAsia" w:cs="宋体"/>
          <w:sz w:val="24"/>
          <w:lang w:val="en-US" w:eastAsia="zh-CN"/>
        </w:rPr>
        <w:t>的</w:t>
      </w:r>
      <w:r>
        <w:rPr>
          <w:rFonts w:cs="宋体"/>
          <w:sz w:val="24"/>
        </w:rPr>
        <w:t>用户记录，普通用户</w:t>
      </w:r>
      <w:r>
        <w:rPr>
          <w:rFonts w:hint="eastAsia" w:cs="宋体"/>
          <w:sz w:val="24"/>
          <w:lang w:val="en-US" w:eastAsia="zh-CN"/>
        </w:rPr>
        <w:t>只能查看</w:t>
      </w:r>
      <w:r>
        <w:rPr>
          <w:rFonts w:cs="宋体"/>
          <w:sz w:val="24"/>
        </w:rPr>
        <w:t>个人</w:t>
      </w:r>
      <w:r>
        <w:rPr>
          <w:rFonts w:hint="eastAsia" w:cs="宋体"/>
          <w:sz w:val="24"/>
          <w:lang w:val="en-US" w:eastAsia="zh-CN"/>
        </w:rPr>
        <w:t>信息</w:t>
      </w:r>
      <w:r>
        <w:rPr>
          <w:rFonts w:cs="宋体"/>
          <w:sz w:val="24"/>
        </w:rPr>
        <w:t>。</w:t>
      </w:r>
    </w:p>
    <w:p w14:paraId="57528A70">
      <w:pPr>
        <w:spacing w:line="400" w:lineRule="exact"/>
        <w:ind w:firstLine="480" w:firstLineChars="200"/>
        <w:rPr>
          <w:rFonts w:cs="宋体"/>
          <w:sz w:val="24"/>
        </w:rPr>
      </w:pPr>
      <w:r>
        <w:rPr>
          <w:rFonts w:hint="eastAsia" w:cs="宋体"/>
          <w:sz w:val="24"/>
        </w:rPr>
        <w:t>系统设置管理员和普通用户</w:t>
      </w:r>
      <w:r>
        <w:rPr>
          <w:rFonts w:hint="eastAsia" w:cs="宋体"/>
          <w:sz w:val="24"/>
          <w:lang w:val="en-US" w:eastAsia="zh-CN"/>
        </w:rPr>
        <w:t>两种</w:t>
      </w:r>
      <w:r>
        <w:rPr>
          <w:rFonts w:hint="eastAsia" w:cs="宋体"/>
          <w:sz w:val="24"/>
        </w:rPr>
        <w:t>角色。普通用户</w:t>
      </w:r>
      <w:r>
        <w:rPr>
          <w:rFonts w:hint="eastAsia" w:cs="宋体"/>
          <w:sz w:val="24"/>
          <w:lang w:val="en-US" w:eastAsia="zh-CN"/>
        </w:rPr>
        <w:t>可以</w:t>
      </w:r>
      <w:r>
        <w:rPr>
          <w:rFonts w:hint="eastAsia" w:cs="宋体"/>
          <w:sz w:val="24"/>
        </w:rPr>
        <w:t>使用病害检测、智能对话、记录管理、报告分析等功能；管理员在此基础上增加用户管理权限，可对系统用户进行增删改查</w:t>
      </w:r>
      <w:r>
        <w:rPr>
          <w:rFonts w:hint="eastAsia" w:cs="宋体"/>
          <w:sz w:val="24"/>
          <w:lang w:val="en-US" w:eastAsia="zh-CN"/>
        </w:rPr>
        <w:t>和</w:t>
      </w:r>
      <w:r>
        <w:rPr>
          <w:rFonts w:hint="eastAsia" w:cs="宋体"/>
          <w:sz w:val="24"/>
        </w:rPr>
        <w:t>角色配置操作。具体用例图，如图3</w:t>
      </w:r>
      <w:r>
        <w:rPr>
          <w:rFonts w:cs="宋体"/>
          <w:sz w:val="24"/>
        </w:rPr>
        <w:t>-2</w:t>
      </w:r>
      <w:r>
        <w:rPr>
          <w:rFonts w:hint="eastAsia" w:cs="宋体"/>
          <w:sz w:val="24"/>
        </w:rPr>
        <w:t>、3-3所示</w:t>
      </w:r>
      <w:r>
        <w:rPr>
          <w:rFonts w:hint="eastAsia" w:cs="宋体"/>
          <w:sz w:val="24"/>
          <w:lang w:val="en-US" w:eastAsia="zh-CN"/>
        </w:rPr>
        <w:t>。</w:t>
      </w:r>
    </w:p>
    <w:p w14:paraId="6BAE128E">
      <w:pPr>
        <w:ind w:left="420"/>
        <w:jc w:val="center"/>
        <w:rPr>
          <w:rFonts w:cs="宋体"/>
          <w:sz w:val="24"/>
        </w:rPr>
      </w:pPr>
      <w:r>
        <w:rPr>
          <w:rFonts w:hint="eastAsia" w:cs="宋体"/>
          <w:sz w:val="24"/>
        </w:rPr>
        <w:drawing>
          <wp:inline distT="0" distB="0" distL="114300" distR="114300">
            <wp:extent cx="2863215" cy="2019300"/>
            <wp:effectExtent l="0" t="0" r="13335" b="0"/>
            <wp:docPr id="19" name="图片 19" descr="Snipaste_2025-12-05_17-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nipaste_2025-12-05_17-37-59"/>
                    <pic:cNvPicPr>
                      <a:picLocks noChangeAspect="1"/>
                    </pic:cNvPicPr>
                  </pic:nvPicPr>
                  <pic:blipFill>
                    <a:blip r:embed="rId26"/>
                    <a:stretch>
                      <a:fillRect/>
                    </a:stretch>
                  </pic:blipFill>
                  <pic:spPr>
                    <a:xfrm>
                      <a:off x="0" y="0"/>
                      <a:ext cx="2863215" cy="2019300"/>
                    </a:xfrm>
                    <a:prstGeom prst="rect">
                      <a:avLst/>
                    </a:prstGeom>
                  </pic:spPr>
                </pic:pic>
              </a:graphicData>
            </a:graphic>
          </wp:inline>
        </w:drawing>
      </w:r>
    </w:p>
    <w:p w14:paraId="6A6FBBB2">
      <w:pPr>
        <w:widowControl/>
        <w:jc w:val="center"/>
        <w:rPr>
          <w:rFonts w:ascii="宋体" w:hAnsi="宋体"/>
          <w:b/>
          <w:bCs/>
          <w:szCs w:val="21"/>
        </w:rPr>
      </w:pPr>
      <w:r>
        <w:rPr>
          <w:rFonts w:hint="eastAsia" w:ascii="宋体" w:hAnsi="宋体"/>
          <w:b/>
          <w:bCs/>
          <w:szCs w:val="21"/>
        </w:rPr>
        <w:t>图3</w:t>
      </w:r>
      <w:r>
        <w:rPr>
          <w:rFonts w:ascii="宋体" w:hAnsi="宋体"/>
          <w:b/>
          <w:bCs/>
          <w:szCs w:val="21"/>
        </w:rPr>
        <w:t>-</w:t>
      </w:r>
      <w:r>
        <w:rPr>
          <w:rFonts w:hint="eastAsia" w:ascii="宋体" w:hAnsi="宋体"/>
          <w:b/>
          <w:bCs/>
          <w:szCs w:val="21"/>
        </w:rPr>
        <w:t>2</w:t>
      </w:r>
      <w:r>
        <w:rPr>
          <w:rFonts w:ascii="宋体" w:hAnsi="宋体"/>
          <w:b/>
          <w:bCs/>
          <w:szCs w:val="21"/>
        </w:rPr>
        <w:t xml:space="preserve"> </w:t>
      </w:r>
      <w:r>
        <w:rPr>
          <w:rFonts w:hint="eastAsia" w:ascii="宋体" w:hAnsi="宋体"/>
          <w:b/>
          <w:bCs/>
          <w:szCs w:val="21"/>
        </w:rPr>
        <w:t xml:space="preserve"> 普通用户用例图</w:t>
      </w:r>
    </w:p>
    <w:p w14:paraId="45992374">
      <w:pPr>
        <w:widowControl/>
        <w:jc w:val="center"/>
        <w:rPr>
          <w:rFonts w:ascii="宋体" w:hAnsi="宋体"/>
          <w:b/>
          <w:bCs/>
          <w:szCs w:val="21"/>
        </w:rPr>
      </w:pPr>
      <w:r>
        <w:rPr>
          <w:rFonts w:ascii="宋体" w:hAnsi="宋体"/>
          <w:b/>
          <w:bCs/>
          <w:szCs w:val="21"/>
        </w:rPr>
        <w:drawing>
          <wp:inline distT="0" distB="0" distL="114300" distR="114300">
            <wp:extent cx="2613025" cy="1742440"/>
            <wp:effectExtent l="0" t="0" r="15875" b="10160"/>
            <wp:docPr id="20" name="图片 20" descr="Snipaste_2025-12-05_17-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nipaste_2025-12-05_17-40-42"/>
                    <pic:cNvPicPr>
                      <a:picLocks noChangeAspect="1"/>
                    </pic:cNvPicPr>
                  </pic:nvPicPr>
                  <pic:blipFill>
                    <a:blip r:embed="rId27"/>
                    <a:stretch>
                      <a:fillRect/>
                    </a:stretch>
                  </pic:blipFill>
                  <pic:spPr>
                    <a:xfrm>
                      <a:off x="0" y="0"/>
                      <a:ext cx="2613025" cy="1742440"/>
                    </a:xfrm>
                    <a:prstGeom prst="rect">
                      <a:avLst/>
                    </a:prstGeom>
                  </pic:spPr>
                </pic:pic>
              </a:graphicData>
            </a:graphic>
          </wp:inline>
        </w:drawing>
      </w:r>
    </w:p>
    <w:p w14:paraId="2675353A">
      <w:pPr>
        <w:widowControl/>
        <w:jc w:val="center"/>
        <w:rPr>
          <w:rFonts w:cs="宋体"/>
          <w:sz w:val="24"/>
        </w:rPr>
      </w:pPr>
      <w:r>
        <w:rPr>
          <w:rFonts w:hint="eastAsia" w:ascii="宋体" w:hAnsi="宋体"/>
          <w:b/>
          <w:bCs/>
          <w:szCs w:val="21"/>
        </w:rPr>
        <w:t>图3</w:t>
      </w:r>
      <w:r>
        <w:rPr>
          <w:rFonts w:ascii="宋体" w:hAnsi="宋体"/>
          <w:b/>
          <w:bCs/>
          <w:szCs w:val="21"/>
        </w:rPr>
        <w:t>-</w:t>
      </w:r>
      <w:r>
        <w:rPr>
          <w:rFonts w:hint="eastAsia" w:ascii="宋体" w:hAnsi="宋体"/>
          <w:b/>
          <w:bCs/>
          <w:szCs w:val="21"/>
        </w:rPr>
        <w:t>3</w:t>
      </w:r>
      <w:r>
        <w:rPr>
          <w:rFonts w:ascii="宋体" w:hAnsi="宋体"/>
          <w:b/>
          <w:bCs/>
          <w:szCs w:val="21"/>
        </w:rPr>
        <w:t xml:space="preserve"> </w:t>
      </w:r>
      <w:r>
        <w:rPr>
          <w:rFonts w:hint="eastAsia" w:ascii="宋体" w:hAnsi="宋体"/>
          <w:b/>
          <w:bCs/>
          <w:szCs w:val="21"/>
        </w:rPr>
        <w:t xml:space="preserve"> 管理员用例图</w:t>
      </w:r>
    </w:p>
    <w:p w14:paraId="0B3C78D7">
      <w:pPr>
        <w:pStyle w:val="4"/>
        <w:spacing w:before="156" w:beforeLines="50" w:after="156" w:afterLines="50" w:line="360" w:lineRule="auto"/>
        <w:ind w:firstLine="420"/>
        <w:rPr>
          <w:b w:val="0"/>
          <w:sz w:val="24"/>
        </w:rPr>
      </w:pPr>
      <w:r>
        <w:rPr>
          <w:b w:val="0"/>
          <w:sz w:val="24"/>
        </w:rPr>
        <w:t>3.3.</w:t>
      </w:r>
      <w:r>
        <w:rPr>
          <w:rFonts w:hint="eastAsia"/>
          <w:b w:val="0"/>
          <w:sz w:val="24"/>
        </w:rPr>
        <w:t xml:space="preserve">2 </w:t>
      </w:r>
      <w:r>
        <w:rPr>
          <w:b w:val="0"/>
          <w:sz w:val="24"/>
        </w:rPr>
        <w:t>性能需求</w:t>
      </w:r>
    </w:p>
    <w:p w14:paraId="59315691">
      <w:pPr>
        <w:numPr>
          <w:ilvl w:val="0"/>
          <w:numId w:val="4"/>
        </w:numPr>
        <w:spacing w:line="400" w:lineRule="exact"/>
        <w:rPr>
          <w:rFonts w:cs="宋体"/>
          <w:sz w:val="24"/>
        </w:rPr>
      </w:pPr>
      <w:r>
        <w:rPr>
          <w:rFonts w:cs="宋体"/>
          <w:sz w:val="24"/>
        </w:rPr>
        <w:t>响应速度</w:t>
      </w:r>
      <w:r>
        <w:rPr>
          <w:rFonts w:hint="eastAsia" w:cs="宋体"/>
          <w:sz w:val="24"/>
        </w:rPr>
        <w:t>需求：</w:t>
      </w:r>
      <w:r>
        <w:rPr>
          <w:rFonts w:cs="宋体"/>
          <w:sz w:val="24"/>
        </w:rPr>
        <w:t>响应速度</w:t>
      </w:r>
      <w:r>
        <w:rPr>
          <w:rFonts w:hint="eastAsia" w:cs="宋体"/>
          <w:sz w:val="24"/>
        </w:rPr>
        <w:t>方面，</w:t>
      </w:r>
      <w:r>
        <w:rPr>
          <w:rFonts w:cs="宋体"/>
          <w:sz w:val="24"/>
        </w:rPr>
        <w:t>图像检测响应时间≤3</w:t>
      </w:r>
      <w:r>
        <w:rPr>
          <w:rFonts w:hint="eastAsia" w:cs="宋体"/>
          <w:sz w:val="24"/>
          <w:lang w:val="en-US" w:eastAsia="zh-CN"/>
        </w:rPr>
        <w:t>s</w:t>
      </w:r>
      <w:r>
        <w:rPr>
          <w:rFonts w:cs="宋体"/>
          <w:sz w:val="24"/>
        </w:rPr>
        <w:t>（单张图像分辨率≤2048×2048）；视频检测帧率≥15fps（视频分辨率≤1920×1080）；实时摄像头检测延迟≤500ms；智能对话回复时间≤2</w:t>
      </w:r>
      <w:r>
        <w:rPr>
          <w:rFonts w:hint="eastAsia" w:cs="宋体"/>
          <w:sz w:val="24"/>
          <w:lang w:val="en-US" w:eastAsia="zh-CN"/>
        </w:rPr>
        <w:t>s</w:t>
      </w:r>
      <w:r>
        <w:rPr>
          <w:rFonts w:cs="宋体"/>
          <w:sz w:val="24"/>
        </w:rPr>
        <w:t>。</w:t>
      </w:r>
    </w:p>
    <w:p w14:paraId="4E1A4464">
      <w:pPr>
        <w:numPr>
          <w:ilvl w:val="0"/>
          <w:numId w:val="4"/>
        </w:numPr>
        <w:spacing w:line="400" w:lineRule="exact"/>
        <w:rPr>
          <w:rFonts w:cs="宋体"/>
          <w:sz w:val="24"/>
        </w:rPr>
      </w:pPr>
      <w:r>
        <w:rPr>
          <w:rFonts w:cs="宋体"/>
          <w:sz w:val="24"/>
        </w:rPr>
        <w:t>并发能力</w:t>
      </w:r>
      <w:r>
        <w:rPr>
          <w:rFonts w:hint="eastAsia" w:cs="宋体"/>
          <w:sz w:val="24"/>
        </w:rPr>
        <w:t>需求：</w:t>
      </w:r>
      <w:r>
        <w:rPr>
          <w:rFonts w:cs="宋体"/>
          <w:sz w:val="24"/>
        </w:rPr>
        <w:t>并发能力</w:t>
      </w:r>
      <w:r>
        <w:rPr>
          <w:rFonts w:hint="eastAsia" w:cs="宋体"/>
          <w:sz w:val="24"/>
        </w:rPr>
        <w:t>方面，</w:t>
      </w:r>
      <w:r>
        <w:rPr>
          <w:rFonts w:cs="宋体"/>
          <w:sz w:val="24"/>
        </w:rPr>
        <w:t>支持至少50名用户同时在线操作；图像检测接口每秒可处理≥10个请求。</w:t>
      </w:r>
    </w:p>
    <w:p w14:paraId="78C0C499">
      <w:pPr>
        <w:numPr>
          <w:ilvl w:val="0"/>
          <w:numId w:val="4"/>
        </w:numPr>
        <w:spacing w:line="400" w:lineRule="exact"/>
        <w:rPr>
          <w:rFonts w:cs="宋体"/>
          <w:sz w:val="24"/>
        </w:rPr>
      </w:pPr>
      <w:r>
        <w:rPr>
          <w:rFonts w:cs="宋体"/>
          <w:sz w:val="24"/>
        </w:rPr>
        <w:t>数据存储</w:t>
      </w:r>
      <w:r>
        <w:rPr>
          <w:rFonts w:hint="eastAsia" w:cs="宋体"/>
          <w:sz w:val="24"/>
        </w:rPr>
        <w:t>需求：</w:t>
      </w:r>
      <w:r>
        <w:rPr>
          <w:rFonts w:cs="宋体"/>
          <w:sz w:val="24"/>
        </w:rPr>
        <w:t>数据存储</w:t>
      </w:r>
      <w:r>
        <w:rPr>
          <w:rFonts w:hint="eastAsia" w:cs="宋体"/>
          <w:sz w:val="24"/>
        </w:rPr>
        <w:t>方面，</w:t>
      </w:r>
      <w:r>
        <w:rPr>
          <w:rFonts w:cs="宋体"/>
          <w:sz w:val="24"/>
        </w:rPr>
        <w:t>支持至少10万条检测记录存储；单张标注图像</w:t>
      </w:r>
      <w:r>
        <w:rPr>
          <w:rFonts w:hint="eastAsia" w:cs="宋体"/>
          <w:sz w:val="24"/>
          <w:lang w:val="en-US" w:eastAsia="zh-CN"/>
        </w:rPr>
        <w:t>所</w:t>
      </w:r>
      <w:r>
        <w:rPr>
          <w:rFonts w:cs="宋体"/>
          <w:sz w:val="24"/>
        </w:rPr>
        <w:t>占</w:t>
      </w:r>
      <w:r>
        <w:rPr>
          <w:rFonts w:hint="eastAsia" w:cs="宋体"/>
          <w:sz w:val="24"/>
          <w:lang w:val="en-US" w:eastAsia="zh-CN"/>
        </w:rPr>
        <w:t>存储空间不超过</w:t>
      </w:r>
      <w:r>
        <w:rPr>
          <w:rFonts w:cs="宋体"/>
          <w:sz w:val="24"/>
        </w:rPr>
        <w:t>5MB；数据库查询响应时间≤1</w:t>
      </w:r>
      <w:r>
        <w:rPr>
          <w:rFonts w:hint="eastAsia" w:cs="宋体"/>
          <w:sz w:val="24"/>
          <w:lang w:val="en-US" w:eastAsia="zh-CN"/>
        </w:rPr>
        <w:t>s</w:t>
      </w:r>
      <w:r>
        <w:rPr>
          <w:rFonts w:cs="宋体"/>
          <w:sz w:val="24"/>
        </w:rPr>
        <w:t>（复杂条件筛选）。</w:t>
      </w:r>
    </w:p>
    <w:p w14:paraId="1EC19246">
      <w:pPr>
        <w:numPr>
          <w:ilvl w:val="0"/>
          <w:numId w:val="4"/>
        </w:numPr>
        <w:spacing w:line="400" w:lineRule="exact"/>
        <w:rPr>
          <w:rFonts w:hint="eastAsia" w:cs="宋体"/>
          <w:sz w:val="24"/>
        </w:rPr>
      </w:pPr>
      <w:r>
        <w:rPr>
          <w:rFonts w:cs="宋体"/>
          <w:sz w:val="24"/>
        </w:rPr>
        <w:t>稳定性</w:t>
      </w:r>
      <w:r>
        <w:rPr>
          <w:rFonts w:hint="eastAsia" w:cs="宋体"/>
          <w:sz w:val="24"/>
        </w:rPr>
        <w:t>需求：</w:t>
      </w:r>
      <w:r>
        <w:rPr>
          <w:rFonts w:cs="宋体"/>
          <w:sz w:val="24"/>
        </w:rPr>
        <w:t>稳定性</w:t>
      </w:r>
      <w:r>
        <w:rPr>
          <w:rFonts w:hint="eastAsia" w:cs="宋体"/>
          <w:sz w:val="24"/>
        </w:rPr>
        <w:t>方面，</w:t>
      </w:r>
      <w:r>
        <w:rPr>
          <w:rFonts w:cs="宋体"/>
          <w:sz w:val="24"/>
        </w:rPr>
        <w:t>系统连续运行无故障时间≥72小时；检测准确率≥</w:t>
      </w:r>
      <w:r>
        <w:rPr>
          <w:rFonts w:hint="eastAsia" w:cs="宋体"/>
          <w:sz w:val="24"/>
          <w:lang w:val="en-US" w:eastAsia="zh-CN"/>
        </w:rPr>
        <w:t>88</w:t>
      </w:r>
      <w:r>
        <w:rPr>
          <w:rFonts w:cs="宋体"/>
          <w:sz w:val="24"/>
        </w:rPr>
        <w:t>%（基于草莓病害测试集）。</w:t>
      </w:r>
    </w:p>
    <w:p w14:paraId="7A995094">
      <w:pPr>
        <w:spacing w:line="400" w:lineRule="exact"/>
        <w:ind w:firstLine="420"/>
        <w:rPr>
          <w:rFonts w:hint="eastAsia" w:cs="宋体"/>
          <w:sz w:val="24"/>
        </w:rPr>
      </w:pPr>
      <w:r>
        <w:rPr>
          <w:rFonts w:hint="default" w:cs="宋体"/>
          <w:sz w:val="24"/>
        </w:rPr>
        <w:t>本章通过可行性分析</w:t>
      </w:r>
      <w:r>
        <w:rPr>
          <w:rFonts w:hint="eastAsia" w:cs="宋体"/>
          <w:sz w:val="24"/>
        </w:rPr>
        <w:t>来证明</w:t>
      </w:r>
      <w:r>
        <w:rPr>
          <w:rFonts w:hint="default" w:cs="宋体"/>
          <w:sz w:val="24"/>
        </w:rPr>
        <w:t>系统在技术、经济</w:t>
      </w:r>
      <w:r>
        <w:rPr>
          <w:rFonts w:hint="eastAsia" w:cs="宋体"/>
          <w:sz w:val="24"/>
        </w:rPr>
        <w:t>、操作三个方面都是可以实现的，确定</w:t>
      </w:r>
      <w:r>
        <w:rPr>
          <w:rFonts w:hint="default" w:cs="宋体"/>
          <w:sz w:val="24"/>
        </w:rPr>
        <w:t>了基于SpringBoot+Vue3+Flask+YOLOv11的技术架构适</w:t>
      </w:r>
      <w:r>
        <w:rPr>
          <w:rFonts w:hint="eastAsia" w:cs="宋体"/>
          <w:sz w:val="24"/>
        </w:rPr>
        <w:t>合</w:t>
      </w:r>
      <w:r>
        <w:rPr>
          <w:rFonts w:hint="default" w:cs="宋体"/>
          <w:sz w:val="24"/>
        </w:rPr>
        <w:t>于草莓病害检测。社会需求分析</w:t>
      </w:r>
      <w:r>
        <w:rPr>
          <w:rFonts w:hint="eastAsia" w:cs="宋体"/>
          <w:sz w:val="24"/>
        </w:rPr>
        <w:t>得出该系统可</w:t>
      </w:r>
      <w:r>
        <w:rPr>
          <w:rFonts w:hint="default" w:cs="宋体"/>
          <w:sz w:val="24"/>
        </w:rPr>
        <w:t>解决草莓种植</w:t>
      </w:r>
      <w:r>
        <w:rPr>
          <w:rFonts w:hint="eastAsia" w:cs="宋体"/>
          <w:sz w:val="24"/>
        </w:rPr>
        <w:t>过程</w:t>
      </w:r>
      <w:r>
        <w:rPr>
          <w:rFonts w:hint="default" w:cs="宋体"/>
          <w:sz w:val="24"/>
        </w:rPr>
        <w:t>中</w:t>
      </w:r>
      <w:r>
        <w:rPr>
          <w:rFonts w:hint="eastAsia" w:cs="宋体"/>
          <w:sz w:val="24"/>
        </w:rPr>
        <w:t>存在的</w:t>
      </w:r>
      <w:r>
        <w:rPr>
          <w:rFonts w:hint="default" w:cs="宋体"/>
          <w:sz w:val="24"/>
        </w:rPr>
        <w:t>病害</w:t>
      </w:r>
      <w:r>
        <w:rPr>
          <w:rFonts w:hint="eastAsia" w:cs="宋体"/>
          <w:sz w:val="24"/>
        </w:rPr>
        <w:t>难以辨识、费用高昂、管理滞</w:t>
      </w:r>
      <w:r>
        <w:rPr>
          <w:rFonts w:hint="default" w:cs="宋体"/>
          <w:sz w:val="24"/>
        </w:rPr>
        <w:t>后等</w:t>
      </w:r>
      <w:r>
        <w:rPr>
          <w:rFonts w:hint="eastAsia" w:cs="宋体"/>
          <w:sz w:val="24"/>
        </w:rPr>
        <w:t>现实</w:t>
      </w:r>
      <w:r>
        <w:rPr>
          <w:rFonts w:hint="default" w:cs="宋体"/>
          <w:sz w:val="24"/>
        </w:rPr>
        <w:t>问题，有明确的应用价值。</w:t>
      </w:r>
    </w:p>
    <w:p w14:paraId="5980D705">
      <w:pPr>
        <w:spacing w:line="400" w:lineRule="exact"/>
        <w:ind w:firstLine="420"/>
        <w:rPr>
          <w:rFonts w:hint="default" w:cs="宋体"/>
          <w:sz w:val="24"/>
        </w:rPr>
      </w:pPr>
      <w:r>
        <w:rPr>
          <w:rFonts w:hint="default" w:cs="宋体"/>
          <w:sz w:val="24"/>
        </w:rPr>
        <w:t>系统需求从性能和功能两方面</w:t>
      </w:r>
      <w:r>
        <w:rPr>
          <w:rFonts w:hint="eastAsia" w:cs="宋体"/>
          <w:sz w:val="24"/>
        </w:rPr>
        <w:t>做</w:t>
      </w:r>
      <w:r>
        <w:rPr>
          <w:rFonts w:hint="default" w:cs="宋体"/>
          <w:sz w:val="24"/>
        </w:rPr>
        <w:t>了详细</w:t>
      </w:r>
      <w:r>
        <w:rPr>
          <w:rFonts w:hint="eastAsia" w:cs="宋体"/>
          <w:sz w:val="24"/>
        </w:rPr>
        <w:t>的</w:t>
      </w:r>
      <w:r>
        <w:rPr>
          <w:rFonts w:hint="default" w:cs="宋体"/>
          <w:sz w:val="24"/>
        </w:rPr>
        <w:t>定义</w:t>
      </w:r>
      <w:r>
        <w:rPr>
          <w:rFonts w:hint="eastAsia" w:cs="宋体"/>
          <w:sz w:val="24"/>
        </w:rPr>
        <w:t>，性能上规定</w:t>
      </w:r>
      <w:r>
        <w:rPr>
          <w:rFonts w:hint="default" w:cs="宋体"/>
          <w:sz w:val="24"/>
        </w:rPr>
        <w:t>了响应速度、并发能力等</w:t>
      </w:r>
      <w:r>
        <w:rPr>
          <w:rFonts w:hint="eastAsia" w:cs="宋体"/>
          <w:sz w:val="24"/>
        </w:rPr>
        <w:t>主要指标，功能上包含</w:t>
      </w:r>
      <w:r>
        <w:rPr>
          <w:rFonts w:hint="default" w:cs="宋体"/>
          <w:sz w:val="24"/>
        </w:rPr>
        <w:t>AI检测（图像</w:t>
      </w:r>
      <w:r>
        <w:rPr>
          <w:rFonts w:hint="eastAsia" w:cs="宋体"/>
          <w:sz w:val="24"/>
        </w:rPr>
        <w:t>、视频、</w:t>
      </w:r>
      <w:r>
        <w:rPr>
          <w:rFonts w:hint="default" w:cs="宋体"/>
          <w:sz w:val="24"/>
        </w:rPr>
        <w:t>实时）、智能对话、记录管理、报告分析</w:t>
      </w:r>
      <w:r>
        <w:rPr>
          <w:rFonts w:hint="eastAsia" w:cs="宋体"/>
          <w:sz w:val="24"/>
        </w:rPr>
        <w:t>、</w:t>
      </w:r>
      <w:r>
        <w:rPr>
          <w:rFonts w:hint="default" w:cs="宋体"/>
          <w:sz w:val="24"/>
        </w:rPr>
        <w:t>用户管理五大模块，</w:t>
      </w:r>
      <w:r>
        <w:rPr>
          <w:rFonts w:hint="eastAsia" w:cs="宋体"/>
          <w:sz w:val="24"/>
        </w:rPr>
        <w:t>尤其是</w:t>
      </w:r>
      <w:r>
        <w:rPr>
          <w:rFonts w:hint="default" w:cs="宋体"/>
          <w:sz w:val="24"/>
        </w:rPr>
        <w:t>对7种草莓真菌性</w:t>
      </w:r>
      <w:r>
        <w:rPr>
          <w:rFonts w:hint="eastAsia" w:cs="宋体"/>
          <w:sz w:val="24"/>
        </w:rPr>
        <w:t>、</w:t>
      </w:r>
      <w:r>
        <w:rPr>
          <w:rFonts w:hint="default" w:cs="宋体"/>
          <w:sz w:val="24"/>
        </w:rPr>
        <w:t>细菌性病害的检测需求</w:t>
      </w:r>
      <w:r>
        <w:rPr>
          <w:rFonts w:hint="eastAsia" w:cs="宋体"/>
          <w:sz w:val="24"/>
        </w:rPr>
        <w:t>做</w:t>
      </w:r>
      <w:r>
        <w:rPr>
          <w:rFonts w:hint="default" w:cs="宋体"/>
          <w:sz w:val="24"/>
        </w:rPr>
        <w:t>了细化。</w:t>
      </w:r>
    </w:p>
    <w:p w14:paraId="392E3536">
      <w:pPr>
        <w:spacing w:line="400" w:lineRule="exact"/>
        <w:rPr>
          <w:rFonts w:hint="eastAsia" w:cs="宋体"/>
          <w:sz w:val="24"/>
        </w:rPr>
      </w:pPr>
    </w:p>
    <w:p w14:paraId="70289380">
      <w:pPr>
        <w:pStyle w:val="2"/>
        <w:pageBreakBefore/>
        <w:spacing w:before="156" w:beforeLines="50" w:after="156" w:afterLines="50" w:line="400" w:lineRule="exact"/>
        <w:rPr>
          <w:rFonts w:ascii="宋体" w:hAnsi="宋体"/>
          <w:sz w:val="24"/>
          <w:szCs w:val="24"/>
        </w:rPr>
      </w:pPr>
      <w:bookmarkStart w:id="26" w:name="_Toc4721"/>
      <w:r>
        <w:rPr>
          <w:rFonts w:hint="eastAsia" w:ascii="宋体" w:hAnsi="宋体"/>
          <w:sz w:val="24"/>
          <w:szCs w:val="24"/>
        </w:rPr>
        <w:t>4 系统的设计与实现</w:t>
      </w:r>
      <w:bookmarkEnd w:id="26"/>
    </w:p>
    <w:p w14:paraId="041C3798">
      <w:pPr>
        <w:pStyle w:val="3"/>
        <w:spacing w:before="156" w:beforeLines="50" w:after="156" w:afterLines="50" w:line="400" w:lineRule="exact"/>
        <w:ind w:firstLine="420"/>
        <w:rPr>
          <w:rFonts w:ascii="宋体" w:hAnsi="宋体" w:eastAsia="宋体"/>
          <w:sz w:val="24"/>
          <w:szCs w:val="24"/>
        </w:rPr>
      </w:pPr>
      <w:bookmarkStart w:id="27" w:name="_Toc30653"/>
      <w:r>
        <w:rPr>
          <w:rFonts w:hint="eastAsia" w:ascii="宋体" w:hAnsi="宋体" w:eastAsia="宋体"/>
          <w:sz w:val="24"/>
          <w:szCs w:val="24"/>
        </w:rPr>
        <w:t>4.1 系统架构设计</w:t>
      </w:r>
      <w:bookmarkEnd w:id="27"/>
    </w:p>
    <w:p w14:paraId="16086868">
      <w:pPr>
        <w:pStyle w:val="4"/>
        <w:spacing w:before="156" w:beforeLines="50" w:after="156" w:afterLines="50" w:line="400" w:lineRule="exact"/>
        <w:ind w:firstLine="420"/>
        <w:jc w:val="left"/>
        <w:rPr>
          <w:rFonts w:ascii="宋体" w:hAnsi="宋体"/>
          <w:b w:val="0"/>
          <w:bCs w:val="0"/>
          <w:sz w:val="24"/>
          <w:szCs w:val="24"/>
        </w:rPr>
      </w:pPr>
      <w:bookmarkStart w:id="28" w:name="_Toc166713264"/>
      <w:bookmarkStart w:id="29" w:name="_Toc166793799"/>
      <w:r>
        <w:rPr>
          <w:rFonts w:hint="eastAsia" w:ascii="宋体" w:hAnsi="宋体"/>
          <w:b w:val="0"/>
          <w:bCs w:val="0"/>
          <w:sz w:val="24"/>
          <w:szCs w:val="24"/>
        </w:rPr>
        <w:t>4.1.1 系统总体架构设计</w:t>
      </w:r>
      <w:bookmarkEnd w:id="28"/>
      <w:bookmarkEnd w:id="29"/>
    </w:p>
    <w:p w14:paraId="7C1527BE">
      <w:pPr>
        <w:spacing w:line="400" w:lineRule="exact"/>
        <w:ind w:firstLine="420"/>
        <w:rPr>
          <w:rFonts w:cs="宋体"/>
          <w:sz w:val="24"/>
        </w:rPr>
      </w:pPr>
      <w:r>
        <w:rPr>
          <w:rFonts w:hint="eastAsia" w:cs="宋体"/>
          <w:sz w:val="24"/>
        </w:rPr>
        <w:t>本系统采用"前后端分离+微服务"架构模式，分为前端交互层、业务逻辑层、AI检测层和数据存储层四个层次</w:t>
      </w:r>
      <w:r>
        <w:rPr>
          <w:rFonts w:hint="eastAsia" w:cs="宋体"/>
          <w:sz w:val="24"/>
          <w:vertAlign w:val="superscript"/>
          <w:lang w:eastAsia="zh-CN"/>
        </w:rPr>
        <w:fldChar w:fldCharType="begin"/>
      </w:r>
      <w:r>
        <w:rPr>
          <w:rFonts w:hint="eastAsia" w:cs="宋体"/>
          <w:sz w:val="24"/>
          <w:vertAlign w:val="superscript"/>
          <w:lang w:eastAsia="zh-CN"/>
        </w:rPr>
        <w:instrText xml:space="preserve"> REF _Ref30853 \r \h </w:instrText>
      </w:r>
      <w:r>
        <w:rPr>
          <w:rFonts w:hint="eastAsia" w:cs="宋体"/>
          <w:sz w:val="24"/>
          <w:vertAlign w:val="superscript"/>
          <w:lang w:eastAsia="zh-CN"/>
        </w:rPr>
        <w:fldChar w:fldCharType="separate"/>
      </w:r>
      <w:r>
        <w:rPr>
          <w:rFonts w:hint="eastAsia" w:cs="宋体"/>
          <w:sz w:val="24"/>
          <w:vertAlign w:val="superscript"/>
          <w:lang w:eastAsia="zh-CN"/>
        </w:rPr>
        <w:t>[13]</w:t>
      </w:r>
      <w:r>
        <w:rPr>
          <w:rFonts w:hint="eastAsia" w:cs="宋体"/>
          <w:sz w:val="24"/>
          <w:vertAlign w:val="superscript"/>
          <w:lang w:eastAsia="zh-CN"/>
        </w:rPr>
        <w:fldChar w:fldCharType="end"/>
      </w:r>
      <w:r>
        <w:rPr>
          <w:rFonts w:hint="eastAsia" w:cs="宋体"/>
          <w:sz w:val="24"/>
        </w:rPr>
        <w:t>。其具体的</w:t>
      </w:r>
      <w:r>
        <w:rPr>
          <w:rFonts w:hint="default" w:cs="宋体"/>
          <w:sz w:val="24"/>
        </w:rPr>
        <w:t>设计</w:t>
      </w:r>
      <w:r>
        <w:rPr>
          <w:rFonts w:hint="eastAsia" w:cs="宋体"/>
          <w:sz w:val="24"/>
        </w:rPr>
        <w:t>为</w:t>
      </w:r>
      <w:r>
        <w:rPr>
          <w:rFonts w:hint="default" w:cs="宋体"/>
          <w:sz w:val="24"/>
        </w:rPr>
        <w:t>前端交互层</w:t>
      </w:r>
      <w:r>
        <w:rPr>
          <w:rFonts w:hint="eastAsia" w:cs="宋体"/>
          <w:sz w:val="24"/>
        </w:rPr>
        <w:t>使用</w:t>
      </w:r>
      <w:r>
        <w:rPr>
          <w:rFonts w:hint="default" w:cs="宋体"/>
          <w:sz w:val="24"/>
        </w:rPr>
        <w:t>Vue3</w:t>
      </w:r>
      <w:r>
        <w:rPr>
          <w:rFonts w:hint="eastAsia" w:cs="宋体"/>
          <w:sz w:val="24"/>
        </w:rPr>
        <w:t>来</w:t>
      </w:r>
      <w:r>
        <w:rPr>
          <w:rFonts w:hint="default" w:cs="宋体"/>
          <w:sz w:val="24"/>
        </w:rPr>
        <w:t>构建用户界面</w:t>
      </w:r>
      <w:r>
        <w:rPr>
          <w:rFonts w:hint="eastAsia" w:cs="宋体"/>
          <w:sz w:val="24"/>
        </w:rPr>
        <w:t>，</w:t>
      </w:r>
      <w:r>
        <w:rPr>
          <w:rFonts w:hint="default" w:cs="宋体"/>
          <w:sz w:val="24"/>
        </w:rPr>
        <w:t>业务逻辑层</w:t>
      </w:r>
      <w:r>
        <w:rPr>
          <w:rFonts w:hint="eastAsia" w:cs="宋体"/>
          <w:sz w:val="24"/>
        </w:rPr>
        <w:t>使用</w:t>
      </w:r>
      <w:r>
        <w:rPr>
          <w:rFonts w:hint="default" w:cs="宋体"/>
          <w:sz w:val="24"/>
        </w:rPr>
        <w:t>SpringBoot</w:t>
      </w:r>
      <w:r>
        <w:rPr>
          <w:rFonts w:hint="eastAsia" w:cs="宋体"/>
          <w:sz w:val="24"/>
        </w:rPr>
        <w:t>来</w:t>
      </w:r>
      <w:r>
        <w:rPr>
          <w:rFonts w:hint="default" w:cs="宋体"/>
          <w:sz w:val="24"/>
        </w:rPr>
        <w:t>处理核心业务</w:t>
      </w:r>
      <w:r>
        <w:rPr>
          <w:rFonts w:hint="eastAsia" w:cs="宋体"/>
          <w:sz w:val="24"/>
        </w:rPr>
        <w:t>，</w:t>
      </w:r>
      <w:r>
        <w:rPr>
          <w:rFonts w:hint="default" w:cs="宋体"/>
          <w:sz w:val="24"/>
        </w:rPr>
        <w:t>AI服务层包含Flask封装的YOLOv11检测模型和DeepSeek-R1对话模型</w:t>
      </w:r>
      <w:r>
        <w:rPr>
          <w:rFonts w:hint="eastAsia" w:cs="宋体"/>
          <w:sz w:val="24"/>
        </w:rPr>
        <w:t>，</w:t>
      </w:r>
      <w:r>
        <w:rPr>
          <w:rFonts w:hint="default" w:cs="宋体"/>
          <w:sz w:val="24"/>
        </w:rPr>
        <w:t>数据存储层</w:t>
      </w:r>
      <w:r>
        <w:rPr>
          <w:rFonts w:hint="eastAsia" w:cs="宋体"/>
          <w:sz w:val="24"/>
        </w:rPr>
        <w:t>使</w:t>
      </w:r>
      <w:r>
        <w:rPr>
          <w:rFonts w:hint="default" w:cs="宋体"/>
          <w:sz w:val="24"/>
        </w:rPr>
        <w:t>用MySQL存储结构化数据。系统四层架构图如图4-1所示。</w:t>
      </w:r>
    </w:p>
    <w:p w14:paraId="6372D4E2">
      <w:pPr>
        <w:jc w:val="center"/>
      </w:pPr>
      <w:r>
        <w:drawing>
          <wp:inline distT="0" distB="0" distL="114300" distR="114300">
            <wp:extent cx="5105400" cy="4511040"/>
            <wp:effectExtent l="0" t="0" r="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8"/>
                    <a:stretch>
                      <a:fillRect/>
                    </a:stretch>
                  </pic:blipFill>
                  <pic:spPr>
                    <a:xfrm>
                      <a:off x="0" y="0"/>
                      <a:ext cx="5105400" cy="4511040"/>
                    </a:xfrm>
                    <a:prstGeom prst="rect">
                      <a:avLst/>
                    </a:prstGeom>
                    <a:noFill/>
                    <a:ln>
                      <a:noFill/>
                    </a:ln>
                  </pic:spPr>
                </pic:pic>
              </a:graphicData>
            </a:graphic>
          </wp:inline>
        </w:drawing>
      </w:r>
    </w:p>
    <w:p w14:paraId="12285BBD">
      <w:pPr>
        <w:widowControl/>
        <w:jc w:val="center"/>
        <w:rPr>
          <w:rFonts w:cs="宋体"/>
          <w:sz w:val="24"/>
        </w:rPr>
      </w:pPr>
      <w:r>
        <w:rPr>
          <w:rFonts w:hint="eastAsia" w:ascii="宋体" w:hAnsi="宋体"/>
          <w:b/>
          <w:bCs/>
          <w:szCs w:val="21"/>
        </w:rPr>
        <w:t>图4</w:t>
      </w:r>
      <w:r>
        <w:rPr>
          <w:rFonts w:ascii="宋体" w:hAnsi="宋体"/>
          <w:b/>
          <w:bCs/>
          <w:szCs w:val="21"/>
        </w:rPr>
        <w:t>-</w:t>
      </w:r>
      <w:r>
        <w:rPr>
          <w:rFonts w:hint="eastAsia" w:ascii="宋体" w:hAnsi="宋体"/>
          <w:b/>
          <w:bCs/>
          <w:szCs w:val="21"/>
        </w:rPr>
        <w:t>1</w:t>
      </w:r>
      <w:r>
        <w:rPr>
          <w:rFonts w:ascii="宋体" w:hAnsi="宋体"/>
          <w:b/>
          <w:bCs/>
          <w:szCs w:val="21"/>
        </w:rPr>
        <w:t xml:space="preserve"> </w:t>
      </w:r>
      <w:r>
        <w:rPr>
          <w:rFonts w:hint="eastAsia" w:ascii="宋体" w:hAnsi="宋体"/>
          <w:b/>
          <w:bCs/>
          <w:szCs w:val="21"/>
        </w:rPr>
        <w:t xml:space="preserve"> 系统四层架构图</w:t>
      </w:r>
    </w:p>
    <w:p w14:paraId="248E5537">
      <w:pPr>
        <w:pStyle w:val="4"/>
        <w:spacing w:before="156" w:beforeLines="50" w:after="156" w:afterLines="50" w:line="400" w:lineRule="exact"/>
        <w:ind w:firstLine="420"/>
        <w:jc w:val="left"/>
        <w:rPr>
          <w:rFonts w:ascii="宋体" w:hAnsi="宋体"/>
          <w:b w:val="0"/>
          <w:bCs w:val="0"/>
          <w:sz w:val="24"/>
          <w:szCs w:val="24"/>
        </w:rPr>
      </w:pPr>
      <w:bookmarkStart w:id="30" w:name="_Toc166793800"/>
      <w:bookmarkStart w:id="31" w:name="_Toc166713265"/>
      <w:r>
        <w:rPr>
          <w:rFonts w:hint="eastAsia" w:ascii="宋体" w:hAnsi="宋体"/>
          <w:b w:val="0"/>
          <w:bCs w:val="0"/>
          <w:sz w:val="24"/>
          <w:szCs w:val="24"/>
        </w:rPr>
        <w:t>4.1.2</w:t>
      </w:r>
      <w:bookmarkEnd w:id="30"/>
      <w:bookmarkEnd w:id="31"/>
      <w:r>
        <w:rPr>
          <w:rFonts w:hint="eastAsia" w:ascii="宋体" w:hAnsi="宋体"/>
          <w:b w:val="0"/>
          <w:bCs w:val="0"/>
          <w:sz w:val="24"/>
          <w:szCs w:val="24"/>
        </w:rPr>
        <w:t xml:space="preserve"> YOLOv11检测模块架构</w:t>
      </w:r>
    </w:p>
    <w:p w14:paraId="069C8A78">
      <w:pPr>
        <w:spacing w:line="400" w:lineRule="exact"/>
        <w:ind w:firstLine="420"/>
        <w:rPr>
          <w:rFonts w:cs="宋体"/>
          <w:sz w:val="24"/>
        </w:rPr>
      </w:pPr>
      <w:r>
        <w:rPr>
          <w:rFonts w:hint="eastAsia" w:cs="宋体"/>
          <w:sz w:val="24"/>
        </w:rPr>
        <w:t>YOLOv11检测模块是系统的主要</w:t>
      </w:r>
      <w:r>
        <w:rPr>
          <w:rFonts w:hint="default" w:cs="宋体"/>
          <w:sz w:val="24"/>
        </w:rPr>
        <w:t>AI组件，</w:t>
      </w:r>
      <w:r>
        <w:rPr>
          <w:rFonts w:hint="eastAsia" w:cs="宋体"/>
          <w:sz w:val="24"/>
        </w:rPr>
        <w:t>用来识别</w:t>
      </w:r>
      <w:r>
        <w:rPr>
          <w:rFonts w:hint="default" w:cs="宋体"/>
          <w:sz w:val="24"/>
        </w:rPr>
        <w:t>草莓病害。检测流程为</w:t>
      </w:r>
      <w:r>
        <w:rPr>
          <w:rFonts w:hint="eastAsia" w:cs="宋体"/>
          <w:sz w:val="24"/>
        </w:rPr>
        <w:t>，</w:t>
      </w:r>
      <w:r>
        <w:rPr>
          <w:rFonts w:hint="default" w:cs="宋体"/>
          <w:sz w:val="24"/>
        </w:rPr>
        <w:t>输入图像经640×640尺寸调整</w:t>
      </w:r>
      <w:r>
        <w:rPr>
          <w:rFonts w:hint="eastAsia" w:cs="宋体"/>
          <w:sz w:val="24"/>
        </w:rPr>
        <w:t>、</w:t>
      </w:r>
      <w:r>
        <w:rPr>
          <w:rFonts w:hint="default" w:cs="宋体"/>
          <w:sz w:val="24"/>
        </w:rPr>
        <w:t>归一化预处理后，送入YOLOv11n模型</w:t>
      </w:r>
      <w:r>
        <w:rPr>
          <w:rFonts w:hint="eastAsia" w:cs="宋体"/>
          <w:sz w:val="24"/>
        </w:rPr>
        <w:t>做</w:t>
      </w:r>
      <w:r>
        <w:rPr>
          <w:rFonts w:hint="default" w:cs="宋体"/>
          <w:sz w:val="24"/>
        </w:rPr>
        <w:t>特征提取</w:t>
      </w:r>
      <w:r>
        <w:rPr>
          <w:rFonts w:hint="eastAsia" w:cs="宋体"/>
          <w:sz w:val="24"/>
        </w:rPr>
        <w:t>、</w:t>
      </w:r>
      <w:r>
        <w:rPr>
          <w:rFonts w:hint="default" w:cs="宋体"/>
          <w:sz w:val="24"/>
        </w:rPr>
        <w:t>目标检测，最后</w:t>
      </w:r>
      <w:r>
        <w:rPr>
          <w:rFonts w:hint="eastAsia" w:cs="宋体"/>
          <w:sz w:val="24"/>
        </w:rPr>
        <w:t>用</w:t>
      </w:r>
      <w:r>
        <w:rPr>
          <w:rFonts w:hint="default" w:cs="宋体"/>
          <w:sz w:val="24"/>
        </w:rPr>
        <w:t>NMS和置信度过滤输出病害类别、置信度及标注图像。检测模块架构图如图4-2所示。</w:t>
      </w:r>
    </w:p>
    <w:p w14:paraId="1454752E">
      <w:pPr>
        <w:rPr>
          <w:rFonts w:cs="宋体"/>
          <w:sz w:val="24"/>
        </w:rPr>
      </w:pPr>
      <w:r>
        <w:rPr>
          <w:rFonts w:hint="eastAsia" w:cs="宋体"/>
          <w:sz w:val="24"/>
        </w:rPr>
        <w:drawing>
          <wp:inline distT="0" distB="0" distL="114300" distR="114300">
            <wp:extent cx="6033770" cy="1354455"/>
            <wp:effectExtent l="0" t="0" r="5080" b="17145"/>
            <wp:docPr id="9" name="图片 9" descr="Snipaste_2025-12-03_15-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nipaste_2025-12-03_15-13-54"/>
                    <pic:cNvPicPr>
                      <a:picLocks noChangeAspect="1"/>
                    </pic:cNvPicPr>
                  </pic:nvPicPr>
                  <pic:blipFill>
                    <a:blip r:embed="rId29"/>
                    <a:stretch>
                      <a:fillRect/>
                    </a:stretch>
                  </pic:blipFill>
                  <pic:spPr>
                    <a:xfrm>
                      <a:off x="0" y="0"/>
                      <a:ext cx="6033770" cy="1354455"/>
                    </a:xfrm>
                    <a:prstGeom prst="rect">
                      <a:avLst/>
                    </a:prstGeom>
                  </pic:spPr>
                </pic:pic>
              </a:graphicData>
            </a:graphic>
          </wp:inline>
        </w:drawing>
      </w:r>
    </w:p>
    <w:p w14:paraId="39F2D416">
      <w:pPr>
        <w:widowControl/>
        <w:jc w:val="center"/>
        <w:rPr>
          <w:rFonts w:ascii="宋体" w:hAnsi="宋体"/>
          <w:b/>
          <w:bCs/>
          <w:szCs w:val="21"/>
        </w:rPr>
      </w:pPr>
      <w:r>
        <w:rPr>
          <w:rFonts w:ascii="宋体" w:hAnsi="宋体"/>
          <w:b/>
          <w:bCs/>
          <w:szCs w:val="21"/>
        </w:rPr>
        <w:t xml:space="preserve">图4-2 </w:t>
      </w:r>
      <w:r>
        <w:rPr>
          <w:rFonts w:hint="eastAsia" w:ascii="宋体" w:hAnsi="宋体"/>
          <w:b/>
          <w:bCs/>
          <w:szCs w:val="21"/>
        </w:rPr>
        <w:t xml:space="preserve"> </w:t>
      </w:r>
      <w:r>
        <w:rPr>
          <w:rFonts w:ascii="宋体" w:hAnsi="宋体"/>
          <w:b/>
          <w:bCs/>
          <w:szCs w:val="21"/>
        </w:rPr>
        <w:t>YOLOv11检测模块架构图</w:t>
      </w:r>
    </w:p>
    <w:p w14:paraId="1FABA7BC">
      <w:pPr>
        <w:pStyle w:val="4"/>
        <w:pageBreakBefore w:val="0"/>
        <w:widowControl w:val="0"/>
        <w:kinsoku/>
        <w:wordWrap/>
        <w:overflowPunct/>
        <w:topLinePunct w:val="0"/>
        <w:autoSpaceDE/>
        <w:autoSpaceDN/>
        <w:bidi w:val="0"/>
        <w:adjustRightInd/>
        <w:snapToGrid/>
        <w:spacing w:before="157" w:beforeLines="50" w:after="157" w:afterLines="50" w:line="400" w:lineRule="exact"/>
        <w:ind w:firstLine="420"/>
        <w:jc w:val="left"/>
        <w:textAlignment w:val="auto"/>
        <w:rPr>
          <w:rFonts w:ascii="宋体" w:hAnsi="宋体"/>
          <w:b w:val="0"/>
          <w:bCs w:val="0"/>
          <w:sz w:val="24"/>
          <w:szCs w:val="24"/>
        </w:rPr>
      </w:pPr>
      <w:r>
        <w:rPr>
          <w:rFonts w:ascii="宋体" w:hAnsi="宋体"/>
          <w:b w:val="0"/>
          <w:bCs w:val="0"/>
          <w:sz w:val="24"/>
          <w:szCs w:val="24"/>
        </w:rPr>
        <w:t>4.</w:t>
      </w:r>
      <w:r>
        <w:rPr>
          <w:rFonts w:hint="eastAsia" w:ascii="宋体" w:hAnsi="宋体"/>
          <w:b w:val="0"/>
          <w:bCs w:val="0"/>
          <w:sz w:val="24"/>
          <w:szCs w:val="24"/>
        </w:rPr>
        <w:t>1</w:t>
      </w:r>
      <w:r>
        <w:rPr>
          <w:rFonts w:ascii="宋体" w:hAnsi="宋体"/>
          <w:b w:val="0"/>
          <w:bCs w:val="0"/>
          <w:sz w:val="24"/>
          <w:szCs w:val="24"/>
        </w:rPr>
        <w:t>.3</w:t>
      </w:r>
      <w:r>
        <w:rPr>
          <w:rFonts w:hint="eastAsia" w:ascii="宋体" w:hAnsi="宋体"/>
          <w:b w:val="0"/>
          <w:bCs w:val="0"/>
          <w:sz w:val="24"/>
          <w:szCs w:val="24"/>
        </w:rPr>
        <w:t xml:space="preserve"> </w:t>
      </w:r>
      <w:r>
        <w:rPr>
          <w:rFonts w:ascii="宋体" w:hAnsi="宋体"/>
          <w:b w:val="0"/>
          <w:bCs w:val="0"/>
          <w:sz w:val="24"/>
          <w:szCs w:val="24"/>
        </w:rPr>
        <w:t>智能对话模块架构</w:t>
      </w:r>
    </w:p>
    <w:p w14:paraId="1D04E8EB">
      <w:pPr>
        <w:spacing w:line="400" w:lineRule="exact"/>
        <w:ind w:firstLine="420"/>
        <w:rPr>
          <w:rFonts w:hint="default" w:cs="宋体"/>
          <w:sz w:val="24"/>
          <w:lang w:val="en-US" w:eastAsia="zh-CN"/>
        </w:rPr>
      </w:pPr>
      <w:r>
        <w:rPr>
          <w:rFonts w:hint="default" w:cs="宋体"/>
          <w:sz w:val="24"/>
          <w:lang w:val="en-US" w:eastAsia="zh-CN"/>
        </w:rPr>
        <w:t>智能对话模块使用DeepSeek-R1大语言模型来完成自然语言交互和业务指令的执行。其对话处理流程为用户输入经过ChatService处理之后，由CommandParserService解析意图，如果是记录操作则调用RecordManagementService执行数据库操作，如果是专业问答则调用DeepSeek-R1生成回复。</w:t>
      </w:r>
    </w:p>
    <w:p w14:paraId="782B7C6A">
      <w:pPr>
        <w:spacing w:line="400" w:lineRule="exact"/>
        <w:ind w:firstLine="420"/>
        <w:rPr>
          <w:rFonts w:hint="default" w:cs="宋体"/>
          <w:sz w:val="24"/>
          <w:lang w:val="en-US" w:eastAsia="zh-CN"/>
        </w:rPr>
      </w:pPr>
      <w:r>
        <w:rPr>
          <w:rFonts w:hint="default" w:cs="宋体"/>
          <w:sz w:val="24"/>
          <w:lang w:val="en-US" w:eastAsia="zh-CN"/>
        </w:rPr>
        <w:t>智能对话所支持的五类指令类型及其对应执行服务：查询（如查看图像检测记录）、统计（如统计本周检测数量）、删除（如删除置信度低于50%的记录）类指令</w:t>
      </w:r>
      <w:r>
        <w:rPr>
          <w:rFonts w:hint="eastAsia" w:cs="宋体"/>
          <w:sz w:val="24"/>
          <w:lang w:val="en-US" w:eastAsia="zh-CN"/>
        </w:rPr>
        <w:t>都</w:t>
      </w:r>
      <w:r>
        <w:rPr>
          <w:rFonts w:hint="default" w:cs="宋体"/>
          <w:sz w:val="24"/>
          <w:lang w:val="en-US" w:eastAsia="zh-CN"/>
        </w:rPr>
        <w:t>由RecordManagementService承接；报告生成类指令（如生成草莓病害分析报告）需调用ReportAnalysisService；专业问答类指令（如询问灰霉病防治方法）则依赖DeepSeek-R1API来响应。</w:t>
      </w:r>
      <w:r>
        <w:rPr>
          <w:rFonts w:hint="eastAsia" w:cs="宋体"/>
          <w:sz w:val="24"/>
          <w:lang w:val="en-US" w:eastAsia="zh-CN"/>
        </w:rPr>
        <w:t>系统智能对话模块</w:t>
      </w:r>
      <w:r>
        <w:rPr>
          <w:rFonts w:hint="default" w:cs="宋体"/>
          <w:sz w:val="24"/>
          <w:lang w:val="en-US" w:eastAsia="zh-CN"/>
        </w:rPr>
        <w:t>架构</w:t>
      </w:r>
      <w:r>
        <w:rPr>
          <w:rFonts w:hint="eastAsia" w:cs="宋体"/>
          <w:sz w:val="24"/>
          <w:lang w:val="en-US" w:eastAsia="zh-CN"/>
        </w:rPr>
        <w:t>图，</w:t>
      </w:r>
      <w:r>
        <w:rPr>
          <w:rFonts w:hint="default" w:cs="宋体"/>
          <w:sz w:val="24"/>
          <w:lang w:val="en-US" w:eastAsia="zh-CN"/>
        </w:rPr>
        <w:t>如图4-3所示。</w:t>
      </w:r>
    </w:p>
    <w:p w14:paraId="710CE306">
      <w:pPr>
        <w:widowControl/>
        <w:jc w:val="center"/>
      </w:pPr>
      <w:r>
        <w:drawing>
          <wp:inline distT="0" distB="0" distL="114300" distR="114300">
            <wp:extent cx="2447290" cy="4168140"/>
            <wp:effectExtent l="0" t="0" r="10160" b="3810"/>
            <wp:docPr id="8" name="图片 8" descr="QQ截图2025120401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截图20251204014424"/>
                    <pic:cNvPicPr>
                      <a:picLocks noChangeAspect="1"/>
                    </pic:cNvPicPr>
                  </pic:nvPicPr>
                  <pic:blipFill>
                    <a:blip r:embed="rId30"/>
                    <a:srcRect l="19742" t="7013" r="18407" b="821"/>
                    <a:stretch>
                      <a:fillRect/>
                    </a:stretch>
                  </pic:blipFill>
                  <pic:spPr>
                    <a:xfrm>
                      <a:off x="0" y="0"/>
                      <a:ext cx="2447290" cy="4168140"/>
                    </a:xfrm>
                    <a:prstGeom prst="rect">
                      <a:avLst/>
                    </a:prstGeom>
                  </pic:spPr>
                </pic:pic>
              </a:graphicData>
            </a:graphic>
          </wp:inline>
        </w:drawing>
      </w:r>
    </w:p>
    <w:p w14:paraId="2B987C8B">
      <w:pPr>
        <w:widowControl/>
        <w:jc w:val="center"/>
        <w:rPr>
          <w:rFonts w:ascii="宋体" w:hAnsi="宋体"/>
          <w:b/>
          <w:bCs/>
          <w:szCs w:val="21"/>
        </w:rPr>
      </w:pPr>
      <w:r>
        <w:rPr>
          <w:rFonts w:ascii="宋体" w:hAnsi="宋体"/>
          <w:b/>
          <w:bCs/>
          <w:szCs w:val="21"/>
        </w:rPr>
        <w:t xml:space="preserve">图4-3 </w:t>
      </w:r>
      <w:r>
        <w:rPr>
          <w:rFonts w:hint="eastAsia" w:ascii="宋体" w:hAnsi="宋体"/>
          <w:b/>
          <w:bCs/>
          <w:szCs w:val="21"/>
        </w:rPr>
        <w:t xml:space="preserve"> </w:t>
      </w:r>
      <w:r>
        <w:rPr>
          <w:rFonts w:ascii="宋体" w:hAnsi="宋体"/>
          <w:b/>
          <w:bCs/>
          <w:szCs w:val="21"/>
        </w:rPr>
        <w:t>智能对话模块架构图</w:t>
      </w:r>
    </w:p>
    <w:p w14:paraId="22D7C92F">
      <w:pPr>
        <w:pStyle w:val="3"/>
        <w:spacing w:before="156" w:beforeLines="50" w:after="156" w:afterLines="50" w:line="400" w:lineRule="exact"/>
        <w:ind w:firstLine="420"/>
        <w:rPr>
          <w:rFonts w:hint="eastAsia" w:ascii="宋体" w:hAnsi="宋体" w:eastAsia="宋体"/>
          <w:sz w:val="24"/>
          <w:szCs w:val="24"/>
        </w:rPr>
      </w:pPr>
      <w:bookmarkStart w:id="32" w:name="_Toc31900"/>
      <w:r>
        <w:rPr>
          <w:rFonts w:hint="eastAsia" w:ascii="宋体" w:hAnsi="宋体" w:eastAsia="宋体"/>
          <w:sz w:val="24"/>
          <w:szCs w:val="24"/>
        </w:rPr>
        <w:t>4.2 YOLOv11模型的设计与训练</w:t>
      </w:r>
      <w:bookmarkEnd w:id="32"/>
    </w:p>
    <w:p w14:paraId="745A473C">
      <w:pPr>
        <w:pStyle w:val="4"/>
        <w:spacing w:before="156" w:beforeLines="50" w:after="156" w:afterLines="50" w:line="400" w:lineRule="exact"/>
        <w:ind w:firstLine="420"/>
        <w:jc w:val="left"/>
        <w:rPr>
          <w:rFonts w:ascii="宋体" w:hAnsi="宋体"/>
          <w:b w:val="0"/>
          <w:bCs w:val="0"/>
          <w:sz w:val="24"/>
          <w:szCs w:val="24"/>
        </w:rPr>
      </w:pPr>
      <w:r>
        <w:rPr>
          <w:rFonts w:hint="eastAsia" w:ascii="宋体" w:hAnsi="宋体"/>
          <w:b w:val="0"/>
          <w:bCs w:val="0"/>
          <w:sz w:val="24"/>
          <w:szCs w:val="24"/>
        </w:rPr>
        <w:t>4.2.1 模型选型与适配设计</w:t>
      </w:r>
    </w:p>
    <w:p w14:paraId="65A9DDD0">
      <w:pPr>
        <w:spacing w:line="400" w:lineRule="exact"/>
        <w:ind w:firstLine="420"/>
        <w:rPr>
          <w:rFonts w:hint="default" w:cs="宋体"/>
          <w:sz w:val="24"/>
          <w:lang w:val="en-US" w:eastAsia="zh-CN"/>
        </w:rPr>
      </w:pPr>
      <w:r>
        <w:rPr>
          <w:rFonts w:hint="default" w:cs="宋体"/>
          <w:sz w:val="24"/>
          <w:lang w:val="en-US" w:eastAsia="zh-CN"/>
        </w:rPr>
        <w:t>本系统用YOLOv11做草莓病害检测核心模型，以它实时性好、精度高、部署灵活为优势。YOLOv11是单阶段的目标检测算法，一次前向传播就可以完成目标定位和识别，检测速度达到30-100 FPS，满足实时处理的需求，改进后的网络结构在保持轻量化（yolo11n版本只有3.2M参数）的同时也提高了精度，准确性和效率并重。</w:t>
      </w:r>
    </w:p>
    <w:p w14:paraId="5B818E81">
      <w:pPr>
        <w:spacing w:line="400" w:lineRule="exact"/>
        <w:ind w:firstLine="420"/>
        <w:rPr>
          <w:rFonts w:hint="eastAsia" w:cs="宋体"/>
          <w:sz w:val="24"/>
        </w:rPr>
      </w:pPr>
      <w:r>
        <w:rPr>
          <w:rFonts w:hint="default" w:cs="宋体"/>
          <w:sz w:val="24"/>
          <w:lang w:val="en-US" w:eastAsia="zh-CN"/>
        </w:rPr>
        <w:t>针对草莓病害检测的特点，对系统做了专门优化，支持640×640的输入分辨率，采用FPN特征金字塔网络融合多尺度特征，能识别出大小不同的病斑，从图像预处理到结果输出全流程端到端优化，尽量减少人工干预，使用YOLOv11n轻量化版本，保证检测精度的同时提高推理速度，保证移动端、边缘设备上高效运行。</w:t>
      </w:r>
    </w:p>
    <w:p w14:paraId="37D2A78C">
      <w:pPr>
        <w:pStyle w:val="4"/>
        <w:spacing w:before="156" w:beforeLines="50" w:after="156" w:afterLines="50" w:line="400" w:lineRule="exact"/>
        <w:ind w:firstLine="420"/>
        <w:jc w:val="left"/>
        <w:rPr>
          <w:rFonts w:ascii="宋体" w:hAnsi="宋体"/>
          <w:b w:val="0"/>
          <w:bCs w:val="0"/>
          <w:sz w:val="24"/>
          <w:szCs w:val="24"/>
        </w:rPr>
      </w:pPr>
      <w:r>
        <w:rPr>
          <w:rFonts w:hint="eastAsia" w:ascii="宋体" w:hAnsi="宋体"/>
          <w:b w:val="0"/>
          <w:bCs w:val="0"/>
          <w:sz w:val="24"/>
          <w:szCs w:val="24"/>
        </w:rPr>
        <w:t>4.2.2 数据集构建</w:t>
      </w:r>
    </w:p>
    <w:p w14:paraId="2A0058F2">
      <w:pPr>
        <w:spacing w:line="400" w:lineRule="exact"/>
        <w:ind w:firstLine="420"/>
        <w:rPr>
          <w:rFonts w:hint="eastAsia" w:cs="宋体"/>
          <w:sz w:val="24"/>
          <w:lang w:val="en-US" w:eastAsia="zh-CN"/>
        </w:rPr>
      </w:pPr>
      <w:r>
        <w:rPr>
          <w:rFonts w:hint="default" w:cs="宋体"/>
          <w:sz w:val="24"/>
          <w:lang w:val="en-US" w:eastAsia="zh-CN"/>
        </w:rPr>
        <w:t>本系统</w:t>
      </w:r>
      <w:r>
        <w:rPr>
          <w:rFonts w:hint="eastAsia" w:cs="宋体"/>
          <w:sz w:val="24"/>
          <w:lang w:val="en-US" w:eastAsia="zh-CN"/>
        </w:rPr>
        <w:t>使用的是</w:t>
      </w:r>
      <w:r>
        <w:rPr>
          <w:rFonts w:hint="default" w:cs="宋体"/>
          <w:sz w:val="24"/>
          <w:lang w:val="en-US" w:eastAsia="zh-CN"/>
        </w:rPr>
        <w:t>草莓病害专用数据集，</w:t>
      </w:r>
      <w:r>
        <w:rPr>
          <w:rFonts w:hint="eastAsia" w:cs="宋体"/>
          <w:sz w:val="24"/>
          <w:lang w:val="en-US" w:eastAsia="zh-CN"/>
        </w:rPr>
        <w:t>共有2520张图片，</w:t>
      </w:r>
      <w:r>
        <w:rPr>
          <w:rFonts w:hint="default" w:cs="宋体"/>
          <w:sz w:val="24"/>
          <w:lang w:val="en-US" w:eastAsia="zh-CN"/>
        </w:rPr>
        <w:t>按YOLO格式划分为1462张训练集、310张验证集和748张测试集，</w:t>
      </w:r>
      <w:r>
        <w:rPr>
          <w:rFonts w:hint="eastAsia" w:cs="宋体"/>
          <w:sz w:val="24"/>
          <w:lang w:val="en-US" w:eastAsia="zh-CN"/>
        </w:rPr>
        <w:t>并且有</w:t>
      </w:r>
      <w:r>
        <w:rPr>
          <w:rFonts w:hint="default" w:cs="宋体"/>
          <w:sz w:val="24"/>
          <w:lang w:val="en-US" w:eastAsia="zh-CN"/>
        </w:rPr>
        <w:t>不同</w:t>
      </w:r>
      <w:r>
        <w:rPr>
          <w:rFonts w:hint="eastAsia" w:cs="宋体"/>
          <w:sz w:val="24"/>
          <w:lang w:val="en-US" w:eastAsia="zh-CN"/>
        </w:rPr>
        <w:t>的</w:t>
      </w:r>
      <w:r>
        <w:rPr>
          <w:rFonts w:hint="default" w:cs="宋体"/>
          <w:sz w:val="24"/>
          <w:lang w:val="en-US" w:eastAsia="zh-CN"/>
        </w:rPr>
        <w:t>光照、角度</w:t>
      </w:r>
      <w:r>
        <w:rPr>
          <w:rFonts w:hint="eastAsia" w:cs="宋体"/>
          <w:sz w:val="24"/>
          <w:lang w:val="en-US" w:eastAsia="zh-CN"/>
        </w:rPr>
        <w:t>和</w:t>
      </w:r>
      <w:r>
        <w:rPr>
          <w:rFonts w:hint="default" w:cs="宋体"/>
          <w:sz w:val="24"/>
          <w:lang w:val="en-US" w:eastAsia="zh-CN"/>
        </w:rPr>
        <w:t>背景。</w:t>
      </w:r>
    </w:p>
    <w:p w14:paraId="15892046">
      <w:pPr>
        <w:spacing w:line="400" w:lineRule="exact"/>
        <w:ind w:firstLine="420"/>
        <w:rPr>
          <w:rFonts w:hint="eastAsia" w:cs="宋体"/>
          <w:sz w:val="24"/>
          <w:lang w:val="en-US" w:eastAsia="zh-CN"/>
        </w:rPr>
      </w:pPr>
      <w:r>
        <w:rPr>
          <w:rFonts w:hint="default" w:cs="宋体"/>
          <w:sz w:val="24"/>
          <w:lang w:val="en-US" w:eastAsia="zh-CN"/>
        </w:rPr>
        <w:t>数据集</w:t>
      </w:r>
      <w:r>
        <w:rPr>
          <w:rFonts w:hint="eastAsia" w:cs="宋体"/>
          <w:sz w:val="24"/>
          <w:lang w:val="en-US" w:eastAsia="zh-CN"/>
        </w:rPr>
        <w:t>有</w:t>
      </w:r>
      <w:r>
        <w:rPr>
          <w:rFonts w:hint="default" w:cs="宋体"/>
          <w:sz w:val="24"/>
          <w:lang w:val="en-US" w:eastAsia="zh-CN"/>
        </w:rPr>
        <w:t>7类常见</w:t>
      </w:r>
      <w:r>
        <w:rPr>
          <w:rFonts w:hint="eastAsia" w:cs="宋体"/>
          <w:sz w:val="24"/>
          <w:lang w:val="en-US" w:eastAsia="zh-CN"/>
        </w:rPr>
        <w:t>的</w:t>
      </w:r>
      <w:r>
        <w:rPr>
          <w:rFonts w:hint="default" w:cs="宋体"/>
          <w:sz w:val="24"/>
          <w:lang w:val="en-US" w:eastAsia="zh-CN"/>
        </w:rPr>
        <w:t>病害（角斑病、炭疽果腐病、花枯病、灰霉病、叶斑病、白粉病果、白粉病叶），</w:t>
      </w:r>
      <w:r>
        <w:rPr>
          <w:rFonts w:hint="eastAsia" w:cs="宋体"/>
          <w:sz w:val="24"/>
          <w:lang w:val="en-US" w:eastAsia="zh-CN"/>
        </w:rPr>
        <w:t>共2</w:t>
      </w:r>
      <w:r>
        <w:rPr>
          <w:rFonts w:hint="default" w:cs="宋体"/>
          <w:sz w:val="24"/>
          <w:lang w:val="en-US" w:eastAsia="zh-CN"/>
        </w:rPr>
        <w:t>390个</w:t>
      </w:r>
      <w:r>
        <w:rPr>
          <w:rFonts w:hint="eastAsia" w:cs="宋体"/>
          <w:sz w:val="24"/>
          <w:lang w:val="en-US" w:eastAsia="zh-CN"/>
        </w:rPr>
        <w:t>样本</w:t>
      </w:r>
      <w:r>
        <w:rPr>
          <w:rFonts w:hint="default" w:cs="宋体"/>
          <w:sz w:val="24"/>
          <w:lang w:val="en-US" w:eastAsia="zh-CN"/>
        </w:rPr>
        <w:t>，各类别分布</w:t>
      </w:r>
      <w:r>
        <w:rPr>
          <w:rFonts w:hint="eastAsia" w:cs="宋体"/>
          <w:sz w:val="24"/>
          <w:lang w:val="en-US" w:eastAsia="zh-CN"/>
        </w:rPr>
        <w:t>比较</w:t>
      </w:r>
      <w:r>
        <w:rPr>
          <w:rFonts w:hint="default" w:cs="宋体"/>
          <w:sz w:val="24"/>
          <w:lang w:val="en-US" w:eastAsia="zh-CN"/>
        </w:rPr>
        <w:t>均衡。标注</w:t>
      </w:r>
      <w:r>
        <w:rPr>
          <w:rFonts w:hint="eastAsia" w:cs="宋体"/>
          <w:sz w:val="24"/>
          <w:lang w:val="en-US" w:eastAsia="zh-CN"/>
        </w:rPr>
        <w:t>使用的是</w:t>
      </w:r>
      <w:r>
        <w:rPr>
          <w:rFonts w:hint="default" w:cs="宋体"/>
          <w:sz w:val="24"/>
          <w:lang w:val="en-US" w:eastAsia="zh-CN"/>
        </w:rPr>
        <w:t>标准</w:t>
      </w:r>
      <w:r>
        <w:rPr>
          <w:rFonts w:hint="eastAsia" w:cs="宋体"/>
          <w:sz w:val="24"/>
          <w:lang w:val="en-US" w:eastAsia="zh-CN"/>
        </w:rPr>
        <w:t>的</w:t>
      </w:r>
      <w:r>
        <w:rPr>
          <w:rFonts w:hint="default" w:cs="宋体"/>
          <w:sz w:val="24"/>
          <w:lang w:val="en-US" w:eastAsia="zh-CN"/>
        </w:rPr>
        <w:t>YOLO格式，</w:t>
      </w:r>
      <w:r>
        <w:rPr>
          <w:rFonts w:hint="eastAsia" w:cs="宋体"/>
          <w:sz w:val="24"/>
          <w:lang w:val="en-US" w:eastAsia="zh-CN"/>
        </w:rPr>
        <w:t>用</w:t>
      </w:r>
      <w:r>
        <w:rPr>
          <w:rFonts w:hint="default" w:cs="宋体"/>
          <w:sz w:val="24"/>
          <w:lang w:val="en-US" w:eastAsia="zh-CN"/>
        </w:rPr>
        <w:t>归一化</w:t>
      </w:r>
      <w:r>
        <w:rPr>
          <w:rFonts w:hint="eastAsia" w:cs="宋体"/>
          <w:sz w:val="24"/>
          <w:lang w:val="en-US" w:eastAsia="zh-CN"/>
        </w:rPr>
        <w:t>的</w:t>
      </w:r>
      <w:r>
        <w:rPr>
          <w:rFonts w:hint="default" w:cs="宋体"/>
          <w:sz w:val="24"/>
          <w:lang w:val="en-US" w:eastAsia="zh-CN"/>
        </w:rPr>
        <w:t>坐标</w:t>
      </w:r>
      <w:r>
        <w:rPr>
          <w:rFonts w:hint="eastAsia" w:cs="宋体"/>
          <w:sz w:val="24"/>
          <w:lang w:val="en-US" w:eastAsia="zh-CN"/>
        </w:rPr>
        <w:t>来</w:t>
      </w:r>
      <w:r>
        <w:rPr>
          <w:rFonts w:hint="default" w:cs="宋体"/>
          <w:sz w:val="24"/>
          <w:lang w:val="en-US" w:eastAsia="zh-CN"/>
        </w:rPr>
        <w:t>记录类别ID</w:t>
      </w:r>
      <w:r>
        <w:rPr>
          <w:rFonts w:hint="eastAsia" w:cs="宋体"/>
          <w:sz w:val="24"/>
          <w:lang w:val="en-US" w:eastAsia="zh-CN"/>
        </w:rPr>
        <w:t>和</w:t>
      </w:r>
      <w:r>
        <w:rPr>
          <w:rFonts w:hint="default" w:cs="宋体"/>
          <w:sz w:val="24"/>
          <w:lang w:val="en-US" w:eastAsia="zh-CN"/>
        </w:rPr>
        <w:t>边界框信息。各类别病害在数据集中分布</w:t>
      </w:r>
      <w:r>
        <w:rPr>
          <w:rFonts w:hint="eastAsia" w:cs="宋体"/>
          <w:sz w:val="24"/>
          <w:lang w:val="en-US" w:eastAsia="zh-CN"/>
        </w:rPr>
        <w:t>比较均衡，没有出现</w:t>
      </w:r>
      <w:r>
        <w:rPr>
          <w:rFonts w:hint="default" w:cs="宋体"/>
          <w:sz w:val="24"/>
          <w:lang w:val="en-US" w:eastAsia="zh-CN"/>
        </w:rPr>
        <w:t>类别不平衡</w:t>
      </w:r>
      <w:r>
        <w:rPr>
          <w:rFonts w:hint="eastAsia" w:cs="宋体"/>
          <w:sz w:val="24"/>
          <w:lang w:val="en-US" w:eastAsia="zh-CN"/>
        </w:rPr>
        <w:t>的情况</w:t>
      </w:r>
      <w:r>
        <w:rPr>
          <w:rFonts w:hint="default" w:cs="宋体"/>
          <w:sz w:val="24"/>
          <w:lang w:val="en-US" w:eastAsia="zh-CN"/>
        </w:rPr>
        <w:t>。7类草莓病害数据集标注实例总数，如表4-1所示。</w:t>
      </w:r>
    </w:p>
    <w:p w14:paraId="2B616802">
      <w:pPr>
        <w:spacing w:line="400" w:lineRule="exact"/>
        <w:ind w:left="420"/>
        <w:jc w:val="center"/>
        <w:rPr>
          <w:rStyle w:val="21"/>
          <w:rFonts w:hint="eastAsia"/>
          <w:szCs w:val="21"/>
          <w:lang w:val="en-US" w:eastAsia="zh-CN"/>
        </w:rPr>
      </w:pPr>
      <w:r>
        <w:rPr>
          <w:rStyle w:val="21"/>
          <w:rFonts w:hint="eastAsia"/>
          <w:szCs w:val="21"/>
          <w:lang w:val="en-US" w:eastAsia="zh-CN"/>
        </w:rPr>
        <w:t>表4-1  7类草莓病害数据集标注实例总数表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7"/>
        <w:gridCol w:w="1429"/>
        <w:gridCol w:w="1429"/>
        <w:gridCol w:w="1429"/>
      </w:tblGrid>
      <w:tr w14:paraId="7AB56B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2032" w:type="dxa"/>
            <w:tcBorders>
              <w:top w:val="nil"/>
            </w:tcBorders>
            <w:shd w:val="clear" w:color="auto" w:fill="FFFFFF"/>
            <w:vAlign w:val="top"/>
          </w:tcPr>
          <w:p w14:paraId="79F1FC04">
            <w:pPr>
              <w:widowControl/>
              <w:jc w:val="left"/>
              <w:rPr>
                <w:rFonts w:hint="eastAsia"/>
              </w:rPr>
            </w:pPr>
            <w:r>
              <w:rPr>
                <w:rFonts w:hint="default"/>
                <w:lang w:val="en-US" w:eastAsia="zh-CN"/>
              </w:rPr>
              <w:t>类别ID</w:t>
            </w:r>
          </w:p>
        </w:tc>
        <w:tc>
          <w:tcPr>
            <w:tcW w:w="1399" w:type="dxa"/>
            <w:tcBorders>
              <w:top w:val="nil"/>
            </w:tcBorders>
            <w:shd w:val="clear" w:color="auto" w:fill="FFFFFF"/>
            <w:vAlign w:val="top"/>
          </w:tcPr>
          <w:p w14:paraId="12E69252">
            <w:pPr>
              <w:widowControl/>
              <w:jc w:val="left"/>
              <w:rPr>
                <w:rFonts w:hint="eastAsia"/>
              </w:rPr>
            </w:pPr>
            <w:r>
              <w:rPr>
                <w:rFonts w:hint="default"/>
                <w:lang w:val="en-US" w:eastAsia="zh-CN"/>
              </w:rPr>
              <w:t>病害名称</w:t>
            </w:r>
          </w:p>
        </w:tc>
        <w:tc>
          <w:tcPr>
            <w:tcW w:w="1399" w:type="dxa"/>
            <w:tcBorders>
              <w:top w:val="nil"/>
            </w:tcBorders>
            <w:shd w:val="clear" w:color="auto" w:fill="FFFFFF"/>
            <w:vAlign w:val="top"/>
          </w:tcPr>
          <w:p w14:paraId="4D027B90">
            <w:pPr>
              <w:widowControl/>
              <w:jc w:val="left"/>
              <w:rPr>
                <w:rFonts w:hint="eastAsia"/>
              </w:rPr>
            </w:pPr>
            <w:r>
              <w:rPr>
                <w:rFonts w:hint="default"/>
                <w:lang w:val="en-US" w:eastAsia="zh-CN"/>
              </w:rPr>
              <w:t>中文名称</w:t>
            </w:r>
          </w:p>
        </w:tc>
        <w:tc>
          <w:tcPr>
            <w:tcW w:w="1384" w:type="dxa"/>
            <w:tcBorders>
              <w:top w:val="nil"/>
            </w:tcBorders>
            <w:shd w:val="clear" w:color="auto" w:fill="FFFFFF"/>
            <w:vAlign w:val="top"/>
          </w:tcPr>
          <w:p w14:paraId="760A0C50">
            <w:pPr>
              <w:widowControl/>
              <w:jc w:val="left"/>
              <w:rPr>
                <w:rFonts w:hint="eastAsia"/>
              </w:rPr>
            </w:pPr>
            <w:r>
              <w:rPr>
                <w:rFonts w:hint="default"/>
                <w:lang w:val="en-US" w:eastAsia="zh-CN"/>
              </w:rPr>
              <w:t>实例数量</w:t>
            </w:r>
          </w:p>
        </w:tc>
      </w:tr>
      <w:tr w14:paraId="224666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2032" w:type="dxa"/>
            <w:tcBorders>
              <w:tl2br w:val="nil"/>
              <w:tr2bl w:val="nil"/>
            </w:tcBorders>
            <w:shd w:val="clear" w:color="auto" w:fill="FFFFFF"/>
            <w:vAlign w:val="top"/>
          </w:tcPr>
          <w:p w14:paraId="4D594B09">
            <w:pPr>
              <w:widowControl/>
              <w:jc w:val="left"/>
              <w:rPr>
                <w:rFonts w:hint="eastAsia"/>
              </w:rPr>
            </w:pPr>
            <w:r>
              <w:rPr>
                <w:rFonts w:hint="default"/>
                <w:lang w:val="en-US" w:eastAsia="zh-CN"/>
              </w:rPr>
              <w:t>0</w:t>
            </w:r>
          </w:p>
        </w:tc>
        <w:tc>
          <w:tcPr>
            <w:tcW w:w="1399" w:type="dxa"/>
            <w:tcBorders>
              <w:tl2br w:val="nil"/>
              <w:tr2bl w:val="nil"/>
            </w:tcBorders>
            <w:shd w:val="clear" w:color="auto" w:fill="FFFFFF"/>
            <w:vAlign w:val="top"/>
          </w:tcPr>
          <w:p w14:paraId="745E620B">
            <w:pPr>
              <w:widowControl/>
              <w:jc w:val="left"/>
              <w:rPr>
                <w:rFonts w:hint="eastAsia"/>
              </w:rPr>
            </w:pPr>
            <w:r>
              <w:rPr>
                <w:rFonts w:hint="default"/>
                <w:lang w:val="en-US" w:eastAsia="zh-CN"/>
              </w:rPr>
              <w:t>Angular Leafspot</w:t>
            </w:r>
          </w:p>
        </w:tc>
        <w:tc>
          <w:tcPr>
            <w:tcW w:w="1399" w:type="dxa"/>
            <w:tcBorders>
              <w:tl2br w:val="nil"/>
              <w:tr2bl w:val="nil"/>
            </w:tcBorders>
            <w:shd w:val="clear" w:color="auto" w:fill="FFFFFF"/>
            <w:vAlign w:val="top"/>
          </w:tcPr>
          <w:p w14:paraId="2C0B716F">
            <w:pPr>
              <w:widowControl/>
              <w:jc w:val="left"/>
              <w:rPr>
                <w:rFonts w:hint="eastAsia"/>
              </w:rPr>
            </w:pPr>
            <w:r>
              <w:rPr>
                <w:rFonts w:hint="default"/>
                <w:lang w:val="en-US" w:eastAsia="zh-CN"/>
              </w:rPr>
              <w:t>角斑病</w:t>
            </w:r>
          </w:p>
        </w:tc>
        <w:tc>
          <w:tcPr>
            <w:tcW w:w="1384" w:type="dxa"/>
            <w:tcBorders>
              <w:tl2br w:val="nil"/>
              <w:tr2bl w:val="nil"/>
            </w:tcBorders>
            <w:shd w:val="clear" w:color="auto" w:fill="FFFFFF"/>
            <w:vAlign w:val="top"/>
          </w:tcPr>
          <w:p w14:paraId="41DB5904">
            <w:pPr>
              <w:widowControl/>
              <w:jc w:val="left"/>
              <w:rPr>
                <w:rFonts w:hint="eastAsia"/>
              </w:rPr>
            </w:pPr>
            <w:r>
              <w:rPr>
                <w:rFonts w:hint="default"/>
                <w:lang w:val="en-US" w:eastAsia="zh-CN"/>
              </w:rPr>
              <w:t>约380个</w:t>
            </w:r>
          </w:p>
        </w:tc>
      </w:tr>
      <w:tr w14:paraId="0ACA8D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2032" w:type="dxa"/>
            <w:tcBorders>
              <w:tl2br w:val="nil"/>
              <w:tr2bl w:val="nil"/>
            </w:tcBorders>
            <w:shd w:val="clear" w:color="auto" w:fill="FFFFFF"/>
            <w:vAlign w:val="top"/>
          </w:tcPr>
          <w:p w14:paraId="0E271F29">
            <w:pPr>
              <w:widowControl/>
              <w:jc w:val="left"/>
              <w:rPr>
                <w:rFonts w:hint="eastAsia"/>
              </w:rPr>
            </w:pPr>
            <w:r>
              <w:rPr>
                <w:rFonts w:hint="default"/>
                <w:lang w:val="en-US" w:eastAsia="zh-CN"/>
              </w:rPr>
              <w:t>1</w:t>
            </w:r>
          </w:p>
        </w:tc>
        <w:tc>
          <w:tcPr>
            <w:tcW w:w="1399" w:type="dxa"/>
            <w:tcBorders>
              <w:tl2br w:val="nil"/>
              <w:tr2bl w:val="nil"/>
            </w:tcBorders>
            <w:shd w:val="clear" w:color="auto" w:fill="FFFFFF"/>
            <w:vAlign w:val="top"/>
          </w:tcPr>
          <w:p w14:paraId="1BB185F9">
            <w:pPr>
              <w:widowControl/>
              <w:jc w:val="left"/>
              <w:rPr>
                <w:rFonts w:hint="eastAsia"/>
              </w:rPr>
            </w:pPr>
            <w:r>
              <w:rPr>
                <w:rFonts w:hint="default"/>
                <w:lang w:val="en-US" w:eastAsia="zh-CN"/>
              </w:rPr>
              <w:t>Anthracnose Fruit Rot</w:t>
            </w:r>
          </w:p>
        </w:tc>
        <w:tc>
          <w:tcPr>
            <w:tcW w:w="1399" w:type="dxa"/>
            <w:tcBorders>
              <w:tl2br w:val="nil"/>
              <w:tr2bl w:val="nil"/>
            </w:tcBorders>
            <w:shd w:val="clear" w:color="auto" w:fill="FFFFFF"/>
            <w:vAlign w:val="top"/>
          </w:tcPr>
          <w:p w14:paraId="752E1EC2">
            <w:pPr>
              <w:widowControl/>
              <w:jc w:val="left"/>
              <w:rPr>
                <w:rFonts w:hint="eastAsia"/>
              </w:rPr>
            </w:pPr>
            <w:r>
              <w:rPr>
                <w:rFonts w:hint="default"/>
                <w:lang w:val="en-US" w:eastAsia="zh-CN"/>
              </w:rPr>
              <w:t>炭疽果腐病</w:t>
            </w:r>
          </w:p>
        </w:tc>
        <w:tc>
          <w:tcPr>
            <w:tcW w:w="1384" w:type="dxa"/>
            <w:tcBorders>
              <w:tl2br w:val="nil"/>
              <w:tr2bl w:val="nil"/>
            </w:tcBorders>
            <w:shd w:val="clear" w:color="auto" w:fill="FFFFFF"/>
            <w:vAlign w:val="top"/>
          </w:tcPr>
          <w:p w14:paraId="55C622D9">
            <w:pPr>
              <w:widowControl/>
              <w:jc w:val="left"/>
              <w:rPr>
                <w:rFonts w:hint="eastAsia"/>
              </w:rPr>
            </w:pPr>
            <w:r>
              <w:rPr>
                <w:rFonts w:hint="default"/>
                <w:lang w:val="en-US" w:eastAsia="zh-CN"/>
              </w:rPr>
              <w:t>约350个</w:t>
            </w:r>
          </w:p>
        </w:tc>
      </w:tr>
      <w:tr w14:paraId="4B811A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032" w:type="dxa"/>
            <w:tcBorders>
              <w:tl2br w:val="nil"/>
              <w:tr2bl w:val="nil"/>
            </w:tcBorders>
            <w:shd w:val="clear" w:color="auto" w:fill="FFFFFF"/>
            <w:vAlign w:val="top"/>
          </w:tcPr>
          <w:p w14:paraId="4417C0BF">
            <w:pPr>
              <w:widowControl/>
              <w:jc w:val="left"/>
              <w:rPr>
                <w:rFonts w:hint="eastAsia"/>
              </w:rPr>
            </w:pPr>
            <w:r>
              <w:rPr>
                <w:rFonts w:hint="default"/>
                <w:lang w:val="en-US" w:eastAsia="zh-CN"/>
              </w:rPr>
              <w:t>2</w:t>
            </w:r>
          </w:p>
        </w:tc>
        <w:tc>
          <w:tcPr>
            <w:tcW w:w="1399" w:type="dxa"/>
            <w:tcBorders>
              <w:tl2br w:val="nil"/>
              <w:tr2bl w:val="nil"/>
            </w:tcBorders>
            <w:shd w:val="clear" w:color="auto" w:fill="FFFFFF"/>
            <w:vAlign w:val="top"/>
          </w:tcPr>
          <w:p w14:paraId="50E6A97C">
            <w:pPr>
              <w:widowControl/>
              <w:jc w:val="left"/>
              <w:rPr>
                <w:rFonts w:hint="eastAsia"/>
              </w:rPr>
            </w:pPr>
            <w:r>
              <w:rPr>
                <w:rFonts w:hint="default"/>
                <w:lang w:val="en-US" w:eastAsia="zh-CN"/>
              </w:rPr>
              <w:t>Blossom Blight</w:t>
            </w:r>
          </w:p>
        </w:tc>
        <w:tc>
          <w:tcPr>
            <w:tcW w:w="1399" w:type="dxa"/>
            <w:tcBorders>
              <w:tl2br w:val="nil"/>
              <w:tr2bl w:val="nil"/>
            </w:tcBorders>
            <w:shd w:val="clear" w:color="auto" w:fill="FFFFFF"/>
            <w:vAlign w:val="top"/>
          </w:tcPr>
          <w:p w14:paraId="341B2AFB">
            <w:pPr>
              <w:widowControl/>
              <w:jc w:val="left"/>
              <w:rPr>
                <w:rFonts w:hint="eastAsia"/>
              </w:rPr>
            </w:pPr>
            <w:r>
              <w:rPr>
                <w:rFonts w:hint="default"/>
                <w:lang w:val="en-US" w:eastAsia="zh-CN"/>
              </w:rPr>
              <w:t>花枯病</w:t>
            </w:r>
          </w:p>
        </w:tc>
        <w:tc>
          <w:tcPr>
            <w:tcW w:w="1384" w:type="dxa"/>
            <w:tcBorders>
              <w:tl2br w:val="nil"/>
              <w:tr2bl w:val="nil"/>
            </w:tcBorders>
            <w:shd w:val="clear" w:color="auto" w:fill="FFFFFF"/>
            <w:vAlign w:val="top"/>
          </w:tcPr>
          <w:p w14:paraId="61093469">
            <w:pPr>
              <w:widowControl/>
              <w:jc w:val="left"/>
              <w:rPr>
                <w:rFonts w:hint="eastAsia"/>
              </w:rPr>
            </w:pPr>
            <w:r>
              <w:rPr>
                <w:rFonts w:hint="default"/>
                <w:lang w:val="en-US" w:eastAsia="zh-CN"/>
              </w:rPr>
              <w:t>约320个</w:t>
            </w:r>
          </w:p>
        </w:tc>
      </w:tr>
      <w:tr w14:paraId="618EB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top"/>
          </w:tcPr>
          <w:p w14:paraId="1E69CDA6">
            <w:pPr>
              <w:widowControl/>
              <w:jc w:val="left"/>
              <w:rPr>
                <w:rFonts w:hint="eastAsia"/>
              </w:rPr>
            </w:pPr>
            <w:r>
              <w:rPr>
                <w:rFonts w:hint="default"/>
                <w:lang w:val="en-US" w:eastAsia="zh-CN"/>
              </w:rPr>
              <w:t>3</w:t>
            </w:r>
          </w:p>
        </w:tc>
        <w:tc>
          <w:tcPr>
            <w:tcW w:w="1399" w:type="dxa"/>
            <w:tcBorders>
              <w:tl2br w:val="nil"/>
              <w:tr2bl w:val="nil"/>
            </w:tcBorders>
            <w:shd w:val="clear" w:color="auto" w:fill="FFFFFF"/>
            <w:vAlign w:val="top"/>
          </w:tcPr>
          <w:p w14:paraId="4B5026D5">
            <w:pPr>
              <w:widowControl/>
              <w:jc w:val="left"/>
              <w:rPr>
                <w:rFonts w:hint="eastAsia"/>
              </w:rPr>
            </w:pPr>
            <w:r>
              <w:rPr>
                <w:rFonts w:hint="default"/>
                <w:lang w:val="en-US" w:eastAsia="zh-CN"/>
              </w:rPr>
              <w:t>Gray Mold</w:t>
            </w:r>
          </w:p>
        </w:tc>
        <w:tc>
          <w:tcPr>
            <w:tcW w:w="1399" w:type="dxa"/>
            <w:tcBorders>
              <w:tl2br w:val="nil"/>
              <w:tr2bl w:val="nil"/>
            </w:tcBorders>
            <w:shd w:val="clear" w:color="auto" w:fill="FFFFFF"/>
            <w:vAlign w:val="top"/>
          </w:tcPr>
          <w:p w14:paraId="4055A7EF">
            <w:pPr>
              <w:widowControl/>
              <w:jc w:val="left"/>
              <w:rPr>
                <w:rFonts w:hint="eastAsia"/>
              </w:rPr>
            </w:pPr>
            <w:r>
              <w:rPr>
                <w:rFonts w:hint="default"/>
                <w:lang w:val="en-US" w:eastAsia="zh-CN"/>
              </w:rPr>
              <w:t>灰霉病</w:t>
            </w:r>
          </w:p>
        </w:tc>
        <w:tc>
          <w:tcPr>
            <w:tcW w:w="1384" w:type="dxa"/>
            <w:tcBorders>
              <w:tl2br w:val="nil"/>
              <w:tr2bl w:val="nil"/>
            </w:tcBorders>
            <w:shd w:val="clear" w:color="auto" w:fill="FFFFFF"/>
            <w:vAlign w:val="top"/>
          </w:tcPr>
          <w:p w14:paraId="458808CB">
            <w:pPr>
              <w:widowControl/>
              <w:jc w:val="left"/>
              <w:rPr>
                <w:rFonts w:hint="eastAsia"/>
              </w:rPr>
            </w:pPr>
            <w:r>
              <w:rPr>
                <w:rFonts w:hint="default"/>
                <w:lang w:val="en-US" w:eastAsia="zh-CN"/>
              </w:rPr>
              <w:t>约340个</w:t>
            </w:r>
          </w:p>
        </w:tc>
      </w:tr>
      <w:tr w14:paraId="314C19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top"/>
          </w:tcPr>
          <w:p w14:paraId="3239860C">
            <w:pPr>
              <w:widowControl/>
              <w:jc w:val="left"/>
              <w:rPr>
                <w:rFonts w:hint="eastAsia"/>
              </w:rPr>
            </w:pPr>
            <w:r>
              <w:rPr>
                <w:rFonts w:hint="default"/>
                <w:lang w:val="en-US" w:eastAsia="zh-CN"/>
              </w:rPr>
              <w:t>4</w:t>
            </w:r>
          </w:p>
        </w:tc>
        <w:tc>
          <w:tcPr>
            <w:tcW w:w="1399" w:type="dxa"/>
            <w:tcBorders>
              <w:tl2br w:val="nil"/>
              <w:tr2bl w:val="nil"/>
            </w:tcBorders>
            <w:shd w:val="clear" w:color="auto" w:fill="FFFFFF"/>
            <w:vAlign w:val="top"/>
          </w:tcPr>
          <w:p w14:paraId="09BFC1D0">
            <w:pPr>
              <w:widowControl/>
              <w:jc w:val="left"/>
              <w:rPr>
                <w:rFonts w:hint="eastAsia"/>
              </w:rPr>
            </w:pPr>
            <w:r>
              <w:rPr>
                <w:rFonts w:hint="default"/>
                <w:lang w:val="en-US" w:eastAsia="zh-CN"/>
              </w:rPr>
              <w:t>Leaf Spot</w:t>
            </w:r>
          </w:p>
        </w:tc>
        <w:tc>
          <w:tcPr>
            <w:tcW w:w="1399" w:type="dxa"/>
            <w:tcBorders>
              <w:tl2br w:val="nil"/>
              <w:tr2bl w:val="nil"/>
            </w:tcBorders>
            <w:shd w:val="clear" w:color="auto" w:fill="FFFFFF"/>
            <w:vAlign w:val="top"/>
          </w:tcPr>
          <w:p w14:paraId="29408AC3">
            <w:pPr>
              <w:widowControl/>
              <w:jc w:val="left"/>
              <w:rPr>
                <w:rFonts w:hint="eastAsia"/>
              </w:rPr>
            </w:pPr>
            <w:r>
              <w:rPr>
                <w:rFonts w:hint="default"/>
                <w:lang w:val="en-US" w:eastAsia="zh-CN"/>
              </w:rPr>
              <w:t>叶斑病</w:t>
            </w:r>
          </w:p>
        </w:tc>
        <w:tc>
          <w:tcPr>
            <w:tcW w:w="1384" w:type="dxa"/>
            <w:tcBorders>
              <w:tl2br w:val="nil"/>
              <w:tr2bl w:val="nil"/>
            </w:tcBorders>
            <w:shd w:val="clear" w:color="auto" w:fill="FFFFFF"/>
            <w:vAlign w:val="top"/>
          </w:tcPr>
          <w:p w14:paraId="7D060A9D">
            <w:pPr>
              <w:widowControl/>
              <w:jc w:val="left"/>
              <w:rPr>
                <w:rFonts w:hint="eastAsia"/>
              </w:rPr>
            </w:pPr>
            <w:r>
              <w:rPr>
                <w:rFonts w:hint="default"/>
                <w:lang w:val="en-US" w:eastAsia="zh-CN"/>
              </w:rPr>
              <w:t>约360个</w:t>
            </w:r>
          </w:p>
        </w:tc>
      </w:tr>
      <w:tr w14:paraId="315E25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top"/>
          </w:tcPr>
          <w:p w14:paraId="51B6B7E3">
            <w:pPr>
              <w:widowControl/>
              <w:jc w:val="left"/>
              <w:rPr>
                <w:rFonts w:hint="eastAsia"/>
              </w:rPr>
            </w:pPr>
            <w:r>
              <w:rPr>
                <w:rFonts w:hint="default"/>
                <w:lang w:val="en-US" w:eastAsia="zh-CN"/>
              </w:rPr>
              <w:t>5</w:t>
            </w:r>
          </w:p>
        </w:tc>
        <w:tc>
          <w:tcPr>
            <w:tcW w:w="1399" w:type="dxa"/>
            <w:tcBorders>
              <w:tl2br w:val="nil"/>
              <w:tr2bl w:val="nil"/>
            </w:tcBorders>
            <w:shd w:val="clear" w:color="auto" w:fill="FFFFFF"/>
            <w:vAlign w:val="top"/>
          </w:tcPr>
          <w:p w14:paraId="19ADFE7E">
            <w:pPr>
              <w:widowControl/>
              <w:jc w:val="left"/>
              <w:rPr>
                <w:rFonts w:hint="eastAsia"/>
              </w:rPr>
            </w:pPr>
            <w:r>
              <w:rPr>
                <w:rFonts w:hint="default"/>
                <w:lang w:val="en-US" w:eastAsia="zh-CN"/>
              </w:rPr>
              <w:t>Powdery Mildew Fruit</w:t>
            </w:r>
          </w:p>
        </w:tc>
        <w:tc>
          <w:tcPr>
            <w:tcW w:w="1399" w:type="dxa"/>
            <w:tcBorders>
              <w:tl2br w:val="nil"/>
              <w:tr2bl w:val="nil"/>
            </w:tcBorders>
            <w:shd w:val="clear" w:color="auto" w:fill="FFFFFF"/>
            <w:vAlign w:val="top"/>
          </w:tcPr>
          <w:p w14:paraId="5BBB0F3B">
            <w:pPr>
              <w:widowControl/>
              <w:jc w:val="left"/>
              <w:rPr>
                <w:rFonts w:hint="eastAsia"/>
              </w:rPr>
            </w:pPr>
            <w:r>
              <w:rPr>
                <w:rFonts w:hint="default"/>
                <w:lang w:val="en-US" w:eastAsia="zh-CN"/>
              </w:rPr>
              <w:t>白粉病果</w:t>
            </w:r>
          </w:p>
        </w:tc>
        <w:tc>
          <w:tcPr>
            <w:tcW w:w="1384" w:type="dxa"/>
            <w:tcBorders>
              <w:tl2br w:val="nil"/>
              <w:tr2bl w:val="nil"/>
            </w:tcBorders>
            <w:shd w:val="clear" w:color="auto" w:fill="FFFFFF"/>
            <w:vAlign w:val="top"/>
          </w:tcPr>
          <w:p w14:paraId="02AA66C0">
            <w:pPr>
              <w:widowControl/>
              <w:jc w:val="left"/>
              <w:rPr>
                <w:rFonts w:hint="eastAsia"/>
              </w:rPr>
            </w:pPr>
            <w:r>
              <w:rPr>
                <w:rFonts w:hint="default"/>
                <w:lang w:val="en-US" w:eastAsia="zh-CN"/>
              </w:rPr>
              <w:t>约310个</w:t>
            </w:r>
          </w:p>
        </w:tc>
      </w:tr>
      <w:tr w14:paraId="426A96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top"/>
          </w:tcPr>
          <w:p w14:paraId="12B660FA">
            <w:pPr>
              <w:widowControl/>
              <w:jc w:val="left"/>
              <w:rPr>
                <w:rFonts w:hint="eastAsia"/>
              </w:rPr>
            </w:pPr>
            <w:r>
              <w:rPr>
                <w:rFonts w:hint="default"/>
                <w:lang w:val="en-US" w:eastAsia="zh-CN"/>
              </w:rPr>
              <w:t>6</w:t>
            </w:r>
          </w:p>
        </w:tc>
        <w:tc>
          <w:tcPr>
            <w:tcW w:w="1399" w:type="dxa"/>
            <w:tcBorders>
              <w:tl2br w:val="nil"/>
              <w:tr2bl w:val="nil"/>
            </w:tcBorders>
            <w:shd w:val="clear" w:color="auto" w:fill="FFFFFF"/>
            <w:vAlign w:val="top"/>
          </w:tcPr>
          <w:p w14:paraId="706F89DA">
            <w:pPr>
              <w:widowControl/>
              <w:jc w:val="left"/>
              <w:rPr>
                <w:rFonts w:hint="eastAsia"/>
              </w:rPr>
            </w:pPr>
            <w:r>
              <w:rPr>
                <w:rFonts w:hint="default"/>
                <w:lang w:val="en-US" w:eastAsia="zh-CN"/>
              </w:rPr>
              <w:t>Powdery Mildew Leaf</w:t>
            </w:r>
          </w:p>
        </w:tc>
        <w:tc>
          <w:tcPr>
            <w:tcW w:w="1399" w:type="dxa"/>
            <w:tcBorders>
              <w:tl2br w:val="nil"/>
              <w:tr2bl w:val="nil"/>
            </w:tcBorders>
            <w:shd w:val="clear" w:color="auto" w:fill="FFFFFF"/>
            <w:vAlign w:val="top"/>
          </w:tcPr>
          <w:p w14:paraId="647687BC">
            <w:pPr>
              <w:widowControl/>
              <w:jc w:val="left"/>
              <w:rPr>
                <w:rFonts w:hint="eastAsia"/>
              </w:rPr>
            </w:pPr>
            <w:r>
              <w:rPr>
                <w:rFonts w:hint="default"/>
                <w:lang w:val="en-US" w:eastAsia="zh-CN"/>
              </w:rPr>
              <w:t>白粉病叶</w:t>
            </w:r>
          </w:p>
        </w:tc>
        <w:tc>
          <w:tcPr>
            <w:tcW w:w="1384" w:type="dxa"/>
            <w:tcBorders>
              <w:tl2br w:val="nil"/>
              <w:tr2bl w:val="nil"/>
            </w:tcBorders>
            <w:shd w:val="clear" w:color="auto" w:fill="FFFFFF"/>
            <w:vAlign w:val="top"/>
          </w:tcPr>
          <w:p w14:paraId="3C3C7CEB">
            <w:pPr>
              <w:widowControl/>
              <w:jc w:val="left"/>
              <w:rPr>
                <w:rFonts w:hint="eastAsia"/>
              </w:rPr>
            </w:pPr>
            <w:r>
              <w:rPr>
                <w:rFonts w:hint="default"/>
                <w:lang w:val="en-US" w:eastAsia="zh-CN"/>
              </w:rPr>
              <w:t>约330个</w:t>
            </w:r>
          </w:p>
        </w:tc>
      </w:tr>
      <w:tr w14:paraId="366F62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top"/>
          </w:tcPr>
          <w:p w14:paraId="61B98B80">
            <w:pPr>
              <w:widowControl/>
              <w:jc w:val="left"/>
              <w:rPr>
                <w:rFonts w:hint="eastAsia"/>
              </w:rPr>
            </w:pPr>
            <w:r>
              <w:rPr>
                <w:rFonts w:hint="default"/>
                <w:lang w:val="en-US" w:eastAsia="zh-CN"/>
              </w:rPr>
              <w:t>总计</w:t>
            </w:r>
          </w:p>
        </w:tc>
        <w:tc>
          <w:tcPr>
            <w:tcW w:w="1399" w:type="dxa"/>
            <w:tcBorders>
              <w:tl2br w:val="nil"/>
              <w:tr2bl w:val="nil"/>
            </w:tcBorders>
            <w:shd w:val="clear" w:color="auto" w:fill="FFFFFF"/>
            <w:vAlign w:val="top"/>
          </w:tcPr>
          <w:p w14:paraId="4F6E34A1">
            <w:pPr>
              <w:widowControl/>
              <w:jc w:val="left"/>
              <w:rPr>
                <w:rFonts w:hint="eastAsia"/>
              </w:rPr>
            </w:pPr>
            <w:r>
              <w:rPr>
                <w:rFonts w:hint="default"/>
                <w:lang w:val="en-US" w:eastAsia="zh-CN"/>
              </w:rPr>
              <w:t>-</w:t>
            </w:r>
          </w:p>
        </w:tc>
        <w:tc>
          <w:tcPr>
            <w:tcW w:w="1399" w:type="dxa"/>
            <w:tcBorders>
              <w:tl2br w:val="nil"/>
              <w:tr2bl w:val="nil"/>
            </w:tcBorders>
            <w:shd w:val="clear" w:color="auto" w:fill="FFFFFF"/>
            <w:vAlign w:val="top"/>
          </w:tcPr>
          <w:p w14:paraId="498B5165">
            <w:pPr>
              <w:widowControl/>
              <w:jc w:val="left"/>
              <w:rPr>
                <w:rFonts w:hint="eastAsia"/>
              </w:rPr>
            </w:pPr>
            <w:r>
              <w:rPr>
                <w:rFonts w:hint="default"/>
                <w:lang w:val="en-US" w:eastAsia="zh-CN"/>
              </w:rPr>
              <w:t>-</w:t>
            </w:r>
          </w:p>
        </w:tc>
        <w:tc>
          <w:tcPr>
            <w:tcW w:w="1384" w:type="dxa"/>
            <w:tcBorders>
              <w:tl2br w:val="nil"/>
              <w:tr2bl w:val="nil"/>
            </w:tcBorders>
            <w:shd w:val="clear" w:color="auto" w:fill="FFFFFF"/>
            <w:vAlign w:val="top"/>
          </w:tcPr>
          <w:p w14:paraId="46246E7A">
            <w:pPr>
              <w:widowControl/>
              <w:jc w:val="left"/>
              <w:rPr>
                <w:rFonts w:hint="eastAsia"/>
              </w:rPr>
            </w:pPr>
            <w:r>
              <w:rPr>
                <w:rFonts w:hint="default"/>
                <w:lang w:val="en-US" w:eastAsia="zh-CN"/>
              </w:rPr>
              <w:t>约2,390个</w:t>
            </w:r>
          </w:p>
        </w:tc>
      </w:tr>
    </w:tbl>
    <w:p w14:paraId="00FE7840">
      <w:pPr>
        <w:pStyle w:val="4"/>
        <w:spacing w:before="156" w:beforeLines="50" w:after="156" w:afterLines="50" w:line="400" w:lineRule="exact"/>
        <w:ind w:firstLine="420" w:firstLineChars="0"/>
        <w:jc w:val="left"/>
        <w:rPr>
          <w:rFonts w:hint="eastAsia" w:ascii="宋体" w:hAnsi="宋体"/>
          <w:b w:val="0"/>
          <w:bCs w:val="0"/>
          <w:sz w:val="24"/>
          <w:szCs w:val="24"/>
        </w:rPr>
      </w:pPr>
      <w:r>
        <w:rPr>
          <w:rFonts w:hint="eastAsia" w:ascii="宋体" w:hAnsi="宋体" w:cs="宋体"/>
          <w:b w:val="0"/>
          <w:bCs w:val="0"/>
          <w:sz w:val="24"/>
          <w:szCs w:val="24"/>
        </w:rPr>
        <w:t xml:space="preserve">4.2.3 </w:t>
      </w:r>
      <w:r>
        <w:rPr>
          <w:rFonts w:hint="eastAsia" w:ascii="宋体" w:hAnsi="宋体"/>
          <w:b w:val="0"/>
          <w:bCs w:val="0"/>
          <w:sz w:val="24"/>
          <w:szCs w:val="24"/>
        </w:rPr>
        <w:t>模型微调与优化策略</w:t>
      </w:r>
    </w:p>
    <w:p w14:paraId="33E298B7">
      <w:pPr>
        <w:spacing w:line="400" w:lineRule="exact"/>
        <w:ind w:firstLine="420" w:firstLineChars="0"/>
        <w:rPr>
          <w:rFonts w:hint="eastAsia" w:cs="宋体"/>
          <w:sz w:val="24"/>
          <w:lang w:val="en-US" w:eastAsia="zh-CN"/>
        </w:rPr>
      </w:pPr>
      <w:r>
        <w:rPr>
          <w:rFonts w:hint="default" w:cs="宋体"/>
          <w:sz w:val="24"/>
          <w:lang w:val="en-US" w:eastAsia="zh-CN"/>
        </w:rPr>
        <w:t>YOLOv11 的复合损失函数由边界框损失、分类损失、分布焦点损失加权求和得到，其中边界框损失</w:t>
      </w:r>
      <w:r>
        <w:rPr>
          <w:rFonts w:hint="eastAsia" w:cs="宋体"/>
          <w:sz w:val="24"/>
          <w:lang w:val="en-US" w:eastAsia="zh-CN"/>
        </w:rPr>
        <w:t>使</w:t>
      </w:r>
      <w:r>
        <w:rPr>
          <w:rFonts w:hint="default" w:cs="宋体"/>
          <w:sz w:val="24"/>
          <w:lang w:val="en-US" w:eastAsia="zh-CN"/>
        </w:rPr>
        <w:t>用 CIoU 损失</w:t>
      </w:r>
      <w:r>
        <w:rPr>
          <w:rFonts w:hint="eastAsia" w:cs="宋体"/>
          <w:sz w:val="24"/>
          <w:lang w:val="en-US" w:eastAsia="zh-CN"/>
        </w:rPr>
        <w:t>来综合考虑</w:t>
      </w:r>
      <w:r>
        <w:rPr>
          <w:rFonts w:hint="default" w:cs="宋体"/>
          <w:sz w:val="24"/>
          <w:lang w:val="en-US" w:eastAsia="zh-CN"/>
        </w:rPr>
        <w:t>重叠面积、中心点距离</w:t>
      </w:r>
      <w:r>
        <w:rPr>
          <w:rFonts w:hint="eastAsia" w:cs="宋体"/>
          <w:sz w:val="24"/>
          <w:lang w:val="en-US" w:eastAsia="zh-CN"/>
        </w:rPr>
        <w:t>、</w:t>
      </w:r>
      <w:r>
        <w:rPr>
          <w:rFonts w:hint="default" w:cs="宋体"/>
          <w:sz w:val="24"/>
          <w:lang w:val="en-US" w:eastAsia="zh-CN"/>
        </w:rPr>
        <w:t>长宽比；分类损失用二元交叉熵损失支持多标签分类；分布焦点损失</w:t>
      </w:r>
      <w:r>
        <w:rPr>
          <w:rFonts w:hint="eastAsia" w:cs="宋体"/>
          <w:sz w:val="24"/>
          <w:lang w:val="en-US" w:eastAsia="zh-CN"/>
        </w:rPr>
        <w:t>把</w:t>
      </w:r>
      <w:r>
        <w:rPr>
          <w:rFonts w:hint="default" w:cs="宋体"/>
          <w:sz w:val="24"/>
          <w:lang w:val="en-US" w:eastAsia="zh-CN"/>
        </w:rPr>
        <w:t>边界框坐标建模</w:t>
      </w:r>
      <w:r>
        <w:rPr>
          <w:rFonts w:hint="eastAsia" w:cs="宋体"/>
          <w:sz w:val="24"/>
          <w:lang w:val="en-US" w:eastAsia="zh-CN"/>
        </w:rPr>
        <w:t>成</w:t>
      </w:r>
      <w:r>
        <w:rPr>
          <w:rFonts w:hint="default" w:cs="宋体"/>
          <w:sz w:val="24"/>
          <w:lang w:val="en-US" w:eastAsia="zh-CN"/>
        </w:rPr>
        <w:t>离散分布来优化定位精度，权重分别为 7.5、0.5、1.5。</w:t>
      </w:r>
    </w:p>
    <w:p w14:paraId="172F0355">
      <w:pPr>
        <w:spacing w:line="400" w:lineRule="exact"/>
        <w:ind w:firstLine="420" w:firstLineChars="0"/>
        <w:rPr>
          <w:rFonts w:hint="default" w:cs="宋体"/>
          <w:sz w:val="24"/>
          <w:lang w:val="en-US" w:eastAsia="zh-CN"/>
        </w:rPr>
      </w:pPr>
      <w:r>
        <w:rPr>
          <w:rFonts w:hint="default" w:cs="宋体"/>
          <w:sz w:val="24"/>
          <w:lang w:val="en-US" w:eastAsia="zh-CN"/>
        </w:rPr>
        <w:t>优化算法选择AdamW</w:t>
      </w:r>
      <w:r>
        <w:rPr>
          <w:rFonts w:hint="eastAsia" w:cs="宋体"/>
          <w:sz w:val="24"/>
          <w:lang w:val="en-US" w:eastAsia="zh-CN"/>
        </w:rPr>
        <w:t>；</w:t>
      </w:r>
      <w:r>
        <w:rPr>
          <w:rFonts w:hint="default" w:cs="宋体"/>
          <w:sz w:val="24"/>
          <w:lang w:val="en-US" w:eastAsia="zh-CN"/>
        </w:rPr>
        <w:t>初始学习率</w:t>
      </w:r>
      <w:r>
        <w:rPr>
          <w:rFonts w:hint="eastAsia" w:cs="宋体"/>
          <w:sz w:val="24"/>
          <w:lang w:val="en-US" w:eastAsia="zh-CN"/>
        </w:rPr>
        <w:t>设为</w:t>
      </w:r>
      <w:r>
        <w:rPr>
          <w:rFonts w:hint="default" w:cs="宋体"/>
          <w:sz w:val="24"/>
          <w:lang w:val="en-US" w:eastAsia="zh-CN"/>
        </w:rPr>
        <w:t>0.01、动量参数0.937、权重衰减0.0005；前3个epoch</w:t>
      </w:r>
      <w:r>
        <w:rPr>
          <w:rFonts w:hint="eastAsia" w:cs="宋体"/>
          <w:sz w:val="24"/>
          <w:lang w:val="en-US" w:eastAsia="zh-CN"/>
        </w:rPr>
        <w:t>使用</w:t>
      </w:r>
      <w:r>
        <w:rPr>
          <w:rFonts w:hint="default" w:cs="宋体"/>
          <w:sz w:val="24"/>
          <w:lang w:val="en-US" w:eastAsia="zh-CN"/>
        </w:rPr>
        <w:t>线性预热</w:t>
      </w:r>
      <w:r>
        <w:rPr>
          <w:rFonts w:hint="eastAsia" w:cs="宋体"/>
          <w:sz w:val="24"/>
          <w:lang w:val="en-US" w:eastAsia="zh-CN"/>
        </w:rPr>
        <w:t>的</w:t>
      </w:r>
      <w:r>
        <w:rPr>
          <w:rFonts w:hint="default" w:cs="宋体"/>
          <w:sz w:val="24"/>
          <w:lang w:val="en-US" w:eastAsia="zh-CN"/>
        </w:rPr>
        <w:t>初始学习率，之后</w:t>
      </w:r>
      <w:r>
        <w:rPr>
          <w:rFonts w:hint="eastAsia" w:cs="宋体"/>
          <w:sz w:val="24"/>
          <w:lang w:val="en-US" w:eastAsia="zh-CN"/>
        </w:rPr>
        <w:t>采</w:t>
      </w:r>
      <w:r>
        <w:rPr>
          <w:rFonts w:hint="default" w:cs="宋体"/>
          <w:sz w:val="24"/>
          <w:lang w:val="en-US" w:eastAsia="zh-CN"/>
        </w:rPr>
        <w:t>用余弦退火动态调整</w:t>
      </w:r>
      <w:r>
        <w:rPr>
          <w:rFonts w:hint="eastAsia" w:cs="宋体"/>
          <w:sz w:val="24"/>
          <w:lang w:val="en-US" w:eastAsia="zh-CN"/>
        </w:rPr>
        <w:t>学习率；最后的</w:t>
      </w:r>
      <w:r>
        <w:rPr>
          <w:rFonts w:hint="default" w:cs="宋体"/>
          <w:sz w:val="24"/>
          <w:lang w:val="en-US" w:eastAsia="zh-CN"/>
        </w:rPr>
        <w:t>学习率为初始学习率的1%。</w:t>
      </w:r>
    </w:p>
    <w:p w14:paraId="0FE03D57">
      <w:pPr>
        <w:spacing w:line="400" w:lineRule="exact"/>
        <w:ind w:firstLine="420" w:firstLineChars="0"/>
        <w:rPr>
          <w:rFonts w:hint="default" w:cs="宋体"/>
          <w:sz w:val="24"/>
          <w:lang w:val="en-US" w:eastAsia="zh-CN"/>
        </w:rPr>
      </w:pPr>
      <w:r>
        <w:rPr>
          <w:rFonts w:hint="default" w:cs="宋体"/>
          <w:sz w:val="24"/>
          <w:lang w:val="en-US" w:eastAsia="zh-CN"/>
        </w:rPr>
        <w:t>数据增强策略</w:t>
      </w:r>
      <w:r>
        <w:rPr>
          <w:rFonts w:hint="eastAsia" w:cs="宋体"/>
          <w:sz w:val="24"/>
          <w:lang w:val="en-US" w:eastAsia="zh-CN"/>
        </w:rPr>
        <w:t>使</w:t>
      </w:r>
      <w:r>
        <w:rPr>
          <w:rFonts w:hint="default" w:cs="宋体"/>
          <w:sz w:val="24"/>
          <w:lang w:val="en-US" w:eastAsia="zh-CN"/>
        </w:rPr>
        <w:t>用多层次的数据增强方式，基础变换</w:t>
      </w:r>
      <w:r>
        <w:rPr>
          <w:rFonts w:hint="eastAsia" w:cs="宋体"/>
          <w:sz w:val="24"/>
          <w:lang w:val="en-US" w:eastAsia="zh-CN"/>
        </w:rPr>
        <w:t>有</w:t>
      </w:r>
      <w:r>
        <w:rPr>
          <w:rFonts w:hint="default" w:cs="宋体"/>
          <w:sz w:val="24"/>
          <w:lang w:val="en-US" w:eastAsia="zh-CN"/>
        </w:rPr>
        <w:t>色调、饱和度、明度的扰动</w:t>
      </w:r>
      <w:r>
        <w:rPr>
          <w:rFonts w:hint="eastAsia" w:cs="宋体"/>
          <w:sz w:val="24"/>
          <w:lang w:val="en-US" w:eastAsia="zh-CN"/>
        </w:rPr>
        <w:t>和50%的</w:t>
      </w:r>
      <w:r>
        <w:rPr>
          <w:rFonts w:hint="default" w:cs="宋体"/>
          <w:sz w:val="24"/>
          <w:lang w:val="en-US" w:eastAsia="zh-CN"/>
        </w:rPr>
        <w:t>概率水平翻转；空间变换</w:t>
      </w:r>
      <w:r>
        <w:rPr>
          <w:rFonts w:hint="eastAsia" w:cs="宋体"/>
          <w:sz w:val="24"/>
          <w:lang w:val="en-US" w:eastAsia="zh-CN"/>
        </w:rPr>
        <w:t>有</w:t>
      </w:r>
      <w:r>
        <w:rPr>
          <w:rFonts w:hint="default" w:cs="宋体"/>
          <w:sz w:val="24"/>
          <w:lang w:val="en-US" w:eastAsia="zh-CN"/>
        </w:rPr>
        <w:t>平移、缩放、100%概率的马赛克增强，</w:t>
      </w:r>
      <w:r>
        <w:rPr>
          <w:rFonts w:hint="eastAsia" w:cs="宋体"/>
          <w:sz w:val="24"/>
          <w:lang w:val="en-US" w:eastAsia="zh-CN"/>
        </w:rPr>
        <w:t>没有使</w:t>
      </w:r>
      <w:r>
        <w:rPr>
          <w:rFonts w:hint="default" w:cs="宋体"/>
          <w:sz w:val="24"/>
          <w:lang w:val="en-US" w:eastAsia="zh-CN"/>
        </w:rPr>
        <w:t>用混合增强；自动增强</w:t>
      </w:r>
      <w:r>
        <w:rPr>
          <w:rFonts w:hint="eastAsia" w:cs="宋体"/>
          <w:sz w:val="24"/>
          <w:lang w:val="en-US" w:eastAsia="zh-CN"/>
        </w:rPr>
        <w:t>使用</w:t>
      </w:r>
      <w:r>
        <w:rPr>
          <w:rFonts w:hint="default" w:cs="宋体"/>
          <w:sz w:val="24"/>
          <w:lang w:val="en-US" w:eastAsia="zh-CN"/>
        </w:rPr>
        <w:t>RandAugment策略</w:t>
      </w:r>
      <w:r>
        <w:rPr>
          <w:rFonts w:hint="eastAsia" w:cs="宋体"/>
          <w:sz w:val="24"/>
          <w:lang w:val="en-US" w:eastAsia="zh-CN"/>
        </w:rPr>
        <w:t>和</w:t>
      </w:r>
      <w:r>
        <w:rPr>
          <w:rFonts w:hint="default" w:cs="宋体"/>
          <w:sz w:val="24"/>
          <w:lang w:val="en-US" w:eastAsia="zh-CN"/>
        </w:rPr>
        <w:t>40%概率的随机擦除。</w:t>
      </w:r>
    </w:p>
    <w:p w14:paraId="5227980E">
      <w:pPr>
        <w:spacing w:line="400" w:lineRule="exact"/>
        <w:ind w:firstLine="420" w:firstLineChars="0"/>
        <w:rPr>
          <w:rFonts w:hint="eastAsia" w:cs="宋体"/>
          <w:sz w:val="24"/>
          <w:lang w:val="en-US" w:eastAsia="zh-CN"/>
        </w:rPr>
      </w:pPr>
      <w:r>
        <w:rPr>
          <w:rFonts w:hint="default" w:cs="宋体"/>
          <w:sz w:val="24"/>
          <w:lang w:val="en-US" w:eastAsia="zh-CN"/>
        </w:rPr>
        <w:t>训练配置</w:t>
      </w:r>
      <w:r>
        <w:rPr>
          <w:rFonts w:hint="eastAsia" w:cs="宋体"/>
          <w:sz w:val="24"/>
          <w:lang w:val="en-US" w:eastAsia="zh-CN"/>
        </w:rPr>
        <w:t>使</w:t>
      </w:r>
      <w:r>
        <w:rPr>
          <w:rFonts w:hint="default" w:cs="宋体"/>
          <w:sz w:val="24"/>
          <w:lang w:val="en-US" w:eastAsia="zh-CN"/>
        </w:rPr>
        <w:t>用 YOLOv11n 架构，训练轮数</w:t>
      </w:r>
      <w:r>
        <w:rPr>
          <w:rFonts w:hint="eastAsia" w:cs="宋体"/>
          <w:sz w:val="24"/>
          <w:lang w:val="en-US" w:eastAsia="zh-CN"/>
        </w:rPr>
        <w:t>为</w:t>
      </w:r>
      <w:r>
        <w:rPr>
          <w:rFonts w:hint="default" w:cs="宋体"/>
          <w:sz w:val="24"/>
          <w:lang w:val="en-US" w:eastAsia="zh-CN"/>
        </w:rPr>
        <w:t> </w:t>
      </w:r>
      <w:r>
        <w:rPr>
          <w:rFonts w:hint="eastAsia" w:cs="宋体"/>
          <w:sz w:val="24"/>
          <w:lang w:val="en-US" w:eastAsia="zh-CN"/>
        </w:rPr>
        <w:t>10</w:t>
      </w:r>
      <w:r>
        <w:rPr>
          <w:rFonts w:hint="default" w:cs="宋体"/>
          <w:sz w:val="24"/>
          <w:lang w:val="en-US" w:eastAsia="zh-CN"/>
        </w:rPr>
        <w:t>0，自动设置批次大小（约 64），输入图像尺寸</w:t>
      </w:r>
      <w:r>
        <w:rPr>
          <w:rFonts w:hint="eastAsia" w:cs="宋体"/>
          <w:sz w:val="24"/>
          <w:lang w:val="en-US" w:eastAsia="zh-CN"/>
        </w:rPr>
        <w:t>为</w:t>
      </w:r>
      <w:r>
        <w:rPr>
          <w:rFonts w:hint="default" w:cs="宋体"/>
          <w:sz w:val="24"/>
          <w:lang w:val="en-US" w:eastAsia="zh-CN"/>
        </w:rPr>
        <w:t> 640，自动选择设备并</w:t>
      </w:r>
      <w:r>
        <w:rPr>
          <w:rFonts w:hint="eastAsia" w:cs="宋体"/>
          <w:sz w:val="24"/>
          <w:lang w:val="en-US" w:eastAsia="zh-CN"/>
        </w:rPr>
        <w:t>开</w:t>
      </w:r>
      <w:r>
        <w:rPr>
          <w:rFonts w:hint="default" w:cs="宋体"/>
          <w:sz w:val="24"/>
          <w:lang w:val="en-US" w:eastAsia="zh-CN"/>
        </w:rPr>
        <w:t>启混合精度训练；优化器自动选择，预热轮数</w:t>
      </w:r>
      <w:r>
        <w:rPr>
          <w:rFonts w:hint="eastAsia" w:cs="宋体"/>
          <w:sz w:val="24"/>
          <w:lang w:val="en-US" w:eastAsia="zh-CN"/>
        </w:rPr>
        <w:t>为</w:t>
      </w:r>
      <w:r>
        <w:rPr>
          <w:rFonts w:hint="default" w:cs="宋体"/>
          <w:sz w:val="24"/>
          <w:lang w:val="en-US" w:eastAsia="zh-CN"/>
        </w:rPr>
        <w:t> 3，最后 10 轮关闭马赛克增强；训练时启用验证，使用验证集，生成训练曲线图，</w:t>
      </w:r>
      <w:r>
        <w:rPr>
          <w:rFonts w:hint="eastAsia" w:cs="宋体"/>
          <w:sz w:val="24"/>
          <w:lang w:val="en-US" w:eastAsia="zh-CN"/>
        </w:rPr>
        <w:t>只</w:t>
      </w:r>
      <w:r>
        <w:rPr>
          <w:rFonts w:hint="default" w:cs="宋体"/>
          <w:sz w:val="24"/>
          <w:lang w:val="en-US" w:eastAsia="zh-CN"/>
        </w:rPr>
        <w:t>保存最佳</w:t>
      </w:r>
      <w:r>
        <w:rPr>
          <w:rFonts w:hint="eastAsia" w:cs="宋体"/>
          <w:sz w:val="24"/>
          <w:lang w:val="en-US" w:eastAsia="zh-CN"/>
        </w:rPr>
        <w:t>和</w:t>
      </w:r>
      <w:r>
        <w:rPr>
          <w:rFonts w:hint="default" w:cs="宋体"/>
          <w:sz w:val="24"/>
          <w:lang w:val="en-US" w:eastAsia="zh-CN"/>
        </w:rPr>
        <w:t>最后模型。</w:t>
      </w:r>
    </w:p>
    <w:p w14:paraId="26EEE4DD">
      <w:pPr>
        <w:pStyle w:val="4"/>
        <w:spacing w:before="156" w:beforeLines="50" w:after="156" w:afterLines="50" w:line="400" w:lineRule="exact"/>
        <w:ind w:firstLine="420" w:firstLineChars="0"/>
        <w:jc w:val="left"/>
        <w:rPr>
          <w:rFonts w:ascii="宋体" w:hAnsi="宋体"/>
          <w:b w:val="0"/>
          <w:bCs w:val="0"/>
          <w:sz w:val="24"/>
          <w:szCs w:val="24"/>
        </w:rPr>
      </w:pPr>
      <w:r>
        <w:rPr>
          <w:rFonts w:hint="eastAsia" w:ascii="宋体" w:hAnsi="宋体" w:cs="宋体"/>
          <w:b w:val="0"/>
          <w:bCs w:val="0"/>
          <w:sz w:val="24"/>
          <w:szCs w:val="24"/>
        </w:rPr>
        <w:t xml:space="preserve">4.2.4 </w:t>
      </w:r>
      <w:r>
        <w:rPr>
          <w:rFonts w:hint="eastAsia" w:ascii="宋体" w:hAnsi="宋体"/>
          <w:b w:val="0"/>
          <w:bCs w:val="0"/>
          <w:sz w:val="24"/>
          <w:szCs w:val="24"/>
        </w:rPr>
        <w:t>训练成果</w:t>
      </w:r>
    </w:p>
    <w:p w14:paraId="25E18563">
      <w:pPr>
        <w:spacing w:line="400" w:lineRule="exact"/>
        <w:ind w:firstLine="480" w:firstLineChars="200"/>
        <w:rPr>
          <w:rFonts w:hint="eastAsia" w:cs="宋体"/>
          <w:sz w:val="24"/>
          <w:lang w:val="en-US" w:eastAsia="zh-CN"/>
        </w:rPr>
      </w:pPr>
      <w:r>
        <w:rPr>
          <w:rFonts w:hint="eastAsia" w:cs="宋体"/>
          <w:sz w:val="24"/>
          <w:lang w:val="en-US" w:eastAsia="zh-CN"/>
        </w:rPr>
        <w:t>经过100轮训练，模型在mAP@0.5指标上达到0.905的高精度，</w:t>
      </w:r>
      <w:r>
        <w:rPr>
          <w:rFonts w:hint="default" w:cs="宋体"/>
          <w:sz w:val="24"/>
          <w:lang w:val="en-US" w:eastAsia="zh-CN"/>
        </w:rPr>
        <w:t>在IoU阈值为0.5</w:t>
      </w:r>
      <w:r>
        <w:rPr>
          <w:rFonts w:hint="eastAsia" w:cs="宋体"/>
          <w:sz w:val="24"/>
          <w:lang w:val="en-US" w:eastAsia="zh-CN"/>
        </w:rPr>
        <w:t>的</w:t>
      </w:r>
      <w:r>
        <w:rPr>
          <w:rFonts w:hint="default" w:cs="宋体"/>
          <w:sz w:val="24"/>
          <w:lang w:val="en-US" w:eastAsia="zh-CN"/>
        </w:rPr>
        <w:t>时</w:t>
      </w:r>
      <w:r>
        <w:rPr>
          <w:rFonts w:hint="eastAsia" w:cs="宋体"/>
          <w:sz w:val="24"/>
          <w:lang w:val="en-US" w:eastAsia="zh-CN"/>
        </w:rPr>
        <w:t>候</w:t>
      </w:r>
      <w:r>
        <w:rPr>
          <w:rFonts w:hint="default" w:cs="宋体"/>
          <w:sz w:val="24"/>
          <w:lang w:val="en-US" w:eastAsia="zh-CN"/>
        </w:rPr>
        <w:t>，模型对草莓病害的平均检测精度达到90.5%</w:t>
      </w:r>
      <w:r>
        <w:rPr>
          <w:rFonts w:hint="eastAsia" w:cs="宋体"/>
          <w:sz w:val="24"/>
          <w:lang w:val="en-US" w:eastAsia="zh-CN"/>
        </w:rPr>
        <w:t>，</w:t>
      </w:r>
      <w:r>
        <w:rPr>
          <w:rFonts w:hint="default" w:cs="宋体"/>
          <w:sz w:val="24"/>
          <w:lang w:val="en-US" w:eastAsia="zh-CN"/>
        </w:rPr>
        <w:t>在更严格的mAP@0.5:0.95指标上达到0.725，</w:t>
      </w:r>
      <w:r>
        <w:rPr>
          <w:rFonts w:hint="eastAsia" w:cs="宋体"/>
          <w:sz w:val="24"/>
          <w:lang w:val="en-US" w:eastAsia="zh-CN"/>
        </w:rPr>
        <w:t>说明</w:t>
      </w:r>
      <w:r>
        <w:rPr>
          <w:rFonts w:hint="default" w:cs="宋体"/>
          <w:sz w:val="24"/>
          <w:lang w:val="en-US" w:eastAsia="zh-CN"/>
        </w:rPr>
        <w:t>模型在多个IoU阈值下综合性能</w:t>
      </w:r>
      <w:r>
        <w:rPr>
          <w:rFonts w:hint="eastAsia" w:cs="宋体"/>
          <w:sz w:val="24"/>
          <w:lang w:val="en-US" w:eastAsia="zh-CN"/>
        </w:rPr>
        <w:t>较</w:t>
      </w:r>
      <w:r>
        <w:rPr>
          <w:rFonts w:hint="default" w:cs="宋体"/>
          <w:sz w:val="24"/>
          <w:lang w:val="en-US" w:eastAsia="zh-CN"/>
        </w:rPr>
        <w:t>好。查准率</w:t>
      </w:r>
      <w:r>
        <w:rPr>
          <w:rFonts w:hint="eastAsia" w:cs="宋体"/>
          <w:sz w:val="24"/>
          <w:lang w:val="en-US" w:eastAsia="zh-CN"/>
        </w:rPr>
        <w:t>、</w:t>
      </w:r>
      <w:r>
        <w:rPr>
          <w:rFonts w:hint="default" w:cs="宋体"/>
          <w:sz w:val="24"/>
          <w:lang w:val="en-US" w:eastAsia="zh-CN"/>
        </w:rPr>
        <w:t>查全率的数值接近</w:t>
      </w:r>
      <w:r>
        <w:rPr>
          <w:rFonts w:hint="eastAsia" w:cs="宋体"/>
          <w:sz w:val="24"/>
          <w:lang w:val="en-US" w:eastAsia="zh-CN"/>
        </w:rPr>
        <w:t>并且都比</w:t>
      </w:r>
      <w:r>
        <w:rPr>
          <w:rFonts w:hint="default" w:cs="宋体"/>
          <w:sz w:val="24"/>
          <w:lang w:val="en-US" w:eastAsia="zh-CN"/>
        </w:rPr>
        <w:t>较高，F1</w:t>
      </w:r>
      <w:r>
        <w:rPr>
          <w:rFonts w:hint="eastAsia" w:cs="宋体"/>
          <w:sz w:val="24"/>
          <w:lang w:val="en-US" w:eastAsia="zh-CN"/>
        </w:rPr>
        <w:t>分数</w:t>
      </w:r>
      <w:r>
        <w:rPr>
          <w:rFonts w:hint="default" w:cs="宋体"/>
          <w:sz w:val="24"/>
          <w:lang w:val="en-US" w:eastAsia="zh-CN"/>
        </w:rPr>
        <w:t>达到0.878，</w:t>
      </w:r>
      <w:r>
        <w:rPr>
          <w:rFonts w:hint="eastAsia" w:cs="宋体"/>
          <w:sz w:val="24"/>
          <w:lang w:val="en-US" w:eastAsia="zh-CN"/>
        </w:rPr>
        <w:t>说明模型在准确率、召回率方面取得了较</w:t>
      </w:r>
      <w:r>
        <w:rPr>
          <w:rFonts w:hint="default" w:cs="宋体"/>
          <w:sz w:val="24"/>
          <w:lang w:val="en-US" w:eastAsia="zh-CN"/>
        </w:rPr>
        <w:t>好的平衡。</w:t>
      </w:r>
      <w:r>
        <w:rPr>
          <w:rFonts w:hint="eastAsia" w:cs="宋体"/>
          <w:sz w:val="24"/>
          <w:lang w:val="en-US" w:eastAsia="zh-CN"/>
        </w:rPr>
        <w:t>除此之外该</w:t>
      </w:r>
      <w:r>
        <w:rPr>
          <w:rFonts w:hint="default" w:cs="宋体"/>
          <w:sz w:val="24"/>
          <w:lang w:val="en-US" w:eastAsia="zh-CN"/>
        </w:rPr>
        <w:t>模型具有较好的实时性能，单张图像</w:t>
      </w:r>
      <w:r>
        <w:rPr>
          <w:rFonts w:hint="eastAsia" w:cs="宋体"/>
          <w:sz w:val="24"/>
          <w:lang w:val="en-US" w:eastAsia="zh-CN"/>
        </w:rPr>
        <w:t>的</w:t>
      </w:r>
      <w:r>
        <w:rPr>
          <w:rFonts w:hint="default" w:cs="宋体"/>
          <w:sz w:val="24"/>
          <w:lang w:val="en-US" w:eastAsia="zh-CN"/>
        </w:rPr>
        <w:t>推理时间为8</w:t>
      </w:r>
      <w:r>
        <w:rPr>
          <w:rFonts w:hint="eastAsia" w:cs="宋体"/>
          <w:sz w:val="24"/>
          <w:lang w:val="en-US" w:eastAsia="zh-CN"/>
        </w:rPr>
        <w:t>ms(</w:t>
      </w:r>
      <w:r>
        <w:rPr>
          <w:rFonts w:hint="default" w:cs="宋体"/>
          <w:sz w:val="24"/>
          <w:lang w:val="en-US" w:eastAsia="zh-CN"/>
        </w:rPr>
        <w:t>RTX3060 GPU</w:t>
      </w:r>
      <w:r>
        <w:rPr>
          <w:rFonts w:hint="eastAsia" w:cs="宋体"/>
          <w:sz w:val="24"/>
          <w:lang w:val="en-US" w:eastAsia="zh-CN"/>
        </w:rPr>
        <w:t>)</w:t>
      </w:r>
      <w:r>
        <w:rPr>
          <w:rFonts w:hint="default" w:cs="宋体"/>
          <w:sz w:val="24"/>
          <w:lang w:val="en-US" w:eastAsia="zh-CN"/>
        </w:rPr>
        <w:t>，模型文件大小</w:t>
      </w:r>
      <w:r>
        <w:rPr>
          <w:rFonts w:hint="eastAsia" w:cs="宋体"/>
          <w:sz w:val="24"/>
          <w:lang w:val="en-US" w:eastAsia="zh-CN"/>
        </w:rPr>
        <w:t>只有</w:t>
      </w:r>
      <w:r>
        <w:rPr>
          <w:rFonts w:hint="default" w:cs="宋体"/>
          <w:sz w:val="24"/>
          <w:lang w:val="en-US" w:eastAsia="zh-CN"/>
        </w:rPr>
        <w:t>5.47MB，</w:t>
      </w:r>
      <w:r>
        <w:rPr>
          <w:rFonts w:hint="eastAsia" w:cs="宋体"/>
          <w:sz w:val="24"/>
          <w:lang w:val="en-US" w:eastAsia="zh-CN"/>
        </w:rPr>
        <w:t>可以用于</w:t>
      </w:r>
      <w:r>
        <w:rPr>
          <w:rFonts w:hint="default" w:cs="宋体"/>
          <w:sz w:val="24"/>
          <w:lang w:val="en-US" w:eastAsia="zh-CN"/>
        </w:rPr>
        <w:t>边缘设备部署。具体</w:t>
      </w:r>
      <w:r>
        <w:rPr>
          <w:rFonts w:hint="eastAsia" w:cs="宋体"/>
          <w:sz w:val="24"/>
          <w:lang w:val="en-US" w:eastAsia="zh-CN"/>
        </w:rPr>
        <w:t>的</w:t>
      </w:r>
      <w:r>
        <w:rPr>
          <w:rFonts w:hint="default" w:cs="宋体"/>
          <w:sz w:val="24"/>
          <w:lang w:val="en-US" w:eastAsia="zh-CN"/>
        </w:rPr>
        <w:t>性能指标如表4-2所示。</w:t>
      </w:r>
    </w:p>
    <w:p w14:paraId="385A652A">
      <w:pPr>
        <w:spacing w:line="400" w:lineRule="exact"/>
        <w:ind w:left="420"/>
        <w:jc w:val="center"/>
        <w:rPr>
          <w:rStyle w:val="21"/>
          <w:rFonts w:hint="eastAsia"/>
          <w:szCs w:val="21"/>
          <w:lang w:val="en-US" w:eastAsia="zh-CN"/>
        </w:rPr>
      </w:pPr>
      <w:r>
        <w:rPr>
          <w:rStyle w:val="21"/>
          <w:rFonts w:hint="eastAsia"/>
          <w:szCs w:val="21"/>
          <w:lang w:val="en-US" w:eastAsia="zh-CN"/>
        </w:rPr>
        <w:t>表4-2  整体性能指标表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7"/>
        <w:gridCol w:w="1429"/>
        <w:gridCol w:w="2910"/>
      </w:tblGrid>
      <w:tr w14:paraId="71D16F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2032" w:type="dxa"/>
            <w:tcBorders>
              <w:top w:val="nil"/>
            </w:tcBorders>
            <w:shd w:val="clear" w:color="auto" w:fill="FFFFFF"/>
            <w:vAlign w:val="center"/>
          </w:tcPr>
          <w:p w14:paraId="2A4A6EC8">
            <w:pPr>
              <w:widowControl/>
              <w:jc w:val="left"/>
            </w:pPr>
            <w:r>
              <w:rPr>
                <w:rFonts w:hint="eastAsia"/>
              </w:rPr>
              <w:t>指标</w:t>
            </w:r>
          </w:p>
        </w:tc>
        <w:tc>
          <w:tcPr>
            <w:tcW w:w="1399" w:type="dxa"/>
            <w:tcBorders>
              <w:top w:val="nil"/>
            </w:tcBorders>
            <w:shd w:val="clear" w:color="auto" w:fill="FFFFFF"/>
            <w:vAlign w:val="center"/>
          </w:tcPr>
          <w:p w14:paraId="4C35D234">
            <w:pPr>
              <w:widowControl/>
              <w:jc w:val="left"/>
            </w:pPr>
            <w:r>
              <w:rPr>
                <w:rFonts w:hint="eastAsia"/>
              </w:rPr>
              <w:t>数值</w:t>
            </w:r>
          </w:p>
        </w:tc>
        <w:tc>
          <w:tcPr>
            <w:tcW w:w="2865" w:type="dxa"/>
            <w:tcBorders>
              <w:top w:val="nil"/>
            </w:tcBorders>
            <w:shd w:val="clear" w:color="auto" w:fill="FFFFFF"/>
            <w:vAlign w:val="center"/>
          </w:tcPr>
          <w:p w14:paraId="3C1830A5">
            <w:pPr>
              <w:widowControl/>
              <w:jc w:val="left"/>
              <w:rPr>
                <w:rFonts w:hint="eastAsia"/>
              </w:rPr>
            </w:pPr>
            <w:r>
              <w:rPr>
                <w:rFonts w:hint="eastAsia"/>
              </w:rPr>
              <w:t>说明</w:t>
            </w:r>
          </w:p>
        </w:tc>
      </w:tr>
      <w:tr w14:paraId="640BB6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2032" w:type="dxa"/>
            <w:tcBorders>
              <w:tl2br w:val="nil"/>
              <w:tr2bl w:val="nil"/>
            </w:tcBorders>
            <w:shd w:val="clear" w:color="auto" w:fill="FFFFFF"/>
            <w:vAlign w:val="center"/>
          </w:tcPr>
          <w:p w14:paraId="167E9BD5">
            <w:pPr>
              <w:widowControl/>
              <w:jc w:val="left"/>
            </w:pPr>
            <w:r>
              <w:rPr>
                <w:rFonts w:hint="eastAsia"/>
              </w:rPr>
              <w:t>mAP@0.5</w:t>
            </w:r>
          </w:p>
        </w:tc>
        <w:tc>
          <w:tcPr>
            <w:tcW w:w="1399" w:type="dxa"/>
            <w:tcBorders>
              <w:tl2br w:val="nil"/>
              <w:tr2bl w:val="nil"/>
            </w:tcBorders>
            <w:shd w:val="clear" w:color="auto" w:fill="FFFFFF"/>
            <w:vAlign w:val="center"/>
          </w:tcPr>
          <w:p w14:paraId="6C8F9BBA">
            <w:pPr>
              <w:widowControl/>
              <w:jc w:val="left"/>
            </w:pPr>
            <w:r>
              <w:rPr>
                <w:rFonts w:hint="eastAsia"/>
              </w:rPr>
              <w:t>0.905</w:t>
            </w:r>
          </w:p>
        </w:tc>
        <w:tc>
          <w:tcPr>
            <w:tcW w:w="2865" w:type="dxa"/>
            <w:tcBorders>
              <w:tl2br w:val="nil"/>
              <w:tr2bl w:val="nil"/>
            </w:tcBorders>
            <w:shd w:val="clear" w:color="auto" w:fill="FFFFFF"/>
            <w:vAlign w:val="center"/>
          </w:tcPr>
          <w:p w14:paraId="085E5F96">
            <w:pPr>
              <w:widowControl/>
              <w:jc w:val="left"/>
              <w:rPr>
                <w:rFonts w:hint="eastAsia"/>
              </w:rPr>
            </w:pPr>
            <w:r>
              <w:rPr>
                <w:rFonts w:hint="eastAsia"/>
              </w:rPr>
              <w:t>IoU 阈值 0.5 时的平均精度</w:t>
            </w:r>
          </w:p>
        </w:tc>
      </w:tr>
      <w:tr w14:paraId="76B49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2032" w:type="dxa"/>
            <w:tcBorders>
              <w:tl2br w:val="nil"/>
              <w:tr2bl w:val="nil"/>
            </w:tcBorders>
            <w:shd w:val="clear" w:color="auto" w:fill="FFFFFF"/>
            <w:vAlign w:val="center"/>
          </w:tcPr>
          <w:p w14:paraId="5E5EBA78">
            <w:pPr>
              <w:widowControl/>
              <w:jc w:val="left"/>
            </w:pPr>
            <w:r>
              <w:rPr>
                <w:rFonts w:hint="eastAsia"/>
              </w:rPr>
              <w:t>mAP@0.5:0.95</w:t>
            </w:r>
          </w:p>
        </w:tc>
        <w:tc>
          <w:tcPr>
            <w:tcW w:w="1399" w:type="dxa"/>
            <w:tcBorders>
              <w:tl2br w:val="nil"/>
              <w:tr2bl w:val="nil"/>
            </w:tcBorders>
            <w:shd w:val="clear" w:color="auto" w:fill="FFFFFF"/>
            <w:vAlign w:val="center"/>
          </w:tcPr>
          <w:p w14:paraId="3AF0CD04">
            <w:pPr>
              <w:widowControl/>
              <w:jc w:val="left"/>
            </w:pPr>
            <w:r>
              <w:rPr>
                <w:rFonts w:hint="eastAsia"/>
              </w:rPr>
              <w:t>0.725</w:t>
            </w:r>
          </w:p>
        </w:tc>
        <w:tc>
          <w:tcPr>
            <w:tcW w:w="2865" w:type="dxa"/>
            <w:tcBorders>
              <w:tl2br w:val="nil"/>
              <w:tr2bl w:val="nil"/>
            </w:tcBorders>
            <w:shd w:val="clear" w:color="auto" w:fill="FFFFFF"/>
            <w:vAlign w:val="center"/>
          </w:tcPr>
          <w:p w14:paraId="30BA7FB6">
            <w:pPr>
              <w:widowControl/>
              <w:jc w:val="left"/>
              <w:rPr>
                <w:rFonts w:hint="eastAsia"/>
              </w:rPr>
            </w:pPr>
            <w:r>
              <w:rPr>
                <w:rFonts w:hint="eastAsia"/>
              </w:rPr>
              <w:t>IoU 阈值 0.5-0.95 的平均精度</w:t>
            </w:r>
          </w:p>
        </w:tc>
      </w:tr>
      <w:tr w14:paraId="77FCE1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032" w:type="dxa"/>
            <w:tcBorders>
              <w:tl2br w:val="nil"/>
              <w:tr2bl w:val="nil"/>
            </w:tcBorders>
            <w:shd w:val="clear" w:color="auto" w:fill="FFFFFF"/>
            <w:vAlign w:val="center"/>
          </w:tcPr>
          <w:p w14:paraId="6DB566AD">
            <w:pPr>
              <w:widowControl/>
              <w:jc w:val="left"/>
            </w:pPr>
            <w:r>
              <w:rPr>
                <w:rFonts w:hint="eastAsia"/>
              </w:rPr>
              <w:t>Precision</w:t>
            </w:r>
          </w:p>
        </w:tc>
        <w:tc>
          <w:tcPr>
            <w:tcW w:w="1399" w:type="dxa"/>
            <w:tcBorders>
              <w:tl2br w:val="nil"/>
              <w:tr2bl w:val="nil"/>
            </w:tcBorders>
            <w:shd w:val="clear" w:color="auto" w:fill="FFFFFF"/>
            <w:vAlign w:val="center"/>
          </w:tcPr>
          <w:p w14:paraId="4B0E9B1E">
            <w:pPr>
              <w:widowControl/>
              <w:jc w:val="left"/>
            </w:pPr>
            <w:r>
              <w:rPr>
                <w:rFonts w:hint="eastAsia"/>
              </w:rPr>
              <w:t>0.885</w:t>
            </w:r>
          </w:p>
        </w:tc>
        <w:tc>
          <w:tcPr>
            <w:tcW w:w="2865" w:type="dxa"/>
            <w:tcBorders>
              <w:tl2br w:val="nil"/>
              <w:tr2bl w:val="nil"/>
            </w:tcBorders>
            <w:shd w:val="clear" w:color="auto" w:fill="FFFFFF"/>
            <w:vAlign w:val="center"/>
          </w:tcPr>
          <w:p w14:paraId="703833AB">
            <w:pPr>
              <w:widowControl/>
              <w:jc w:val="left"/>
              <w:rPr>
                <w:rFonts w:hint="eastAsia"/>
              </w:rPr>
            </w:pPr>
            <w:r>
              <w:rPr>
                <w:rFonts w:hint="eastAsia"/>
              </w:rPr>
              <w:t>查准率</w:t>
            </w:r>
          </w:p>
        </w:tc>
      </w:tr>
      <w:tr w14:paraId="73FF05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738F76AA">
            <w:pPr>
              <w:widowControl/>
              <w:jc w:val="left"/>
            </w:pPr>
            <w:r>
              <w:rPr>
                <w:rFonts w:hint="eastAsia"/>
              </w:rPr>
              <w:t>Recall</w:t>
            </w:r>
          </w:p>
        </w:tc>
        <w:tc>
          <w:tcPr>
            <w:tcW w:w="1399" w:type="dxa"/>
            <w:tcBorders>
              <w:tl2br w:val="nil"/>
              <w:tr2bl w:val="nil"/>
            </w:tcBorders>
            <w:shd w:val="clear" w:color="auto" w:fill="FFFFFF"/>
            <w:vAlign w:val="center"/>
          </w:tcPr>
          <w:p w14:paraId="4F17EC12">
            <w:pPr>
              <w:widowControl/>
              <w:jc w:val="left"/>
            </w:pPr>
            <w:r>
              <w:rPr>
                <w:rFonts w:hint="eastAsia"/>
              </w:rPr>
              <w:t>0.871</w:t>
            </w:r>
          </w:p>
        </w:tc>
        <w:tc>
          <w:tcPr>
            <w:tcW w:w="2865" w:type="dxa"/>
            <w:tcBorders>
              <w:tl2br w:val="nil"/>
              <w:tr2bl w:val="nil"/>
            </w:tcBorders>
            <w:shd w:val="clear" w:color="auto" w:fill="FFFFFF"/>
            <w:vAlign w:val="center"/>
          </w:tcPr>
          <w:p w14:paraId="208AC862">
            <w:pPr>
              <w:widowControl/>
              <w:jc w:val="left"/>
              <w:rPr>
                <w:rFonts w:hint="eastAsia"/>
              </w:rPr>
            </w:pPr>
            <w:r>
              <w:rPr>
                <w:rFonts w:hint="eastAsia"/>
              </w:rPr>
              <w:t>查全率</w:t>
            </w:r>
          </w:p>
        </w:tc>
      </w:tr>
      <w:tr w14:paraId="6C6AD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728D87DF">
            <w:pPr>
              <w:widowControl/>
              <w:jc w:val="left"/>
            </w:pPr>
            <w:r>
              <w:rPr>
                <w:rFonts w:hint="eastAsia"/>
              </w:rPr>
              <w:t>F1-Score</w:t>
            </w:r>
          </w:p>
        </w:tc>
        <w:tc>
          <w:tcPr>
            <w:tcW w:w="1399" w:type="dxa"/>
            <w:tcBorders>
              <w:tl2br w:val="nil"/>
              <w:tr2bl w:val="nil"/>
            </w:tcBorders>
            <w:shd w:val="clear" w:color="auto" w:fill="FFFFFF"/>
            <w:vAlign w:val="center"/>
          </w:tcPr>
          <w:p w14:paraId="64F0D19D">
            <w:pPr>
              <w:widowControl/>
              <w:jc w:val="left"/>
            </w:pPr>
            <w:r>
              <w:rPr>
                <w:rFonts w:hint="eastAsia"/>
              </w:rPr>
              <w:t>0.878</w:t>
            </w:r>
          </w:p>
        </w:tc>
        <w:tc>
          <w:tcPr>
            <w:tcW w:w="2865" w:type="dxa"/>
            <w:tcBorders>
              <w:tl2br w:val="nil"/>
              <w:tr2bl w:val="nil"/>
            </w:tcBorders>
            <w:shd w:val="clear" w:color="auto" w:fill="FFFFFF"/>
            <w:vAlign w:val="center"/>
          </w:tcPr>
          <w:p w14:paraId="09EF6866">
            <w:pPr>
              <w:widowControl/>
              <w:jc w:val="left"/>
              <w:rPr>
                <w:rFonts w:hint="eastAsia"/>
              </w:rPr>
            </w:pPr>
            <w:r>
              <w:rPr>
                <w:rFonts w:hint="eastAsia"/>
              </w:rPr>
              <w:t>综合评价指标</w:t>
            </w:r>
          </w:p>
        </w:tc>
      </w:tr>
      <w:tr w14:paraId="64ED40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413DD4FB">
            <w:pPr>
              <w:widowControl/>
              <w:jc w:val="left"/>
            </w:pPr>
            <w:r>
              <w:rPr>
                <w:rFonts w:hint="eastAsia"/>
              </w:rPr>
              <w:t>推理速度</w:t>
            </w:r>
          </w:p>
        </w:tc>
        <w:tc>
          <w:tcPr>
            <w:tcW w:w="1399" w:type="dxa"/>
            <w:tcBorders>
              <w:tl2br w:val="nil"/>
              <w:tr2bl w:val="nil"/>
            </w:tcBorders>
            <w:shd w:val="clear" w:color="auto" w:fill="FFFFFF"/>
            <w:vAlign w:val="center"/>
          </w:tcPr>
          <w:p w14:paraId="70434DFD">
            <w:pPr>
              <w:widowControl/>
              <w:jc w:val="left"/>
            </w:pPr>
            <w:r>
              <w:rPr>
                <w:rFonts w:hint="eastAsia"/>
              </w:rPr>
              <w:t>~8ms / 张</w:t>
            </w:r>
          </w:p>
        </w:tc>
        <w:tc>
          <w:tcPr>
            <w:tcW w:w="2865" w:type="dxa"/>
            <w:tcBorders>
              <w:tl2br w:val="nil"/>
              <w:tr2bl w:val="nil"/>
            </w:tcBorders>
            <w:shd w:val="clear" w:color="auto" w:fill="FFFFFF"/>
            <w:vAlign w:val="center"/>
          </w:tcPr>
          <w:p w14:paraId="2D093519">
            <w:pPr>
              <w:widowControl/>
              <w:jc w:val="left"/>
              <w:rPr>
                <w:rFonts w:hint="eastAsia"/>
              </w:rPr>
            </w:pPr>
            <w:r>
              <w:rPr>
                <w:rFonts w:hint="eastAsia"/>
              </w:rPr>
              <w:t>RTX 3060 GPU</w:t>
            </w:r>
          </w:p>
        </w:tc>
      </w:tr>
      <w:tr w14:paraId="77DD9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032" w:type="dxa"/>
            <w:tcBorders>
              <w:tl2br w:val="nil"/>
              <w:tr2bl w:val="nil"/>
            </w:tcBorders>
            <w:shd w:val="clear" w:color="auto" w:fill="FFFFFF"/>
            <w:vAlign w:val="center"/>
          </w:tcPr>
          <w:p w14:paraId="7FBF1E1D">
            <w:pPr>
              <w:widowControl/>
              <w:jc w:val="left"/>
              <w:rPr>
                <w:rFonts w:hint="eastAsia"/>
              </w:rPr>
            </w:pPr>
            <w:r>
              <w:rPr>
                <w:rFonts w:hint="eastAsia"/>
              </w:rPr>
              <w:t>模型大小</w:t>
            </w:r>
          </w:p>
        </w:tc>
        <w:tc>
          <w:tcPr>
            <w:tcW w:w="1399" w:type="dxa"/>
            <w:tcBorders>
              <w:tl2br w:val="nil"/>
              <w:tr2bl w:val="nil"/>
            </w:tcBorders>
            <w:shd w:val="clear" w:color="auto" w:fill="FFFFFF"/>
            <w:vAlign w:val="center"/>
          </w:tcPr>
          <w:p w14:paraId="0BAF8CA6">
            <w:pPr>
              <w:widowControl/>
              <w:jc w:val="left"/>
              <w:rPr>
                <w:rFonts w:hint="eastAsia"/>
              </w:rPr>
            </w:pPr>
            <w:r>
              <w:rPr>
                <w:rFonts w:hint="eastAsia"/>
              </w:rPr>
              <w:t>5.47MB</w:t>
            </w:r>
          </w:p>
        </w:tc>
        <w:tc>
          <w:tcPr>
            <w:tcW w:w="2865" w:type="dxa"/>
            <w:tcBorders>
              <w:tl2br w:val="nil"/>
              <w:tr2bl w:val="nil"/>
            </w:tcBorders>
            <w:shd w:val="clear" w:color="auto" w:fill="FFFFFF"/>
            <w:vAlign w:val="center"/>
          </w:tcPr>
          <w:p w14:paraId="326BEF47">
            <w:pPr>
              <w:widowControl/>
              <w:jc w:val="left"/>
              <w:rPr>
                <w:rFonts w:hint="eastAsia"/>
              </w:rPr>
            </w:pPr>
            <w:r>
              <w:rPr>
                <w:rFonts w:hint="eastAsia"/>
              </w:rPr>
              <w:t>best.pt 文件大小</w:t>
            </w:r>
          </w:p>
        </w:tc>
      </w:tr>
    </w:tbl>
    <w:p w14:paraId="256D545D">
      <w:pPr>
        <w:spacing w:line="400" w:lineRule="exact"/>
        <w:ind w:firstLine="480" w:firstLineChars="200"/>
        <w:rPr>
          <w:rFonts w:cs="宋体"/>
          <w:sz w:val="24"/>
        </w:rPr>
      </w:pPr>
      <w:r>
        <w:rPr>
          <w:rFonts w:hint="eastAsia" w:cs="宋体"/>
          <w:sz w:val="24"/>
          <w:lang w:val="en-US" w:eastAsia="zh-CN"/>
        </w:rPr>
        <w:t>关于训练过程曲线分析中，训练过程中损失函数稳定下降，mAP指标在前10轮快速提升后趋于稳定，最终达到0.905，早停机制和数据增强有效防止了过拟合。YOLOv11模型训练过程的</w:t>
      </w:r>
      <w:r>
        <w:rPr>
          <w:rFonts w:hint="eastAsia" w:cs="宋体"/>
          <w:sz w:val="24"/>
        </w:rPr>
        <w:t>指标的变化趋势</w:t>
      </w:r>
      <w:r>
        <w:rPr>
          <w:rFonts w:hint="eastAsia" w:cs="宋体"/>
          <w:sz w:val="24"/>
          <w:lang w:val="en-US" w:eastAsia="zh-CN"/>
        </w:rPr>
        <w:t>如图4-2所示。</w:t>
      </w:r>
    </w:p>
    <w:p w14:paraId="30399FAD">
      <w:pPr>
        <w:jc w:val="both"/>
        <w:rPr>
          <w:rFonts w:hint="eastAsia" w:eastAsia="宋体" w:cs="宋体"/>
          <w:sz w:val="24"/>
          <w:lang w:eastAsia="zh-CN"/>
        </w:rPr>
      </w:pPr>
      <w:bookmarkStart w:id="74" w:name="_GoBack"/>
      <w:bookmarkEnd w:id="74"/>
      <w:r>
        <w:rPr>
          <w:rFonts w:hint="eastAsia" w:eastAsia="宋体" w:cs="宋体"/>
          <w:sz w:val="24"/>
          <w:lang w:eastAsia="zh-CN"/>
        </w:rPr>
        <w:drawing>
          <wp:inline distT="0" distB="0" distL="114300" distR="114300">
            <wp:extent cx="5749925" cy="2874645"/>
            <wp:effectExtent l="0" t="0" r="3175" b="1905"/>
            <wp:docPr id="44" name="图片 44" descr="1d32d6c8940aa942bc3d72d3a6b0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d32d6c8940aa942bc3d72d3a6b03666"/>
                    <pic:cNvPicPr>
                      <a:picLocks noChangeAspect="1"/>
                    </pic:cNvPicPr>
                  </pic:nvPicPr>
                  <pic:blipFill>
                    <a:blip r:embed="rId31"/>
                    <a:stretch>
                      <a:fillRect/>
                    </a:stretch>
                  </pic:blipFill>
                  <pic:spPr>
                    <a:xfrm>
                      <a:off x="0" y="0"/>
                      <a:ext cx="5749925" cy="2874645"/>
                    </a:xfrm>
                    <a:prstGeom prst="rect">
                      <a:avLst/>
                    </a:prstGeom>
                  </pic:spPr>
                </pic:pic>
              </a:graphicData>
            </a:graphic>
          </wp:inline>
        </w:drawing>
      </w:r>
    </w:p>
    <w:p w14:paraId="12728E52">
      <w:pPr>
        <w:widowControl/>
        <w:jc w:val="center"/>
        <w:rPr>
          <w:rFonts w:hint="eastAsia" w:ascii="宋体" w:hAnsi="宋体" w:cs="宋体"/>
          <w:b/>
          <w:bCs/>
          <w:kern w:val="0"/>
          <w:szCs w:val="21"/>
        </w:rPr>
      </w:pPr>
      <w:r>
        <w:rPr>
          <w:rFonts w:hint="eastAsia" w:ascii="宋体" w:hAnsi="宋体" w:cs="宋体"/>
          <w:b/>
          <w:bCs/>
          <w:kern w:val="0"/>
          <w:szCs w:val="21"/>
        </w:rPr>
        <w:t>图4-2  YOLOv11模型训练过程曲线图</w:t>
      </w:r>
    </w:p>
    <w:p w14:paraId="5CAF5EC2">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cs="宋体"/>
          <w:sz w:val="24"/>
          <w:lang w:val="en-US" w:eastAsia="zh-CN"/>
        </w:rPr>
      </w:pPr>
      <w:r>
        <w:rPr>
          <w:rFonts w:hint="eastAsia" w:cs="宋体"/>
          <w:sz w:val="24"/>
          <w:lang w:val="en-US" w:eastAsia="zh-CN"/>
        </w:rPr>
        <w:t>关于各病害类别检测准确率中，各病害类别检测准确率都超过85%，平均准确率为0.89，其中角斑病（0.92）和叶斑病（0.91）识别效果最好；模型对相似病害的区分能力良好，误判率低于15%。具体各类别检测准确率分析结果如表 4-3 和图4-3所示。</w:t>
      </w:r>
    </w:p>
    <w:p w14:paraId="2CD83535">
      <w:pPr>
        <w:spacing w:line="400" w:lineRule="exact"/>
        <w:ind w:left="420"/>
        <w:jc w:val="center"/>
        <w:rPr>
          <w:rStyle w:val="21"/>
          <w:rFonts w:hint="eastAsia"/>
          <w:szCs w:val="21"/>
          <w:lang w:val="en-US" w:eastAsia="zh-CN"/>
        </w:rPr>
      </w:pPr>
      <w:r>
        <w:rPr>
          <w:rStyle w:val="21"/>
          <w:rFonts w:hint="eastAsia"/>
          <w:szCs w:val="21"/>
          <w:lang w:val="en-US" w:eastAsia="zh-CN"/>
        </w:rPr>
        <w:t>表4-3  各类别检测准确率表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383"/>
        <w:gridCol w:w="1429"/>
        <w:gridCol w:w="1429"/>
        <w:gridCol w:w="1429"/>
        <w:gridCol w:w="1429"/>
      </w:tblGrid>
      <w:tr w14:paraId="3D0C76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3338" w:type="dxa"/>
            <w:tcBorders>
              <w:top w:val="nil"/>
            </w:tcBorders>
            <w:shd w:val="clear" w:color="auto" w:fill="FFFFFF"/>
            <w:vAlign w:val="center"/>
          </w:tcPr>
          <w:p w14:paraId="418904BA">
            <w:pPr>
              <w:widowControl/>
              <w:jc w:val="left"/>
            </w:pPr>
            <w:r>
              <w:rPr>
                <w:rFonts w:hint="eastAsia"/>
              </w:rPr>
              <w:t>病害类别</w:t>
            </w:r>
          </w:p>
        </w:tc>
        <w:tc>
          <w:tcPr>
            <w:tcW w:w="1399" w:type="dxa"/>
            <w:tcBorders>
              <w:top w:val="nil"/>
            </w:tcBorders>
            <w:shd w:val="clear" w:color="auto" w:fill="FFFFFF"/>
            <w:vAlign w:val="center"/>
          </w:tcPr>
          <w:p w14:paraId="2A2212A8">
            <w:pPr>
              <w:widowControl/>
              <w:jc w:val="left"/>
            </w:pPr>
            <w:r>
              <w:rPr>
                <w:rFonts w:hint="eastAsia"/>
              </w:rPr>
              <w:t>准确率</w:t>
            </w:r>
          </w:p>
        </w:tc>
        <w:tc>
          <w:tcPr>
            <w:tcW w:w="1399" w:type="dxa"/>
            <w:tcBorders>
              <w:top w:val="nil"/>
            </w:tcBorders>
            <w:shd w:val="clear" w:color="auto" w:fill="FFFFFF"/>
            <w:vAlign w:val="center"/>
          </w:tcPr>
          <w:p w14:paraId="0397D9F8">
            <w:pPr>
              <w:widowControl/>
              <w:jc w:val="left"/>
              <w:rPr>
                <w:rFonts w:hint="eastAsia"/>
              </w:rPr>
            </w:pPr>
            <w:r>
              <w:rPr>
                <w:rFonts w:hint="eastAsia"/>
              </w:rPr>
              <w:t>召回率</w:t>
            </w:r>
          </w:p>
        </w:tc>
        <w:tc>
          <w:tcPr>
            <w:tcW w:w="1399" w:type="dxa"/>
            <w:tcBorders>
              <w:top w:val="nil"/>
            </w:tcBorders>
            <w:shd w:val="clear" w:color="auto" w:fill="FFFFFF"/>
            <w:vAlign w:val="center"/>
          </w:tcPr>
          <w:p w14:paraId="2149136C">
            <w:pPr>
              <w:widowControl/>
              <w:jc w:val="left"/>
              <w:rPr>
                <w:rFonts w:hint="eastAsia"/>
              </w:rPr>
            </w:pPr>
            <w:r>
              <w:rPr>
                <w:rFonts w:hint="eastAsia"/>
              </w:rPr>
              <w:t>F1-Score</w:t>
            </w:r>
          </w:p>
        </w:tc>
        <w:tc>
          <w:tcPr>
            <w:tcW w:w="1384" w:type="dxa"/>
            <w:tcBorders>
              <w:top w:val="nil"/>
            </w:tcBorders>
            <w:shd w:val="clear" w:color="auto" w:fill="FFFFFF"/>
            <w:vAlign w:val="center"/>
          </w:tcPr>
          <w:p w14:paraId="39428B15">
            <w:pPr>
              <w:widowControl/>
              <w:jc w:val="left"/>
              <w:rPr>
                <w:rFonts w:hint="eastAsia"/>
              </w:rPr>
            </w:pPr>
            <w:r>
              <w:rPr>
                <w:rFonts w:hint="eastAsia"/>
              </w:rPr>
              <w:t>样本数</w:t>
            </w:r>
          </w:p>
        </w:tc>
      </w:tr>
      <w:tr w14:paraId="14A36C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3338" w:type="dxa"/>
            <w:tcBorders>
              <w:tl2br w:val="nil"/>
              <w:tr2bl w:val="nil"/>
            </w:tcBorders>
            <w:shd w:val="clear" w:color="auto" w:fill="FFFFFF"/>
            <w:vAlign w:val="center"/>
          </w:tcPr>
          <w:p w14:paraId="1E338B4B">
            <w:pPr>
              <w:widowControl/>
              <w:jc w:val="left"/>
            </w:pPr>
            <w:r>
              <w:rPr>
                <w:rFonts w:hint="eastAsia"/>
              </w:rPr>
              <w:t>Angular Leafspot（角斑病）</w:t>
            </w:r>
          </w:p>
        </w:tc>
        <w:tc>
          <w:tcPr>
            <w:tcW w:w="1399" w:type="dxa"/>
            <w:tcBorders>
              <w:tl2br w:val="nil"/>
              <w:tr2bl w:val="nil"/>
            </w:tcBorders>
            <w:shd w:val="clear" w:color="auto" w:fill="FFFFFF"/>
            <w:vAlign w:val="center"/>
          </w:tcPr>
          <w:p w14:paraId="466AF54D">
            <w:pPr>
              <w:widowControl/>
              <w:jc w:val="left"/>
            </w:pPr>
            <w:r>
              <w:rPr>
                <w:rFonts w:hint="eastAsia"/>
              </w:rPr>
              <w:t>0.92</w:t>
            </w:r>
          </w:p>
        </w:tc>
        <w:tc>
          <w:tcPr>
            <w:tcW w:w="1399" w:type="dxa"/>
            <w:tcBorders>
              <w:tl2br w:val="nil"/>
              <w:tr2bl w:val="nil"/>
            </w:tcBorders>
            <w:shd w:val="clear" w:color="auto" w:fill="FFFFFF"/>
            <w:vAlign w:val="center"/>
          </w:tcPr>
          <w:p w14:paraId="2788D9A4">
            <w:pPr>
              <w:widowControl/>
              <w:jc w:val="left"/>
              <w:rPr>
                <w:rFonts w:hint="eastAsia"/>
              </w:rPr>
            </w:pPr>
            <w:r>
              <w:rPr>
                <w:rFonts w:hint="eastAsia"/>
              </w:rPr>
              <w:t>0.89</w:t>
            </w:r>
          </w:p>
        </w:tc>
        <w:tc>
          <w:tcPr>
            <w:tcW w:w="1399" w:type="dxa"/>
            <w:tcBorders>
              <w:tl2br w:val="nil"/>
              <w:tr2bl w:val="nil"/>
            </w:tcBorders>
            <w:shd w:val="clear" w:color="auto" w:fill="FFFFFF"/>
            <w:vAlign w:val="center"/>
          </w:tcPr>
          <w:p w14:paraId="2DE6702B">
            <w:pPr>
              <w:widowControl/>
              <w:jc w:val="left"/>
              <w:rPr>
                <w:rFonts w:hint="eastAsia"/>
              </w:rPr>
            </w:pPr>
            <w:r>
              <w:rPr>
                <w:rFonts w:hint="eastAsia"/>
              </w:rPr>
              <w:t>0.905</w:t>
            </w:r>
          </w:p>
        </w:tc>
        <w:tc>
          <w:tcPr>
            <w:tcW w:w="1384" w:type="dxa"/>
            <w:tcBorders>
              <w:tl2br w:val="nil"/>
              <w:tr2bl w:val="nil"/>
            </w:tcBorders>
            <w:shd w:val="clear" w:color="auto" w:fill="FFFFFF"/>
            <w:vAlign w:val="center"/>
          </w:tcPr>
          <w:p w14:paraId="05520AA8">
            <w:pPr>
              <w:widowControl/>
              <w:jc w:val="left"/>
              <w:rPr>
                <w:rFonts w:hint="eastAsia"/>
              </w:rPr>
            </w:pPr>
            <w:r>
              <w:rPr>
                <w:rFonts w:hint="eastAsia"/>
              </w:rPr>
              <w:t>380</w:t>
            </w:r>
          </w:p>
        </w:tc>
      </w:tr>
      <w:tr w14:paraId="4CD051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3338" w:type="dxa"/>
            <w:tcBorders>
              <w:tl2br w:val="nil"/>
              <w:tr2bl w:val="nil"/>
            </w:tcBorders>
            <w:shd w:val="clear" w:color="auto" w:fill="FFFFFF"/>
            <w:vAlign w:val="center"/>
          </w:tcPr>
          <w:p w14:paraId="29832265">
            <w:pPr>
              <w:widowControl/>
              <w:jc w:val="left"/>
            </w:pPr>
            <w:r>
              <w:rPr>
                <w:rFonts w:hint="eastAsia"/>
              </w:rPr>
              <w:t>Anthracnose Fruit Rot（炭疽果腐病）</w:t>
            </w:r>
          </w:p>
        </w:tc>
        <w:tc>
          <w:tcPr>
            <w:tcW w:w="1399" w:type="dxa"/>
            <w:tcBorders>
              <w:tl2br w:val="nil"/>
              <w:tr2bl w:val="nil"/>
            </w:tcBorders>
            <w:shd w:val="clear" w:color="auto" w:fill="FFFFFF"/>
            <w:vAlign w:val="center"/>
          </w:tcPr>
          <w:p w14:paraId="1A6F5289">
            <w:pPr>
              <w:widowControl/>
              <w:jc w:val="left"/>
            </w:pPr>
            <w:r>
              <w:rPr>
                <w:rFonts w:hint="eastAsia"/>
              </w:rPr>
              <w:t>0.88</w:t>
            </w:r>
          </w:p>
        </w:tc>
        <w:tc>
          <w:tcPr>
            <w:tcW w:w="1399" w:type="dxa"/>
            <w:tcBorders>
              <w:tl2br w:val="nil"/>
              <w:tr2bl w:val="nil"/>
            </w:tcBorders>
            <w:shd w:val="clear" w:color="auto" w:fill="FFFFFF"/>
            <w:vAlign w:val="center"/>
          </w:tcPr>
          <w:p w14:paraId="7F7E76A7">
            <w:pPr>
              <w:widowControl/>
              <w:jc w:val="left"/>
              <w:rPr>
                <w:rFonts w:hint="eastAsia"/>
              </w:rPr>
            </w:pPr>
            <w:r>
              <w:rPr>
                <w:rFonts w:hint="eastAsia"/>
              </w:rPr>
              <w:t>0.91</w:t>
            </w:r>
          </w:p>
        </w:tc>
        <w:tc>
          <w:tcPr>
            <w:tcW w:w="1399" w:type="dxa"/>
            <w:tcBorders>
              <w:tl2br w:val="nil"/>
              <w:tr2bl w:val="nil"/>
            </w:tcBorders>
            <w:shd w:val="clear" w:color="auto" w:fill="FFFFFF"/>
            <w:vAlign w:val="center"/>
          </w:tcPr>
          <w:p w14:paraId="62982EDD">
            <w:pPr>
              <w:widowControl/>
              <w:jc w:val="left"/>
              <w:rPr>
                <w:rFonts w:hint="eastAsia"/>
              </w:rPr>
            </w:pPr>
            <w:r>
              <w:rPr>
                <w:rFonts w:hint="eastAsia"/>
              </w:rPr>
              <w:t>0.895</w:t>
            </w:r>
          </w:p>
        </w:tc>
        <w:tc>
          <w:tcPr>
            <w:tcW w:w="1384" w:type="dxa"/>
            <w:tcBorders>
              <w:tl2br w:val="nil"/>
              <w:tr2bl w:val="nil"/>
            </w:tcBorders>
            <w:shd w:val="clear" w:color="auto" w:fill="FFFFFF"/>
            <w:vAlign w:val="center"/>
          </w:tcPr>
          <w:p w14:paraId="382CC56B">
            <w:pPr>
              <w:widowControl/>
              <w:jc w:val="left"/>
              <w:rPr>
                <w:rFonts w:hint="eastAsia"/>
              </w:rPr>
            </w:pPr>
            <w:r>
              <w:rPr>
                <w:rFonts w:hint="eastAsia"/>
              </w:rPr>
              <w:t>350</w:t>
            </w:r>
          </w:p>
        </w:tc>
      </w:tr>
      <w:tr w14:paraId="1DC94F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3338" w:type="dxa"/>
            <w:tcBorders>
              <w:tl2br w:val="nil"/>
              <w:tr2bl w:val="nil"/>
            </w:tcBorders>
            <w:shd w:val="clear" w:color="auto" w:fill="FFFFFF"/>
            <w:vAlign w:val="center"/>
          </w:tcPr>
          <w:p w14:paraId="08B69D66">
            <w:pPr>
              <w:widowControl/>
              <w:jc w:val="left"/>
            </w:pPr>
            <w:r>
              <w:rPr>
                <w:rFonts w:hint="eastAsia"/>
              </w:rPr>
              <w:t>Blossom Blight（花枯病）</w:t>
            </w:r>
          </w:p>
        </w:tc>
        <w:tc>
          <w:tcPr>
            <w:tcW w:w="1399" w:type="dxa"/>
            <w:tcBorders>
              <w:tl2br w:val="nil"/>
              <w:tr2bl w:val="nil"/>
            </w:tcBorders>
            <w:shd w:val="clear" w:color="auto" w:fill="FFFFFF"/>
            <w:vAlign w:val="center"/>
          </w:tcPr>
          <w:p w14:paraId="649835C9">
            <w:pPr>
              <w:widowControl/>
              <w:jc w:val="left"/>
            </w:pPr>
            <w:r>
              <w:rPr>
                <w:rFonts w:hint="eastAsia"/>
              </w:rPr>
              <w:t>0.86</w:t>
            </w:r>
          </w:p>
        </w:tc>
        <w:tc>
          <w:tcPr>
            <w:tcW w:w="1399" w:type="dxa"/>
            <w:tcBorders>
              <w:tl2br w:val="nil"/>
              <w:tr2bl w:val="nil"/>
            </w:tcBorders>
            <w:shd w:val="clear" w:color="auto" w:fill="FFFFFF"/>
            <w:vAlign w:val="center"/>
          </w:tcPr>
          <w:p w14:paraId="5BA400E1">
            <w:pPr>
              <w:widowControl/>
              <w:jc w:val="left"/>
              <w:rPr>
                <w:rFonts w:hint="eastAsia"/>
              </w:rPr>
            </w:pPr>
            <w:r>
              <w:rPr>
                <w:rFonts w:hint="eastAsia"/>
              </w:rPr>
              <w:t>0.84</w:t>
            </w:r>
          </w:p>
        </w:tc>
        <w:tc>
          <w:tcPr>
            <w:tcW w:w="1399" w:type="dxa"/>
            <w:tcBorders>
              <w:tl2br w:val="nil"/>
              <w:tr2bl w:val="nil"/>
            </w:tcBorders>
            <w:shd w:val="clear" w:color="auto" w:fill="FFFFFF"/>
            <w:vAlign w:val="center"/>
          </w:tcPr>
          <w:p w14:paraId="1BB6317B">
            <w:pPr>
              <w:widowControl/>
              <w:jc w:val="left"/>
              <w:rPr>
                <w:rFonts w:hint="eastAsia"/>
              </w:rPr>
            </w:pPr>
            <w:r>
              <w:rPr>
                <w:rFonts w:hint="eastAsia"/>
              </w:rPr>
              <w:t>0.85</w:t>
            </w:r>
          </w:p>
        </w:tc>
        <w:tc>
          <w:tcPr>
            <w:tcW w:w="1384" w:type="dxa"/>
            <w:tcBorders>
              <w:tl2br w:val="nil"/>
              <w:tr2bl w:val="nil"/>
            </w:tcBorders>
            <w:shd w:val="clear" w:color="auto" w:fill="FFFFFF"/>
            <w:vAlign w:val="center"/>
          </w:tcPr>
          <w:p w14:paraId="3A2A239D">
            <w:pPr>
              <w:widowControl/>
              <w:jc w:val="left"/>
              <w:rPr>
                <w:rFonts w:hint="eastAsia"/>
              </w:rPr>
            </w:pPr>
            <w:r>
              <w:rPr>
                <w:rFonts w:hint="eastAsia"/>
              </w:rPr>
              <w:t>320</w:t>
            </w:r>
          </w:p>
        </w:tc>
      </w:tr>
      <w:tr w14:paraId="0DAB66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338" w:type="dxa"/>
            <w:tcBorders>
              <w:tl2br w:val="nil"/>
              <w:tr2bl w:val="nil"/>
            </w:tcBorders>
            <w:shd w:val="clear" w:color="auto" w:fill="FFFFFF"/>
            <w:vAlign w:val="center"/>
          </w:tcPr>
          <w:p w14:paraId="1E9D27E5">
            <w:pPr>
              <w:widowControl/>
              <w:jc w:val="left"/>
            </w:pPr>
            <w:r>
              <w:rPr>
                <w:rFonts w:hint="eastAsia"/>
              </w:rPr>
              <w:t>Gray Mold（灰霉病）</w:t>
            </w:r>
          </w:p>
        </w:tc>
        <w:tc>
          <w:tcPr>
            <w:tcW w:w="1399" w:type="dxa"/>
            <w:tcBorders>
              <w:tl2br w:val="nil"/>
              <w:tr2bl w:val="nil"/>
            </w:tcBorders>
            <w:shd w:val="clear" w:color="auto" w:fill="FFFFFF"/>
            <w:vAlign w:val="center"/>
          </w:tcPr>
          <w:p w14:paraId="78E1BA28">
            <w:pPr>
              <w:widowControl/>
              <w:jc w:val="left"/>
            </w:pPr>
            <w:r>
              <w:rPr>
                <w:rFonts w:hint="eastAsia"/>
              </w:rPr>
              <w:t>0.90</w:t>
            </w:r>
          </w:p>
        </w:tc>
        <w:tc>
          <w:tcPr>
            <w:tcW w:w="1399" w:type="dxa"/>
            <w:tcBorders>
              <w:tl2br w:val="nil"/>
              <w:tr2bl w:val="nil"/>
            </w:tcBorders>
            <w:shd w:val="clear" w:color="auto" w:fill="FFFFFF"/>
            <w:vAlign w:val="center"/>
          </w:tcPr>
          <w:p w14:paraId="273BFDCF">
            <w:pPr>
              <w:widowControl/>
              <w:jc w:val="left"/>
              <w:rPr>
                <w:rFonts w:hint="eastAsia"/>
              </w:rPr>
            </w:pPr>
            <w:r>
              <w:rPr>
                <w:rFonts w:hint="eastAsia"/>
              </w:rPr>
              <w:t>0.88</w:t>
            </w:r>
          </w:p>
        </w:tc>
        <w:tc>
          <w:tcPr>
            <w:tcW w:w="1399" w:type="dxa"/>
            <w:tcBorders>
              <w:tl2br w:val="nil"/>
              <w:tr2bl w:val="nil"/>
            </w:tcBorders>
            <w:shd w:val="clear" w:color="auto" w:fill="FFFFFF"/>
            <w:vAlign w:val="center"/>
          </w:tcPr>
          <w:p w14:paraId="6581BA98">
            <w:pPr>
              <w:widowControl/>
              <w:jc w:val="left"/>
              <w:rPr>
                <w:rFonts w:hint="eastAsia"/>
              </w:rPr>
            </w:pPr>
            <w:r>
              <w:rPr>
                <w:rFonts w:hint="eastAsia"/>
              </w:rPr>
              <w:t>0.89</w:t>
            </w:r>
          </w:p>
        </w:tc>
        <w:tc>
          <w:tcPr>
            <w:tcW w:w="1384" w:type="dxa"/>
            <w:tcBorders>
              <w:tl2br w:val="nil"/>
              <w:tr2bl w:val="nil"/>
            </w:tcBorders>
            <w:shd w:val="clear" w:color="auto" w:fill="FFFFFF"/>
            <w:vAlign w:val="center"/>
          </w:tcPr>
          <w:p w14:paraId="3744ADDE">
            <w:pPr>
              <w:widowControl/>
              <w:jc w:val="left"/>
              <w:rPr>
                <w:rFonts w:hint="eastAsia"/>
              </w:rPr>
            </w:pPr>
            <w:r>
              <w:rPr>
                <w:rFonts w:hint="eastAsia"/>
              </w:rPr>
              <w:t>340</w:t>
            </w:r>
          </w:p>
        </w:tc>
      </w:tr>
      <w:tr w14:paraId="009342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338" w:type="dxa"/>
            <w:tcBorders>
              <w:tl2br w:val="nil"/>
              <w:tr2bl w:val="nil"/>
            </w:tcBorders>
            <w:shd w:val="clear" w:color="auto" w:fill="FFFFFF"/>
            <w:vAlign w:val="center"/>
          </w:tcPr>
          <w:p w14:paraId="6BEC26B3">
            <w:pPr>
              <w:widowControl/>
              <w:jc w:val="left"/>
            </w:pPr>
            <w:r>
              <w:rPr>
                <w:rFonts w:hint="eastAsia"/>
              </w:rPr>
              <w:t>Leaf Spot（叶斑病）</w:t>
            </w:r>
          </w:p>
        </w:tc>
        <w:tc>
          <w:tcPr>
            <w:tcW w:w="1399" w:type="dxa"/>
            <w:tcBorders>
              <w:tl2br w:val="nil"/>
              <w:tr2bl w:val="nil"/>
            </w:tcBorders>
            <w:shd w:val="clear" w:color="auto" w:fill="FFFFFF"/>
            <w:vAlign w:val="center"/>
          </w:tcPr>
          <w:p w14:paraId="2E91DA75">
            <w:pPr>
              <w:widowControl/>
              <w:jc w:val="left"/>
            </w:pPr>
            <w:r>
              <w:rPr>
                <w:rFonts w:hint="eastAsia"/>
              </w:rPr>
              <w:t>0.91</w:t>
            </w:r>
          </w:p>
        </w:tc>
        <w:tc>
          <w:tcPr>
            <w:tcW w:w="1399" w:type="dxa"/>
            <w:tcBorders>
              <w:tl2br w:val="nil"/>
              <w:tr2bl w:val="nil"/>
            </w:tcBorders>
            <w:shd w:val="clear" w:color="auto" w:fill="FFFFFF"/>
            <w:vAlign w:val="center"/>
          </w:tcPr>
          <w:p w14:paraId="3699A275">
            <w:pPr>
              <w:widowControl/>
              <w:jc w:val="left"/>
              <w:rPr>
                <w:rFonts w:hint="eastAsia"/>
              </w:rPr>
            </w:pPr>
            <w:r>
              <w:rPr>
                <w:rFonts w:hint="eastAsia"/>
              </w:rPr>
              <w:t>0.90</w:t>
            </w:r>
          </w:p>
        </w:tc>
        <w:tc>
          <w:tcPr>
            <w:tcW w:w="1399" w:type="dxa"/>
            <w:tcBorders>
              <w:tl2br w:val="nil"/>
              <w:tr2bl w:val="nil"/>
            </w:tcBorders>
            <w:shd w:val="clear" w:color="auto" w:fill="FFFFFF"/>
            <w:vAlign w:val="center"/>
          </w:tcPr>
          <w:p w14:paraId="57F46849">
            <w:pPr>
              <w:widowControl/>
              <w:jc w:val="left"/>
              <w:rPr>
                <w:rFonts w:hint="eastAsia"/>
              </w:rPr>
            </w:pPr>
            <w:r>
              <w:rPr>
                <w:rFonts w:hint="eastAsia"/>
              </w:rPr>
              <w:t>0.905</w:t>
            </w:r>
          </w:p>
        </w:tc>
        <w:tc>
          <w:tcPr>
            <w:tcW w:w="1384" w:type="dxa"/>
            <w:tcBorders>
              <w:tl2br w:val="nil"/>
              <w:tr2bl w:val="nil"/>
            </w:tcBorders>
            <w:shd w:val="clear" w:color="auto" w:fill="FFFFFF"/>
            <w:vAlign w:val="center"/>
          </w:tcPr>
          <w:p w14:paraId="1A71E53C">
            <w:pPr>
              <w:widowControl/>
              <w:jc w:val="left"/>
              <w:rPr>
                <w:rFonts w:hint="eastAsia"/>
              </w:rPr>
            </w:pPr>
            <w:r>
              <w:rPr>
                <w:rFonts w:hint="eastAsia"/>
              </w:rPr>
              <w:t>360</w:t>
            </w:r>
          </w:p>
        </w:tc>
      </w:tr>
      <w:tr w14:paraId="1030EB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338" w:type="dxa"/>
            <w:tcBorders>
              <w:tl2br w:val="nil"/>
              <w:tr2bl w:val="nil"/>
            </w:tcBorders>
            <w:shd w:val="clear" w:color="auto" w:fill="FFFFFF"/>
            <w:vAlign w:val="center"/>
          </w:tcPr>
          <w:p w14:paraId="6283C32D">
            <w:pPr>
              <w:widowControl/>
              <w:jc w:val="left"/>
            </w:pPr>
            <w:r>
              <w:rPr>
                <w:rFonts w:hint="eastAsia"/>
              </w:rPr>
              <w:t>Powdery Mildew Fruit（白粉病果）</w:t>
            </w:r>
          </w:p>
        </w:tc>
        <w:tc>
          <w:tcPr>
            <w:tcW w:w="1399" w:type="dxa"/>
            <w:tcBorders>
              <w:tl2br w:val="nil"/>
              <w:tr2bl w:val="nil"/>
            </w:tcBorders>
            <w:shd w:val="clear" w:color="auto" w:fill="FFFFFF"/>
            <w:vAlign w:val="center"/>
          </w:tcPr>
          <w:p w14:paraId="0D67A779">
            <w:pPr>
              <w:widowControl/>
              <w:jc w:val="left"/>
            </w:pPr>
            <w:r>
              <w:rPr>
                <w:rFonts w:hint="eastAsia"/>
              </w:rPr>
              <w:t>0.87</w:t>
            </w:r>
          </w:p>
        </w:tc>
        <w:tc>
          <w:tcPr>
            <w:tcW w:w="1399" w:type="dxa"/>
            <w:tcBorders>
              <w:tl2br w:val="nil"/>
              <w:tr2bl w:val="nil"/>
            </w:tcBorders>
            <w:shd w:val="clear" w:color="auto" w:fill="FFFFFF"/>
            <w:vAlign w:val="center"/>
          </w:tcPr>
          <w:p w14:paraId="71902B28">
            <w:pPr>
              <w:widowControl/>
              <w:jc w:val="left"/>
              <w:rPr>
                <w:rFonts w:hint="eastAsia"/>
              </w:rPr>
            </w:pPr>
            <w:r>
              <w:rPr>
                <w:rFonts w:hint="eastAsia"/>
              </w:rPr>
              <w:t>0.85</w:t>
            </w:r>
          </w:p>
        </w:tc>
        <w:tc>
          <w:tcPr>
            <w:tcW w:w="1399" w:type="dxa"/>
            <w:tcBorders>
              <w:tl2br w:val="nil"/>
              <w:tr2bl w:val="nil"/>
            </w:tcBorders>
            <w:shd w:val="clear" w:color="auto" w:fill="FFFFFF"/>
            <w:vAlign w:val="center"/>
          </w:tcPr>
          <w:p w14:paraId="00935BB2">
            <w:pPr>
              <w:widowControl/>
              <w:jc w:val="left"/>
              <w:rPr>
                <w:rFonts w:hint="eastAsia"/>
              </w:rPr>
            </w:pPr>
            <w:r>
              <w:rPr>
                <w:rFonts w:hint="eastAsia"/>
              </w:rPr>
              <w:t>0.86</w:t>
            </w:r>
          </w:p>
        </w:tc>
        <w:tc>
          <w:tcPr>
            <w:tcW w:w="1384" w:type="dxa"/>
            <w:tcBorders>
              <w:tl2br w:val="nil"/>
              <w:tr2bl w:val="nil"/>
            </w:tcBorders>
            <w:shd w:val="clear" w:color="auto" w:fill="FFFFFF"/>
            <w:vAlign w:val="center"/>
          </w:tcPr>
          <w:p w14:paraId="5BC50021">
            <w:pPr>
              <w:widowControl/>
              <w:jc w:val="left"/>
              <w:rPr>
                <w:rFonts w:hint="eastAsia"/>
              </w:rPr>
            </w:pPr>
            <w:r>
              <w:rPr>
                <w:rFonts w:hint="eastAsia"/>
              </w:rPr>
              <w:t>310</w:t>
            </w:r>
          </w:p>
        </w:tc>
      </w:tr>
      <w:tr w14:paraId="62B4E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338" w:type="dxa"/>
            <w:tcBorders>
              <w:tl2br w:val="nil"/>
              <w:tr2bl w:val="nil"/>
            </w:tcBorders>
            <w:shd w:val="clear" w:color="auto" w:fill="FFFFFF"/>
            <w:vAlign w:val="center"/>
          </w:tcPr>
          <w:p w14:paraId="7D78D024">
            <w:pPr>
              <w:widowControl/>
              <w:jc w:val="left"/>
            </w:pPr>
            <w:r>
              <w:rPr>
                <w:rFonts w:hint="eastAsia"/>
              </w:rPr>
              <w:t>Powdery Mildew Leaf（白粉病叶）</w:t>
            </w:r>
          </w:p>
        </w:tc>
        <w:tc>
          <w:tcPr>
            <w:tcW w:w="1399" w:type="dxa"/>
            <w:tcBorders>
              <w:tl2br w:val="nil"/>
              <w:tr2bl w:val="nil"/>
            </w:tcBorders>
            <w:shd w:val="clear" w:color="auto" w:fill="FFFFFF"/>
            <w:vAlign w:val="center"/>
          </w:tcPr>
          <w:p w14:paraId="0128244C">
            <w:pPr>
              <w:widowControl/>
              <w:jc w:val="left"/>
            </w:pPr>
            <w:r>
              <w:rPr>
                <w:rFonts w:hint="eastAsia"/>
              </w:rPr>
              <w:t>0.89</w:t>
            </w:r>
          </w:p>
        </w:tc>
        <w:tc>
          <w:tcPr>
            <w:tcW w:w="1399" w:type="dxa"/>
            <w:tcBorders>
              <w:tl2br w:val="nil"/>
              <w:tr2bl w:val="nil"/>
            </w:tcBorders>
            <w:shd w:val="clear" w:color="auto" w:fill="FFFFFF"/>
            <w:vAlign w:val="center"/>
          </w:tcPr>
          <w:p w14:paraId="620ED147">
            <w:pPr>
              <w:widowControl/>
              <w:jc w:val="left"/>
              <w:rPr>
                <w:rFonts w:hint="eastAsia"/>
              </w:rPr>
            </w:pPr>
            <w:r>
              <w:rPr>
                <w:rFonts w:hint="eastAsia"/>
              </w:rPr>
              <w:t>0.87</w:t>
            </w:r>
          </w:p>
        </w:tc>
        <w:tc>
          <w:tcPr>
            <w:tcW w:w="1399" w:type="dxa"/>
            <w:tcBorders>
              <w:tl2br w:val="nil"/>
              <w:tr2bl w:val="nil"/>
            </w:tcBorders>
            <w:shd w:val="clear" w:color="auto" w:fill="FFFFFF"/>
            <w:vAlign w:val="center"/>
          </w:tcPr>
          <w:p w14:paraId="3278EE00">
            <w:pPr>
              <w:widowControl/>
              <w:jc w:val="left"/>
              <w:rPr>
                <w:rFonts w:hint="eastAsia"/>
              </w:rPr>
            </w:pPr>
            <w:r>
              <w:rPr>
                <w:rFonts w:hint="eastAsia"/>
              </w:rPr>
              <w:t>0.88</w:t>
            </w:r>
          </w:p>
        </w:tc>
        <w:tc>
          <w:tcPr>
            <w:tcW w:w="1384" w:type="dxa"/>
            <w:tcBorders>
              <w:tl2br w:val="nil"/>
              <w:tr2bl w:val="nil"/>
            </w:tcBorders>
            <w:shd w:val="clear" w:color="auto" w:fill="FFFFFF"/>
            <w:vAlign w:val="center"/>
          </w:tcPr>
          <w:p w14:paraId="36F940C1">
            <w:pPr>
              <w:widowControl/>
              <w:jc w:val="left"/>
              <w:rPr>
                <w:rFonts w:hint="eastAsia"/>
              </w:rPr>
            </w:pPr>
            <w:r>
              <w:rPr>
                <w:rFonts w:hint="eastAsia"/>
              </w:rPr>
              <w:t>330</w:t>
            </w:r>
          </w:p>
        </w:tc>
      </w:tr>
      <w:tr w14:paraId="3D4AD9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338" w:type="dxa"/>
            <w:tcBorders>
              <w:tl2br w:val="nil"/>
              <w:tr2bl w:val="nil"/>
            </w:tcBorders>
            <w:shd w:val="clear" w:color="auto" w:fill="FFFFFF"/>
            <w:vAlign w:val="center"/>
          </w:tcPr>
          <w:p w14:paraId="19F9D4B9">
            <w:pPr>
              <w:widowControl/>
              <w:jc w:val="left"/>
              <w:rPr>
                <w:rFonts w:hint="eastAsia"/>
              </w:rPr>
            </w:pPr>
            <w:r>
              <w:rPr>
                <w:rFonts w:hint="eastAsia"/>
              </w:rPr>
              <w:t>平均</w:t>
            </w:r>
          </w:p>
        </w:tc>
        <w:tc>
          <w:tcPr>
            <w:tcW w:w="1399" w:type="dxa"/>
            <w:tcBorders>
              <w:tl2br w:val="nil"/>
              <w:tr2bl w:val="nil"/>
            </w:tcBorders>
            <w:shd w:val="clear" w:color="auto" w:fill="FFFFFF"/>
            <w:vAlign w:val="center"/>
          </w:tcPr>
          <w:p w14:paraId="2DC81493">
            <w:pPr>
              <w:widowControl/>
              <w:jc w:val="left"/>
              <w:rPr>
                <w:rFonts w:hint="eastAsia"/>
              </w:rPr>
            </w:pPr>
            <w:r>
              <w:rPr>
                <w:rFonts w:hint="eastAsia"/>
              </w:rPr>
              <w:t>0.89</w:t>
            </w:r>
          </w:p>
        </w:tc>
        <w:tc>
          <w:tcPr>
            <w:tcW w:w="1399" w:type="dxa"/>
            <w:tcBorders>
              <w:tl2br w:val="nil"/>
              <w:tr2bl w:val="nil"/>
            </w:tcBorders>
            <w:shd w:val="clear" w:color="auto" w:fill="FFFFFF"/>
            <w:vAlign w:val="center"/>
          </w:tcPr>
          <w:p w14:paraId="070A0FE1">
            <w:pPr>
              <w:widowControl/>
              <w:jc w:val="left"/>
              <w:rPr>
                <w:rFonts w:hint="eastAsia"/>
              </w:rPr>
            </w:pPr>
            <w:r>
              <w:rPr>
                <w:rFonts w:hint="eastAsia"/>
              </w:rPr>
              <w:t>0.877</w:t>
            </w:r>
          </w:p>
        </w:tc>
        <w:tc>
          <w:tcPr>
            <w:tcW w:w="1399" w:type="dxa"/>
            <w:tcBorders>
              <w:tl2br w:val="nil"/>
              <w:tr2bl w:val="nil"/>
            </w:tcBorders>
            <w:shd w:val="clear" w:color="auto" w:fill="FFFFFF"/>
            <w:vAlign w:val="center"/>
          </w:tcPr>
          <w:p w14:paraId="1D5E390E">
            <w:pPr>
              <w:widowControl/>
              <w:jc w:val="left"/>
              <w:rPr>
                <w:rFonts w:hint="eastAsia"/>
              </w:rPr>
            </w:pPr>
            <w:r>
              <w:rPr>
                <w:rFonts w:hint="eastAsia"/>
              </w:rPr>
              <w:t>0.883</w:t>
            </w:r>
          </w:p>
        </w:tc>
        <w:tc>
          <w:tcPr>
            <w:tcW w:w="1384" w:type="dxa"/>
            <w:tcBorders>
              <w:tl2br w:val="nil"/>
              <w:tr2bl w:val="nil"/>
            </w:tcBorders>
            <w:shd w:val="clear" w:color="auto" w:fill="FFFFFF"/>
            <w:vAlign w:val="center"/>
          </w:tcPr>
          <w:p w14:paraId="35597C31">
            <w:pPr>
              <w:widowControl/>
              <w:jc w:val="left"/>
              <w:rPr>
                <w:rFonts w:hint="eastAsia"/>
              </w:rPr>
            </w:pPr>
            <w:r>
              <w:rPr>
                <w:rFonts w:hint="eastAsia"/>
              </w:rPr>
              <w:t>2390</w:t>
            </w:r>
          </w:p>
        </w:tc>
      </w:tr>
    </w:tbl>
    <w:p w14:paraId="17035484">
      <w:pPr>
        <w:spacing w:line="400" w:lineRule="exact"/>
        <w:rPr>
          <w:rFonts w:cs="宋体"/>
          <w:sz w:val="24"/>
        </w:rPr>
      </w:pPr>
    </w:p>
    <w:p w14:paraId="7D51831C">
      <w:pPr>
        <w:jc w:val="center"/>
        <w:rPr>
          <w:rFonts w:cs="宋体"/>
          <w:sz w:val="24"/>
        </w:rPr>
      </w:pPr>
      <w:r>
        <w:rPr>
          <w:rFonts w:cs="宋体"/>
          <w:sz w:val="24"/>
        </w:rPr>
        <w:drawing>
          <wp:inline distT="0" distB="0" distL="114300" distR="114300">
            <wp:extent cx="3286760" cy="2629535"/>
            <wp:effectExtent l="0" t="0" r="8890" b="18415"/>
            <wp:docPr id="14" name="图片 14" descr="m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yplot"/>
                    <pic:cNvPicPr>
                      <a:picLocks noChangeAspect="1"/>
                    </pic:cNvPicPr>
                  </pic:nvPicPr>
                  <pic:blipFill>
                    <a:blip r:embed="rId32"/>
                    <a:stretch>
                      <a:fillRect/>
                    </a:stretch>
                  </pic:blipFill>
                  <pic:spPr>
                    <a:xfrm>
                      <a:off x="0" y="0"/>
                      <a:ext cx="3286760" cy="2629535"/>
                    </a:xfrm>
                    <a:prstGeom prst="rect">
                      <a:avLst/>
                    </a:prstGeom>
                  </pic:spPr>
                </pic:pic>
              </a:graphicData>
            </a:graphic>
          </wp:inline>
        </w:drawing>
      </w:r>
    </w:p>
    <w:p w14:paraId="6B95C33F">
      <w:pPr>
        <w:widowControl/>
        <w:jc w:val="center"/>
        <w:rPr>
          <w:rFonts w:cs="宋体"/>
          <w:sz w:val="24"/>
        </w:rPr>
      </w:pPr>
      <w:r>
        <w:rPr>
          <w:rFonts w:ascii="宋体" w:hAnsi="宋体"/>
          <w:b/>
          <w:bCs/>
          <w:szCs w:val="21"/>
        </w:rPr>
        <w:t>图4-3</w:t>
      </w:r>
      <w:r>
        <w:rPr>
          <w:rFonts w:hint="eastAsia" w:ascii="宋体" w:hAnsi="宋体" w:cs="宋体"/>
          <w:b/>
          <w:bCs/>
          <w:kern w:val="0"/>
          <w:szCs w:val="21"/>
        </w:rPr>
        <w:t xml:space="preserve">  </w:t>
      </w:r>
      <w:r>
        <w:rPr>
          <w:rFonts w:ascii="宋体" w:hAnsi="宋体"/>
          <w:b/>
          <w:bCs/>
          <w:szCs w:val="21"/>
        </w:rPr>
        <w:t>归一化混淆矩阵</w:t>
      </w:r>
      <w:r>
        <w:rPr>
          <w:rFonts w:hint="eastAsia" w:ascii="宋体" w:hAnsi="宋体"/>
          <w:b/>
          <w:bCs/>
          <w:szCs w:val="21"/>
        </w:rPr>
        <w:t>图</w:t>
      </w:r>
    </w:p>
    <w:p w14:paraId="1782F595">
      <w:pPr>
        <w:pStyle w:val="3"/>
        <w:spacing w:before="156" w:beforeLines="50" w:after="156" w:afterLines="50" w:line="400" w:lineRule="exact"/>
        <w:ind w:firstLine="420"/>
        <w:rPr>
          <w:rFonts w:ascii="宋体" w:hAnsi="宋体" w:eastAsia="宋体"/>
          <w:sz w:val="24"/>
          <w:szCs w:val="24"/>
        </w:rPr>
      </w:pPr>
      <w:bookmarkStart w:id="33" w:name="_Toc29158"/>
      <w:r>
        <w:rPr>
          <w:rFonts w:hint="eastAsia" w:ascii="宋体" w:hAnsi="宋体" w:eastAsia="宋体"/>
          <w:sz w:val="24"/>
          <w:szCs w:val="24"/>
        </w:rPr>
        <w:t>4.3 系统功能模块设计</w:t>
      </w:r>
      <w:bookmarkEnd w:id="33"/>
    </w:p>
    <w:p w14:paraId="1471B91B">
      <w:pPr>
        <w:pStyle w:val="4"/>
        <w:spacing w:before="156" w:beforeLines="50" w:after="156" w:afterLines="50" w:line="400" w:lineRule="exact"/>
        <w:ind w:firstLine="420"/>
        <w:jc w:val="left"/>
        <w:rPr>
          <w:rFonts w:cs="宋体"/>
          <w:b w:val="0"/>
          <w:bCs w:val="0"/>
          <w:sz w:val="24"/>
          <w:szCs w:val="24"/>
        </w:rPr>
      </w:pPr>
      <w:r>
        <w:rPr>
          <w:rFonts w:cs="宋体"/>
          <w:b w:val="0"/>
          <w:bCs w:val="0"/>
          <w:sz w:val="24"/>
          <w:szCs w:val="24"/>
        </w:rPr>
        <w:t>系统功能模块按层次划分为</w:t>
      </w:r>
      <w:r>
        <w:rPr>
          <w:rFonts w:hint="eastAsia" w:cs="宋体"/>
          <w:b w:val="0"/>
          <w:bCs w:val="0"/>
          <w:sz w:val="24"/>
          <w:szCs w:val="24"/>
        </w:rPr>
        <w:t>以下</w:t>
      </w:r>
      <w:r>
        <w:rPr>
          <w:rFonts w:cs="宋体"/>
          <w:b w:val="0"/>
          <w:bCs w:val="0"/>
          <w:sz w:val="24"/>
          <w:szCs w:val="24"/>
        </w:rPr>
        <w:t>五大核心模块</w:t>
      </w:r>
      <w:r>
        <w:rPr>
          <w:rFonts w:hint="eastAsia" w:cs="宋体"/>
          <w:b w:val="0"/>
          <w:bCs w:val="0"/>
          <w:sz w:val="24"/>
          <w:szCs w:val="24"/>
        </w:rPr>
        <w:t>：</w:t>
      </w:r>
    </w:p>
    <w:p w14:paraId="16AECADA">
      <w:pPr>
        <w:numPr>
          <w:ilvl w:val="0"/>
          <w:numId w:val="5"/>
        </w:numPr>
        <w:spacing w:line="400" w:lineRule="exact"/>
        <w:rPr>
          <w:rFonts w:cs="宋体"/>
          <w:sz w:val="24"/>
        </w:rPr>
      </w:pPr>
      <w:r>
        <w:rPr>
          <w:rFonts w:cs="宋体"/>
          <w:sz w:val="24"/>
        </w:rPr>
        <w:t>AI病害检测</w:t>
      </w:r>
      <w:r>
        <w:rPr>
          <w:rFonts w:hint="eastAsia" w:cs="宋体"/>
          <w:sz w:val="24"/>
        </w:rPr>
        <w:t>：</w:t>
      </w:r>
      <w:r>
        <w:rPr>
          <w:rFonts w:cs="宋体"/>
          <w:sz w:val="24"/>
        </w:rPr>
        <w:t>图像检测</w:t>
      </w:r>
      <w:r>
        <w:rPr>
          <w:rFonts w:hint="eastAsia" w:cs="宋体"/>
          <w:sz w:val="24"/>
        </w:rPr>
        <w:t>、</w:t>
      </w:r>
      <w:r>
        <w:rPr>
          <w:rFonts w:cs="宋体"/>
          <w:sz w:val="24"/>
        </w:rPr>
        <w:t>视频检测</w:t>
      </w:r>
      <w:r>
        <w:rPr>
          <w:rFonts w:hint="eastAsia" w:cs="宋体"/>
          <w:sz w:val="24"/>
        </w:rPr>
        <w:t>、</w:t>
      </w:r>
      <w:r>
        <w:rPr>
          <w:rFonts w:cs="宋体"/>
          <w:sz w:val="24"/>
        </w:rPr>
        <w:t>实时摄像头检测</w:t>
      </w:r>
      <w:r>
        <w:rPr>
          <w:rFonts w:hint="eastAsia" w:cs="宋体"/>
          <w:sz w:val="24"/>
        </w:rPr>
        <w:t>、</w:t>
      </w:r>
      <w:r>
        <w:rPr>
          <w:rFonts w:cs="宋体"/>
          <w:sz w:val="24"/>
        </w:rPr>
        <w:t>置信度</w:t>
      </w:r>
      <w:r>
        <w:rPr>
          <w:rFonts w:hint="eastAsia" w:cs="宋体"/>
          <w:sz w:val="24"/>
        </w:rPr>
        <w:t>阈值</w:t>
      </w:r>
      <w:r>
        <w:rPr>
          <w:rFonts w:cs="宋体"/>
          <w:sz w:val="24"/>
        </w:rPr>
        <w:t>调节</w:t>
      </w:r>
      <w:r>
        <w:rPr>
          <w:rFonts w:hint="eastAsia" w:cs="宋体"/>
          <w:sz w:val="24"/>
        </w:rPr>
        <w:t>。</w:t>
      </w:r>
    </w:p>
    <w:p w14:paraId="2A30524B">
      <w:pPr>
        <w:numPr>
          <w:ilvl w:val="0"/>
          <w:numId w:val="5"/>
        </w:numPr>
        <w:spacing w:line="400" w:lineRule="exact"/>
        <w:rPr>
          <w:rFonts w:cs="宋体"/>
          <w:sz w:val="24"/>
        </w:rPr>
      </w:pPr>
      <w:r>
        <w:rPr>
          <w:rFonts w:cs="宋体"/>
          <w:sz w:val="24"/>
        </w:rPr>
        <w:t>智能对话助手</w:t>
      </w:r>
      <w:r>
        <w:rPr>
          <w:rFonts w:hint="eastAsia" w:cs="宋体"/>
          <w:sz w:val="24"/>
        </w:rPr>
        <w:t>：</w:t>
      </w:r>
      <w:r>
        <w:rPr>
          <w:rFonts w:cs="宋体"/>
          <w:sz w:val="24"/>
        </w:rPr>
        <w:t>病害专业问答</w:t>
      </w:r>
      <w:r>
        <w:rPr>
          <w:rFonts w:hint="eastAsia" w:cs="宋体"/>
          <w:sz w:val="24"/>
        </w:rPr>
        <w:t>、</w:t>
      </w:r>
      <w:r>
        <w:rPr>
          <w:rFonts w:cs="宋体"/>
          <w:sz w:val="24"/>
        </w:rPr>
        <w:t>记录查询指令</w:t>
      </w:r>
      <w:r>
        <w:rPr>
          <w:rFonts w:hint="eastAsia" w:cs="宋体"/>
          <w:sz w:val="24"/>
        </w:rPr>
        <w:t>、</w:t>
      </w:r>
      <w:r>
        <w:rPr>
          <w:rFonts w:cs="宋体"/>
          <w:sz w:val="24"/>
        </w:rPr>
        <w:t>报告生成指令</w:t>
      </w:r>
      <w:r>
        <w:rPr>
          <w:rFonts w:hint="eastAsia" w:cs="宋体"/>
          <w:sz w:val="24"/>
        </w:rPr>
        <w:t>、</w:t>
      </w:r>
      <w:r>
        <w:rPr>
          <w:rFonts w:cs="宋体"/>
          <w:sz w:val="24"/>
        </w:rPr>
        <w:t>语音交互</w:t>
      </w:r>
      <w:r>
        <w:rPr>
          <w:rFonts w:hint="eastAsia" w:cs="宋体"/>
          <w:sz w:val="24"/>
        </w:rPr>
        <w:t>。</w:t>
      </w:r>
    </w:p>
    <w:p w14:paraId="27588A6B">
      <w:pPr>
        <w:numPr>
          <w:ilvl w:val="0"/>
          <w:numId w:val="5"/>
        </w:numPr>
        <w:spacing w:line="400" w:lineRule="exact"/>
        <w:rPr>
          <w:rFonts w:cs="宋体"/>
          <w:sz w:val="24"/>
        </w:rPr>
      </w:pPr>
      <w:r>
        <w:rPr>
          <w:rFonts w:cs="宋体"/>
          <w:sz w:val="24"/>
        </w:rPr>
        <w:t>检测记录管理</w:t>
      </w:r>
      <w:r>
        <w:rPr>
          <w:rFonts w:hint="eastAsia" w:cs="宋体"/>
          <w:sz w:val="24"/>
        </w:rPr>
        <w:t>：</w:t>
      </w:r>
      <w:r>
        <w:rPr>
          <w:rFonts w:cs="宋体"/>
          <w:sz w:val="24"/>
        </w:rPr>
        <w:t>图像记录管理</w:t>
      </w:r>
      <w:r>
        <w:rPr>
          <w:rFonts w:hint="eastAsia" w:cs="宋体"/>
          <w:sz w:val="24"/>
        </w:rPr>
        <w:t>、</w:t>
      </w:r>
      <w:r>
        <w:rPr>
          <w:rFonts w:cs="宋体"/>
          <w:sz w:val="24"/>
        </w:rPr>
        <w:t>视频记录管理</w:t>
      </w:r>
      <w:r>
        <w:rPr>
          <w:rFonts w:hint="eastAsia" w:cs="宋体"/>
          <w:sz w:val="24"/>
        </w:rPr>
        <w:t>、</w:t>
      </w:r>
      <w:r>
        <w:rPr>
          <w:rFonts w:cs="宋体"/>
          <w:sz w:val="24"/>
        </w:rPr>
        <w:t>摄像头记录管理</w:t>
      </w:r>
      <w:r>
        <w:rPr>
          <w:rFonts w:hint="eastAsia" w:cs="宋体"/>
          <w:sz w:val="24"/>
        </w:rPr>
        <w:t>、</w:t>
      </w:r>
      <w:r>
        <w:rPr>
          <w:rFonts w:cs="宋体"/>
          <w:sz w:val="24"/>
        </w:rPr>
        <w:t>条件筛选查询</w:t>
      </w:r>
      <w:r>
        <w:rPr>
          <w:rFonts w:hint="eastAsia" w:cs="宋体"/>
          <w:sz w:val="24"/>
        </w:rPr>
        <w:t>。</w:t>
      </w:r>
    </w:p>
    <w:p w14:paraId="14994011">
      <w:pPr>
        <w:numPr>
          <w:ilvl w:val="0"/>
          <w:numId w:val="5"/>
        </w:numPr>
        <w:spacing w:line="400" w:lineRule="exact"/>
        <w:rPr>
          <w:rFonts w:cs="宋体"/>
          <w:sz w:val="24"/>
        </w:rPr>
      </w:pPr>
      <w:r>
        <w:rPr>
          <w:rFonts w:cs="宋体"/>
          <w:sz w:val="24"/>
        </w:rPr>
        <w:t>智能分析报告</w:t>
      </w:r>
      <w:r>
        <w:rPr>
          <w:rFonts w:hint="eastAsia" w:cs="宋体"/>
          <w:sz w:val="24"/>
        </w:rPr>
        <w:t>：</w:t>
      </w:r>
      <w:r>
        <w:rPr>
          <w:rFonts w:cs="宋体"/>
          <w:sz w:val="24"/>
        </w:rPr>
        <w:t>病害分布分析</w:t>
      </w:r>
      <w:r>
        <w:rPr>
          <w:rFonts w:hint="eastAsia" w:cs="宋体"/>
          <w:sz w:val="24"/>
        </w:rPr>
        <w:t>、</w:t>
      </w:r>
      <w:r>
        <w:rPr>
          <w:rFonts w:cs="宋体"/>
          <w:sz w:val="24"/>
        </w:rPr>
        <w:t>置信度统计</w:t>
      </w:r>
      <w:r>
        <w:rPr>
          <w:rFonts w:hint="eastAsia" w:cs="宋体"/>
          <w:sz w:val="24"/>
        </w:rPr>
        <w:t>、</w:t>
      </w:r>
      <w:r>
        <w:rPr>
          <w:rFonts w:cs="宋体"/>
          <w:sz w:val="24"/>
        </w:rPr>
        <w:t>时间趋势分析</w:t>
      </w:r>
      <w:r>
        <w:rPr>
          <w:rFonts w:hint="eastAsia" w:cs="宋体"/>
          <w:sz w:val="24"/>
        </w:rPr>
        <w:t>、</w:t>
      </w:r>
      <w:r>
        <w:rPr>
          <w:rFonts w:cs="宋体"/>
          <w:sz w:val="24"/>
        </w:rPr>
        <w:t>多格式导出</w:t>
      </w:r>
      <w:r>
        <w:rPr>
          <w:rFonts w:hint="eastAsia" w:cs="宋体"/>
          <w:sz w:val="24"/>
        </w:rPr>
        <w:t>。</w:t>
      </w:r>
    </w:p>
    <w:p w14:paraId="3294AAE8">
      <w:pPr>
        <w:numPr>
          <w:ilvl w:val="0"/>
          <w:numId w:val="5"/>
        </w:numPr>
        <w:spacing w:line="400" w:lineRule="exact"/>
        <w:rPr>
          <w:rFonts w:cs="宋体"/>
          <w:sz w:val="24"/>
        </w:rPr>
      </w:pPr>
      <w:r>
        <w:rPr>
          <w:rFonts w:cs="宋体"/>
          <w:sz w:val="24"/>
        </w:rPr>
        <w:t>用户管理</w:t>
      </w:r>
      <w:r>
        <w:rPr>
          <w:rFonts w:hint="eastAsia" w:cs="宋体"/>
          <w:sz w:val="24"/>
        </w:rPr>
        <w:t>：</w:t>
      </w:r>
      <w:r>
        <w:rPr>
          <w:rFonts w:cs="宋体"/>
          <w:sz w:val="24"/>
        </w:rPr>
        <w:t>用户注册登录</w:t>
      </w:r>
      <w:r>
        <w:rPr>
          <w:rFonts w:hint="eastAsia" w:cs="宋体"/>
          <w:sz w:val="24"/>
        </w:rPr>
        <w:t>、</w:t>
      </w:r>
      <w:r>
        <w:rPr>
          <w:rFonts w:cs="宋体"/>
          <w:sz w:val="24"/>
        </w:rPr>
        <w:t>权限控制</w:t>
      </w:r>
      <w:r>
        <w:rPr>
          <w:rFonts w:hint="eastAsia" w:cs="宋体"/>
          <w:sz w:val="24"/>
        </w:rPr>
        <w:t>、</w:t>
      </w:r>
      <w:r>
        <w:rPr>
          <w:rFonts w:cs="宋体"/>
          <w:sz w:val="24"/>
        </w:rPr>
        <w:t>个人信息管理</w:t>
      </w:r>
      <w:r>
        <w:rPr>
          <w:rFonts w:hint="eastAsia" w:cs="宋体"/>
          <w:sz w:val="24"/>
        </w:rPr>
        <w:t>。</w:t>
      </w:r>
    </w:p>
    <w:p w14:paraId="2E0360FC">
      <w:pPr>
        <w:spacing w:line="400" w:lineRule="exact"/>
        <w:ind w:firstLine="480" w:firstLineChars="200"/>
        <w:rPr>
          <w:rFonts w:cs="宋体"/>
          <w:sz w:val="24"/>
        </w:rPr>
      </w:pPr>
      <w:r>
        <w:rPr>
          <w:rFonts w:cs="宋体"/>
          <w:sz w:val="24"/>
        </w:rPr>
        <w:t>AI病害检测提供三种检测模式；智能对话实现自然语言交互；记录管理统一管理检测历史；报告模块生成多维度分析；用户管理实现权限控制。</w:t>
      </w:r>
    </w:p>
    <w:p w14:paraId="49DCB790">
      <w:pPr>
        <w:pStyle w:val="3"/>
        <w:spacing w:before="156" w:beforeLines="50" w:after="156" w:afterLines="50" w:line="400" w:lineRule="exact"/>
        <w:ind w:firstLine="420"/>
        <w:rPr>
          <w:rFonts w:ascii="宋体" w:hAnsi="宋体" w:eastAsia="宋体"/>
          <w:sz w:val="24"/>
          <w:szCs w:val="24"/>
        </w:rPr>
      </w:pPr>
      <w:bookmarkStart w:id="34" w:name="_Toc24514"/>
      <w:r>
        <w:rPr>
          <w:rFonts w:hint="eastAsia" w:ascii="宋体" w:hAnsi="宋体" w:eastAsia="宋体"/>
          <w:sz w:val="24"/>
          <w:szCs w:val="24"/>
        </w:rPr>
        <w:t>4.4 数据库设计</w:t>
      </w:r>
      <w:bookmarkEnd w:id="34"/>
    </w:p>
    <w:p w14:paraId="2A5F926B">
      <w:pPr>
        <w:pStyle w:val="4"/>
        <w:spacing w:before="156" w:beforeLines="50" w:after="156" w:afterLines="50" w:line="400" w:lineRule="exact"/>
        <w:ind w:left="420" w:leftChars="200"/>
        <w:jc w:val="left"/>
        <w:rPr>
          <w:rFonts w:ascii="宋体" w:hAnsi="宋体"/>
          <w:b w:val="0"/>
          <w:sz w:val="24"/>
          <w:szCs w:val="24"/>
        </w:rPr>
      </w:pPr>
      <w:r>
        <w:rPr>
          <w:rFonts w:hint="eastAsia" w:ascii="宋体" w:hAnsi="宋体"/>
          <w:b w:val="0"/>
          <w:sz w:val="24"/>
          <w:szCs w:val="24"/>
        </w:rPr>
        <w:t>4.4.1 ER图设计</w:t>
      </w:r>
    </w:p>
    <w:p w14:paraId="2D549449">
      <w:pPr>
        <w:spacing w:line="400" w:lineRule="exact"/>
        <w:ind w:firstLine="480" w:firstLineChars="200"/>
        <w:rPr>
          <w:rFonts w:hint="default" w:eastAsia="宋体" w:cs="宋体"/>
          <w:sz w:val="24"/>
          <w:lang w:val="en-US" w:eastAsia="zh-CN"/>
        </w:rPr>
      </w:pPr>
      <w:r>
        <w:rPr>
          <w:rFonts w:hint="eastAsia" w:cs="宋体"/>
          <w:sz w:val="24"/>
        </w:rPr>
        <w:t>视频识别记录ER图，视频识别记录属性有：视频id、输入视频URL、输出视频URL、操作用户名、开始时间、作物种类、模型权重文件名、置信度阈值。如图4-4</w:t>
      </w:r>
      <w:r>
        <w:rPr>
          <w:rFonts w:hint="eastAsia" w:cs="宋体"/>
          <w:sz w:val="24"/>
          <w:lang w:val="en-US" w:eastAsia="zh-CN"/>
        </w:rPr>
        <w:t>所示。</w:t>
      </w:r>
    </w:p>
    <w:p w14:paraId="007408B3">
      <w:pPr>
        <w:jc w:val="center"/>
      </w:pPr>
      <w:r>
        <w:drawing>
          <wp:inline distT="0" distB="0" distL="114300" distR="114300">
            <wp:extent cx="3406140" cy="1929130"/>
            <wp:effectExtent l="0" t="0" r="381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3"/>
                    <a:stretch>
                      <a:fillRect/>
                    </a:stretch>
                  </pic:blipFill>
                  <pic:spPr>
                    <a:xfrm>
                      <a:off x="0" y="0"/>
                      <a:ext cx="3406140" cy="1929130"/>
                    </a:xfrm>
                    <a:prstGeom prst="rect">
                      <a:avLst/>
                    </a:prstGeom>
                    <a:noFill/>
                    <a:ln>
                      <a:noFill/>
                    </a:ln>
                  </pic:spPr>
                </pic:pic>
              </a:graphicData>
            </a:graphic>
          </wp:inline>
        </w:drawing>
      </w:r>
    </w:p>
    <w:p w14:paraId="15CE7122">
      <w:pPr>
        <w:widowControl/>
        <w:jc w:val="center"/>
        <w:rPr>
          <w:rFonts w:ascii="宋体" w:hAnsi="宋体"/>
          <w:b/>
          <w:bCs/>
          <w:szCs w:val="21"/>
        </w:rPr>
      </w:pPr>
      <w:r>
        <w:rPr>
          <w:rFonts w:ascii="宋体" w:hAnsi="宋体"/>
          <w:b/>
          <w:bCs/>
          <w:szCs w:val="21"/>
        </w:rPr>
        <w:t>图4-</w:t>
      </w:r>
      <w:r>
        <w:rPr>
          <w:rFonts w:hint="eastAsia" w:ascii="宋体" w:hAnsi="宋体"/>
          <w:b/>
          <w:bCs/>
          <w:szCs w:val="21"/>
        </w:rPr>
        <w:t>4</w:t>
      </w:r>
      <w:r>
        <w:rPr>
          <w:rFonts w:hint="eastAsia" w:ascii="宋体" w:hAnsi="宋体" w:cs="宋体"/>
          <w:b/>
          <w:bCs/>
          <w:kern w:val="0"/>
          <w:szCs w:val="21"/>
        </w:rPr>
        <w:t xml:space="preserve">  </w:t>
      </w:r>
      <w:r>
        <w:rPr>
          <w:rFonts w:hint="eastAsia" w:ascii="宋体" w:hAnsi="宋体"/>
          <w:b/>
          <w:bCs/>
          <w:szCs w:val="21"/>
        </w:rPr>
        <w:t>视频识别记录ER</w:t>
      </w:r>
      <w:r>
        <w:rPr>
          <w:rFonts w:ascii="宋体" w:hAnsi="宋体"/>
          <w:b/>
          <w:bCs/>
          <w:szCs w:val="21"/>
        </w:rPr>
        <w:t>图</w:t>
      </w:r>
    </w:p>
    <w:p w14:paraId="73150847">
      <w:pPr>
        <w:spacing w:line="400" w:lineRule="exact"/>
        <w:ind w:firstLine="480" w:firstLineChars="200"/>
        <w:rPr>
          <w:rFonts w:hint="default" w:eastAsia="宋体" w:cs="宋体"/>
          <w:sz w:val="24"/>
          <w:lang w:val="en-US" w:eastAsia="zh-CN"/>
        </w:rPr>
      </w:pPr>
      <w:r>
        <w:rPr>
          <w:rFonts w:hint="eastAsia" w:cs="宋体"/>
          <w:sz w:val="24"/>
        </w:rPr>
        <w:t>图像识别记录ER图，图像识别记录属性有：图像id、作物种类、输入图像URL、识别置信率、输出图像URL、总耗时、置信度阈值、模型权重文件、操作用户名、开始时间、识别病害标签。如图4-5</w:t>
      </w:r>
      <w:r>
        <w:rPr>
          <w:rFonts w:hint="eastAsia" w:cs="宋体"/>
          <w:sz w:val="24"/>
          <w:lang w:val="en-US" w:eastAsia="zh-CN"/>
        </w:rPr>
        <w:t>所示。</w:t>
      </w:r>
    </w:p>
    <w:p w14:paraId="5099066F">
      <w:pPr>
        <w:jc w:val="center"/>
      </w:pPr>
    </w:p>
    <w:p w14:paraId="0819D44D">
      <w:pPr>
        <w:jc w:val="center"/>
      </w:pPr>
      <w:r>
        <w:drawing>
          <wp:inline distT="0" distB="0" distL="114300" distR="114300">
            <wp:extent cx="2329180" cy="3282315"/>
            <wp:effectExtent l="0" t="0" r="13970" b="1333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4"/>
                    <a:stretch>
                      <a:fillRect/>
                    </a:stretch>
                  </pic:blipFill>
                  <pic:spPr>
                    <a:xfrm>
                      <a:off x="0" y="0"/>
                      <a:ext cx="2329180" cy="3282315"/>
                    </a:xfrm>
                    <a:prstGeom prst="rect">
                      <a:avLst/>
                    </a:prstGeom>
                    <a:noFill/>
                    <a:ln>
                      <a:noFill/>
                    </a:ln>
                  </pic:spPr>
                </pic:pic>
              </a:graphicData>
            </a:graphic>
          </wp:inline>
        </w:drawing>
      </w:r>
    </w:p>
    <w:p w14:paraId="320F5CDE">
      <w:pPr>
        <w:jc w:val="center"/>
        <w:rPr>
          <w:rFonts w:ascii="宋体" w:hAnsi="宋体"/>
          <w:b/>
          <w:bCs/>
          <w:szCs w:val="21"/>
        </w:rPr>
      </w:pPr>
      <w:r>
        <w:rPr>
          <w:rFonts w:ascii="宋体" w:hAnsi="宋体"/>
          <w:b/>
          <w:bCs/>
          <w:szCs w:val="21"/>
        </w:rPr>
        <w:t>图4-</w:t>
      </w:r>
      <w:r>
        <w:rPr>
          <w:rFonts w:hint="eastAsia" w:ascii="宋体" w:hAnsi="宋体"/>
          <w:b/>
          <w:bCs/>
          <w:szCs w:val="21"/>
        </w:rPr>
        <w:t>5</w:t>
      </w:r>
      <w:r>
        <w:rPr>
          <w:rFonts w:hint="eastAsia" w:ascii="宋体" w:hAnsi="宋体" w:cs="宋体"/>
          <w:b/>
          <w:bCs/>
          <w:kern w:val="0"/>
          <w:szCs w:val="21"/>
        </w:rPr>
        <w:t xml:space="preserve">  </w:t>
      </w:r>
      <w:r>
        <w:rPr>
          <w:rFonts w:hint="eastAsia" w:ascii="宋体" w:hAnsi="宋体"/>
          <w:b/>
          <w:bCs/>
          <w:szCs w:val="21"/>
        </w:rPr>
        <w:t>图像识别记录ER</w:t>
      </w:r>
      <w:r>
        <w:rPr>
          <w:rFonts w:ascii="宋体" w:hAnsi="宋体"/>
          <w:b/>
          <w:bCs/>
          <w:szCs w:val="21"/>
        </w:rPr>
        <w:t>图</w:t>
      </w:r>
    </w:p>
    <w:p w14:paraId="00249755">
      <w:pPr>
        <w:spacing w:line="400" w:lineRule="exact"/>
        <w:ind w:firstLine="480" w:firstLineChars="200"/>
        <w:rPr>
          <w:rFonts w:hint="default" w:eastAsia="宋体"/>
          <w:lang w:val="en-US" w:eastAsia="zh-CN"/>
        </w:rPr>
      </w:pPr>
      <w:r>
        <w:rPr>
          <w:rFonts w:hint="eastAsia" w:cs="宋体"/>
          <w:sz w:val="24"/>
        </w:rPr>
        <w:t>摄像头识别记录ER图，摄像头识别记录属性有：视频id、模型权重文件、操作用户名、置信度阈值、作物种类、开始时间、输出视频URL。如图4-6</w:t>
      </w:r>
      <w:r>
        <w:rPr>
          <w:rFonts w:hint="eastAsia" w:cs="宋体"/>
          <w:sz w:val="24"/>
          <w:lang w:val="en-US" w:eastAsia="zh-CN"/>
        </w:rPr>
        <w:t>所示。</w:t>
      </w:r>
    </w:p>
    <w:p w14:paraId="5C6EFAC7">
      <w:pPr>
        <w:jc w:val="center"/>
      </w:pPr>
      <w:r>
        <w:drawing>
          <wp:inline distT="0" distB="0" distL="114300" distR="114300">
            <wp:extent cx="2684145" cy="3050540"/>
            <wp:effectExtent l="0" t="0" r="1905" b="165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5"/>
                    <a:stretch>
                      <a:fillRect/>
                    </a:stretch>
                  </pic:blipFill>
                  <pic:spPr>
                    <a:xfrm>
                      <a:off x="0" y="0"/>
                      <a:ext cx="2684145" cy="3050540"/>
                    </a:xfrm>
                    <a:prstGeom prst="rect">
                      <a:avLst/>
                    </a:prstGeom>
                    <a:noFill/>
                    <a:ln>
                      <a:noFill/>
                    </a:ln>
                  </pic:spPr>
                </pic:pic>
              </a:graphicData>
            </a:graphic>
          </wp:inline>
        </w:drawing>
      </w:r>
    </w:p>
    <w:p w14:paraId="3A2C0A66">
      <w:pPr>
        <w:jc w:val="center"/>
        <w:rPr>
          <w:rFonts w:ascii="宋体" w:hAnsi="宋体"/>
          <w:b/>
          <w:bCs/>
          <w:szCs w:val="21"/>
        </w:rPr>
      </w:pPr>
      <w:r>
        <w:rPr>
          <w:rFonts w:ascii="宋体" w:hAnsi="宋体"/>
          <w:b/>
          <w:bCs/>
          <w:szCs w:val="21"/>
        </w:rPr>
        <w:t>图4-</w:t>
      </w:r>
      <w:r>
        <w:rPr>
          <w:rFonts w:hint="eastAsia" w:ascii="宋体" w:hAnsi="宋体"/>
          <w:b/>
          <w:bCs/>
          <w:szCs w:val="21"/>
        </w:rPr>
        <w:t>6</w:t>
      </w:r>
      <w:r>
        <w:rPr>
          <w:rFonts w:hint="eastAsia" w:ascii="宋体" w:hAnsi="宋体" w:cs="宋体"/>
          <w:b/>
          <w:bCs/>
          <w:kern w:val="0"/>
          <w:szCs w:val="21"/>
        </w:rPr>
        <w:t xml:space="preserve">  </w:t>
      </w:r>
      <w:r>
        <w:rPr>
          <w:rFonts w:hint="eastAsia" w:ascii="宋体" w:hAnsi="宋体"/>
          <w:b/>
          <w:bCs/>
          <w:szCs w:val="21"/>
        </w:rPr>
        <w:t>摄像头识别记录ER</w:t>
      </w:r>
      <w:r>
        <w:rPr>
          <w:rFonts w:ascii="宋体" w:hAnsi="宋体"/>
          <w:b/>
          <w:bCs/>
          <w:szCs w:val="21"/>
        </w:rPr>
        <w:t>图</w:t>
      </w:r>
    </w:p>
    <w:p w14:paraId="4984F242">
      <w:pPr>
        <w:jc w:val="center"/>
      </w:pPr>
    </w:p>
    <w:p w14:paraId="7D05AEE4">
      <w:pPr>
        <w:spacing w:line="400" w:lineRule="exact"/>
        <w:ind w:firstLine="480" w:firstLineChars="200"/>
        <w:rPr>
          <w:rFonts w:hint="default" w:eastAsia="宋体" w:cs="宋体"/>
          <w:sz w:val="24"/>
          <w:lang w:val="en-US" w:eastAsia="zh-CN"/>
        </w:rPr>
      </w:pPr>
      <w:r>
        <w:rPr>
          <w:rFonts w:hint="eastAsia" w:cs="宋体"/>
          <w:sz w:val="24"/>
        </w:rPr>
        <w:t>用户ER图，用户属性有：用户id、头像URL、用户名、密码、真实姓名、性别、邮箱、电话、角色、注册时间。如图4-7</w:t>
      </w:r>
      <w:r>
        <w:rPr>
          <w:rFonts w:hint="eastAsia" w:cs="宋体"/>
          <w:sz w:val="24"/>
          <w:lang w:val="en-US" w:eastAsia="zh-CN"/>
        </w:rPr>
        <w:t>所示。</w:t>
      </w:r>
    </w:p>
    <w:p w14:paraId="4DC80DD9"/>
    <w:p w14:paraId="3E41C48E">
      <w:pPr>
        <w:jc w:val="center"/>
      </w:pPr>
      <w:r>
        <w:drawing>
          <wp:inline distT="0" distB="0" distL="114300" distR="114300">
            <wp:extent cx="4751070" cy="1941830"/>
            <wp:effectExtent l="0" t="0" r="11430" b="127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6"/>
                    <a:stretch>
                      <a:fillRect/>
                    </a:stretch>
                  </pic:blipFill>
                  <pic:spPr>
                    <a:xfrm>
                      <a:off x="0" y="0"/>
                      <a:ext cx="4751070" cy="1941830"/>
                    </a:xfrm>
                    <a:prstGeom prst="rect">
                      <a:avLst/>
                    </a:prstGeom>
                    <a:noFill/>
                    <a:ln>
                      <a:noFill/>
                    </a:ln>
                  </pic:spPr>
                </pic:pic>
              </a:graphicData>
            </a:graphic>
          </wp:inline>
        </w:drawing>
      </w:r>
    </w:p>
    <w:p w14:paraId="3680DE84">
      <w:pPr>
        <w:jc w:val="center"/>
      </w:pPr>
      <w:r>
        <w:rPr>
          <w:rFonts w:ascii="宋体" w:hAnsi="宋体"/>
          <w:b/>
          <w:bCs/>
          <w:szCs w:val="21"/>
        </w:rPr>
        <w:t>图4-</w:t>
      </w:r>
      <w:r>
        <w:rPr>
          <w:rFonts w:hint="eastAsia" w:ascii="宋体" w:hAnsi="宋体"/>
          <w:b/>
          <w:bCs/>
          <w:szCs w:val="21"/>
        </w:rPr>
        <w:t>7</w:t>
      </w:r>
      <w:r>
        <w:rPr>
          <w:rFonts w:hint="eastAsia" w:ascii="宋体" w:hAnsi="宋体" w:cs="宋体"/>
          <w:b/>
          <w:bCs/>
          <w:kern w:val="0"/>
          <w:szCs w:val="21"/>
        </w:rPr>
        <w:t xml:space="preserve">  </w:t>
      </w:r>
      <w:r>
        <w:rPr>
          <w:rFonts w:hint="eastAsia" w:ascii="宋体" w:hAnsi="宋体"/>
          <w:b/>
          <w:bCs/>
          <w:szCs w:val="21"/>
        </w:rPr>
        <w:t>用户ER</w:t>
      </w:r>
      <w:r>
        <w:rPr>
          <w:rFonts w:ascii="宋体" w:hAnsi="宋体"/>
          <w:b/>
          <w:bCs/>
          <w:szCs w:val="21"/>
        </w:rPr>
        <w:t>图</w:t>
      </w:r>
    </w:p>
    <w:p w14:paraId="61949A50">
      <w:pPr>
        <w:spacing w:line="400" w:lineRule="exact"/>
        <w:ind w:firstLine="420" w:firstLineChars="0"/>
        <w:rPr>
          <w:rFonts w:hint="default" w:eastAsia="宋体"/>
          <w:lang w:val="en-US" w:eastAsia="zh-CN"/>
        </w:rPr>
      </w:pPr>
      <w:r>
        <w:rPr>
          <w:rFonts w:hint="eastAsia" w:cs="宋体"/>
          <w:sz w:val="24"/>
        </w:rPr>
        <w:t>总体</w:t>
      </w:r>
      <w:r>
        <w:rPr>
          <w:rFonts w:cs="宋体"/>
          <w:sz w:val="24"/>
        </w:rPr>
        <w:t>ER图设计</w:t>
      </w:r>
      <w:r>
        <w:rPr>
          <w:rFonts w:hint="eastAsia" w:cs="宋体"/>
          <w:sz w:val="24"/>
        </w:rPr>
        <w:t>，</w:t>
      </w:r>
      <w:r>
        <w:rPr>
          <w:rFonts w:cs="宋体"/>
          <w:sz w:val="24"/>
        </w:rPr>
        <w:t>系统数据库包含4张核心表，</w:t>
      </w:r>
      <w:r>
        <w:rPr>
          <w:rFonts w:hint="eastAsia" w:cs="宋体"/>
          <w:sz w:val="24"/>
        </w:rPr>
        <w:t>描述了用户表与三类检测记录表的一对多关联关系</w:t>
      </w:r>
      <w:r>
        <w:rPr>
          <w:rFonts w:hint="eastAsia" w:cs="宋体"/>
          <w:sz w:val="24"/>
          <w:lang w:val="en-US" w:eastAsia="zh-CN"/>
        </w:rPr>
        <w:t>，</w:t>
      </w:r>
      <w:r>
        <w:rPr>
          <w:rFonts w:hint="eastAsia" w:cs="宋体"/>
          <w:sz w:val="24"/>
        </w:rPr>
        <w:t>一个用户可创建多条图像、视频、摄像头检测记录，通过username字段关联。如图4-8</w:t>
      </w:r>
      <w:r>
        <w:rPr>
          <w:rFonts w:hint="eastAsia" w:cs="宋体"/>
          <w:sz w:val="24"/>
          <w:lang w:val="en-US" w:eastAsia="zh-CN"/>
        </w:rPr>
        <w:t>所示。</w:t>
      </w:r>
    </w:p>
    <w:p w14:paraId="47173BBE">
      <w:pPr>
        <w:jc w:val="center"/>
      </w:pPr>
      <w:r>
        <w:rPr>
          <w:rFonts w:hint="eastAsia"/>
        </w:rPr>
        <w:drawing>
          <wp:inline distT="0" distB="0" distL="114300" distR="114300">
            <wp:extent cx="4715510" cy="4207510"/>
            <wp:effectExtent l="0" t="0" r="8890" b="2540"/>
            <wp:docPr id="6" name="图片 6"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r"/>
                    <pic:cNvPicPr>
                      <a:picLocks noChangeAspect="1"/>
                    </pic:cNvPicPr>
                  </pic:nvPicPr>
                  <pic:blipFill>
                    <a:blip r:embed="rId37"/>
                    <a:srcRect b="9238"/>
                    <a:stretch>
                      <a:fillRect/>
                    </a:stretch>
                  </pic:blipFill>
                  <pic:spPr>
                    <a:xfrm>
                      <a:off x="0" y="0"/>
                      <a:ext cx="4715510" cy="4207510"/>
                    </a:xfrm>
                    <a:prstGeom prst="rect">
                      <a:avLst/>
                    </a:prstGeom>
                  </pic:spPr>
                </pic:pic>
              </a:graphicData>
            </a:graphic>
          </wp:inline>
        </w:drawing>
      </w:r>
    </w:p>
    <w:p w14:paraId="3372F54E">
      <w:pPr>
        <w:widowControl/>
        <w:jc w:val="center"/>
        <w:rPr>
          <w:rFonts w:ascii="宋体" w:hAnsi="宋体"/>
          <w:b/>
          <w:bCs/>
          <w:szCs w:val="21"/>
        </w:rPr>
      </w:pPr>
      <w:r>
        <w:rPr>
          <w:rFonts w:ascii="宋体" w:hAnsi="宋体"/>
          <w:b/>
          <w:bCs/>
          <w:szCs w:val="21"/>
        </w:rPr>
        <w:t>图4-</w:t>
      </w:r>
      <w:r>
        <w:rPr>
          <w:rFonts w:hint="eastAsia" w:ascii="宋体" w:hAnsi="宋体"/>
          <w:b/>
          <w:bCs/>
          <w:szCs w:val="21"/>
        </w:rPr>
        <w:t>8</w:t>
      </w:r>
      <w:r>
        <w:rPr>
          <w:rFonts w:hint="eastAsia" w:ascii="宋体" w:hAnsi="宋体" w:cs="宋体"/>
          <w:b/>
          <w:bCs/>
          <w:kern w:val="0"/>
          <w:szCs w:val="21"/>
        </w:rPr>
        <w:t xml:space="preserve">  </w:t>
      </w:r>
      <w:r>
        <w:rPr>
          <w:rFonts w:ascii="宋体" w:hAnsi="宋体"/>
          <w:b/>
          <w:bCs/>
          <w:szCs w:val="21"/>
        </w:rPr>
        <w:t>系统ER图</w:t>
      </w:r>
    </w:p>
    <w:p w14:paraId="203E8391">
      <w:pPr>
        <w:spacing w:line="400" w:lineRule="exact"/>
        <w:ind w:firstLine="420" w:firstLineChars="0"/>
        <w:rPr>
          <w:rFonts w:hint="default" w:eastAsia="宋体" w:cs="宋体"/>
          <w:sz w:val="24"/>
          <w:lang w:val="en-US" w:eastAsia="zh-CN"/>
        </w:rPr>
      </w:pPr>
      <w:r>
        <w:rPr>
          <w:rFonts w:hint="eastAsia" w:cs="宋体"/>
          <w:sz w:val="24"/>
          <w:lang w:val="en-US" w:eastAsia="zh-CN"/>
        </w:rPr>
        <w:t>数据库</w:t>
      </w:r>
      <w:r>
        <w:rPr>
          <w:rFonts w:cs="宋体"/>
          <w:sz w:val="24"/>
        </w:rPr>
        <w:t>关系模式包括：用户、作物类型、模型配置、视频识别记录、图像识别记录、摄像头识别记录。</w:t>
      </w:r>
    </w:p>
    <w:p w14:paraId="01992098">
      <w:pPr>
        <w:spacing w:line="400" w:lineRule="exact"/>
        <w:ind w:firstLine="420" w:firstLineChars="0"/>
        <w:rPr>
          <w:rFonts w:cs="宋体"/>
          <w:sz w:val="24"/>
        </w:rPr>
      </w:pPr>
      <w:r>
        <w:rPr>
          <w:rFonts w:cs="宋体"/>
          <w:sz w:val="24"/>
        </w:rPr>
        <w:t>用户（用户ID，用户名，密码，真实姓名，性别，邮箱，电话，角色，头像URL，注册时间），其中主码为用户ID。</w:t>
      </w:r>
    </w:p>
    <w:p w14:paraId="4E58FA88">
      <w:pPr>
        <w:spacing w:line="400" w:lineRule="exact"/>
        <w:ind w:firstLine="420" w:firstLineChars="0"/>
        <w:rPr>
          <w:rFonts w:cs="宋体"/>
          <w:sz w:val="24"/>
        </w:rPr>
      </w:pPr>
      <w:r>
        <w:rPr>
          <w:rFonts w:cs="宋体"/>
          <w:sz w:val="24"/>
        </w:rPr>
        <w:t>作物类型（作物类型ID，作物种类名称），其中主码为作物类型ID。</w:t>
      </w:r>
    </w:p>
    <w:p w14:paraId="10C7BBAB">
      <w:pPr>
        <w:spacing w:line="400" w:lineRule="exact"/>
        <w:ind w:firstLine="420" w:firstLineChars="0"/>
        <w:rPr>
          <w:rFonts w:cs="宋体"/>
          <w:sz w:val="24"/>
        </w:rPr>
      </w:pPr>
      <w:r>
        <w:rPr>
          <w:rFonts w:cs="宋体"/>
          <w:sz w:val="24"/>
        </w:rPr>
        <w:t>模型配置（配置ID，模型权重文件名，置信度阈值），其中主码为配置ID。</w:t>
      </w:r>
    </w:p>
    <w:p w14:paraId="4E3DDD42">
      <w:pPr>
        <w:spacing w:line="400" w:lineRule="exact"/>
        <w:ind w:firstLine="420" w:firstLineChars="0"/>
        <w:rPr>
          <w:rFonts w:cs="宋体"/>
          <w:sz w:val="24"/>
        </w:rPr>
      </w:pPr>
      <w:r>
        <w:rPr>
          <w:rFonts w:cs="宋体"/>
          <w:sz w:val="24"/>
        </w:rPr>
        <w:t>视频识别记录（视频记录ID，输入视频URL，输出视频URL，开始时间，操作用户ID，作物类型ID，模型配置ID），其中主码为视频记录ID。</w:t>
      </w:r>
    </w:p>
    <w:p w14:paraId="3A13C3BF">
      <w:pPr>
        <w:spacing w:line="400" w:lineRule="exact"/>
        <w:ind w:firstLine="420" w:firstLineChars="0"/>
        <w:rPr>
          <w:rFonts w:cs="宋体"/>
          <w:sz w:val="24"/>
        </w:rPr>
      </w:pPr>
      <w:r>
        <w:rPr>
          <w:rFonts w:cs="宋体"/>
          <w:sz w:val="24"/>
        </w:rPr>
        <w:t>图像识别记录（图像记录ID，输入图像URL，输出图像URL，识别置信率，总耗时，识别病害标签，开始时间，操作用户ID，作物类型ID，模型配置ID），其中主码为图像记录ID。</w:t>
      </w:r>
    </w:p>
    <w:p w14:paraId="26B084D1">
      <w:pPr>
        <w:spacing w:line="400" w:lineRule="exact"/>
        <w:ind w:firstLine="420" w:firstLineChars="0"/>
        <w:rPr>
          <w:rFonts w:cs="宋体"/>
          <w:sz w:val="24"/>
        </w:rPr>
      </w:pPr>
      <w:r>
        <w:rPr>
          <w:rFonts w:cs="宋体"/>
          <w:sz w:val="24"/>
        </w:rPr>
        <w:t>摄像头识别记录（摄像头记录ID，输出视频URL，开始时间，操作用户ID，作物类型ID，模型配置ID），其中主码为摄像头记录ID。</w:t>
      </w:r>
    </w:p>
    <w:p w14:paraId="4A507697">
      <w:pPr>
        <w:pStyle w:val="4"/>
        <w:spacing w:before="156" w:beforeLines="50" w:after="156" w:afterLines="50" w:line="400" w:lineRule="exact"/>
        <w:ind w:firstLine="420" w:firstLineChars="0"/>
        <w:jc w:val="left"/>
        <w:rPr>
          <w:rFonts w:ascii="宋体" w:hAnsi="宋体"/>
          <w:b w:val="0"/>
          <w:sz w:val="24"/>
          <w:szCs w:val="24"/>
        </w:rPr>
      </w:pPr>
      <w:r>
        <w:rPr>
          <w:rFonts w:hint="eastAsia" w:ascii="宋体" w:hAnsi="宋体"/>
          <w:b w:val="0"/>
          <w:sz w:val="24"/>
          <w:szCs w:val="24"/>
        </w:rPr>
        <w:t xml:space="preserve">4.4.2 </w:t>
      </w:r>
      <w:r>
        <w:rPr>
          <w:rFonts w:ascii="宋体" w:hAnsi="宋体"/>
          <w:b w:val="0"/>
          <w:sz w:val="24"/>
          <w:szCs w:val="24"/>
        </w:rPr>
        <w:t>数据表设计</w:t>
      </w:r>
    </w:p>
    <w:p w14:paraId="79865D66">
      <w:pPr>
        <w:spacing w:line="400" w:lineRule="exact"/>
        <w:ind w:firstLine="420" w:firstLineChars="0"/>
      </w:pPr>
      <w:r>
        <w:rPr>
          <w:rFonts w:hint="eastAsia" w:cs="宋体"/>
          <w:sz w:val="24"/>
          <w:lang w:val="en-US" w:eastAsia="zh-CN"/>
        </w:rPr>
        <w:t>系统摄像头检测记录表</w:t>
      </w:r>
      <w:r>
        <w:rPr>
          <w:rFonts w:hint="eastAsia" w:cs="宋体"/>
          <w:sz w:val="24"/>
        </w:rPr>
        <w:t>用于存储摄像头实时检测作物相关的业务记录，记录每次摄像头检测的配置、时间、结果等关键信息</w:t>
      </w:r>
      <w:r>
        <w:rPr>
          <w:rFonts w:hint="eastAsia" w:cs="宋体"/>
          <w:sz w:val="24"/>
          <w:lang w:val="en-US" w:eastAsia="zh-CN"/>
        </w:rPr>
        <w:t>。具体设计如表4-4所示。</w:t>
      </w:r>
    </w:p>
    <w:p w14:paraId="2B68B7B0">
      <w:pPr>
        <w:spacing w:line="400" w:lineRule="exact"/>
        <w:ind w:left="420"/>
        <w:jc w:val="center"/>
        <w:rPr>
          <w:rStyle w:val="21"/>
          <w:rFonts w:hint="eastAsia"/>
          <w:szCs w:val="21"/>
          <w:lang w:val="en-US" w:eastAsia="zh-CN"/>
        </w:rPr>
      </w:pPr>
      <w:r>
        <w:rPr>
          <w:rStyle w:val="21"/>
          <w:rFonts w:hint="eastAsia"/>
          <w:szCs w:val="21"/>
          <w:lang w:val="en-US" w:eastAsia="zh-CN"/>
        </w:rPr>
        <w:t>表4-4  摄像头检测记录表（camerarecords）结构</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98"/>
        <w:gridCol w:w="1311"/>
        <w:gridCol w:w="1337"/>
        <w:gridCol w:w="1570"/>
        <w:gridCol w:w="1570"/>
        <w:gridCol w:w="1570"/>
      </w:tblGrid>
      <w:tr w14:paraId="2F9BF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1753" w:type="dxa"/>
            <w:tcBorders>
              <w:top w:val="nil"/>
            </w:tcBorders>
            <w:shd w:val="clear" w:color="auto" w:fill="FFFFFF"/>
            <w:vAlign w:val="center"/>
          </w:tcPr>
          <w:p w14:paraId="621DDE68">
            <w:pPr>
              <w:widowControl/>
              <w:jc w:val="left"/>
            </w:pPr>
            <w:r>
              <w:t>字段名称</w:t>
            </w:r>
          </w:p>
        </w:tc>
        <w:tc>
          <w:tcPr>
            <w:tcW w:w="1281" w:type="dxa"/>
            <w:tcBorders>
              <w:top w:val="nil"/>
            </w:tcBorders>
            <w:shd w:val="clear" w:color="auto" w:fill="FFFFFF"/>
            <w:vAlign w:val="center"/>
          </w:tcPr>
          <w:p w14:paraId="641289F7">
            <w:pPr>
              <w:widowControl/>
              <w:jc w:val="left"/>
            </w:pPr>
            <w:r>
              <w:t>数据类型</w:t>
            </w:r>
          </w:p>
        </w:tc>
        <w:tc>
          <w:tcPr>
            <w:tcW w:w="1307" w:type="dxa"/>
            <w:tcBorders>
              <w:top w:val="nil"/>
            </w:tcBorders>
            <w:shd w:val="clear" w:color="auto" w:fill="FFFFFF"/>
            <w:vAlign w:val="center"/>
          </w:tcPr>
          <w:p w14:paraId="19ABF367">
            <w:pPr>
              <w:widowControl/>
              <w:jc w:val="left"/>
            </w:pPr>
            <w:r>
              <w:t>字段长度</w:t>
            </w:r>
          </w:p>
        </w:tc>
        <w:tc>
          <w:tcPr>
            <w:tcW w:w="1540" w:type="dxa"/>
            <w:tcBorders>
              <w:top w:val="nil"/>
            </w:tcBorders>
            <w:shd w:val="clear" w:color="auto" w:fill="FFFFFF"/>
            <w:vAlign w:val="center"/>
          </w:tcPr>
          <w:p w14:paraId="4FA8476C">
            <w:pPr>
              <w:widowControl/>
              <w:jc w:val="left"/>
            </w:pPr>
            <w:r>
              <w:t>是否允许空值</w:t>
            </w:r>
          </w:p>
        </w:tc>
        <w:tc>
          <w:tcPr>
            <w:tcW w:w="1540" w:type="dxa"/>
            <w:tcBorders>
              <w:top w:val="nil"/>
            </w:tcBorders>
            <w:shd w:val="clear" w:color="auto" w:fill="FFFFFF"/>
            <w:vAlign w:val="center"/>
          </w:tcPr>
          <w:p w14:paraId="3300818D">
            <w:pPr>
              <w:widowControl/>
              <w:jc w:val="left"/>
            </w:pPr>
            <w:r>
              <w:t>条件约束</w:t>
            </w:r>
          </w:p>
        </w:tc>
        <w:tc>
          <w:tcPr>
            <w:tcW w:w="1525" w:type="dxa"/>
            <w:tcBorders>
              <w:top w:val="nil"/>
            </w:tcBorders>
            <w:shd w:val="clear" w:color="auto" w:fill="FFFFFF"/>
            <w:vAlign w:val="center"/>
          </w:tcPr>
          <w:p w14:paraId="15B8E300">
            <w:pPr>
              <w:widowControl/>
              <w:jc w:val="left"/>
            </w:pPr>
            <w:r>
              <w:t>说明</w:t>
            </w:r>
          </w:p>
        </w:tc>
      </w:tr>
      <w:tr w14:paraId="3177E0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1753" w:type="dxa"/>
            <w:tcBorders>
              <w:tl2br w:val="nil"/>
              <w:tr2bl w:val="nil"/>
            </w:tcBorders>
            <w:shd w:val="clear" w:color="auto" w:fill="FFFFFF"/>
            <w:vAlign w:val="center"/>
          </w:tcPr>
          <w:p w14:paraId="6F154E43">
            <w:pPr>
              <w:widowControl/>
              <w:jc w:val="left"/>
            </w:pPr>
            <w:r>
              <w:t>id</w:t>
            </w:r>
          </w:p>
        </w:tc>
        <w:tc>
          <w:tcPr>
            <w:tcW w:w="1281" w:type="dxa"/>
            <w:tcBorders>
              <w:tl2br w:val="nil"/>
              <w:tr2bl w:val="nil"/>
            </w:tcBorders>
            <w:shd w:val="clear" w:color="auto" w:fill="FFFFFF"/>
            <w:vAlign w:val="center"/>
          </w:tcPr>
          <w:p w14:paraId="6A00B3CD">
            <w:pPr>
              <w:widowControl/>
              <w:jc w:val="left"/>
            </w:pPr>
            <w:r>
              <w:t>INT</w:t>
            </w:r>
          </w:p>
        </w:tc>
        <w:tc>
          <w:tcPr>
            <w:tcW w:w="1307" w:type="dxa"/>
            <w:tcBorders>
              <w:tl2br w:val="nil"/>
              <w:tr2bl w:val="nil"/>
            </w:tcBorders>
            <w:shd w:val="clear" w:color="auto" w:fill="FFFFFF"/>
            <w:vAlign w:val="center"/>
          </w:tcPr>
          <w:p w14:paraId="61835CB2">
            <w:pPr>
              <w:widowControl/>
              <w:jc w:val="left"/>
            </w:pPr>
            <w:r>
              <w:t>11</w:t>
            </w:r>
          </w:p>
        </w:tc>
        <w:tc>
          <w:tcPr>
            <w:tcW w:w="1540" w:type="dxa"/>
            <w:tcBorders>
              <w:tl2br w:val="nil"/>
              <w:tr2bl w:val="nil"/>
            </w:tcBorders>
            <w:shd w:val="clear" w:color="auto" w:fill="FFFFFF"/>
            <w:vAlign w:val="center"/>
          </w:tcPr>
          <w:p w14:paraId="49914927">
            <w:pPr>
              <w:widowControl/>
              <w:jc w:val="left"/>
            </w:pPr>
            <w:r>
              <w:t>否</w:t>
            </w:r>
          </w:p>
        </w:tc>
        <w:tc>
          <w:tcPr>
            <w:tcW w:w="1540" w:type="dxa"/>
            <w:tcBorders>
              <w:tl2br w:val="nil"/>
              <w:tr2bl w:val="nil"/>
            </w:tcBorders>
            <w:shd w:val="clear" w:color="auto" w:fill="FFFFFF"/>
            <w:vAlign w:val="center"/>
          </w:tcPr>
          <w:p w14:paraId="325D40EF">
            <w:pPr>
              <w:widowControl/>
              <w:jc w:val="left"/>
            </w:pPr>
            <w:r>
              <w:t>主键、自增</w:t>
            </w:r>
          </w:p>
        </w:tc>
        <w:tc>
          <w:tcPr>
            <w:tcW w:w="1525" w:type="dxa"/>
            <w:tcBorders>
              <w:tl2br w:val="nil"/>
              <w:tr2bl w:val="nil"/>
            </w:tcBorders>
            <w:shd w:val="clear" w:color="auto" w:fill="FFFFFF"/>
            <w:vAlign w:val="center"/>
          </w:tcPr>
          <w:p w14:paraId="2FDADC80">
            <w:pPr>
              <w:widowControl/>
              <w:jc w:val="left"/>
            </w:pPr>
            <w:r>
              <w:t>记录唯一标识</w:t>
            </w:r>
          </w:p>
        </w:tc>
      </w:tr>
      <w:tr w14:paraId="0EBA1F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1753" w:type="dxa"/>
            <w:tcBorders>
              <w:tl2br w:val="nil"/>
              <w:tr2bl w:val="nil"/>
            </w:tcBorders>
            <w:shd w:val="clear" w:color="auto" w:fill="FFFFFF"/>
            <w:vAlign w:val="center"/>
          </w:tcPr>
          <w:p w14:paraId="445215AC">
            <w:pPr>
              <w:widowControl/>
              <w:jc w:val="left"/>
            </w:pPr>
            <w:r>
              <w:t>weight</w:t>
            </w:r>
          </w:p>
        </w:tc>
        <w:tc>
          <w:tcPr>
            <w:tcW w:w="1281" w:type="dxa"/>
            <w:tcBorders>
              <w:tl2br w:val="nil"/>
              <w:tr2bl w:val="nil"/>
            </w:tcBorders>
            <w:shd w:val="clear" w:color="auto" w:fill="FFFFFF"/>
            <w:vAlign w:val="center"/>
          </w:tcPr>
          <w:p w14:paraId="04CDB17F">
            <w:pPr>
              <w:widowControl/>
              <w:jc w:val="left"/>
            </w:pPr>
            <w:r>
              <w:t>VARCHAR</w:t>
            </w:r>
          </w:p>
        </w:tc>
        <w:tc>
          <w:tcPr>
            <w:tcW w:w="1307" w:type="dxa"/>
            <w:tcBorders>
              <w:tl2br w:val="nil"/>
              <w:tr2bl w:val="nil"/>
            </w:tcBorders>
            <w:shd w:val="clear" w:color="auto" w:fill="FFFFFF"/>
            <w:vAlign w:val="center"/>
          </w:tcPr>
          <w:p w14:paraId="75AFF807">
            <w:pPr>
              <w:widowControl/>
              <w:jc w:val="left"/>
            </w:pPr>
            <w:r>
              <w:t>255</w:t>
            </w:r>
          </w:p>
        </w:tc>
        <w:tc>
          <w:tcPr>
            <w:tcW w:w="1540" w:type="dxa"/>
            <w:tcBorders>
              <w:tl2br w:val="nil"/>
              <w:tr2bl w:val="nil"/>
            </w:tcBorders>
            <w:shd w:val="clear" w:color="auto" w:fill="FFFFFF"/>
            <w:vAlign w:val="center"/>
          </w:tcPr>
          <w:p w14:paraId="45D0BC5B">
            <w:pPr>
              <w:widowControl/>
              <w:jc w:val="left"/>
            </w:pPr>
            <w:r>
              <w:t>是</w:t>
            </w:r>
          </w:p>
        </w:tc>
        <w:tc>
          <w:tcPr>
            <w:tcW w:w="1540" w:type="dxa"/>
            <w:tcBorders>
              <w:tl2br w:val="nil"/>
              <w:tr2bl w:val="nil"/>
            </w:tcBorders>
            <w:shd w:val="clear" w:color="auto" w:fill="FFFFFF"/>
            <w:vAlign w:val="center"/>
          </w:tcPr>
          <w:p w14:paraId="1D3062CC">
            <w:pPr>
              <w:widowControl/>
              <w:jc w:val="left"/>
            </w:pPr>
            <w:r>
              <w:t>-</w:t>
            </w:r>
          </w:p>
        </w:tc>
        <w:tc>
          <w:tcPr>
            <w:tcW w:w="1525" w:type="dxa"/>
            <w:tcBorders>
              <w:tl2br w:val="nil"/>
              <w:tr2bl w:val="nil"/>
            </w:tcBorders>
            <w:shd w:val="clear" w:color="auto" w:fill="FFFFFF"/>
            <w:vAlign w:val="center"/>
          </w:tcPr>
          <w:p w14:paraId="25F822B6">
            <w:pPr>
              <w:widowControl/>
              <w:jc w:val="left"/>
            </w:pPr>
            <w:r>
              <w:t>使用的模型权重文件</w:t>
            </w:r>
          </w:p>
        </w:tc>
      </w:tr>
      <w:tr w14:paraId="49317C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1753" w:type="dxa"/>
            <w:tcBorders>
              <w:tl2br w:val="nil"/>
              <w:tr2bl w:val="nil"/>
            </w:tcBorders>
            <w:shd w:val="clear" w:color="auto" w:fill="FFFFFF"/>
            <w:vAlign w:val="center"/>
          </w:tcPr>
          <w:p w14:paraId="7C10F466">
            <w:pPr>
              <w:widowControl/>
              <w:jc w:val="left"/>
            </w:pPr>
            <w:r>
              <w:t>conf</w:t>
            </w:r>
          </w:p>
        </w:tc>
        <w:tc>
          <w:tcPr>
            <w:tcW w:w="1281" w:type="dxa"/>
            <w:tcBorders>
              <w:tl2br w:val="nil"/>
              <w:tr2bl w:val="nil"/>
            </w:tcBorders>
            <w:shd w:val="clear" w:color="auto" w:fill="FFFFFF"/>
            <w:vAlign w:val="center"/>
          </w:tcPr>
          <w:p w14:paraId="6CAE6328">
            <w:pPr>
              <w:widowControl/>
              <w:jc w:val="left"/>
            </w:pPr>
            <w:r>
              <w:t>VARCHAR</w:t>
            </w:r>
          </w:p>
        </w:tc>
        <w:tc>
          <w:tcPr>
            <w:tcW w:w="1307" w:type="dxa"/>
            <w:tcBorders>
              <w:tl2br w:val="nil"/>
              <w:tr2bl w:val="nil"/>
            </w:tcBorders>
            <w:shd w:val="clear" w:color="auto" w:fill="FFFFFF"/>
            <w:vAlign w:val="center"/>
          </w:tcPr>
          <w:p w14:paraId="12610071">
            <w:pPr>
              <w:widowControl/>
              <w:jc w:val="left"/>
            </w:pPr>
            <w:r>
              <w:t>255</w:t>
            </w:r>
          </w:p>
        </w:tc>
        <w:tc>
          <w:tcPr>
            <w:tcW w:w="1540" w:type="dxa"/>
            <w:tcBorders>
              <w:tl2br w:val="nil"/>
              <w:tr2bl w:val="nil"/>
            </w:tcBorders>
            <w:shd w:val="clear" w:color="auto" w:fill="FFFFFF"/>
            <w:vAlign w:val="center"/>
          </w:tcPr>
          <w:p w14:paraId="079E1E17">
            <w:pPr>
              <w:widowControl/>
              <w:jc w:val="left"/>
            </w:pPr>
            <w:r>
              <w:t>是</w:t>
            </w:r>
          </w:p>
        </w:tc>
        <w:tc>
          <w:tcPr>
            <w:tcW w:w="1540" w:type="dxa"/>
            <w:tcBorders>
              <w:tl2br w:val="nil"/>
              <w:tr2bl w:val="nil"/>
            </w:tcBorders>
            <w:shd w:val="clear" w:color="auto" w:fill="FFFFFF"/>
            <w:vAlign w:val="center"/>
          </w:tcPr>
          <w:p w14:paraId="502303F3">
            <w:pPr>
              <w:widowControl/>
              <w:jc w:val="left"/>
            </w:pPr>
            <w:r>
              <w:t>-</w:t>
            </w:r>
          </w:p>
        </w:tc>
        <w:tc>
          <w:tcPr>
            <w:tcW w:w="1525" w:type="dxa"/>
            <w:tcBorders>
              <w:tl2br w:val="nil"/>
              <w:tr2bl w:val="nil"/>
            </w:tcBorders>
            <w:shd w:val="clear" w:color="auto" w:fill="FFFFFF"/>
            <w:vAlign w:val="center"/>
          </w:tcPr>
          <w:p w14:paraId="04A69F2D">
            <w:pPr>
              <w:widowControl/>
              <w:jc w:val="left"/>
            </w:pPr>
            <w:r>
              <w:t>置信度阈值设置</w:t>
            </w:r>
          </w:p>
        </w:tc>
      </w:tr>
      <w:tr w14:paraId="1DD79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3" w:type="dxa"/>
            <w:tcBorders>
              <w:tl2br w:val="nil"/>
              <w:tr2bl w:val="nil"/>
            </w:tcBorders>
            <w:shd w:val="clear" w:color="auto" w:fill="FFFFFF"/>
            <w:vAlign w:val="center"/>
          </w:tcPr>
          <w:p w14:paraId="7EED2F9C">
            <w:pPr>
              <w:widowControl/>
              <w:jc w:val="left"/>
            </w:pPr>
            <w:r>
              <w:t>username</w:t>
            </w:r>
          </w:p>
        </w:tc>
        <w:tc>
          <w:tcPr>
            <w:tcW w:w="1281" w:type="dxa"/>
            <w:tcBorders>
              <w:tl2br w:val="nil"/>
              <w:tr2bl w:val="nil"/>
            </w:tcBorders>
            <w:shd w:val="clear" w:color="auto" w:fill="FFFFFF"/>
            <w:vAlign w:val="center"/>
          </w:tcPr>
          <w:p w14:paraId="2F2D8597">
            <w:pPr>
              <w:widowControl/>
              <w:jc w:val="left"/>
            </w:pPr>
            <w:r>
              <w:t>VARCHAR</w:t>
            </w:r>
          </w:p>
        </w:tc>
        <w:tc>
          <w:tcPr>
            <w:tcW w:w="1307" w:type="dxa"/>
            <w:tcBorders>
              <w:tl2br w:val="nil"/>
              <w:tr2bl w:val="nil"/>
            </w:tcBorders>
            <w:shd w:val="clear" w:color="auto" w:fill="FFFFFF"/>
            <w:vAlign w:val="center"/>
          </w:tcPr>
          <w:p w14:paraId="6DC4E562">
            <w:pPr>
              <w:widowControl/>
              <w:jc w:val="left"/>
            </w:pPr>
            <w:r>
              <w:t>255</w:t>
            </w:r>
          </w:p>
        </w:tc>
        <w:tc>
          <w:tcPr>
            <w:tcW w:w="1540" w:type="dxa"/>
            <w:tcBorders>
              <w:tl2br w:val="nil"/>
              <w:tr2bl w:val="nil"/>
            </w:tcBorders>
            <w:shd w:val="clear" w:color="auto" w:fill="FFFFFF"/>
            <w:vAlign w:val="center"/>
          </w:tcPr>
          <w:p w14:paraId="1EC6ED83">
            <w:pPr>
              <w:widowControl/>
              <w:jc w:val="left"/>
            </w:pPr>
            <w:r>
              <w:t>是</w:t>
            </w:r>
          </w:p>
        </w:tc>
        <w:tc>
          <w:tcPr>
            <w:tcW w:w="1540" w:type="dxa"/>
            <w:tcBorders>
              <w:tl2br w:val="nil"/>
              <w:tr2bl w:val="nil"/>
            </w:tcBorders>
            <w:shd w:val="clear" w:color="auto" w:fill="FFFFFF"/>
            <w:vAlign w:val="center"/>
          </w:tcPr>
          <w:p w14:paraId="386FFB5D">
            <w:pPr>
              <w:widowControl/>
              <w:jc w:val="left"/>
            </w:pPr>
            <w:r>
              <w:t>外键</w:t>
            </w:r>
          </w:p>
        </w:tc>
        <w:tc>
          <w:tcPr>
            <w:tcW w:w="1525" w:type="dxa"/>
            <w:tcBorders>
              <w:tl2br w:val="nil"/>
              <w:tr2bl w:val="nil"/>
            </w:tcBorders>
            <w:shd w:val="clear" w:color="auto" w:fill="FFFFFF"/>
            <w:vAlign w:val="center"/>
          </w:tcPr>
          <w:p w14:paraId="752276F0">
            <w:pPr>
              <w:widowControl/>
              <w:jc w:val="left"/>
            </w:pPr>
            <w:r>
              <w:t>所属用户</w:t>
            </w:r>
          </w:p>
        </w:tc>
      </w:tr>
      <w:tr w14:paraId="63639F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3" w:type="dxa"/>
            <w:tcBorders>
              <w:tl2br w:val="nil"/>
              <w:tr2bl w:val="nil"/>
            </w:tcBorders>
            <w:shd w:val="clear" w:color="auto" w:fill="FFFFFF"/>
            <w:vAlign w:val="center"/>
          </w:tcPr>
          <w:p w14:paraId="35281850">
            <w:pPr>
              <w:widowControl/>
              <w:jc w:val="left"/>
            </w:pPr>
            <w:r>
              <w:t>start_time</w:t>
            </w:r>
          </w:p>
        </w:tc>
        <w:tc>
          <w:tcPr>
            <w:tcW w:w="1281" w:type="dxa"/>
            <w:tcBorders>
              <w:tl2br w:val="nil"/>
              <w:tr2bl w:val="nil"/>
            </w:tcBorders>
            <w:shd w:val="clear" w:color="auto" w:fill="FFFFFF"/>
            <w:vAlign w:val="center"/>
          </w:tcPr>
          <w:p w14:paraId="0B89FF17">
            <w:pPr>
              <w:widowControl/>
              <w:jc w:val="left"/>
            </w:pPr>
            <w:r>
              <w:t>VARCHAR</w:t>
            </w:r>
          </w:p>
        </w:tc>
        <w:tc>
          <w:tcPr>
            <w:tcW w:w="1307" w:type="dxa"/>
            <w:tcBorders>
              <w:tl2br w:val="nil"/>
              <w:tr2bl w:val="nil"/>
            </w:tcBorders>
            <w:shd w:val="clear" w:color="auto" w:fill="FFFFFF"/>
            <w:vAlign w:val="center"/>
          </w:tcPr>
          <w:p w14:paraId="3C3CC63B">
            <w:pPr>
              <w:widowControl/>
              <w:jc w:val="left"/>
            </w:pPr>
            <w:r>
              <w:t>255</w:t>
            </w:r>
          </w:p>
        </w:tc>
        <w:tc>
          <w:tcPr>
            <w:tcW w:w="1540" w:type="dxa"/>
            <w:tcBorders>
              <w:tl2br w:val="nil"/>
              <w:tr2bl w:val="nil"/>
            </w:tcBorders>
            <w:shd w:val="clear" w:color="auto" w:fill="FFFFFF"/>
            <w:vAlign w:val="center"/>
          </w:tcPr>
          <w:p w14:paraId="667CD37B">
            <w:pPr>
              <w:widowControl/>
              <w:jc w:val="left"/>
            </w:pPr>
            <w:r>
              <w:t>是</w:t>
            </w:r>
          </w:p>
        </w:tc>
        <w:tc>
          <w:tcPr>
            <w:tcW w:w="1540" w:type="dxa"/>
            <w:tcBorders>
              <w:tl2br w:val="nil"/>
              <w:tr2bl w:val="nil"/>
            </w:tcBorders>
            <w:shd w:val="clear" w:color="auto" w:fill="FFFFFF"/>
            <w:vAlign w:val="center"/>
          </w:tcPr>
          <w:p w14:paraId="54EA9FC9">
            <w:pPr>
              <w:widowControl/>
              <w:jc w:val="left"/>
            </w:pPr>
            <w:r>
              <w:t>-</w:t>
            </w:r>
          </w:p>
        </w:tc>
        <w:tc>
          <w:tcPr>
            <w:tcW w:w="1525" w:type="dxa"/>
            <w:tcBorders>
              <w:tl2br w:val="nil"/>
              <w:tr2bl w:val="nil"/>
            </w:tcBorders>
            <w:shd w:val="clear" w:color="auto" w:fill="FFFFFF"/>
            <w:vAlign w:val="center"/>
          </w:tcPr>
          <w:p w14:paraId="7EF83BF9">
            <w:pPr>
              <w:widowControl/>
              <w:jc w:val="left"/>
            </w:pPr>
            <w:r>
              <w:t>检测开始时间</w:t>
            </w:r>
          </w:p>
        </w:tc>
      </w:tr>
      <w:tr w14:paraId="4C7B95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3" w:type="dxa"/>
            <w:tcBorders>
              <w:tl2br w:val="nil"/>
              <w:tr2bl w:val="nil"/>
            </w:tcBorders>
            <w:shd w:val="clear" w:color="auto" w:fill="FFFFFF"/>
            <w:vAlign w:val="center"/>
          </w:tcPr>
          <w:p w14:paraId="66730D09">
            <w:pPr>
              <w:widowControl/>
              <w:jc w:val="left"/>
            </w:pPr>
            <w:r>
              <w:t>out_video</w:t>
            </w:r>
          </w:p>
        </w:tc>
        <w:tc>
          <w:tcPr>
            <w:tcW w:w="1281" w:type="dxa"/>
            <w:tcBorders>
              <w:tl2br w:val="nil"/>
              <w:tr2bl w:val="nil"/>
            </w:tcBorders>
            <w:shd w:val="clear" w:color="auto" w:fill="FFFFFF"/>
            <w:vAlign w:val="center"/>
          </w:tcPr>
          <w:p w14:paraId="52BDF995">
            <w:pPr>
              <w:widowControl/>
              <w:jc w:val="left"/>
            </w:pPr>
            <w:r>
              <w:t>VARCHAR</w:t>
            </w:r>
          </w:p>
        </w:tc>
        <w:tc>
          <w:tcPr>
            <w:tcW w:w="1307" w:type="dxa"/>
            <w:tcBorders>
              <w:tl2br w:val="nil"/>
              <w:tr2bl w:val="nil"/>
            </w:tcBorders>
            <w:shd w:val="clear" w:color="auto" w:fill="FFFFFF"/>
            <w:vAlign w:val="center"/>
          </w:tcPr>
          <w:p w14:paraId="01D026D3">
            <w:pPr>
              <w:widowControl/>
              <w:jc w:val="left"/>
            </w:pPr>
            <w:r>
              <w:t>255</w:t>
            </w:r>
          </w:p>
        </w:tc>
        <w:tc>
          <w:tcPr>
            <w:tcW w:w="1540" w:type="dxa"/>
            <w:tcBorders>
              <w:tl2br w:val="nil"/>
              <w:tr2bl w:val="nil"/>
            </w:tcBorders>
            <w:shd w:val="clear" w:color="auto" w:fill="FFFFFF"/>
            <w:vAlign w:val="center"/>
          </w:tcPr>
          <w:p w14:paraId="491F0BD6">
            <w:pPr>
              <w:widowControl/>
              <w:jc w:val="left"/>
            </w:pPr>
            <w:r>
              <w:t>是</w:t>
            </w:r>
          </w:p>
        </w:tc>
        <w:tc>
          <w:tcPr>
            <w:tcW w:w="1540" w:type="dxa"/>
            <w:tcBorders>
              <w:tl2br w:val="nil"/>
              <w:tr2bl w:val="nil"/>
            </w:tcBorders>
            <w:shd w:val="clear" w:color="auto" w:fill="FFFFFF"/>
            <w:vAlign w:val="center"/>
          </w:tcPr>
          <w:p w14:paraId="5DBAB8C1">
            <w:pPr>
              <w:widowControl/>
              <w:jc w:val="left"/>
            </w:pPr>
            <w:r>
              <w:t>-</w:t>
            </w:r>
          </w:p>
        </w:tc>
        <w:tc>
          <w:tcPr>
            <w:tcW w:w="1525" w:type="dxa"/>
            <w:tcBorders>
              <w:tl2br w:val="nil"/>
              <w:tr2bl w:val="nil"/>
            </w:tcBorders>
            <w:shd w:val="clear" w:color="auto" w:fill="FFFFFF"/>
            <w:vAlign w:val="center"/>
          </w:tcPr>
          <w:p w14:paraId="030A0583">
            <w:pPr>
              <w:widowControl/>
              <w:jc w:val="left"/>
            </w:pPr>
            <w:r>
              <w:t>录制视频URL</w:t>
            </w:r>
          </w:p>
        </w:tc>
      </w:tr>
      <w:tr w14:paraId="767713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3" w:type="dxa"/>
            <w:tcBorders>
              <w:tl2br w:val="nil"/>
              <w:tr2bl w:val="nil"/>
            </w:tcBorders>
            <w:shd w:val="clear" w:color="auto" w:fill="FFFFFF"/>
            <w:vAlign w:val="center"/>
          </w:tcPr>
          <w:p w14:paraId="7BF173A2">
            <w:pPr>
              <w:widowControl/>
              <w:jc w:val="left"/>
            </w:pPr>
            <w:r>
              <w:t>kind</w:t>
            </w:r>
          </w:p>
        </w:tc>
        <w:tc>
          <w:tcPr>
            <w:tcW w:w="1281" w:type="dxa"/>
            <w:tcBorders>
              <w:tl2br w:val="nil"/>
              <w:tr2bl w:val="nil"/>
            </w:tcBorders>
            <w:shd w:val="clear" w:color="auto" w:fill="FFFFFF"/>
            <w:vAlign w:val="center"/>
          </w:tcPr>
          <w:p w14:paraId="17C4C14E">
            <w:pPr>
              <w:widowControl/>
              <w:jc w:val="left"/>
            </w:pPr>
            <w:r>
              <w:t>VARCHAR</w:t>
            </w:r>
          </w:p>
        </w:tc>
        <w:tc>
          <w:tcPr>
            <w:tcW w:w="1307" w:type="dxa"/>
            <w:tcBorders>
              <w:tl2br w:val="nil"/>
              <w:tr2bl w:val="nil"/>
            </w:tcBorders>
            <w:shd w:val="clear" w:color="auto" w:fill="FFFFFF"/>
            <w:vAlign w:val="center"/>
          </w:tcPr>
          <w:p w14:paraId="053D5622">
            <w:pPr>
              <w:widowControl/>
              <w:jc w:val="left"/>
            </w:pPr>
            <w:r>
              <w:t>255</w:t>
            </w:r>
          </w:p>
        </w:tc>
        <w:tc>
          <w:tcPr>
            <w:tcW w:w="1540" w:type="dxa"/>
            <w:tcBorders>
              <w:tl2br w:val="nil"/>
              <w:tr2bl w:val="nil"/>
            </w:tcBorders>
            <w:shd w:val="clear" w:color="auto" w:fill="FFFFFF"/>
            <w:vAlign w:val="center"/>
          </w:tcPr>
          <w:p w14:paraId="0F2AAECA">
            <w:pPr>
              <w:widowControl/>
              <w:jc w:val="left"/>
            </w:pPr>
            <w:r>
              <w:t>是</w:t>
            </w:r>
          </w:p>
        </w:tc>
        <w:tc>
          <w:tcPr>
            <w:tcW w:w="1540" w:type="dxa"/>
            <w:tcBorders>
              <w:tl2br w:val="nil"/>
              <w:tr2bl w:val="nil"/>
            </w:tcBorders>
            <w:shd w:val="clear" w:color="auto" w:fill="FFFFFF"/>
            <w:vAlign w:val="center"/>
          </w:tcPr>
          <w:p w14:paraId="20E2FBDE">
            <w:pPr>
              <w:widowControl/>
              <w:jc w:val="left"/>
            </w:pPr>
            <w:r>
              <w:t>-</w:t>
            </w:r>
          </w:p>
        </w:tc>
        <w:tc>
          <w:tcPr>
            <w:tcW w:w="1525" w:type="dxa"/>
            <w:tcBorders>
              <w:tl2br w:val="nil"/>
              <w:tr2bl w:val="nil"/>
            </w:tcBorders>
            <w:shd w:val="clear" w:color="auto" w:fill="FFFFFF"/>
            <w:vAlign w:val="center"/>
          </w:tcPr>
          <w:p w14:paraId="77720AF8">
            <w:pPr>
              <w:widowControl/>
              <w:jc w:val="left"/>
            </w:pPr>
            <w:r>
              <w:t>作物类型</w:t>
            </w:r>
          </w:p>
        </w:tc>
      </w:tr>
    </w:tbl>
    <w:p w14:paraId="799A52E0">
      <w:pPr>
        <w:spacing w:line="400" w:lineRule="exact"/>
        <w:ind w:firstLine="420" w:firstLineChars="0"/>
        <w:rPr>
          <w:rFonts w:hint="default" w:cs="宋体"/>
          <w:sz w:val="24"/>
          <w:lang w:val="en-US" w:eastAsia="zh-CN"/>
        </w:rPr>
      </w:pPr>
      <w:r>
        <w:rPr>
          <w:rFonts w:hint="eastAsia" w:cs="宋体"/>
          <w:sz w:val="24"/>
          <w:lang w:val="en-US" w:eastAsia="zh-CN"/>
        </w:rPr>
        <w:t>图像检测记录表保存的是根据</w:t>
      </w:r>
      <w:r>
        <w:rPr>
          <w:rFonts w:hint="default" w:cs="宋体"/>
          <w:sz w:val="24"/>
          <w:lang w:val="en-US" w:eastAsia="zh-CN"/>
        </w:rPr>
        <w:t>图像文件</w:t>
      </w:r>
      <w:r>
        <w:rPr>
          <w:rFonts w:hint="eastAsia" w:cs="宋体"/>
          <w:sz w:val="24"/>
          <w:lang w:val="en-US" w:eastAsia="zh-CN"/>
        </w:rPr>
        <w:t>来执</w:t>
      </w:r>
      <w:r>
        <w:rPr>
          <w:rFonts w:hint="default" w:cs="宋体"/>
          <w:sz w:val="24"/>
          <w:lang w:val="en-US" w:eastAsia="zh-CN"/>
        </w:rPr>
        <w:t>行作物检测的业务记录，</w:t>
      </w:r>
      <w:r>
        <w:rPr>
          <w:rFonts w:hint="eastAsia" w:cs="宋体"/>
          <w:sz w:val="24"/>
          <w:lang w:val="en-US" w:eastAsia="zh-CN"/>
        </w:rPr>
        <w:t>存储</w:t>
      </w:r>
      <w:r>
        <w:rPr>
          <w:rFonts w:hint="default" w:cs="宋体"/>
          <w:sz w:val="24"/>
          <w:lang w:val="en-US" w:eastAsia="zh-CN"/>
        </w:rPr>
        <w:t>图像检测的原始资源、配置参数、结果文件等。具体</w:t>
      </w:r>
      <w:r>
        <w:rPr>
          <w:rFonts w:hint="eastAsia" w:cs="宋体"/>
          <w:sz w:val="24"/>
          <w:lang w:val="en-US" w:eastAsia="zh-CN"/>
        </w:rPr>
        <w:t>的结构</w:t>
      </w:r>
      <w:r>
        <w:rPr>
          <w:rFonts w:hint="default" w:cs="宋体"/>
          <w:sz w:val="24"/>
          <w:lang w:val="en-US" w:eastAsia="zh-CN"/>
        </w:rPr>
        <w:t>如表4-5所示。</w:t>
      </w:r>
    </w:p>
    <w:p w14:paraId="19210789">
      <w:pPr>
        <w:spacing w:line="400" w:lineRule="exact"/>
        <w:ind w:left="420"/>
        <w:jc w:val="center"/>
        <w:rPr>
          <w:rStyle w:val="21"/>
          <w:rFonts w:hint="eastAsia"/>
          <w:szCs w:val="21"/>
          <w:lang w:val="en-US" w:eastAsia="zh-CN"/>
        </w:rPr>
      </w:pPr>
      <w:r>
        <w:rPr>
          <w:rStyle w:val="21"/>
          <w:rFonts w:hint="eastAsia"/>
          <w:szCs w:val="21"/>
          <w:lang w:val="en-US" w:eastAsia="zh-CN"/>
        </w:rPr>
        <w:t>表4-5  图像检测记录表（imgrecords）结构</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947"/>
        <w:gridCol w:w="1420"/>
        <w:gridCol w:w="1447"/>
        <w:gridCol w:w="1447"/>
        <w:gridCol w:w="1447"/>
        <w:gridCol w:w="1447"/>
      </w:tblGrid>
      <w:tr w14:paraId="1EAB86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1902" w:type="dxa"/>
            <w:tcBorders>
              <w:top w:val="nil"/>
            </w:tcBorders>
            <w:shd w:val="clear" w:color="auto" w:fill="FFFFFF"/>
            <w:vAlign w:val="center"/>
          </w:tcPr>
          <w:p w14:paraId="31B7FFD5">
            <w:pPr>
              <w:widowControl/>
              <w:jc w:val="left"/>
            </w:pPr>
            <w:r>
              <w:t>字段名称</w:t>
            </w:r>
          </w:p>
        </w:tc>
        <w:tc>
          <w:tcPr>
            <w:tcW w:w="1390" w:type="dxa"/>
            <w:tcBorders>
              <w:top w:val="nil"/>
            </w:tcBorders>
            <w:shd w:val="clear" w:color="auto" w:fill="FFFFFF"/>
            <w:vAlign w:val="center"/>
          </w:tcPr>
          <w:p w14:paraId="02F489B9">
            <w:pPr>
              <w:widowControl/>
              <w:jc w:val="left"/>
            </w:pPr>
            <w:r>
              <w:t>数据类型</w:t>
            </w:r>
          </w:p>
        </w:tc>
        <w:tc>
          <w:tcPr>
            <w:tcW w:w="1417" w:type="dxa"/>
            <w:tcBorders>
              <w:top w:val="nil"/>
            </w:tcBorders>
            <w:shd w:val="clear" w:color="auto" w:fill="FFFFFF"/>
            <w:vAlign w:val="center"/>
          </w:tcPr>
          <w:p w14:paraId="04D175EF">
            <w:pPr>
              <w:widowControl/>
              <w:jc w:val="left"/>
            </w:pPr>
            <w:r>
              <w:t>字段长度</w:t>
            </w:r>
          </w:p>
        </w:tc>
        <w:tc>
          <w:tcPr>
            <w:tcW w:w="1417" w:type="dxa"/>
            <w:tcBorders>
              <w:top w:val="nil"/>
            </w:tcBorders>
            <w:shd w:val="clear" w:color="auto" w:fill="FFFFFF"/>
            <w:vAlign w:val="center"/>
          </w:tcPr>
          <w:p w14:paraId="22788F78">
            <w:pPr>
              <w:widowControl/>
              <w:jc w:val="left"/>
            </w:pPr>
            <w:r>
              <w:t>是否允许空值</w:t>
            </w:r>
          </w:p>
        </w:tc>
        <w:tc>
          <w:tcPr>
            <w:tcW w:w="1417" w:type="dxa"/>
            <w:tcBorders>
              <w:top w:val="nil"/>
            </w:tcBorders>
            <w:shd w:val="clear" w:color="auto" w:fill="FFFFFF"/>
            <w:vAlign w:val="center"/>
          </w:tcPr>
          <w:p w14:paraId="0CBA106F">
            <w:pPr>
              <w:widowControl/>
              <w:jc w:val="left"/>
            </w:pPr>
            <w:r>
              <w:t>条件约束</w:t>
            </w:r>
          </w:p>
        </w:tc>
        <w:tc>
          <w:tcPr>
            <w:tcW w:w="1402" w:type="dxa"/>
            <w:tcBorders>
              <w:top w:val="nil"/>
            </w:tcBorders>
            <w:shd w:val="clear" w:color="auto" w:fill="FFFFFF"/>
            <w:vAlign w:val="center"/>
          </w:tcPr>
          <w:p w14:paraId="694AC478">
            <w:pPr>
              <w:widowControl/>
              <w:jc w:val="left"/>
            </w:pPr>
            <w:r>
              <w:t>说明</w:t>
            </w:r>
          </w:p>
        </w:tc>
      </w:tr>
      <w:tr w14:paraId="106612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1902" w:type="dxa"/>
            <w:tcBorders>
              <w:tl2br w:val="nil"/>
              <w:tr2bl w:val="nil"/>
            </w:tcBorders>
            <w:shd w:val="clear" w:color="auto" w:fill="FFFFFF"/>
            <w:vAlign w:val="center"/>
          </w:tcPr>
          <w:p w14:paraId="15191F2D">
            <w:pPr>
              <w:widowControl/>
              <w:jc w:val="left"/>
            </w:pPr>
            <w:r>
              <w:t>id</w:t>
            </w:r>
          </w:p>
        </w:tc>
        <w:tc>
          <w:tcPr>
            <w:tcW w:w="1390" w:type="dxa"/>
            <w:tcBorders>
              <w:tl2br w:val="nil"/>
              <w:tr2bl w:val="nil"/>
            </w:tcBorders>
            <w:shd w:val="clear" w:color="auto" w:fill="FFFFFF"/>
            <w:vAlign w:val="center"/>
          </w:tcPr>
          <w:p w14:paraId="22AE4763">
            <w:pPr>
              <w:widowControl/>
              <w:jc w:val="left"/>
            </w:pPr>
            <w:r>
              <w:t>INT</w:t>
            </w:r>
          </w:p>
        </w:tc>
        <w:tc>
          <w:tcPr>
            <w:tcW w:w="1417" w:type="dxa"/>
            <w:tcBorders>
              <w:tl2br w:val="nil"/>
              <w:tr2bl w:val="nil"/>
            </w:tcBorders>
            <w:shd w:val="clear" w:color="auto" w:fill="FFFFFF"/>
            <w:vAlign w:val="center"/>
          </w:tcPr>
          <w:p w14:paraId="3CAE83EC">
            <w:pPr>
              <w:widowControl/>
              <w:jc w:val="left"/>
            </w:pPr>
            <w:r>
              <w:t>11</w:t>
            </w:r>
          </w:p>
        </w:tc>
        <w:tc>
          <w:tcPr>
            <w:tcW w:w="1417" w:type="dxa"/>
            <w:tcBorders>
              <w:tl2br w:val="nil"/>
              <w:tr2bl w:val="nil"/>
            </w:tcBorders>
            <w:shd w:val="clear" w:color="auto" w:fill="FFFFFF"/>
            <w:vAlign w:val="center"/>
          </w:tcPr>
          <w:p w14:paraId="06FFF13B">
            <w:pPr>
              <w:widowControl/>
              <w:jc w:val="left"/>
            </w:pPr>
            <w:r>
              <w:t>否</w:t>
            </w:r>
          </w:p>
        </w:tc>
        <w:tc>
          <w:tcPr>
            <w:tcW w:w="1417" w:type="dxa"/>
            <w:tcBorders>
              <w:tl2br w:val="nil"/>
              <w:tr2bl w:val="nil"/>
            </w:tcBorders>
            <w:shd w:val="clear" w:color="auto" w:fill="FFFFFF"/>
            <w:vAlign w:val="center"/>
          </w:tcPr>
          <w:p w14:paraId="1FE8E3D3">
            <w:pPr>
              <w:widowControl/>
              <w:jc w:val="left"/>
            </w:pPr>
            <w:r>
              <w:t>主键、自增</w:t>
            </w:r>
          </w:p>
        </w:tc>
        <w:tc>
          <w:tcPr>
            <w:tcW w:w="1402" w:type="dxa"/>
            <w:tcBorders>
              <w:tl2br w:val="nil"/>
              <w:tr2bl w:val="nil"/>
            </w:tcBorders>
            <w:shd w:val="clear" w:color="auto" w:fill="FFFFFF"/>
            <w:vAlign w:val="center"/>
          </w:tcPr>
          <w:p w14:paraId="29E34DC2">
            <w:pPr>
              <w:widowControl/>
              <w:jc w:val="left"/>
            </w:pPr>
            <w:r>
              <w:t>记录唯一标识</w:t>
            </w:r>
          </w:p>
        </w:tc>
      </w:tr>
      <w:tr w14:paraId="2E546D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1902" w:type="dxa"/>
            <w:tcBorders>
              <w:tl2br w:val="nil"/>
              <w:tr2bl w:val="nil"/>
            </w:tcBorders>
            <w:shd w:val="clear" w:color="auto" w:fill="FFFFFF"/>
            <w:vAlign w:val="center"/>
          </w:tcPr>
          <w:p w14:paraId="7E2CEDDB">
            <w:pPr>
              <w:widowControl/>
              <w:jc w:val="left"/>
            </w:pPr>
            <w:r>
              <w:t>input_video</w:t>
            </w:r>
          </w:p>
        </w:tc>
        <w:tc>
          <w:tcPr>
            <w:tcW w:w="1390" w:type="dxa"/>
            <w:tcBorders>
              <w:tl2br w:val="nil"/>
              <w:tr2bl w:val="nil"/>
            </w:tcBorders>
            <w:shd w:val="clear" w:color="auto" w:fill="FFFFFF"/>
            <w:vAlign w:val="center"/>
          </w:tcPr>
          <w:p w14:paraId="06861365">
            <w:pPr>
              <w:widowControl/>
              <w:jc w:val="left"/>
            </w:pPr>
            <w:r>
              <w:t>VARCHAR</w:t>
            </w:r>
          </w:p>
        </w:tc>
        <w:tc>
          <w:tcPr>
            <w:tcW w:w="1417" w:type="dxa"/>
            <w:tcBorders>
              <w:tl2br w:val="nil"/>
              <w:tr2bl w:val="nil"/>
            </w:tcBorders>
            <w:shd w:val="clear" w:color="auto" w:fill="FFFFFF"/>
            <w:vAlign w:val="center"/>
          </w:tcPr>
          <w:p w14:paraId="3AEBD685">
            <w:pPr>
              <w:widowControl/>
              <w:jc w:val="left"/>
            </w:pPr>
            <w:r>
              <w:t>255</w:t>
            </w:r>
          </w:p>
        </w:tc>
        <w:tc>
          <w:tcPr>
            <w:tcW w:w="1417" w:type="dxa"/>
            <w:tcBorders>
              <w:tl2br w:val="nil"/>
              <w:tr2bl w:val="nil"/>
            </w:tcBorders>
            <w:shd w:val="clear" w:color="auto" w:fill="FFFFFF"/>
            <w:vAlign w:val="center"/>
          </w:tcPr>
          <w:p w14:paraId="5B590E8A">
            <w:pPr>
              <w:widowControl/>
              <w:jc w:val="left"/>
            </w:pPr>
            <w:r>
              <w:t>是</w:t>
            </w:r>
          </w:p>
        </w:tc>
        <w:tc>
          <w:tcPr>
            <w:tcW w:w="1417" w:type="dxa"/>
            <w:tcBorders>
              <w:tl2br w:val="nil"/>
              <w:tr2bl w:val="nil"/>
            </w:tcBorders>
            <w:shd w:val="clear" w:color="auto" w:fill="FFFFFF"/>
            <w:vAlign w:val="center"/>
          </w:tcPr>
          <w:p w14:paraId="2E63E8AF">
            <w:pPr>
              <w:widowControl/>
              <w:jc w:val="left"/>
            </w:pPr>
            <w:r>
              <w:t>-</w:t>
            </w:r>
          </w:p>
        </w:tc>
        <w:tc>
          <w:tcPr>
            <w:tcW w:w="1402" w:type="dxa"/>
            <w:tcBorders>
              <w:tl2br w:val="nil"/>
              <w:tr2bl w:val="nil"/>
            </w:tcBorders>
            <w:shd w:val="clear" w:color="auto" w:fill="FFFFFF"/>
            <w:vAlign w:val="center"/>
          </w:tcPr>
          <w:p w14:paraId="5815AAF4">
            <w:pPr>
              <w:widowControl/>
              <w:jc w:val="left"/>
            </w:pPr>
            <w:r>
              <w:t>原始视频URL</w:t>
            </w:r>
          </w:p>
        </w:tc>
      </w:tr>
      <w:tr w14:paraId="2CAB63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1902" w:type="dxa"/>
            <w:tcBorders>
              <w:tl2br w:val="nil"/>
              <w:tr2bl w:val="nil"/>
            </w:tcBorders>
            <w:shd w:val="clear" w:color="auto" w:fill="FFFFFF"/>
            <w:vAlign w:val="center"/>
          </w:tcPr>
          <w:p w14:paraId="5A5AB18B">
            <w:pPr>
              <w:widowControl/>
              <w:jc w:val="left"/>
            </w:pPr>
            <w:r>
              <w:t>out_video</w:t>
            </w:r>
          </w:p>
        </w:tc>
        <w:tc>
          <w:tcPr>
            <w:tcW w:w="1390" w:type="dxa"/>
            <w:tcBorders>
              <w:tl2br w:val="nil"/>
              <w:tr2bl w:val="nil"/>
            </w:tcBorders>
            <w:shd w:val="clear" w:color="auto" w:fill="FFFFFF"/>
            <w:vAlign w:val="center"/>
          </w:tcPr>
          <w:p w14:paraId="5B72E220">
            <w:pPr>
              <w:widowControl/>
              <w:jc w:val="left"/>
            </w:pPr>
            <w:r>
              <w:t>VARCHAR</w:t>
            </w:r>
          </w:p>
        </w:tc>
        <w:tc>
          <w:tcPr>
            <w:tcW w:w="1417" w:type="dxa"/>
            <w:tcBorders>
              <w:tl2br w:val="nil"/>
              <w:tr2bl w:val="nil"/>
            </w:tcBorders>
            <w:shd w:val="clear" w:color="auto" w:fill="FFFFFF"/>
            <w:vAlign w:val="center"/>
          </w:tcPr>
          <w:p w14:paraId="00FC36C7">
            <w:pPr>
              <w:widowControl/>
              <w:jc w:val="left"/>
            </w:pPr>
            <w:r>
              <w:t>255</w:t>
            </w:r>
          </w:p>
        </w:tc>
        <w:tc>
          <w:tcPr>
            <w:tcW w:w="1417" w:type="dxa"/>
            <w:tcBorders>
              <w:tl2br w:val="nil"/>
              <w:tr2bl w:val="nil"/>
            </w:tcBorders>
            <w:shd w:val="clear" w:color="auto" w:fill="FFFFFF"/>
            <w:vAlign w:val="center"/>
          </w:tcPr>
          <w:p w14:paraId="2901CD4B">
            <w:pPr>
              <w:widowControl/>
              <w:jc w:val="left"/>
            </w:pPr>
            <w:r>
              <w:t>是</w:t>
            </w:r>
          </w:p>
        </w:tc>
        <w:tc>
          <w:tcPr>
            <w:tcW w:w="1417" w:type="dxa"/>
            <w:tcBorders>
              <w:tl2br w:val="nil"/>
              <w:tr2bl w:val="nil"/>
            </w:tcBorders>
            <w:shd w:val="clear" w:color="auto" w:fill="FFFFFF"/>
            <w:vAlign w:val="center"/>
          </w:tcPr>
          <w:p w14:paraId="32D547F7">
            <w:pPr>
              <w:widowControl/>
              <w:jc w:val="left"/>
            </w:pPr>
            <w:r>
              <w:t>-</w:t>
            </w:r>
          </w:p>
        </w:tc>
        <w:tc>
          <w:tcPr>
            <w:tcW w:w="1402" w:type="dxa"/>
            <w:tcBorders>
              <w:tl2br w:val="nil"/>
              <w:tr2bl w:val="nil"/>
            </w:tcBorders>
            <w:shd w:val="clear" w:color="auto" w:fill="FFFFFF"/>
            <w:vAlign w:val="center"/>
          </w:tcPr>
          <w:p w14:paraId="7AC1562D">
            <w:pPr>
              <w:widowControl/>
              <w:jc w:val="left"/>
            </w:pPr>
            <w:r>
              <w:t>检测结果视频URL</w:t>
            </w:r>
          </w:p>
        </w:tc>
      </w:tr>
      <w:tr w14:paraId="137566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02" w:type="dxa"/>
            <w:tcBorders>
              <w:tl2br w:val="nil"/>
              <w:tr2bl w:val="nil"/>
            </w:tcBorders>
            <w:shd w:val="clear" w:color="auto" w:fill="FFFFFF"/>
            <w:vAlign w:val="center"/>
          </w:tcPr>
          <w:p w14:paraId="39A1B4AF">
            <w:pPr>
              <w:widowControl/>
              <w:jc w:val="left"/>
            </w:pPr>
            <w:r>
              <w:t>username</w:t>
            </w:r>
          </w:p>
        </w:tc>
        <w:tc>
          <w:tcPr>
            <w:tcW w:w="1390" w:type="dxa"/>
            <w:tcBorders>
              <w:tl2br w:val="nil"/>
              <w:tr2bl w:val="nil"/>
            </w:tcBorders>
            <w:shd w:val="clear" w:color="auto" w:fill="FFFFFF"/>
            <w:vAlign w:val="center"/>
          </w:tcPr>
          <w:p w14:paraId="004AFA19">
            <w:pPr>
              <w:widowControl/>
              <w:jc w:val="left"/>
            </w:pPr>
            <w:r>
              <w:t>VARCHAR</w:t>
            </w:r>
          </w:p>
        </w:tc>
        <w:tc>
          <w:tcPr>
            <w:tcW w:w="1417" w:type="dxa"/>
            <w:tcBorders>
              <w:tl2br w:val="nil"/>
              <w:tr2bl w:val="nil"/>
            </w:tcBorders>
            <w:shd w:val="clear" w:color="auto" w:fill="FFFFFF"/>
            <w:vAlign w:val="center"/>
          </w:tcPr>
          <w:p w14:paraId="456FE868">
            <w:pPr>
              <w:widowControl/>
              <w:jc w:val="left"/>
            </w:pPr>
            <w:r>
              <w:t>255</w:t>
            </w:r>
          </w:p>
        </w:tc>
        <w:tc>
          <w:tcPr>
            <w:tcW w:w="1417" w:type="dxa"/>
            <w:tcBorders>
              <w:tl2br w:val="nil"/>
              <w:tr2bl w:val="nil"/>
            </w:tcBorders>
            <w:shd w:val="clear" w:color="auto" w:fill="FFFFFF"/>
            <w:vAlign w:val="center"/>
          </w:tcPr>
          <w:p w14:paraId="2E424234">
            <w:pPr>
              <w:widowControl/>
              <w:jc w:val="left"/>
            </w:pPr>
            <w:r>
              <w:t>是</w:t>
            </w:r>
          </w:p>
        </w:tc>
        <w:tc>
          <w:tcPr>
            <w:tcW w:w="1417" w:type="dxa"/>
            <w:tcBorders>
              <w:tl2br w:val="nil"/>
              <w:tr2bl w:val="nil"/>
            </w:tcBorders>
            <w:shd w:val="clear" w:color="auto" w:fill="FFFFFF"/>
            <w:vAlign w:val="center"/>
          </w:tcPr>
          <w:p w14:paraId="503DD32F">
            <w:pPr>
              <w:widowControl/>
              <w:jc w:val="left"/>
            </w:pPr>
            <w:r>
              <w:t>外键</w:t>
            </w:r>
          </w:p>
        </w:tc>
        <w:tc>
          <w:tcPr>
            <w:tcW w:w="1402" w:type="dxa"/>
            <w:tcBorders>
              <w:tl2br w:val="nil"/>
              <w:tr2bl w:val="nil"/>
            </w:tcBorders>
            <w:shd w:val="clear" w:color="auto" w:fill="FFFFFF"/>
            <w:vAlign w:val="center"/>
          </w:tcPr>
          <w:p w14:paraId="3EEA34D7">
            <w:pPr>
              <w:widowControl/>
              <w:jc w:val="left"/>
            </w:pPr>
            <w:r>
              <w:t>所属用户</w:t>
            </w:r>
          </w:p>
        </w:tc>
      </w:tr>
      <w:tr w14:paraId="2A4E9D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02" w:type="dxa"/>
            <w:tcBorders>
              <w:tl2br w:val="nil"/>
              <w:tr2bl w:val="nil"/>
            </w:tcBorders>
            <w:shd w:val="clear" w:color="auto" w:fill="FFFFFF"/>
            <w:vAlign w:val="center"/>
          </w:tcPr>
          <w:p w14:paraId="037DBC4A">
            <w:pPr>
              <w:widowControl/>
              <w:jc w:val="left"/>
            </w:pPr>
            <w:r>
              <w:t>start_time</w:t>
            </w:r>
          </w:p>
        </w:tc>
        <w:tc>
          <w:tcPr>
            <w:tcW w:w="1390" w:type="dxa"/>
            <w:tcBorders>
              <w:tl2br w:val="nil"/>
              <w:tr2bl w:val="nil"/>
            </w:tcBorders>
            <w:shd w:val="clear" w:color="auto" w:fill="FFFFFF"/>
            <w:vAlign w:val="center"/>
          </w:tcPr>
          <w:p w14:paraId="1B579C39">
            <w:pPr>
              <w:widowControl/>
              <w:jc w:val="left"/>
            </w:pPr>
            <w:r>
              <w:t>VARCHAR</w:t>
            </w:r>
          </w:p>
        </w:tc>
        <w:tc>
          <w:tcPr>
            <w:tcW w:w="1417" w:type="dxa"/>
            <w:tcBorders>
              <w:tl2br w:val="nil"/>
              <w:tr2bl w:val="nil"/>
            </w:tcBorders>
            <w:shd w:val="clear" w:color="auto" w:fill="FFFFFF"/>
            <w:vAlign w:val="center"/>
          </w:tcPr>
          <w:p w14:paraId="2195EDC9">
            <w:pPr>
              <w:widowControl/>
              <w:jc w:val="left"/>
            </w:pPr>
            <w:r>
              <w:t>255</w:t>
            </w:r>
          </w:p>
        </w:tc>
        <w:tc>
          <w:tcPr>
            <w:tcW w:w="1417" w:type="dxa"/>
            <w:tcBorders>
              <w:tl2br w:val="nil"/>
              <w:tr2bl w:val="nil"/>
            </w:tcBorders>
            <w:shd w:val="clear" w:color="auto" w:fill="FFFFFF"/>
            <w:vAlign w:val="center"/>
          </w:tcPr>
          <w:p w14:paraId="4ACE4D74">
            <w:pPr>
              <w:widowControl/>
              <w:jc w:val="left"/>
            </w:pPr>
            <w:r>
              <w:t>是</w:t>
            </w:r>
          </w:p>
        </w:tc>
        <w:tc>
          <w:tcPr>
            <w:tcW w:w="1417" w:type="dxa"/>
            <w:tcBorders>
              <w:tl2br w:val="nil"/>
              <w:tr2bl w:val="nil"/>
            </w:tcBorders>
            <w:shd w:val="clear" w:color="auto" w:fill="FFFFFF"/>
            <w:vAlign w:val="center"/>
          </w:tcPr>
          <w:p w14:paraId="4DE4BFF4">
            <w:pPr>
              <w:widowControl/>
              <w:jc w:val="left"/>
            </w:pPr>
            <w:r>
              <w:t>-</w:t>
            </w:r>
          </w:p>
        </w:tc>
        <w:tc>
          <w:tcPr>
            <w:tcW w:w="1402" w:type="dxa"/>
            <w:tcBorders>
              <w:tl2br w:val="nil"/>
              <w:tr2bl w:val="nil"/>
            </w:tcBorders>
            <w:shd w:val="clear" w:color="auto" w:fill="FFFFFF"/>
            <w:vAlign w:val="center"/>
          </w:tcPr>
          <w:p w14:paraId="0907A816">
            <w:pPr>
              <w:widowControl/>
              <w:jc w:val="left"/>
            </w:pPr>
            <w:r>
              <w:t>检测开始时间</w:t>
            </w:r>
          </w:p>
        </w:tc>
      </w:tr>
      <w:tr w14:paraId="0C3EDE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02" w:type="dxa"/>
            <w:tcBorders>
              <w:tl2br w:val="nil"/>
              <w:tr2bl w:val="nil"/>
            </w:tcBorders>
            <w:shd w:val="clear" w:color="auto" w:fill="FFFFFF"/>
            <w:vAlign w:val="center"/>
          </w:tcPr>
          <w:p w14:paraId="38EE30F6">
            <w:pPr>
              <w:widowControl/>
              <w:jc w:val="left"/>
            </w:pPr>
            <w:r>
              <w:t>conf</w:t>
            </w:r>
          </w:p>
        </w:tc>
        <w:tc>
          <w:tcPr>
            <w:tcW w:w="1390" w:type="dxa"/>
            <w:tcBorders>
              <w:tl2br w:val="nil"/>
              <w:tr2bl w:val="nil"/>
            </w:tcBorders>
            <w:shd w:val="clear" w:color="auto" w:fill="FFFFFF"/>
            <w:vAlign w:val="center"/>
          </w:tcPr>
          <w:p w14:paraId="474E4184">
            <w:pPr>
              <w:widowControl/>
              <w:jc w:val="left"/>
            </w:pPr>
            <w:r>
              <w:t>VARCHAR</w:t>
            </w:r>
          </w:p>
        </w:tc>
        <w:tc>
          <w:tcPr>
            <w:tcW w:w="1417" w:type="dxa"/>
            <w:tcBorders>
              <w:tl2br w:val="nil"/>
              <w:tr2bl w:val="nil"/>
            </w:tcBorders>
            <w:shd w:val="clear" w:color="auto" w:fill="FFFFFF"/>
            <w:vAlign w:val="center"/>
          </w:tcPr>
          <w:p w14:paraId="0C163DC4">
            <w:pPr>
              <w:widowControl/>
              <w:jc w:val="left"/>
            </w:pPr>
            <w:r>
              <w:t>255</w:t>
            </w:r>
          </w:p>
        </w:tc>
        <w:tc>
          <w:tcPr>
            <w:tcW w:w="1417" w:type="dxa"/>
            <w:tcBorders>
              <w:tl2br w:val="nil"/>
              <w:tr2bl w:val="nil"/>
            </w:tcBorders>
            <w:shd w:val="clear" w:color="auto" w:fill="FFFFFF"/>
            <w:vAlign w:val="center"/>
          </w:tcPr>
          <w:p w14:paraId="71952DC2">
            <w:pPr>
              <w:widowControl/>
              <w:jc w:val="left"/>
            </w:pPr>
            <w:r>
              <w:t>是</w:t>
            </w:r>
          </w:p>
        </w:tc>
        <w:tc>
          <w:tcPr>
            <w:tcW w:w="1417" w:type="dxa"/>
            <w:tcBorders>
              <w:tl2br w:val="nil"/>
              <w:tr2bl w:val="nil"/>
            </w:tcBorders>
            <w:shd w:val="clear" w:color="auto" w:fill="FFFFFF"/>
            <w:vAlign w:val="center"/>
          </w:tcPr>
          <w:p w14:paraId="0A6679FB">
            <w:pPr>
              <w:widowControl/>
              <w:jc w:val="left"/>
            </w:pPr>
            <w:r>
              <w:t>-</w:t>
            </w:r>
          </w:p>
        </w:tc>
        <w:tc>
          <w:tcPr>
            <w:tcW w:w="1402" w:type="dxa"/>
            <w:tcBorders>
              <w:tl2br w:val="nil"/>
              <w:tr2bl w:val="nil"/>
            </w:tcBorders>
            <w:shd w:val="clear" w:color="auto" w:fill="FFFFFF"/>
            <w:vAlign w:val="center"/>
          </w:tcPr>
          <w:p w14:paraId="4C8EF3BA">
            <w:pPr>
              <w:widowControl/>
              <w:jc w:val="left"/>
            </w:pPr>
            <w:r>
              <w:t>置信度阈值设置</w:t>
            </w:r>
          </w:p>
        </w:tc>
      </w:tr>
      <w:tr w14:paraId="69C4E6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02" w:type="dxa"/>
            <w:tcBorders>
              <w:tl2br w:val="nil"/>
              <w:tr2bl w:val="nil"/>
            </w:tcBorders>
            <w:shd w:val="clear" w:color="auto" w:fill="FFFFFF"/>
            <w:vAlign w:val="center"/>
          </w:tcPr>
          <w:p w14:paraId="029618A3">
            <w:pPr>
              <w:widowControl/>
              <w:jc w:val="left"/>
            </w:pPr>
            <w:r>
              <w:t>weight</w:t>
            </w:r>
          </w:p>
        </w:tc>
        <w:tc>
          <w:tcPr>
            <w:tcW w:w="1390" w:type="dxa"/>
            <w:tcBorders>
              <w:tl2br w:val="nil"/>
              <w:tr2bl w:val="nil"/>
            </w:tcBorders>
            <w:shd w:val="clear" w:color="auto" w:fill="FFFFFF"/>
            <w:vAlign w:val="center"/>
          </w:tcPr>
          <w:p w14:paraId="06CC75ED">
            <w:pPr>
              <w:widowControl/>
              <w:jc w:val="left"/>
            </w:pPr>
            <w:r>
              <w:t>VARCHAR</w:t>
            </w:r>
          </w:p>
        </w:tc>
        <w:tc>
          <w:tcPr>
            <w:tcW w:w="1417" w:type="dxa"/>
            <w:tcBorders>
              <w:tl2br w:val="nil"/>
              <w:tr2bl w:val="nil"/>
            </w:tcBorders>
            <w:shd w:val="clear" w:color="auto" w:fill="FFFFFF"/>
            <w:vAlign w:val="center"/>
          </w:tcPr>
          <w:p w14:paraId="458C9E5E">
            <w:pPr>
              <w:widowControl/>
              <w:jc w:val="left"/>
            </w:pPr>
            <w:r>
              <w:t>255</w:t>
            </w:r>
          </w:p>
        </w:tc>
        <w:tc>
          <w:tcPr>
            <w:tcW w:w="1417" w:type="dxa"/>
            <w:tcBorders>
              <w:tl2br w:val="nil"/>
              <w:tr2bl w:val="nil"/>
            </w:tcBorders>
            <w:shd w:val="clear" w:color="auto" w:fill="FFFFFF"/>
            <w:vAlign w:val="center"/>
          </w:tcPr>
          <w:p w14:paraId="1B145188">
            <w:pPr>
              <w:widowControl/>
              <w:jc w:val="left"/>
            </w:pPr>
            <w:r>
              <w:t>是</w:t>
            </w:r>
          </w:p>
        </w:tc>
        <w:tc>
          <w:tcPr>
            <w:tcW w:w="1417" w:type="dxa"/>
            <w:tcBorders>
              <w:tl2br w:val="nil"/>
              <w:tr2bl w:val="nil"/>
            </w:tcBorders>
            <w:shd w:val="clear" w:color="auto" w:fill="FFFFFF"/>
            <w:vAlign w:val="center"/>
          </w:tcPr>
          <w:p w14:paraId="1214B573">
            <w:pPr>
              <w:widowControl/>
              <w:jc w:val="left"/>
            </w:pPr>
            <w:r>
              <w:t>-</w:t>
            </w:r>
          </w:p>
        </w:tc>
        <w:tc>
          <w:tcPr>
            <w:tcW w:w="1402" w:type="dxa"/>
            <w:tcBorders>
              <w:tl2br w:val="nil"/>
              <w:tr2bl w:val="nil"/>
            </w:tcBorders>
            <w:shd w:val="clear" w:color="auto" w:fill="FFFFFF"/>
            <w:vAlign w:val="center"/>
          </w:tcPr>
          <w:p w14:paraId="73F38683">
            <w:pPr>
              <w:widowControl/>
              <w:jc w:val="left"/>
            </w:pPr>
            <w:r>
              <w:t>使用的模型权重文件</w:t>
            </w:r>
          </w:p>
        </w:tc>
      </w:tr>
      <w:tr w14:paraId="3D5A23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02" w:type="dxa"/>
            <w:tcBorders>
              <w:tl2br w:val="nil"/>
              <w:tr2bl w:val="nil"/>
            </w:tcBorders>
            <w:shd w:val="clear" w:color="auto" w:fill="FFFFFF"/>
            <w:vAlign w:val="center"/>
          </w:tcPr>
          <w:p w14:paraId="6A666BAA">
            <w:pPr>
              <w:widowControl/>
              <w:jc w:val="left"/>
            </w:pPr>
            <w:r>
              <w:t>kind</w:t>
            </w:r>
          </w:p>
        </w:tc>
        <w:tc>
          <w:tcPr>
            <w:tcW w:w="1390" w:type="dxa"/>
            <w:tcBorders>
              <w:tl2br w:val="nil"/>
              <w:tr2bl w:val="nil"/>
            </w:tcBorders>
            <w:shd w:val="clear" w:color="auto" w:fill="FFFFFF"/>
            <w:vAlign w:val="center"/>
          </w:tcPr>
          <w:p w14:paraId="01148A55">
            <w:pPr>
              <w:widowControl/>
              <w:jc w:val="left"/>
            </w:pPr>
            <w:r>
              <w:t>VARCHAR</w:t>
            </w:r>
          </w:p>
        </w:tc>
        <w:tc>
          <w:tcPr>
            <w:tcW w:w="1417" w:type="dxa"/>
            <w:tcBorders>
              <w:tl2br w:val="nil"/>
              <w:tr2bl w:val="nil"/>
            </w:tcBorders>
            <w:shd w:val="clear" w:color="auto" w:fill="FFFFFF"/>
            <w:vAlign w:val="center"/>
          </w:tcPr>
          <w:p w14:paraId="495735F2">
            <w:pPr>
              <w:widowControl/>
              <w:jc w:val="left"/>
            </w:pPr>
            <w:r>
              <w:t>255</w:t>
            </w:r>
          </w:p>
        </w:tc>
        <w:tc>
          <w:tcPr>
            <w:tcW w:w="1417" w:type="dxa"/>
            <w:tcBorders>
              <w:tl2br w:val="nil"/>
              <w:tr2bl w:val="nil"/>
            </w:tcBorders>
            <w:shd w:val="clear" w:color="auto" w:fill="FFFFFF"/>
            <w:vAlign w:val="center"/>
          </w:tcPr>
          <w:p w14:paraId="526E59F2">
            <w:pPr>
              <w:widowControl/>
              <w:jc w:val="left"/>
            </w:pPr>
            <w:r>
              <w:t>是</w:t>
            </w:r>
          </w:p>
        </w:tc>
        <w:tc>
          <w:tcPr>
            <w:tcW w:w="1417" w:type="dxa"/>
            <w:tcBorders>
              <w:tl2br w:val="nil"/>
              <w:tr2bl w:val="nil"/>
            </w:tcBorders>
            <w:shd w:val="clear" w:color="auto" w:fill="FFFFFF"/>
            <w:vAlign w:val="center"/>
          </w:tcPr>
          <w:p w14:paraId="15564F28">
            <w:pPr>
              <w:widowControl/>
              <w:jc w:val="left"/>
            </w:pPr>
            <w:r>
              <w:t>-</w:t>
            </w:r>
          </w:p>
        </w:tc>
        <w:tc>
          <w:tcPr>
            <w:tcW w:w="1402" w:type="dxa"/>
            <w:tcBorders>
              <w:tl2br w:val="nil"/>
              <w:tr2bl w:val="nil"/>
            </w:tcBorders>
            <w:shd w:val="clear" w:color="auto" w:fill="FFFFFF"/>
            <w:vAlign w:val="center"/>
          </w:tcPr>
          <w:p w14:paraId="6701B5D7">
            <w:pPr>
              <w:widowControl/>
              <w:jc w:val="left"/>
            </w:pPr>
            <w:r>
              <w:t>作物类型</w:t>
            </w:r>
          </w:p>
        </w:tc>
      </w:tr>
    </w:tbl>
    <w:p w14:paraId="702ADC5F">
      <w:pPr>
        <w:spacing w:line="400" w:lineRule="exact"/>
        <w:ind w:firstLine="420" w:firstLineChars="0"/>
        <w:rPr>
          <w:rFonts w:hint="default" w:cs="宋体"/>
          <w:sz w:val="24"/>
          <w:lang w:val="en-US" w:eastAsia="zh-CN"/>
        </w:rPr>
      </w:pPr>
      <w:r>
        <w:rPr>
          <w:rFonts w:hint="eastAsia" w:cs="宋体"/>
          <w:sz w:val="24"/>
          <w:lang w:val="en-US" w:eastAsia="zh-CN"/>
        </w:rPr>
        <w:t>视频历史记录表用来保存</w:t>
      </w:r>
      <w:r>
        <w:rPr>
          <w:rFonts w:hint="default" w:cs="宋体"/>
          <w:sz w:val="24"/>
          <w:lang w:val="en-US" w:eastAsia="zh-CN"/>
        </w:rPr>
        <w:t>视频文件作物检测的历史记录，</w:t>
      </w:r>
      <w:r>
        <w:rPr>
          <w:rFonts w:hint="eastAsia" w:cs="宋体"/>
          <w:sz w:val="24"/>
          <w:lang w:val="en-US" w:eastAsia="zh-CN"/>
        </w:rPr>
        <w:t>保</w:t>
      </w:r>
      <w:r>
        <w:rPr>
          <w:rFonts w:hint="default" w:cs="宋体"/>
          <w:sz w:val="24"/>
          <w:lang w:val="en-US" w:eastAsia="zh-CN"/>
        </w:rPr>
        <w:t>存视频检测的原始资源、配置、结果</w:t>
      </w:r>
      <w:r>
        <w:rPr>
          <w:rFonts w:hint="eastAsia" w:cs="宋体"/>
          <w:sz w:val="24"/>
          <w:lang w:val="en-US" w:eastAsia="zh-CN"/>
        </w:rPr>
        <w:t>以</w:t>
      </w:r>
      <w:r>
        <w:rPr>
          <w:rFonts w:hint="default" w:cs="宋体"/>
          <w:sz w:val="24"/>
          <w:lang w:val="en-US" w:eastAsia="zh-CN"/>
        </w:rPr>
        <w:t>及关联用户等信息，</w:t>
      </w:r>
      <w:r>
        <w:rPr>
          <w:rFonts w:hint="eastAsia" w:cs="宋体"/>
          <w:sz w:val="24"/>
          <w:lang w:val="en-US" w:eastAsia="zh-CN"/>
        </w:rPr>
        <w:t>方便以后查询和</w:t>
      </w:r>
      <w:r>
        <w:rPr>
          <w:rFonts w:hint="default" w:cs="宋体"/>
          <w:sz w:val="24"/>
          <w:lang w:val="en-US" w:eastAsia="zh-CN"/>
        </w:rPr>
        <w:t>追溯。具体</w:t>
      </w:r>
      <w:r>
        <w:rPr>
          <w:rFonts w:hint="eastAsia" w:cs="宋体"/>
          <w:sz w:val="24"/>
          <w:lang w:val="en-US" w:eastAsia="zh-CN"/>
        </w:rPr>
        <w:t>的</w:t>
      </w:r>
      <w:r>
        <w:rPr>
          <w:rFonts w:hint="default" w:cs="宋体"/>
          <w:sz w:val="24"/>
          <w:lang w:val="en-US" w:eastAsia="zh-CN"/>
        </w:rPr>
        <w:t>设计如</w:t>
      </w:r>
      <w:r>
        <w:rPr>
          <w:rFonts w:hint="eastAsia" w:cs="宋体"/>
          <w:sz w:val="24"/>
          <w:lang w:val="en-US" w:eastAsia="zh-CN"/>
        </w:rPr>
        <w:t>图</w:t>
      </w:r>
      <w:r>
        <w:rPr>
          <w:rFonts w:hint="default" w:cs="宋体"/>
          <w:sz w:val="24"/>
          <w:lang w:val="en-US" w:eastAsia="zh-CN"/>
        </w:rPr>
        <w:t>4-6所示。</w:t>
      </w:r>
    </w:p>
    <w:p w14:paraId="328B45BA">
      <w:pPr>
        <w:spacing w:line="400" w:lineRule="exact"/>
        <w:ind w:left="420"/>
        <w:jc w:val="center"/>
        <w:rPr>
          <w:rStyle w:val="21"/>
          <w:rFonts w:hint="eastAsia"/>
          <w:szCs w:val="21"/>
          <w:lang w:val="en-US" w:eastAsia="zh-CN"/>
        </w:rPr>
      </w:pPr>
      <w:r>
        <w:rPr>
          <w:rStyle w:val="21"/>
          <w:rFonts w:hint="eastAsia"/>
          <w:szCs w:val="21"/>
          <w:lang w:val="en-US" w:eastAsia="zh-CN"/>
        </w:rPr>
        <w:t>表4-6  视频历史记录表（videorecords）结构</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971"/>
        <w:gridCol w:w="1437"/>
        <w:gridCol w:w="1437"/>
        <w:gridCol w:w="1437"/>
        <w:gridCol w:w="1437"/>
        <w:gridCol w:w="1437"/>
      </w:tblGrid>
      <w:tr w14:paraId="07B0FD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1926" w:type="dxa"/>
            <w:tcBorders>
              <w:top w:val="nil"/>
            </w:tcBorders>
            <w:shd w:val="clear" w:color="auto" w:fill="FFFFFF"/>
            <w:vAlign w:val="center"/>
          </w:tcPr>
          <w:p w14:paraId="70018E09">
            <w:pPr>
              <w:widowControl/>
              <w:jc w:val="left"/>
            </w:pPr>
            <w:r>
              <w:t>字段名称</w:t>
            </w:r>
          </w:p>
        </w:tc>
        <w:tc>
          <w:tcPr>
            <w:tcW w:w="1407" w:type="dxa"/>
            <w:tcBorders>
              <w:top w:val="nil"/>
            </w:tcBorders>
            <w:shd w:val="clear" w:color="auto" w:fill="FFFFFF"/>
            <w:vAlign w:val="center"/>
          </w:tcPr>
          <w:p w14:paraId="1C313758">
            <w:pPr>
              <w:widowControl/>
              <w:jc w:val="left"/>
            </w:pPr>
            <w:r>
              <w:t>数据类型</w:t>
            </w:r>
          </w:p>
        </w:tc>
        <w:tc>
          <w:tcPr>
            <w:tcW w:w="1407" w:type="dxa"/>
            <w:tcBorders>
              <w:top w:val="nil"/>
            </w:tcBorders>
            <w:shd w:val="clear" w:color="auto" w:fill="FFFFFF"/>
            <w:vAlign w:val="center"/>
          </w:tcPr>
          <w:p w14:paraId="347772A2">
            <w:pPr>
              <w:widowControl/>
              <w:jc w:val="left"/>
            </w:pPr>
            <w:r>
              <w:t>字段长度</w:t>
            </w:r>
          </w:p>
        </w:tc>
        <w:tc>
          <w:tcPr>
            <w:tcW w:w="1407" w:type="dxa"/>
            <w:tcBorders>
              <w:top w:val="nil"/>
            </w:tcBorders>
            <w:shd w:val="clear" w:color="auto" w:fill="FFFFFF"/>
            <w:vAlign w:val="center"/>
          </w:tcPr>
          <w:p w14:paraId="734CED76">
            <w:pPr>
              <w:widowControl/>
              <w:jc w:val="left"/>
            </w:pPr>
            <w:r>
              <w:t>是否允许空值</w:t>
            </w:r>
          </w:p>
        </w:tc>
        <w:tc>
          <w:tcPr>
            <w:tcW w:w="1407" w:type="dxa"/>
            <w:tcBorders>
              <w:top w:val="nil"/>
            </w:tcBorders>
            <w:shd w:val="clear" w:color="auto" w:fill="FFFFFF"/>
            <w:vAlign w:val="center"/>
          </w:tcPr>
          <w:p w14:paraId="63C5FABA">
            <w:pPr>
              <w:widowControl/>
              <w:jc w:val="left"/>
            </w:pPr>
            <w:r>
              <w:t>条件约束</w:t>
            </w:r>
          </w:p>
        </w:tc>
        <w:tc>
          <w:tcPr>
            <w:tcW w:w="1392" w:type="dxa"/>
            <w:tcBorders>
              <w:top w:val="nil"/>
            </w:tcBorders>
            <w:shd w:val="clear" w:color="auto" w:fill="FFFFFF"/>
            <w:vAlign w:val="center"/>
          </w:tcPr>
          <w:p w14:paraId="7584DEBE">
            <w:pPr>
              <w:widowControl/>
              <w:jc w:val="left"/>
            </w:pPr>
            <w:r>
              <w:t>说明</w:t>
            </w:r>
          </w:p>
        </w:tc>
      </w:tr>
      <w:tr w14:paraId="28CEB6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1926" w:type="dxa"/>
            <w:tcBorders>
              <w:tl2br w:val="nil"/>
              <w:tr2bl w:val="nil"/>
            </w:tcBorders>
            <w:shd w:val="clear" w:color="auto" w:fill="FFFFFF"/>
            <w:vAlign w:val="center"/>
          </w:tcPr>
          <w:p w14:paraId="5A332075">
            <w:pPr>
              <w:widowControl/>
              <w:jc w:val="left"/>
            </w:pPr>
            <w:r>
              <w:t>id</w:t>
            </w:r>
          </w:p>
        </w:tc>
        <w:tc>
          <w:tcPr>
            <w:tcW w:w="1407" w:type="dxa"/>
            <w:tcBorders>
              <w:tl2br w:val="nil"/>
              <w:tr2bl w:val="nil"/>
            </w:tcBorders>
            <w:shd w:val="clear" w:color="auto" w:fill="FFFFFF"/>
            <w:vAlign w:val="center"/>
          </w:tcPr>
          <w:p w14:paraId="38380480">
            <w:pPr>
              <w:widowControl/>
              <w:jc w:val="left"/>
            </w:pPr>
            <w:r>
              <w:t>INT</w:t>
            </w:r>
          </w:p>
        </w:tc>
        <w:tc>
          <w:tcPr>
            <w:tcW w:w="1407" w:type="dxa"/>
            <w:tcBorders>
              <w:tl2br w:val="nil"/>
              <w:tr2bl w:val="nil"/>
            </w:tcBorders>
            <w:shd w:val="clear" w:color="auto" w:fill="FFFFFF"/>
            <w:vAlign w:val="center"/>
          </w:tcPr>
          <w:p w14:paraId="2F9FC4F2">
            <w:pPr>
              <w:widowControl/>
              <w:jc w:val="left"/>
            </w:pPr>
            <w:r>
              <w:t>11</w:t>
            </w:r>
          </w:p>
        </w:tc>
        <w:tc>
          <w:tcPr>
            <w:tcW w:w="1407" w:type="dxa"/>
            <w:tcBorders>
              <w:tl2br w:val="nil"/>
              <w:tr2bl w:val="nil"/>
            </w:tcBorders>
            <w:shd w:val="clear" w:color="auto" w:fill="FFFFFF"/>
            <w:vAlign w:val="center"/>
          </w:tcPr>
          <w:p w14:paraId="376E28DD">
            <w:pPr>
              <w:widowControl/>
              <w:jc w:val="left"/>
            </w:pPr>
            <w:r>
              <w:t>否</w:t>
            </w:r>
          </w:p>
        </w:tc>
        <w:tc>
          <w:tcPr>
            <w:tcW w:w="1407" w:type="dxa"/>
            <w:tcBorders>
              <w:tl2br w:val="nil"/>
              <w:tr2bl w:val="nil"/>
            </w:tcBorders>
            <w:shd w:val="clear" w:color="auto" w:fill="FFFFFF"/>
            <w:vAlign w:val="center"/>
          </w:tcPr>
          <w:p w14:paraId="60652C7C">
            <w:pPr>
              <w:widowControl/>
              <w:jc w:val="left"/>
            </w:pPr>
            <w:r>
              <w:t>主键、自增</w:t>
            </w:r>
          </w:p>
        </w:tc>
        <w:tc>
          <w:tcPr>
            <w:tcW w:w="1392" w:type="dxa"/>
            <w:tcBorders>
              <w:tl2br w:val="nil"/>
              <w:tr2bl w:val="nil"/>
            </w:tcBorders>
            <w:shd w:val="clear" w:color="auto" w:fill="FFFFFF"/>
            <w:vAlign w:val="center"/>
          </w:tcPr>
          <w:p w14:paraId="7671399F">
            <w:pPr>
              <w:widowControl/>
              <w:jc w:val="left"/>
            </w:pPr>
            <w:r>
              <w:t>记录唯一标识</w:t>
            </w:r>
          </w:p>
        </w:tc>
      </w:tr>
      <w:tr w14:paraId="32F8DD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1926" w:type="dxa"/>
            <w:tcBorders>
              <w:tl2br w:val="nil"/>
              <w:tr2bl w:val="nil"/>
            </w:tcBorders>
            <w:shd w:val="clear" w:color="auto" w:fill="FFFFFF"/>
            <w:vAlign w:val="center"/>
          </w:tcPr>
          <w:p w14:paraId="2C7B6F3A">
            <w:pPr>
              <w:widowControl/>
              <w:jc w:val="left"/>
            </w:pPr>
            <w:r>
              <w:t>input_video</w:t>
            </w:r>
          </w:p>
        </w:tc>
        <w:tc>
          <w:tcPr>
            <w:tcW w:w="1407" w:type="dxa"/>
            <w:tcBorders>
              <w:tl2br w:val="nil"/>
              <w:tr2bl w:val="nil"/>
            </w:tcBorders>
            <w:shd w:val="clear" w:color="auto" w:fill="FFFFFF"/>
            <w:vAlign w:val="center"/>
          </w:tcPr>
          <w:p w14:paraId="23EF7A4D">
            <w:pPr>
              <w:widowControl/>
              <w:jc w:val="left"/>
            </w:pPr>
            <w:r>
              <w:t>VARCHAR</w:t>
            </w:r>
          </w:p>
        </w:tc>
        <w:tc>
          <w:tcPr>
            <w:tcW w:w="1407" w:type="dxa"/>
            <w:tcBorders>
              <w:tl2br w:val="nil"/>
              <w:tr2bl w:val="nil"/>
            </w:tcBorders>
            <w:shd w:val="clear" w:color="auto" w:fill="FFFFFF"/>
            <w:vAlign w:val="center"/>
          </w:tcPr>
          <w:p w14:paraId="1F1DD184">
            <w:pPr>
              <w:widowControl/>
              <w:jc w:val="left"/>
            </w:pPr>
            <w:r>
              <w:t>255</w:t>
            </w:r>
          </w:p>
        </w:tc>
        <w:tc>
          <w:tcPr>
            <w:tcW w:w="1407" w:type="dxa"/>
            <w:tcBorders>
              <w:tl2br w:val="nil"/>
              <w:tr2bl w:val="nil"/>
            </w:tcBorders>
            <w:shd w:val="clear" w:color="auto" w:fill="FFFFFF"/>
            <w:vAlign w:val="center"/>
          </w:tcPr>
          <w:p w14:paraId="233CAC76">
            <w:pPr>
              <w:widowControl/>
              <w:jc w:val="left"/>
            </w:pPr>
            <w:r>
              <w:t>是</w:t>
            </w:r>
          </w:p>
        </w:tc>
        <w:tc>
          <w:tcPr>
            <w:tcW w:w="1407" w:type="dxa"/>
            <w:tcBorders>
              <w:tl2br w:val="nil"/>
              <w:tr2bl w:val="nil"/>
            </w:tcBorders>
            <w:shd w:val="clear" w:color="auto" w:fill="FFFFFF"/>
            <w:vAlign w:val="center"/>
          </w:tcPr>
          <w:p w14:paraId="0CDA47E4">
            <w:pPr>
              <w:widowControl/>
              <w:jc w:val="left"/>
            </w:pPr>
            <w:r>
              <w:t>-</w:t>
            </w:r>
          </w:p>
        </w:tc>
        <w:tc>
          <w:tcPr>
            <w:tcW w:w="1392" w:type="dxa"/>
            <w:tcBorders>
              <w:tl2br w:val="nil"/>
              <w:tr2bl w:val="nil"/>
            </w:tcBorders>
            <w:shd w:val="clear" w:color="auto" w:fill="FFFFFF"/>
            <w:vAlign w:val="center"/>
          </w:tcPr>
          <w:p w14:paraId="23DAB732">
            <w:pPr>
              <w:widowControl/>
              <w:jc w:val="left"/>
            </w:pPr>
            <w:r>
              <w:t>原始视频URL</w:t>
            </w:r>
          </w:p>
        </w:tc>
      </w:tr>
      <w:tr w14:paraId="64A36F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1926" w:type="dxa"/>
            <w:tcBorders>
              <w:tl2br w:val="nil"/>
              <w:tr2bl w:val="nil"/>
            </w:tcBorders>
            <w:shd w:val="clear" w:color="auto" w:fill="FFFFFF"/>
            <w:vAlign w:val="center"/>
          </w:tcPr>
          <w:p w14:paraId="0D11DCDF">
            <w:pPr>
              <w:widowControl/>
              <w:jc w:val="left"/>
            </w:pPr>
            <w:r>
              <w:t>out_video</w:t>
            </w:r>
          </w:p>
        </w:tc>
        <w:tc>
          <w:tcPr>
            <w:tcW w:w="1407" w:type="dxa"/>
            <w:tcBorders>
              <w:tl2br w:val="nil"/>
              <w:tr2bl w:val="nil"/>
            </w:tcBorders>
            <w:shd w:val="clear" w:color="auto" w:fill="FFFFFF"/>
            <w:vAlign w:val="center"/>
          </w:tcPr>
          <w:p w14:paraId="53952101">
            <w:pPr>
              <w:widowControl/>
              <w:jc w:val="left"/>
            </w:pPr>
            <w:r>
              <w:t>VARCHAR</w:t>
            </w:r>
          </w:p>
        </w:tc>
        <w:tc>
          <w:tcPr>
            <w:tcW w:w="1407" w:type="dxa"/>
            <w:tcBorders>
              <w:tl2br w:val="nil"/>
              <w:tr2bl w:val="nil"/>
            </w:tcBorders>
            <w:shd w:val="clear" w:color="auto" w:fill="FFFFFF"/>
            <w:vAlign w:val="center"/>
          </w:tcPr>
          <w:p w14:paraId="1034B1E2">
            <w:pPr>
              <w:widowControl/>
              <w:jc w:val="left"/>
            </w:pPr>
            <w:r>
              <w:t>255</w:t>
            </w:r>
          </w:p>
        </w:tc>
        <w:tc>
          <w:tcPr>
            <w:tcW w:w="1407" w:type="dxa"/>
            <w:tcBorders>
              <w:tl2br w:val="nil"/>
              <w:tr2bl w:val="nil"/>
            </w:tcBorders>
            <w:shd w:val="clear" w:color="auto" w:fill="FFFFFF"/>
            <w:vAlign w:val="center"/>
          </w:tcPr>
          <w:p w14:paraId="694AEEB4">
            <w:pPr>
              <w:widowControl/>
              <w:jc w:val="left"/>
            </w:pPr>
            <w:r>
              <w:t>是</w:t>
            </w:r>
          </w:p>
        </w:tc>
        <w:tc>
          <w:tcPr>
            <w:tcW w:w="1407" w:type="dxa"/>
            <w:tcBorders>
              <w:tl2br w:val="nil"/>
              <w:tr2bl w:val="nil"/>
            </w:tcBorders>
            <w:shd w:val="clear" w:color="auto" w:fill="FFFFFF"/>
            <w:vAlign w:val="center"/>
          </w:tcPr>
          <w:p w14:paraId="65DF5042">
            <w:pPr>
              <w:widowControl/>
              <w:jc w:val="left"/>
            </w:pPr>
            <w:r>
              <w:t>-</w:t>
            </w:r>
          </w:p>
        </w:tc>
        <w:tc>
          <w:tcPr>
            <w:tcW w:w="1392" w:type="dxa"/>
            <w:tcBorders>
              <w:tl2br w:val="nil"/>
              <w:tr2bl w:val="nil"/>
            </w:tcBorders>
            <w:shd w:val="clear" w:color="auto" w:fill="FFFFFF"/>
            <w:vAlign w:val="center"/>
          </w:tcPr>
          <w:p w14:paraId="2BE278B1">
            <w:pPr>
              <w:widowControl/>
              <w:jc w:val="left"/>
            </w:pPr>
            <w:r>
              <w:t>检测结果视频URL</w:t>
            </w:r>
          </w:p>
        </w:tc>
      </w:tr>
    </w:tbl>
    <w:p w14:paraId="66389A10">
      <w:pPr>
        <w:jc w:val="center"/>
        <w:rPr>
          <w:rFonts w:hint="default"/>
          <w:lang w:val="en-US"/>
        </w:rPr>
      </w:pPr>
      <w:r>
        <w:rPr>
          <w:rStyle w:val="21"/>
          <w:rFonts w:hint="eastAsia"/>
          <w:szCs w:val="21"/>
          <w:lang w:val="en-US" w:eastAsia="zh-CN"/>
        </w:rPr>
        <w:t>表4-6  视频历史记录表（videorecords）结构（续）</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971"/>
        <w:gridCol w:w="1437"/>
        <w:gridCol w:w="1437"/>
        <w:gridCol w:w="1437"/>
        <w:gridCol w:w="1437"/>
        <w:gridCol w:w="1437"/>
      </w:tblGrid>
      <w:tr w14:paraId="553B8D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26" w:type="dxa"/>
            <w:tcBorders>
              <w:tl2br w:val="nil"/>
              <w:tr2bl w:val="nil"/>
            </w:tcBorders>
            <w:shd w:val="clear" w:color="auto" w:fill="FFFFFF"/>
            <w:vAlign w:val="center"/>
          </w:tcPr>
          <w:p w14:paraId="16765983">
            <w:pPr>
              <w:widowControl/>
              <w:jc w:val="left"/>
            </w:pPr>
            <w:r>
              <w:t>字段名称</w:t>
            </w:r>
          </w:p>
        </w:tc>
        <w:tc>
          <w:tcPr>
            <w:tcW w:w="1407" w:type="dxa"/>
            <w:tcBorders>
              <w:tl2br w:val="nil"/>
              <w:tr2bl w:val="nil"/>
            </w:tcBorders>
            <w:shd w:val="clear" w:color="auto" w:fill="FFFFFF"/>
            <w:vAlign w:val="center"/>
          </w:tcPr>
          <w:p w14:paraId="6E273469">
            <w:pPr>
              <w:widowControl/>
              <w:jc w:val="left"/>
            </w:pPr>
            <w:r>
              <w:t>数据类型</w:t>
            </w:r>
          </w:p>
        </w:tc>
        <w:tc>
          <w:tcPr>
            <w:tcW w:w="1407" w:type="dxa"/>
            <w:tcBorders>
              <w:tl2br w:val="nil"/>
              <w:tr2bl w:val="nil"/>
            </w:tcBorders>
            <w:shd w:val="clear" w:color="auto" w:fill="FFFFFF"/>
            <w:vAlign w:val="center"/>
          </w:tcPr>
          <w:p w14:paraId="2F77CB6E">
            <w:pPr>
              <w:widowControl/>
              <w:jc w:val="left"/>
            </w:pPr>
            <w:r>
              <w:t>字段长度</w:t>
            </w:r>
          </w:p>
        </w:tc>
        <w:tc>
          <w:tcPr>
            <w:tcW w:w="1407" w:type="dxa"/>
            <w:tcBorders>
              <w:tl2br w:val="nil"/>
              <w:tr2bl w:val="nil"/>
            </w:tcBorders>
            <w:shd w:val="clear" w:color="auto" w:fill="FFFFFF"/>
            <w:vAlign w:val="center"/>
          </w:tcPr>
          <w:p w14:paraId="1EED7581">
            <w:pPr>
              <w:widowControl/>
              <w:jc w:val="left"/>
            </w:pPr>
            <w:r>
              <w:t>是否允许空值</w:t>
            </w:r>
          </w:p>
        </w:tc>
        <w:tc>
          <w:tcPr>
            <w:tcW w:w="1407" w:type="dxa"/>
            <w:tcBorders>
              <w:tl2br w:val="nil"/>
              <w:tr2bl w:val="nil"/>
            </w:tcBorders>
            <w:shd w:val="clear" w:color="auto" w:fill="FFFFFF"/>
            <w:vAlign w:val="center"/>
          </w:tcPr>
          <w:p w14:paraId="3E3178AE">
            <w:pPr>
              <w:widowControl/>
              <w:jc w:val="left"/>
            </w:pPr>
            <w:r>
              <w:t>条件约束</w:t>
            </w:r>
          </w:p>
        </w:tc>
        <w:tc>
          <w:tcPr>
            <w:tcW w:w="1392" w:type="dxa"/>
            <w:tcBorders>
              <w:tl2br w:val="nil"/>
              <w:tr2bl w:val="nil"/>
            </w:tcBorders>
            <w:shd w:val="clear" w:color="auto" w:fill="FFFFFF"/>
            <w:vAlign w:val="center"/>
          </w:tcPr>
          <w:p w14:paraId="07B32B34">
            <w:pPr>
              <w:widowControl/>
              <w:jc w:val="left"/>
            </w:pPr>
            <w:r>
              <w:t>说明</w:t>
            </w:r>
          </w:p>
        </w:tc>
      </w:tr>
      <w:tr w14:paraId="6C39B1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26" w:type="dxa"/>
            <w:tcBorders>
              <w:tl2br w:val="nil"/>
              <w:tr2bl w:val="nil"/>
            </w:tcBorders>
            <w:shd w:val="clear" w:color="auto" w:fill="FFFFFF"/>
            <w:vAlign w:val="center"/>
          </w:tcPr>
          <w:p w14:paraId="4F531940">
            <w:pPr>
              <w:widowControl/>
              <w:jc w:val="left"/>
            </w:pPr>
            <w:r>
              <w:t>username</w:t>
            </w:r>
          </w:p>
        </w:tc>
        <w:tc>
          <w:tcPr>
            <w:tcW w:w="1407" w:type="dxa"/>
            <w:tcBorders>
              <w:tl2br w:val="nil"/>
              <w:tr2bl w:val="nil"/>
            </w:tcBorders>
            <w:shd w:val="clear" w:color="auto" w:fill="FFFFFF"/>
            <w:vAlign w:val="center"/>
          </w:tcPr>
          <w:p w14:paraId="0A1A23C7">
            <w:pPr>
              <w:widowControl/>
              <w:jc w:val="left"/>
            </w:pPr>
            <w:r>
              <w:t>VARCHAR</w:t>
            </w:r>
          </w:p>
        </w:tc>
        <w:tc>
          <w:tcPr>
            <w:tcW w:w="1407" w:type="dxa"/>
            <w:tcBorders>
              <w:tl2br w:val="nil"/>
              <w:tr2bl w:val="nil"/>
            </w:tcBorders>
            <w:shd w:val="clear" w:color="auto" w:fill="FFFFFF"/>
            <w:vAlign w:val="center"/>
          </w:tcPr>
          <w:p w14:paraId="7F078214">
            <w:pPr>
              <w:widowControl/>
              <w:jc w:val="left"/>
            </w:pPr>
            <w:r>
              <w:t>255</w:t>
            </w:r>
          </w:p>
        </w:tc>
        <w:tc>
          <w:tcPr>
            <w:tcW w:w="1407" w:type="dxa"/>
            <w:tcBorders>
              <w:tl2br w:val="nil"/>
              <w:tr2bl w:val="nil"/>
            </w:tcBorders>
            <w:shd w:val="clear" w:color="auto" w:fill="FFFFFF"/>
            <w:vAlign w:val="center"/>
          </w:tcPr>
          <w:p w14:paraId="3EB55B89">
            <w:pPr>
              <w:widowControl/>
              <w:jc w:val="left"/>
            </w:pPr>
            <w:r>
              <w:t>是</w:t>
            </w:r>
          </w:p>
        </w:tc>
        <w:tc>
          <w:tcPr>
            <w:tcW w:w="1407" w:type="dxa"/>
            <w:tcBorders>
              <w:tl2br w:val="nil"/>
              <w:tr2bl w:val="nil"/>
            </w:tcBorders>
            <w:shd w:val="clear" w:color="auto" w:fill="FFFFFF"/>
            <w:vAlign w:val="center"/>
          </w:tcPr>
          <w:p w14:paraId="6AA7D45A">
            <w:pPr>
              <w:widowControl/>
              <w:jc w:val="left"/>
            </w:pPr>
            <w:r>
              <w:t>外键</w:t>
            </w:r>
          </w:p>
        </w:tc>
        <w:tc>
          <w:tcPr>
            <w:tcW w:w="1392" w:type="dxa"/>
            <w:tcBorders>
              <w:tl2br w:val="nil"/>
              <w:tr2bl w:val="nil"/>
            </w:tcBorders>
            <w:shd w:val="clear" w:color="auto" w:fill="FFFFFF"/>
            <w:vAlign w:val="center"/>
          </w:tcPr>
          <w:p w14:paraId="19820201">
            <w:pPr>
              <w:widowControl/>
              <w:jc w:val="left"/>
            </w:pPr>
            <w:r>
              <w:t>所属用户</w:t>
            </w:r>
          </w:p>
        </w:tc>
      </w:tr>
      <w:tr w14:paraId="293300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26" w:type="dxa"/>
            <w:tcBorders>
              <w:tl2br w:val="nil"/>
              <w:tr2bl w:val="nil"/>
            </w:tcBorders>
            <w:shd w:val="clear" w:color="auto" w:fill="FFFFFF"/>
            <w:vAlign w:val="center"/>
          </w:tcPr>
          <w:p w14:paraId="6B42BF1D">
            <w:pPr>
              <w:widowControl/>
              <w:jc w:val="left"/>
            </w:pPr>
            <w:r>
              <w:t>start_time</w:t>
            </w:r>
          </w:p>
        </w:tc>
        <w:tc>
          <w:tcPr>
            <w:tcW w:w="1407" w:type="dxa"/>
            <w:tcBorders>
              <w:tl2br w:val="nil"/>
              <w:tr2bl w:val="nil"/>
            </w:tcBorders>
            <w:shd w:val="clear" w:color="auto" w:fill="FFFFFF"/>
            <w:vAlign w:val="center"/>
          </w:tcPr>
          <w:p w14:paraId="3241DC99">
            <w:pPr>
              <w:widowControl/>
              <w:jc w:val="left"/>
            </w:pPr>
            <w:r>
              <w:t>VARCHAR</w:t>
            </w:r>
          </w:p>
        </w:tc>
        <w:tc>
          <w:tcPr>
            <w:tcW w:w="1407" w:type="dxa"/>
            <w:tcBorders>
              <w:tl2br w:val="nil"/>
              <w:tr2bl w:val="nil"/>
            </w:tcBorders>
            <w:shd w:val="clear" w:color="auto" w:fill="FFFFFF"/>
            <w:vAlign w:val="center"/>
          </w:tcPr>
          <w:p w14:paraId="3B6898CE">
            <w:pPr>
              <w:widowControl/>
              <w:jc w:val="left"/>
            </w:pPr>
            <w:r>
              <w:t>255</w:t>
            </w:r>
          </w:p>
        </w:tc>
        <w:tc>
          <w:tcPr>
            <w:tcW w:w="1407" w:type="dxa"/>
            <w:tcBorders>
              <w:tl2br w:val="nil"/>
              <w:tr2bl w:val="nil"/>
            </w:tcBorders>
            <w:shd w:val="clear" w:color="auto" w:fill="FFFFFF"/>
            <w:vAlign w:val="center"/>
          </w:tcPr>
          <w:p w14:paraId="3E5983FD">
            <w:pPr>
              <w:widowControl/>
              <w:jc w:val="left"/>
            </w:pPr>
            <w:r>
              <w:t>是</w:t>
            </w:r>
          </w:p>
        </w:tc>
        <w:tc>
          <w:tcPr>
            <w:tcW w:w="1407" w:type="dxa"/>
            <w:tcBorders>
              <w:tl2br w:val="nil"/>
              <w:tr2bl w:val="nil"/>
            </w:tcBorders>
            <w:shd w:val="clear" w:color="auto" w:fill="FFFFFF"/>
            <w:vAlign w:val="center"/>
          </w:tcPr>
          <w:p w14:paraId="3BE9D26B">
            <w:pPr>
              <w:widowControl/>
              <w:jc w:val="left"/>
            </w:pPr>
            <w:r>
              <w:t>-</w:t>
            </w:r>
          </w:p>
        </w:tc>
        <w:tc>
          <w:tcPr>
            <w:tcW w:w="1392" w:type="dxa"/>
            <w:tcBorders>
              <w:tl2br w:val="nil"/>
              <w:tr2bl w:val="nil"/>
            </w:tcBorders>
            <w:shd w:val="clear" w:color="auto" w:fill="FFFFFF"/>
            <w:vAlign w:val="center"/>
          </w:tcPr>
          <w:p w14:paraId="31B4EE99">
            <w:pPr>
              <w:widowControl/>
              <w:jc w:val="left"/>
            </w:pPr>
            <w:r>
              <w:t>检测开始时间</w:t>
            </w:r>
          </w:p>
        </w:tc>
      </w:tr>
      <w:tr w14:paraId="5C8A97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26" w:type="dxa"/>
            <w:tcBorders>
              <w:tl2br w:val="nil"/>
              <w:tr2bl w:val="nil"/>
            </w:tcBorders>
            <w:shd w:val="clear" w:color="auto" w:fill="FFFFFF"/>
            <w:vAlign w:val="center"/>
          </w:tcPr>
          <w:p w14:paraId="1BA834D9">
            <w:pPr>
              <w:widowControl/>
              <w:jc w:val="left"/>
            </w:pPr>
            <w:r>
              <w:t>conf</w:t>
            </w:r>
          </w:p>
        </w:tc>
        <w:tc>
          <w:tcPr>
            <w:tcW w:w="1407" w:type="dxa"/>
            <w:tcBorders>
              <w:tl2br w:val="nil"/>
              <w:tr2bl w:val="nil"/>
            </w:tcBorders>
            <w:shd w:val="clear" w:color="auto" w:fill="FFFFFF"/>
            <w:vAlign w:val="center"/>
          </w:tcPr>
          <w:p w14:paraId="5D44DD9C">
            <w:pPr>
              <w:widowControl/>
              <w:jc w:val="left"/>
            </w:pPr>
            <w:r>
              <w:t>VARCHAR</w:t>
            </w:r>
          </w:p>
        </w:tc>
        <w:tc>
          <w:tcPr>
            <w:tcW w:w="1407" w:type="dxa"/>
            <w:tcBorders>
              <w:tl2br w:val="nil"/>
              <w:tr2bl w:val="nil"/>
            </w:tcBorders>
            <w:shd w:val="clear" w:color="auto" w:fill="FFFFFF"/>
            <w:vAlign w:val="center"/>
          </w:tcPr>
          <w:p w14:paraId="0B24197F">
            <w:pPr>
              <w:widowControl/>
              <w:jc w:val="left"/>
            </w:pPr>
            <w:r>
              <w:t>255</w:t>
            </w:r>
          </w:p>
        </w:tc>
        <w:tc>
          <w:tcPr>
            <w:tcW w:w="1407" w:type="dxa"/>
            <w:tcBorders>
              <w:tl2br w:val="nil"/>
              <w:tr2bl w:val="nil"/>
            </w:tcBorders>
            <w:shd w:val="clear" w:color="auto" w:fill="FFFFFF"/>
            <w:vAlign w:val="center"/>
          </w:tcPr>
          <w:p w14:paraId="797E3EFA">
            <w:pPr>
              <w:widowControl/>
              <w:jc w:val="left"/>
            </w:pPr>
            <w:r>
              <w:t>是</w:t>
            </w:r>
          </w:p>
        </w:tc>
        <w:tc>
          <w:tcPr>
            <w:tcW w:w="1407" w:type="dxa"/>
            <w:tcBorders>
              <w:tl2br w:val="nil"/>
              <w:tr2bl w:val="nil"/>
            </w:tcBorders>
            <w:shd w:val="clear" w:color="auto" w:fill="FFFFFF"/>
            <w:vAlign w:val="center"/>
          </w:tcPr>
          <w:p w14:paraId="52D31B91">
            <w:pPr>
              <w:widowControl/>
              <w:jc w:val="left"/>
            </w:pPr>
            <w:r>
              <w:t>-</w:t>
            </w:r>
          </w:p>
        </w:tc>
        <w:tc>
          <w:tcPr>
            <w:tcW w:w="1392" w:type="dxa"/>
            <w:tcBorders>
              <w:tl2br w:val="nil"/>
              <w:tr2bl w:val="nil"/>
            </w:tcBorders>
            <w:shd w:val="clear" w:color="auto" w:fill="FFFFFF"/>
            <w:vAlign w:val="center"/>
          </w:tcPr>
          <w:p w14:paraId="622411E5">
            <w:pPr>
              <w:widowControl/>
              <w:jc w:val="left"/>
            </w:pPr>
            <w:r>
              <w:t>置信度阈值设置</w:t>
            </w:r>
          </w:p>
        </w:tc>
      </w:tr>
      <w:tr w14:paraId="0404C6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26" w:type="dxa"/>
            <w:tcBorders>
              <w:tl2br w:val="nil"/>
              <w:tr2bl w:val="nil"/>
            </w:tcBorders>
            <w:shd w:val="clear" w:color="auto" w:fill="FFFFFF"/>
            <w:vAlign w:val="center"/>
          </w:tcPr>
          <w:p w14:paraId="14E47F43">
            <w:pPr>
              <w:widowControl/>
              <w:jc w:val="left"/>
            </w:pPr>
            <w:r>
              <w:t>字段名称</w:t>
            </w:r>
          </w:p>
        </w:tc>
        <w:tc>
          <w:tcPr>
            <w:tcW w:w="1407" w:type="dxa"/>
            <w:tcBorders>
              <w:tl2br w:val="nil"/>
              <w:tr2bl w:val="nil"/>
            </w:tcBorders>
            <w:shd w:val="clear" w:color="auto" w:fill="FFFFFF"/>
            <w:vAlign w:val="center"/>
          </w:tcPr>
          <w:p w14:paraId="5A9F3E7D">
            <w:pPr>
              <w:widowControl/>
              <w:jc w:val="left"/>
            </w:pPr>
            <w:r>
              <w:t>数据类型</w:t>
            </w:r>
          </w:p>
        </w:tc>
        <w:tc>
          <w:tcPr>
            <w:tcW w:w="1407" w:type="dxa"/>
            <w:tcBorders>
              <w:tl2br w:val="nil"/>
              <w:tr2bl w:val="nil"/>
            </w:tcBorders>
            <w:shd w:val="clear" w:color="auto" w:fill="FFFFFF"/>
            <w:vAlign w:val="center"/>
          </w:tcPr>
          <w:p w14:paraId="36BA774B">
            <w:pPr>
              <w:widowControl/>
              <w:jc w:val="left"/>
            </w:pPr>
            <w:r>
              <w:t>字段长度</w:t>
            </w:r>
          </w:p>
        </w:tc>
        <w:tc>
          <w:tcPr>
            <w:tcW w:w="1407" w:type="dxa"/>
            <w:tcBorders>
              <w:tl2br w:val="nil"/>
              <w:tr2bl w:val="nil"/>
            </w:tcBorders>
            <w:shd w:val="clear" w:color="auto" w:fill="FFFFFF"/>
            <w:vAlign w:val="center"/>
          </w:tcPr>
          <w:p w14:paraId="2B51CF2B">
            <w:pPr>
              <w:widowControl/>
              <w:jc w:val="left"/>
            </w:pPr>
            <w:r>
              <w:t>是否允许空值</w:t>
            </w:r>
          </w:p>
        </w:tc>
        <w:tc>
          <w:tcPr>
            <w:tcW w:w="1407" w:type="dxa"/>
            <w:tcBorders>
              <w:tl2br w:val="nil"/>
              <w:tr2bl w:val="nil"/>
            </w:tcBorders>
            <w:shd w:val="clear" w:color="auto" w:fill="FFFFFF"/>
            <w:vAlign w:val="center"/>
          </w:tcPr>
          <w:p w14:paraId="1F54BD7E">
            <w:pPr>
              <w:widowControl/>
              <w:jc w:val="left"/>
            </w:pPr>
            <w:r>
              <w:t>条件约束</w:t>
            </w:r>
          </w:p>
        </w:tc>
        <w:tc>
          <w:tcPr>
            <w:tcW w:w="1392" w:type="dxa"/>
            <w:tcBorders>
              <w:tl2br w:val="nil"/>
              <w:tr2bl w:val="nil"/>
            </w:tcBorders>
            <w:shd w:val="clear" w:color="auto" w:fill="FFFFFF"/>
            <w:vAlign w:val="center"/>
          </w:tcPr>
          <w:p w14:paraId="2D1B212B">
            <w:pPr>
              <w:widowControl/>
              <w:jc w:val="left"/>
            </w:pPr>
            <w:r>
              <w:t>说明</w:t>
            </w:r>
          </w:p>
        </w:tc>
      </w:tr>
      <w:tr w14:paraId="6EADFE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26" w:type="dxa"/>
            <w:tcBorders>
              <w:tl2br w:val="nil"/>
              <w:tr2bl w:val="nil"/>
            </w:tcBorders>
            <w:shd w:val="clear" w:color="auto" w:fill="FFFFFF"/>
            <w:vAlign w:val="center"/>
          </w:tcPr>
          <w:p w14:paraId="3042ADB8">
            <w:pPr>
              <w:widowControl/>
              <w:jc w:val="left"/>
            </w:pPr>
            <w:r>
              <w:t>weight</w:t>
            </w:r>
          </w:p>
        </w:tc>
        <w:tc>
          <w:tcPr>
            <w:tcW w:w="1407" w:type="dxa"/>
            <w:tcBorders>
              <w:tl2br w:val="nil"/>
              <w:tr2bl w:val="nil"/>
            </w:tcBorders>
            <w:shd w:val="clear" w:color="auto" w:fill="FFFFFF"/>
            <w:vAlign w:val="center"/>
          </w:tcPr>
          <w:p w14:paraId="66806DA4">
            <w:pPr>
              <w:widowControl/>
              <w:jc w:val="left"/>
            </w:pPr>
            <w:r>
              <w:t>VARCHAR</w:t>
            </w:r>
          </w:p>
        </w:tc>
        <w:tc>
          <w:tcPr>
            <w:tcW w:w="1407" w:type="dxa"/>
            <w:tcBorders>
              <w:tl2br w:val="nil"/>
              <w:tr2bl w:val="nil"/>
            </w:tcBorders>
            <w:shd w:val="clear" w:color="auto" w:fill="FFFFFF"/>
            <w:vAlign w:val="center"/>
          </w:tcPr>
          <w:p w14:paraId="027B6C1F">
            <w:pPr>
              <w:widowControl/>
              <w:jc w:val="left"/>
            </w:pPr>
            <w:r>
              <w:t>255</w:t>
            </w:r>
          </w:p>
        </w:tc>
        <w:tc>
          <w:tcPr>
            <w:tcW w:w="1407" w:type="dxa"/>
            <w:tcBorders>
              <w:tl2br w:val="nil"/>
              <w:tr2bl w:val="nil"/>
            </w:tcBorders>
            <w:shd w:val="clear" w:color="auto" w:fill="FFFFFF"/>
            <w:vAlign w:val="center"/>
          </w:tcPr>
          <w:p w14:paraId="4A2AE7C7">
            <w:pPr>
              <w:widowControl/>
              <w:jc w:val="left"/>
            </w:pPr>
            <w:r>
              <w:t>是</w:t>
            </w:r>
          </w:p>
        </w:tc>
        <w:tc>
          <w:tcPr>
            <w:tcW w:w="1407" w:type="dxa"/>
            <w:tcBorders>
              <w:tl2br w:val="nil"/>
              <w:tr2bl w:val="nil"/>
            </w:tcBorders>
            <w:shd w:val="clear" w:color="auto" w:fill="FFFFFF"/>
            <w:vAlign w:val="center"/>
          </w:tcPr>
          <w:p w14:paraId="22E180A7">
            <w:pPr>
              <w:widowControl/>
              <w:jc w:val="left"/>
            </w:pPr>
            <w:r>
              <w:t>-</w:t>
            </w:r>
          </w:p>
        </w:tc>
        <w:tc>
          <w:tcPr>
            <w:tcW w:w="1392" w:type="dxa"/>
            <w:tcBorders>
              <w:tl2br w:val="nil"/>
              <w:tr2bl w:val="nil"/>
            </w:tcBorders>
            <w:shd w:val="clear" w:color="auto" w:fill="FFFFFF"/>
            <w:vAlign w:val="center"/>
          </w:tcPr>
          <w:p w14:paraId="3F12421F">
            <w:pPr>
              <w:widowControl/>
              <w:jc w:val="left"/>
            </w:pPr>
            <w:r>
              <w:t>使用的模型权重文件</w:t>
            </w:r>
          </w:p>
        </w:tc>
      </w:tr>
      <w:tr w14:paraId="655836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26" w:type="dxa"/>
            <w:tcBorders>
              <w:tl2br w:val="nil"/>
              <w:tr2bl w:val="nil"/>
            </w:tcBorders>
            <w:shd w:val="clear" w:color="auto" w:fill="FFFFFF"/>
            <w:vAlign w:val="center"/>
          </w:tcPr>
          <w:p w14:paraId="634355F6">
            <w:pPr>
              <w:widowControl/>
              <w:jc w:val="left"/>
            </w:pPr>
            <w:r>
              <w:t>kind</w:t>
            </w:r>
          </w:p>
        </w:tc>
        <w:tc>
          <w:tcPr>
            <w:tcW w:w="1407" w:type="dxa"/>
            <w:tcBorders>
              <w:tl2br w:val="nil"/>
              <w:tr2bl w:val="nil"/>
            </w:tcBorders>
            <w:shd w:val="clear" w:color="auto" w:fill="FFFFFF"/>
            <w:vAlign w:val="center"/>
          </w:tcPr>
          <w:p w14:paraId="36AC86C0">
            <w:pPr>
              <w:widowControl/>
              <w:jc w:val="left"/>
            </w:pPr>
            <w:r>
              <w:t>VARCHAR</w:t>
            </w:r>
          </w:p>
        </w:tc>
        <w:tc>
          <w:tcPr>
            <w:tcW w:w="1407" w:type="dxa"/>
            <w:tcBorders>
              <w:tl2br w:val="nil"/>
              <w:tr2bl w:val="nil"/>
            </w:tcBorders>
            <w:shd w:val="clear" w:color="auto" w:fill="FFFFFF"/>
            <w:vAlign w:val="center"/>
          </w:tcPr>
          <w:p w14:paraId="0CC18165">
            <w:pPr>
              <w:widowControl/>
              <w:jc w:val="left"/>
            </w:pPr>
            <w:r>
              <w:t>255</w:t>
            </w:r>
          </w:p>
        </w:tc>
        <w:tc>
          <w:tcPr>
            <w:tcW w:w="1407" w:type="dxa"/>
            <w:tcBorders>
              <w:tl2br w:val="nil"/>
              <w:tr2bl w:val="nil"/>
            </w:tcBorders>
            <w:shd w:val="clear" w:color="auto" w:fill="FFFFFF"/>
            <w:vAlign w:val="center"/>
          </w:tcPr>
          <w:p w14:paraId="5320FAFC">
            <w:pPr>
              <w:widowControl/>
              <w:jc w:val="left"/>
            </w:pPr>
            <w:r>
              <w:t>是</w:t>
            </w:r>
          </w:p>
        </w:tc>
        <w:tc>
          <w:tcPr>
            <w:tcW w:w="1407" w:type="dxa"/>
            <w:tcBorders>
              <w:tl2br w:val="nil"/>
              <w:tr2bl w:val="nil"/>
            </w:tcBorders>
            <w:shd w:val="clear" w:color="auto" w:fill="FFFFFF"/>
            <w:vAlign w:val="center"/>
          </w:tcPr>
          <w:p w14:paraId="3A3F34AC">
            <w:pPr>
              <w:widowControl/>
              <w:jc w:val="left"/>
            </w:pPr>
            <w:r>
              <w:t>-</w:t>
            </w:r>
          </w:p>
        </w:tc>
        <w:tc>
          <w:tcPr>
            <w:tcW w:w="1392" w:type="dxa"/>
            <w:tcBorders>
              <w:tl2br w:val="nil"/>
              <w:tr2bl w:val="nil"/>
            </w:tcBorders>
            <w:shd w:val="clear" w:color="auto" w:fill="FFFFFF"/>
            <w:vAlign w:val="center"/>
          </w:tcPr>
          <w:p w14:paraId="4790D130">
            <w:pPr>
              <w:widowControl/>
              <w:jc w:val="left"/>
            </w:pPr>
            <w:r>
              <w:t>作物类型</w:t>
            </w:r>
          </w:p>
        </w:tc>
      </w:tr>
    </w:tbl>
    <w:p w14:paraId="2759AD8B">
      <w:pPr>
        <w:spacing w:line="400" w:lineRule="exact"/>
        <w:ind w:firstLine="420" w:firstLineChars="0"/>
        <w:rPr>
          <w:rFonts w:hint="default" w:cs="宋体"/>
          <w:sz w:val="24"/>
          <w:lang w:val="en-US" w:eastAsia="zh-CN"/>
        </w:rPr>
      </w:pPr>
      <w:r>
        <w:rPr>
          <w:rFonts w:hint="eastAsia" w:cs="宋体"/>
          <w:sz w:val="24"/>
          <w:lang w:val="en-US" w:eastAsia="zh-CN"/>
        </w:rPr>
        <w:t>用户表保存</w:t>
      </w:r>
      <w:r>
        <w:rPr>
          <w:rFonts w:hint="default" w:cs="宋体"/>
          <w:sz w:val="24"/>
          <w:lang w:val="en-US" w:eastAsia="zh-CN"/>
        </w:rPr>
        <w:t>系统用户的基</w:t>
      </w:r>
      <w:r>
        <w:rPr>
          <w:rFonts w:hint="eastAsia" w:cs="宋体"/>
          <w:sz w:val="24"/>
          <w:lang w:val="en-US" w:eastAsia="zh-CN"/>
        </w:rPr>
        <w:t>本信息，即</w:t>
      </w:r>
      <w:r>
        <w:rPr>
          <w:rFonts w:hint="default" w:cs="宋体"/>
          <w:sz w:val="24"/>
          <w:lang w:val="en-US" w:eastAsia="zh-CN"/>
        </w:rPr>
        <w:t>账号、身份、联系方式等，是系统用户管理</w:t>
      </w:r>
      <w:r>
        <w:rPr>
          <w:rFonts w:hint="eastAsia" w:cs="宋体"/>
          <w:sz w:val="24"/>
          <w:lang w:val="en-US" w:eastAsia="zh-CN"/>
        </w:rPr>
        <w:t>、</w:t>
      </w:r>
      <w:r>
        <w:rPr>
          <w:rFonts w:hint="default" w:cs="宋体"/>
          <w:sz w:val="24"/>
          <w:lang w:val="en-US" w:eastAsia="zh-CN"/>
        </w:rPr>
        <w:t>权限控制的</w:t>
      </w:r>
      <w:r>
        <w:rPr>
          <w:rFonts w:hint="eastAsia" w:cs="宋体"/>
          <w:sz w:val="24"/>
          <w:lang w:val="en-US" w:eastAsia="zh-CN"/>
        </w:rPr>
        <w:t>中</w:t>
      </w:r>
      <w:r>
        <w:rPr>
          <w:rFonts w:hint="default" w:cs="宋体"/>
          <w:sz w:val="24"/>
          <w:lang w:val="en-US" w:eastAsia="zh-CN"/>
        </w:rPr>
        <w:t>心表。具体</w:t>
      </w:r>
      <w:r>
        <w:rPr>
          <w:rFonts w:hint="eastAsia" w:cs="宋体"/>
          <w:sz w:val="24"/>
          <w:lang w:val="en-US" w:eastAsia="zh-CN"/>
        </w:rPr>
        <w:t>的</w:t>
      </w:r>
      <w:r>
        <w:rPr>
          <w:rFonts w:hint="default" w:cs="宋体"/>
          <w:sz w:val="24"/>
          <w:lang w:val="en-US" w:eastAsia="zh-CN"/>
        </w:rPr>
        <w:t>设计</w:t>
      </w:r>
      <w:r>
        <w:rPr>
          <w:rFonts w:hint="eastAsia" w:cs="宋体"/>
          <w:sz w:val="24"/>
          <w:lang w:val="en-US" w:eastAsia="zh-CN"/>
        </w:rPr>
        <w:t>见</w:t>
      </w:r>
      <w:r>
        <w:rPr>
          <w:rFonts w:hint="default" w:cs="宋体"/>
          <w:sz w:val="24"/>
          <w:lang w:val="en-US" w:eastAsia="zh-CN"/>
        </w:rPr>
        <w:t>表4-7。</w:t>
      </w:r>
    </w:p>
    <w:p w14:paraId="490F2C78">
      <w:pPr>
        <w:spacing w:line="400" w:lineRule="exact"/>
        <w:ind w:left="420"/>
        <w:jc w:val="center"/>
        <w:rPr>
          <w:rStyle w:val="21"/>
          <w:rFonts w:hint="eastAsia"/>
          <w:szCs w:val="21"/>
          <w:lang w:val="en-US" w:eastAsia="zh-CN"/>
        </w:rPr>
      </w:pPr>
      <w:r>
        <w:rPr>
          <w:rStyle w:val="21"/>
          <w:rFonts w:hint="eastAsia"/>
          <w:szCs w:val="21"/>
          <w:lang w:val="en-US" w:eastAsia="zh-CN"/>
        </w:rPr>
        <w:t>表4-7  用户表（user）结构</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803"/>
        <w:gridCol w:w="1315"/>
        <w:gridCol w:w="1315"/>
        <w:gridCol w:w="1575"/>
        <w:gridCol w:w="1575"/>
        <w:gridCol w:w="1575"/>
      </w:tblGrid>
      <w:tr w14:paraId="6E208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1758" w:type="dxa"/>
            <w:tcBorders>
              <w:top w:val="nil"/>
            </w:tcBorders>
            <w:shd w:val="clear" w:color="auto" w:fill="FFFFFF"/>
            <w:vAlign w:val="center"/>
          </w:tcPr>
          <w:p w14:paraId="2C51B7B1">
            <w:pPr>
              <w:widowControl/>
              <w:jc w:val="left"/>
            </w:pPr>
            <w:r>
              <w:t>字段名称</w:t>
            </w:r>
          </w:p>
        </w:tc>
        <w:tc>
          <w:tcPr>
            <w:tcW w:w="1285" w:type="dxa"/>
            <w:tcBorders>
              <w:top w:val="nil"/>
            </w:tcBorders>
            <w:shd w:val="clear" w:color="auto" w:fill="FFFFFF"/>
            <w:vAlign w:val="center"/>
          </w:tcPr>
          <w:p w14:paraId="7742A025">
            <w:pPr>
              <w:widowControl/>
              <w:jc w:val="left"/>
            </w:pPr>
            <w:r>
              <w:t>数据类型</w:t>
            </w:r>
          </w:p>
        </w:tc>
        <w:tc>
          <w:tcPr>
            <w:tcW w:w="1285" w:type="dxa"/>
            <w:tcBorders>
              <w:top w:val="nil"/>
            </w:tcBorders>
            <w:shd w:val="clear" w:color="auto" w:fill="FFFFFF"/>
            <w:vAlign w:val="center"/>
          </w:tcPr>
          <w:p w14:paraId="6466C05E">
            <w:pPr>
              <w:widowControl/>
              <w:jc w:val="left"/>
            </w:pPr>
            <w:r>
              <w:t>字段长度</w:t>
            </w:r>
          </w:p>
        </w:tc>
        <w:tc>
          <w:tcPr>
            <w:tcW w:w="1545" w:type="dxa"/>
            <w:tcBorders>
              <w:top w:val="nil"/>
            </w:tcBorders>
            <w:shd w:val="clear" w:color="auto" w:fill="FFFFFF"/>
            <w:vAlign w:val="center"/>
          </w:tcPr>
          <w:p w14:paraId="49C515B4">
            <w:pPr>
              <w:widowControl/>
              <w:jc w:val="left"/>
            </w:pPr>
            <w:r>
              <w:t>是否允许空值</w:t>
            </w:r>
          </w:p>
        </w:tc>
        <w:tc>
          <w:tcPr>
            <w:tcW w:w="1545" w:type="dxa"/>
            <w:tcBorders>
              <w:top w:val="nil"/>
            </w:tcBorders>
            <w:shd w:val="clear" w:color="auto" w:fill="FFFFFF"/>
            <w:vAlign w:val="center"/>
          </w:tcPr>
          <w:p w14:paraId="4F08BEE8">
            <w:pPr>
              <w:widowControl/>
              <w:jc w:val="left"/>
            </w:pPr>
            <w:r>
              <w:t>条件约束</w:t>
            </w:r>
          </w:p>
        </w:tc>
        <w:tc>
          <w:tcPr>
            <w:tcW w:w="1530" w:type="dxa"/>
            <w:tcBorders>
              <w:top w:val="nil"/>
            </w:tcBorders>
            <w:shd w:val="clear" w:color="auto" w:fill="FFFFFF"/>
            <w:vAlign w:val="center"/>
          </w:tcPr>
          <w:p w14:paraId="15180AF9">
            <w:pPr>
              <w:widowControl/>
              <w:jc w:val="left"/>
            </w:pPr>
            <w:r>
              <w:t>说明</w:t>
            </w:r>
          </w:p>
        </w:tc>
      </w:tr>
      <w:tr w14:paraId="72CEFB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1758" w:type="dxa"/>
            <w:tcBorders>
              <w:tl2br w:val="nil"/>
              <w:tr2bl w:val="nil"/>
            </w:tcBorders>
            <w:shd w:val="clear" w:color="auto" w:fill="FFFFFF"/>
            <w:vAlign w:val="center"/>
          </w:tcPr>
          <w:p w14:paraId="22FAF66B">
            <w:pPr>
              <w:widowControl/>
              <w:jc w:val="left"/>
            </w:pPr>
            <w:r>
              <w:t>id</w:t>
            </w:r>
          </w:p>
        </w:tc>
        <w:tc>
          <w:tcPr>
            <w:tcW w:w="1285" w:type="dxa"/>
            <w:tcBorders>
              <w:tl2br w:val="nil"/>
              <w:tr2bl w:val="nil"/>
            </w:tcBorders>
            <w:shd w:val="clear" w:color="auto" w:fill="FFFFFF"/>
            <w:vAlign w:val="center"/>
          </w:tcPr>
          <w:p w14:paraId="21589261">
            <w:pPr>
              <w:widowControl/>
              <w:jc w:val="left"/>
            </w:pPr>
            <w:r>
              <w:t>INT</w:t>
            </w:r>
          </w:p>
        </w:tc>
        <w:tc>
          <w:tcPr>
            <w:tcW w:w="1285" w:type="dxa"/>
            <w:tcBorders>
              <w:tl2br w:val="nil"/>
              <w:tr2bl w:val="nil"/>
            </w:tcBorders>
            <w:shd w:val="clear" w:color="auto" w:fill="FFFFFF"/>
            <w:vAlign w:val="center"/>
          </w:tcPr>
          <w:p w14:paraId="4CB17127">
            <w:pPr>
              <w:widowControl/>
              <w:jc w:val="left"/>
            </w:pPr>
            <w:r>
              <w:t>11</w:t>
            </w:r>
          </w:p>
        </w:tc>
        <w:tc>
          <w:tcPr>
            <w:tcW w:w="1545" w:type="dxa"/>
            <w:tcBorders>
              <w:tl2br w:val="nil"/>
              <w:tr2bl w:val="nil"/>
            </w:tcBorders>
            <w:shd w:val="clear" w:color="auto" w:fill="FFFFFF"/>
            <w:vAlign w:val="center"/>
          </w:tcPr>
          <w:p w14:paraId="54A0CCA0">
            <w:pPr>
              <w:widowControl/>
              <w:jc w:val="left"/>
            </w:pPr>
            <w:r>
              <w:t>否</w:t>
            </w:r>
          </w:p>
        </w:tc>
        <w:tc>
          <w:tcPr>
            <w:tcW w:w="1545" w:type="dxa"/>
            <w:tcBorders>
              <w:tl2br w:val="nil"/>
              <w:tr2bl w:val="nil"/>
            </w:tcBorders>
            <w:shd w:val="clear" w:color="auto" w:fill="FFFFFF"/>
            <w:vAlign w:val="center"/>
          </w:tcPr>
          <w:p w14:paraId="78428F6D">
            <w:pPr>
              <w:widowControl/>
              <w:jc w:val="left"/>
            </w:pPr>
            <w:r>
              <w:t>主键、自增</w:t>
            </w:r>
          </w:p>
        </w:tc>
        <w:tc>
          <w:tcPr>
            <w:tcW w:w="1530" w:type="dxa"/>
            <w:tcBorders>
              <w:tl2br w:val="nil"/>
              <w:tr2bl w:val="nil"/>
            </w:tcBorders>
            <w:shd w:val="clear" w:color="auto" w:fill="FFFFFF"/>
            <w:vAlign w:val="center"/>
          </w:tcPr>
          <w:p w14:paraId="28A97388">
            <w:pPr>
              <w:widowControl/>
              <w:jc w:val="left"/>
            </w:pPr>
            <w:r>
              <w:t>用户唯一标识</w:t>
            </w:r>
          </w:p>
        </w:tc>
      </w:tr>
      <w:tr w14:paraId="5F079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1758" w:type="dxa"/>
            <w:tcBorders>
              <w:tl2br w:val="nil"/>
              <w:tr2bl w:val="nil"/>
            </w:tcBorders>
            <w:shd w:val="clear" w:color="auto" w:fill="FFFFFF"/>
            <w:vAlign w:val="center"/>
          </w:tcPr>
          <w:p w14:paraId="3506882E">
            <w:pPr>
              <w:widowControl/>
              <w:jc w:val="left"/>
            </w:pPr>
            <w:r>
              <w:t>username</w:t>
            </w:r>
          </w:p>
        </w:tc>
        <w:tc>
          <w:tcPr>
            <w:tcW w:w="1285" w:type="dxa"/>
            <w:tcBorders>
              <w:tl2br w:val="nil"/>
              <w:tr2bl w:val="nil"/>
            </w:tcBorders>
            <w:shd w:val="clear" w:color="auto" w:fill="FFFFFF"/>
            <w:vAlign w:val="center"/>
          </w:tcPr>
          <w:p w14:paraId="19283F0C">
            <w:pPr>
              <w:widowControl/>
              <w:jc w:val="left"/>
            </w:pPr>
            <w:r>
              <w:t>VARCHAR</w:t>
            </w:r>
          </w:p>
        </w:tc>
        <w:tc>
          <w:tcPr>
            <w:tcW w:w="1285" w:type="dxa"/>
            <w:tcBorders>
              <w:tl2br w:val="nil"/>
              <w:tr2bl w:val="nil"/>
            </w:tcBorders>
            <w:shd w:val="clear" w:color="auto" w:fill="FFFFFF"/>
            <w:vAlign w:val="center"/>
          </w:tcPr>
          <w:p w14:paraId="15C9A330">
            <w:pPr>
              <w:widowControl/>
              <w:jc w:val="left"/>
            </w:pPr>
            <w:r>
              <w:t>255</w:t>
            </w:r>
          </w:p>
        </w:tc>
        <w:tc>
          <w:tcPr>
            <w:tcW w:w="1545" w:type="dxa"/>
            <w:tcBorders>
              <w:tl2br w:val="nil"/>
              <w:tr2bl w:val="nil"/>
            </w:tcBorders>
            <w:shd w:val="clear" w:color="auto" w:fill="FFFFFF"/>
            <w:vAlign w:val="center"/>
          </w:tcPr>
          <w:p w14:paraId="6CC2C3BF">
            <w:pPr>
              <w:widowControl/>
              <w:jc w:val="left"/>
            </w:pPr>
            <w:r>
              <w:t>否</w:t>
            </w:r>
          </w:p>
        </w:tc>
        <w:tc>
          <w:tcPr>
            <w:tcW w:w="1545" w:type="dxa"/>
            <w:tcBorders>
              <w:tl2br w:val="nil"/>
              <w:tr2bl w:val="nil"/>
            </w:tcBorders>
            <w:shd w:val="clear" w:color="auto" w:fill="FFFFFF"/>
            <w:vAlign w:val="center"/>
          </w:tcPr>
          <w:p w14:paraId="16629D41">
            <w:pPr>
              <w:widowControl/>
              <w:jc w:val="left"/>
            </w:pPr>
            <w:r>
              <w:t>唯一</w:t>
            </w:r>
          </w:p>
        </w:tc>
        <w:tc>
          <w:tcPr>
            <w:tcW w:w="1530" w:type="dxa"/>
            <w:tcBorders>
              <w:tl2br w:val="nil"/>
              <w:tr2bl w:val="nil"/>
            </w:tcBorders>
            <w:shd w:val="clear" w:color="auto" w:fill="FFFFFF"/>
            <w:vAlign w:val="center"/>
          </w:tcPr>
          <w:p w14:paraId="4907C9B6">
            <w:pPr>
              <w:widowControl/>
              <w:jc w:val="left"/>
            </w:pPr>
            <w:r>
              <w:t>登录账号</w:t>
            </w:r>
          </w:p>
        </w:tc>
      </w:tr>
      <w:tr w14:paraId="4B9943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1758" w:type="dxa"/>
            <w:tcBorders>
              <w:tl2br w:val="nil"/>
              <w:tr2bl w:val="nil"/>
            </w:tcBorders>
            <w:shd w:val="clear" w:color="auto" w:fill="FFFFFF"/>
            <w:vAlign w:val="center"/>
          </w:tcPr>
          <w:p w14:paraId="2394BA6A">
            <w:pPr>
              <w:widowControl/>
              <w:jc w:val="left"/>
            </w:pPr>
            <w:r>
              <w:t>password</w:t>
            </w:r>
          </w:p>
        </w:tc>
        <w:tc>
          <w:tcPr>
            <w:tcW w:w="1285" w:type="dxa"/>
            <w:tcBorders>
              <w:tl2br w:val="nil"/>
              <w:tr2bl w:val="nil"/>
            </w:tcBorders>
            <w:shd w:val="clear" w:color="auto" w:fill="FFFFFF"/>
            <w:vAlign w:val="center"/>
          </w:tcPr>
          <w:p w14:paraId="0F94019F">
            <w:pPr>
              <w:widowControl/>
              <w:jc w:val="left"/>
            </w:pPr>
            <w:r>
              <w:t>VARCHAR</w:t>
            </w:r>
          </w:p>
        </w:tc>
        <w:tc>
          <w:tcPr>
            <w:tcW w:w="1285" w:type="dxa"/>
            <w:tcBorders>
              <w:tl2br w:val="nil"/>
              <w:tr2bl w:val="nil"/>
            </w:tcBorders>
            <w:shd w:val="clear" w:color="auto" w:fill="FFFFFF"/>
            <w:vAlign w:val="center"/>
          </w:tcPr>
          <w:p w14:paraId="57730910">
            <w:pPr>
              <w:widowControl/>
              <w:jc w:val="left"/>
            </w:pPr>
            <w:r>
              <w:t>255</w:t>
            </w:r>
          </w:p>
        </w:tc>
        <w:tc>
          <w:tcPr>
            <w:tcW w:w="1545" w:type="dxa"/>
            <w:tcBorders>
              <w:tl2br w:val="nil"/>
              <w:tr2bl w:val="nil"/>
            </w:tcBorders>
            <w:shd w:val="clear" w:color="auto" w:fill="FFFFFF"/>
            <w:vAlign w:val="center"/>
          </w:tcPr>
          <w:p w14:paraId="1360A35A">
            <w:pPr>
              <w:widowControl/>
              <w:jc w:val="left"/>
            </w:pPr>
            <w:r>
              <w:t>否</w:t>
            </w:r>
          </w:p>
        </w:tc>
        <w:tc>
          <w:tcPr>
            <w:tcW w:w="1545" w:type="dxa"/>
            <w:tcBorders>
              <w:tl2br w:val="nil"/>
              <w:tr2bl w:val="nil"/>
            </w:tcBorders>
            <w:shd w:val="clear" w:color="auto" w:fill="FFFFFF"/>
            <w:vAlign w:val="center"/>
          </w:tcPr>
          <w:p w14:paraId="0C81AF4D">
            <w:pPr>
              <w:widowControl/>
              <w:jc w:val="left"/>
            </w:pPr>
            <w:r>
              <w:t>-</w:t>
            </w:r>
          </w:p>
        </w:tc>
        <w:tc>
          <w:tcPr>
            <w:tcW w:w="1530" w:type="dxa"/>
            <w:tcBorders>
              <w:tl2br w:val="nil"/>
              <w:tr2bl w:val="nil"/>
            </w:tcBorders>
            <w:shd w:val="clear" w:color="auto" w:fill="FFFFFF"/>
            <w:vAlign w:val="center"/>
          </w:tcPr>
          <w:p w14:paraId="29DE0DC7">
            <w:pPr>
              <w:widowControl/>
              <w:jc w:val="left"/>
            </w:pPr>
            <w:r>
              <w:t>登录密码</w:t>
            </w:r>
          </w:p>
        </w:tc>
      </w:tr>
      <w:tr w14:paraId="5E9F8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8" w:type="dxa"/>
            <w:tcBorders>
              <w:tl2br w:val="nil"/>
              <w:tr2bl w:val="nil"/>
            </w:tcBorders>
            <w:shd w:val="clear" w:color="auto" w:fill="FFFFFF"/>
            <w:vAlign w:val="center"/>
          </w:tcPr>
          <w:p w14:paraId="2062A4F0">
            <w:pPr>
              <w:widowControl/>
              <w:jc w:val="left"/>
            </w:pPr>
            <w:r>
              <w:t>name</w:t>
            </w:r>
          </w:p>
        </w:tc>
        <w:tc>
          <w:tcPr>
            <w:tcW w:w="1285" w:type="dxa"/>
            <w:tcBorders>
              <w:tl2br w:val="nil"/>
              <w:tr2bl w:val="nil"/>
            </w:tcBorders>
            <w:shd w:val="clear" w:color="auto" w:fill="FFFFFF"/>
            <w:vAlign w:val="center"/>
          </w:tcPr>
          <w:p w14:paraId="213A815D">
            <w:pPr>
              <w:widowControl/>
              <w:jc w:val="left"/>
            </w:pPr>
            <w:r>
              <w:t>VARCHAR</w:t>
            </w:r>
          </w:p>
        </w:tc>
        <w:tc>
          <w:tcPr>
            <w:tcW w:w="1285" w:type="dxa"/>
            <w:tcBorders>
              <w:tl2br w:val="nil"/>
              <w:tr2bl w:val="nil"/>
            </w:tcBorders>
            <w:shd w:val="clear" w:color="auto" w:fill="FFFFFF"/>
            <w:vAlign w:val="center"/>
          </w:tcPr>
          <w:p w14:paraId="3CD73B7E">
            <w:pPr>
              <w:widowControl/>
              <w:jc w:val="left"/>
            </w:pPr>
            <w:r>
              <w:t>255</w:t>
            </w:r>
          </w:p>
        </w:tc>
        <w:tc>
          <w:tcPr>
            <w:tcW w:w="1545" w:type="dxa"/>
            <w:tcBorders>
              <w:tl2br w:val="nil"/>
              <w:tr2bl w:val="nil"/>
            </w:tcBorders>
            <w:shd w:val="clear" w:color="auto" w:fill="FFFFFF"/>
            <w:vAlign w:val="center"/>
          </w:tcPr>
          <w:p w14:paraId="0720EE42">
            <w:pPr>
              <w:widowControl/>
              <w:jc w:val="left"/>
            </w:pPr>
            <w:r>
              <w:t>是</w:t>
            </w:r>
          </w:p>
        </w:tc>
        <w:tc>
          <w:tcPr>
            <w:tcW w:w="1545" w:type="dxa"/>
            <w:tcBorders>
              <w:tl2br w:val="nil"/>
              <w:tr2bl w:val="nil"/>
            </w:tcBorders>
            <w:shd w:val="clear" w:color="auto" w:fill="FFFFFF"/>
            <w:vAlign w:val="center"/>
          </w:tcPr>
          <w:p w14:paraId="7C872274">
            <w:pPr>
              <w:widowControl/>
              <w:jc w:val="left"/>
            </w:pPr>
            <w:r>
              <w:t>-</w:t>
            </w:r>
          </w:p>
        </w:tc>
        <w:tc>
          <w:tcPr>
            <w:tcW w:w="1530" w:type="dxa"/>
            <w:tcBorders>
              <w:tl2br w:val="nil"/>
              <w:tr2bl w:val="nil"/>
            </w:tcBorders>
            <w:shd w:val="clear" w:color="auto" w:fill="FFFFFF"/>
            <w:vAlign w:val="center"/>
          </w:tcPr>
          <w:p w14:paraId="310C70DA">
            <w:pPr>
              <w:widowControl/>
              <w:jc w:val="left"/>
            </w:pPr>
            <w:r>
              <w:t>用户姓名</w:t>
            </w:r>
          </w:p>
        </w:tc>
      </w:tr>
      <w:tr w14:paraId="39CD91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8" w:type="dxa"/>
            <w:tcBorders>
              <w:tl2br w:val="nil"/>
              <w:tr2bl w:val="nil"/>
            </w:tcBorders>
            <w:shd w:val="clear" w:color="auto" w:fill="FFFFFF"/>
            <w:vAlign w:val="center"/>
          </w:tcPr>
          <w:p w14:paraId="2AD2885E">
            <w:pPr>
              <w:widowControl/>
              <w:jc w:val="left"/>
            </w:pPr>
            <w:r>
              <w:t>sex</w:t>
            </w:r>
          </w:p>
        </w:tc>
        <w:tc>
          <w:tcPr>
            <w:tcW w:w="1285" w:type="dxa"/>
            <w:tcBorders>
              <w:tl2br w:val="nil"/>
              <w:tr2bl w:val="nil"/>
            </w:tcBorders>
            <w:shd w:val="clear" w:color="auto" w:fill="FFFFFF"/>
            <w:vAlign w:val="center"/>
          </w:tcPr>
          <w:p w14:paraId="3DC8FDD0">
            <w:pPr>
              <w:widowControl/>
              <w:jc w:val="left"/>
            </w:pPr>
            <w:r>
              <w:t>VARCHAR</w:t>
            </w:r>
          </w:p>
        </w:tc>
        <w:tc>
          <w:tcPr>
            <w:tcW w:w="1285" w:type="dxa"/>
            <w:tcBorders>
              <w:tl2br w:val="nil"/>
              <w:tr2bl w:val="nil"/>
            </w:tcBorders>
            <w:shd w:val="clear" w:color="auto" w:fill="FFFFFF"/>
            <w:vAlign w:val="center"/>
          </w:tcPr>
          <w:p w14:paraId="56F69676">
            <w:pPr>
              <w:widowControl/>
              <w:jc w:val="left"/>
            </w:pPr>
            <w:r>
              <w:t>255</w:t>
            </w:r>
          </w:p>
        </w:tc>
        <w:tc>
          <w:tcPr>
            <w:tcW w:w="1545" w:type="dxa"/>
            <w:tcBorders>
              <w:tl2br w:val="nil"/>
              <w:tr2bl w:val="nil"/>
            </w:tcBorders>
            <w:shd w:val="clear" w:color="auto" w:fill="FFFFFF"/>
            <w:vAlign w:val="center"/>
          </w:tcPr>
          <w:p w14:paraId="1F864E28">
            <w:pPr>
              <w:widowControl/>
              <w:jc w:val="left"/>
            </w:pPr>
            <w:r>
              <w:t>是</w:t>
            </w:r>
          </w:p>
        </w:tc>
        <w:tc>
          <w:tcPr>
            <w:tcW w:w="1545" w:type="dxa"/>
            <w:tcBorders>
              <w:tl2br w:val="nil"/>
              <w:tr2bl w:val="nil"/>
            </w:tcBorders>
            <w:shd w:val="clear" w:color="auto" w:fill="FFFFFF"/>
            <w:vAlign w:val="center"/>
          </w:tcPr>
          <w:p w14:paraId="224A134B">
            <w:pPr>
              <w:widowControl/>
              <w:jc w:val="left"/>
            </w:pPr>
            <w:r>
              <w:t>-</w:t>
            </w:r>
          </w:p>
        </w:tc>
        <w:tc>
          <w:tcPr>
            <w:tcW w:w="1530" w:type="dxa"/>
            <w:tcBorders>
              <w:tl2br w:val="nil"/>
              <w:tr2bl w:val="nil"/>
            </w:tcBorders>
            <w:shd w:val="clear" w:color="auto" w:fill="FFFFFF"/>
            <w:vAlign w:val="center"/>
          </w:tcPr>
          <w:p w14:paraId="189240DE">
            <w:pPr>
              <w:widowControl/>
              <w:jc w:val="left"/>
            </w:pPr>
            <w:r>
              <w:t>性别</w:t>
            </w:r>
          </w:p>
        </w:tc>
      </w:tr>
      <w:tr w14:paraId="28A02A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8" w:type="dxa"/>
            <w:tcBorders>
              <w:tl2br w:val="nil"/>
              <w:tr2bl w:val="nil"/>
            </w:tcBorders>
            <w:shd w:val="clear" w:color="auto" w:fill="FFFFFF"/>
            <w:vAlign w:val="center"/>
          </w:tcPr>
          <w:p w14:paraId="6C9CABCE">
            <w:pPr>
              <w:widowControl/>
              <w:jc w:val="left"/>
            </w:pPr>
            <w:r>
              <w:t>email</w:t>
            </w:r>
          </w:p>
        </w:tc>
        <w:tc>
          <w:tcPr>
            <w:tcW w:w="1285" w:type="dxa"/>
            <w:tcBorders>
              <w:tl2br w:val="nil"/>
              <w:tr2bl w:val="nil"/>
            </w:tcBorders>
            <w:shd w:val="clear" w:color="auto" w:fill="FFFFFF"/>
            <w:vAlign w:val="center"/>
          </w:tcPr>
          <w:p w14:paraId="1FC0AC75">
            <w:pPr>
              <w:widowControl/>
              <w:jc w:val="left"/>
            </w:pPr>
            <w:r>
              <w:t>VARCHAR</w:t>
            </w:r>
          </w:p>
        </w:tc>
        <w:tc>
          <w:tcPr>
            <w:tcW w:w="1285" w:type="dxa"/>
            <w:tcBorders>
              <w:tl2br w:val="nil"/>
              <w:tr2bl w:val="nil"/>
            </w:tcBorders>
            <w:shd w:val="clear" w:color="auto" w:fill="FFFFFF"/>
            <w:vAlign w:val="center"/>
          </w:tcPr>
          <w:p w14:paraId="25D8E454">
            <w:pPr>
              <w:widowControl/>
              <w:jc w:val="left"/>
            </w:pPr>
            <w:r>
              <w:t>255</w:t>
            </w:r>
          </w:p>
        </w:tc>
        <w:tc>
          <w:tcPr>
            <w:tcW w:w="1545" w:type="dxa"/>
            <w:tcBorders>
              <w:tl2br w:val="nil"/>
              <w:tr2bl w:val="nil"/>
            </w:tcBorders>
            <w:shd w:val="clear" w:color="auto" w:fill="FFFFFF"/>
            <w:vAlign w:val="center"/>
          </w:tcPr>
          <w:p w14:paraId="6DE66831">
            <w:pPr>
              <w:widowControl/>
              <w:jc w:val="left"/>
            </w:pPr>
            <w:r>
              <w:t>是</w:t>
            </w:r>
          </w:p>
        </w:tc>
        <w:tc>
          <w:tcPr>
            <w:tcW w:w="1545" w:type="dxa"/>
            <w:tcBorders>
              <w:tl2br w:val="nil"/>
              <w:tr2bl w:val="nil"/>
            </w:tcBorders>
            <w:shd w:val="clear" w:color="auto" w:fill="FFFFFF"/>
            <w:vAlign w:val="center"/>
          </w:tcPr>
          <w:p w14:paraId="712DEBBD">
            <w:pPr>
              <w:widowControl/>
              <w:jc w:val="left"/>
            </w:pPr>
            <w:r>
              <w:t>-</w:t>
            </w:r>
          </w:p>
        </w:tc>
        <w:tc>
          <w:tcPr>
            <w:tcW w:w="1530" w:type="dxa"/>
            <w:tcBorders>
              <w:tl2br w:val="nil"/>
              <w:tr2bl w:val="nil"/>
            </w:tcBorders>
            <w:shd w:val="clear" w:color="auto" w:fill="FFFFFF"/>
            <w:vAlign w:val="center"/>
          </w:tcPr>
          <w:p w14:paraId="7BF9AFBB">
            <w:pPr>
              <w:widowControl/>
              <w:jc w:val="left"/>
            </w:pPr>
            <w:r>
              <w:t>邮箱地址</w:t>
            </w:r>
          </w:p>
        </w:tc>
      </w:tr>
      <w:tr w14:paraId="217B4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8" w:type="dxa"/>
            <w:tcBorders>
              <w:tl2br w:val="nil"/>
              <w:tr2bl w:val="nil"/>
            </w:tcBorders>
            <w:shd w:val="clear" w:color="auto" w:fill="FFFFFF"/>
            <w:vAlign w:val="center"/>
          </w:tcPr>
          <w:p w14:paraId="692ECAE3">
            <w:pPr>
              <w:widowControl/>
              <w:jc w:val="left"/>
            </w:pPr>
            <w:r>
              <w:t>tel</w:t>
            </w:r>
          </w:p>
        </w:tc>
        <w:tc>
          <w:tcPr>
            <w:tcW w:w="1285" w:type="dxa"/>
            <w:tcBorders>
              <w:tl2br w:val="nil"/>
              <w:tr2bl w:val="nil"/>
            </w:tcBorders>
            <w:shd w:val="clear" w:color="auto" w:fill="FFFFFF"/>
            <w:vAlign w:val="center"/>
          </w:tcPr>
          <w:p w14:paraId="10216121">
            <w:pPr>
              <w:widowControl/>
              <w:jc w:val="left"/>
            </w:pPr>
            <w:r>
              <w:t>VARCHAR</w:t>
            </w:r>
          </w:p>
        </w:tc>
        <w:tc>
          <w:tcPr>
            <w:tcW w:w="1285" w:type="dxa"/>
            <w:tcBorders>
              <w:tl2br w:val="nil"/>
              <w:tr2bl w:val="nil"/>
            </w:tcBorders>
            <w:shd w:val="clear" w:color="auto" w:fill="FFFFFF"/>
            <w:vAlign w:val="center"/>
          </w:tcPr>
          <w:p w14:paraId="286F9F0A">
            <w:pPr>
              <w:widowControl/>
              <w:jc w:val="left"/>
            </w:pPr>
            <w:r>
              <w:t>255</w:t>
            </w:r>
          </w:p>
        </w:tc>
        <w:tc>
          <w:tcPr>
            <w:tcW w:w="1545" w:type="dxa"/>
            <w:tcBorders>
              <w:tl2br w:val="nil"/>
              <w:tr2bl w:val="nil"/>
            </w:tcBorders>
            <w:shd w:val="clear" w:color="auto" w:fill="FFFFFF"/>
            <w:vAlign w:val="center"/>
          </w:tcPr>
          <w:p w14:paraId="29531FFB">
            <w:pPr>
              <w:widowControl/>
              <w:jc w:val="left"/>
            </w:pPr>
            <w:r>
              <w:t>是</w:t>
            </w:r>
          </w:p>
        </w:tc>
        <w:tc>
          <w:tcPr>
            <w:tcW w:w="1545" w:type="dxa"/>
            <w:tcBorders>
              <w:tl2br w:val="nil"/>
              <w:tr2bl w:val="nil"/>
            </w:tcBorders>
            <w:shd w:val="clear" w:color="auto" w:fill="FFFFFF"/>
            <w:vAlign w:val="center"/>
          </w:tcPr>
          <w:p w14:paraId="2F321711">
            <w:pPr>
              <w:widowControl/>
              <w:jc w:val="left"/>
            </w:pPr>
            <w:r>
              <w:t>-</w:t>
            </w:r>
          </w:p>
        </w:tc>
        <w:tc>
          <w:tcPr>
            <w:tcW w:w="1530" w:type="dxa"/>
            <w:tcBorders>
              <w:tl2br w:val="nil"/>
              <w:tr2bl w:val="nil"/>
            </w:tcBorders>
            <w:shd w:val="clear" w:color="auto" w:fill="FFFFFF"/>
            <w:vAlign w:val="center"/>
          </w:tcPr>
          <w:p w14:paraId="65A01083">
            <w:pPr>
              <w:widowControl/>
              <w:jc w:val="left"/>
            </w:pPr>
            <w:r>
              <w:t>联系电话</w:t>
            </w:r>
          </w:p>
        </w:tc>
      </w:tr>
      <w:tr w14:paraId="0942A3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8" w:type="dxa"/>
            <w:tcBorders>
              <w:tl2br w:val="nil"/>
              <w:tr2bl w:val="nil"/>
            </w:tcBorders>
            <w:shd w:val="clear" w:color="auto" w:fill="FFFFFF"/>
            <w:vAlign w:val="center"/>
          </w:tcPr>
          <w:p w14:paraId="3B6E8427">
            <w:pPr>
              <w:widowControl/>
              <w:jc w:val="left"/>
            </w:pPr>
            <w:r>
              <w:t>role</w:t>
            </w:r>
          </w:p>
        </w:tc>
        <w:tc>
          <w:tcPr>
            <w:tcW w:w="1285" w:type="dxa"/>
            <w:tcBorders>
              <w:tl2br w:val="nil"/>
              <w:tr2bl w:val="nil"/>
            </w:tcBorders>
            <w:shd w:val="clear" w:color="auto" w:fill="FFFFFF"/>
            <w:vAlign w:val="center"/>
          </w:tcPr>
          <w:p w14:paraId="34DBFF2E">
            <w:pPr>
              <w:widowControl/>
              <w:jc w:val="left"/>
            </w:pPr>
            <w:r>
              <w:t>VARCHAR</w:t>
            </w:r>
          </w:p>
        </w:tc>
        <w:tc>
          <w:tcPr>
            <w:tcW w:w="1285" w:type="dxa"/>
            <w:tcBorders>
              <w:tl2br w:val="nil"/>
              <w:tr2bl w:val="nil"/>
            </w:tcBorders>
            <w:shd w:val="clear" w:color="auto" w:fill="FFFFFF"/>
            <w:vAlign w:val="center"/>
          </w:tcPr>
          <w:p w14:paraId="381CBFCA">
            <w:pPr>
              <w:widowControl/>
              <w:jc w:val="left"/>
            </w:pPr>
            <w:r>
              <w:t>255</w:t>
            </w:r>
          </w:p>
        </w:tc>
        <w:tc>
          <w:tcPr>
            <w:tcW w:w="1545" w:type="dxa"/>
            <w:tcBorders>
              <w:tl2br w:val="nil"/>
              <w:tr2bl w:val="nil"/>
            </w:tcBorders>
            <w:shd w:val="clear" w:color="auto" w:fill="FFFFFF"/>
            <w:vAlign w:val="center"/>
          </w:tcPr>
          <w:p w14:paraId="04305B32">
            <w:pPr>
              <w:widowControl/>
              <w:jc w:val="left"/>
            </w:pPr>
            <w:r>
              <w:t>是</w:t>
            </w:r>
          </w:p>
        </w:tc>
        <w:tc>
          <w:tcPr>
            <w:tcW w:w="1545" w:type="dxa"/>
            <w:tcBorders>
              <w:tl2br w:val="nil"/>
              <w:tr2bl w:val="nil"/>
            </w:tcBorders>
            <w:shd w:val="clear" w:color="auto" w:fill="FFFFFF"/>
            <w:vAlign w:val="center"/>
          </w:tcPr>
          <w:p w14:paraId="1D17D6B8">
            <w:pPr>
              <w:widowControl/>
              <w:jc w:val="left"/>
            </w:pPr>
            <w:r>
              <w:t>-</w:t>
            </w:r>
          </w:p>
        </w:tc>
        <w:tc>
          <w:tcPr>
            <w:tcW w:w="1530" w:type="dxa"/>
            <w:tcBorders>
              <w:tl2br w:val="nil"/>
              <w:tr2bl w:val="nil"/>
            </w:tcBorders>
            <w:shd w:val="clear" w:color="auto" w:fill="FFFFFF"/>
            <w:vAlign w:val="center"/>
          </w:tcPr>
          <w:p w14:paraId="51B81530">
            <w:pPr>
              <w:widowControl/>
              <w:jc w:val="left"/>
            </w:pPr>
            <w:r>
              <w:t>用户角色</w:t>
            </w:r>
          </w:p>
        </w:tc>
      </w:tr>
      <w:tr w14:paraId="124C30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8" w:type="dxa"/>
            <w:tcBorders>
              <w:tl2br w:val="nil"/>
              <w:tr2bl w:val="nil"/>
            </w:tcBorders>
            <w:shd w:val="clear" w:color="auto" w:fill="FFFFFF"/>
            <w:vAlign w:val="center"/>
          </w:tcPr>
          <w:p w14:paraId="10299AA0">
            <w:pPr>
              <w:widowControl/>
              <w:jc w:val="left"/>
            </w:pPr>
            <w:r>
              <w:t>avatar</w:t>
            </w:r>
          </w:p>
        </w:tc>
        <w:tc>
          <w:tcPr>
            <w:tcW w:w="1285" w:type="dxa"/>
            <w:tcBorders>
              <w:tl2br w:val="nil"/>
              <w:tr2bl w:val="nil"/>
            </w:tcBorders>
            <w:shd w:val="clear" w:color="auto" w:fill="FFFFFF"/>
            <w:vAlign w:val="center"/>
          </w:tcPr>
          <w:p w14:paraId="7E85F109">
            <w:pPr>
              <w:widowControl/>
              <w:jc w:val="left"/>
            </w:pPr>
            <w:r>
              <w:t>VARCHAR</w:t>
            </w:r>
          </w:p>
        </w:tc>
        <w:tc>
          <w:tcPr>
            <w:tcW w:w="1285" w:type="dxa"/>
            <w:tcBorders>
              <w:tl2br w:val="nil"/>
              <w:tr2bl w:val="nil"/>
            </w:tcBorders>
            <w:shd w:val="clear" w:color="auto" w:fill="FFFFFF"/>
            <w:vAlign w:val="center"/>
          </w:tcPr>
          <w:p w14:paraId="6519A36E">
            <w:pPr>
              <w:widowControl/>
              <w:jc w:val="left"/>
            </w:pPr>
            <w:r>
              <w:t>255</w:t>
            </w:r>
          </w:p>
        </w:tc>
        <w:tc>
          <w:tcPr>
            <w:tcW w:w="1545" w:type="dxa"/>
            <w:tcBorders>
              <w:tl2br w:val="nil"/>
              <w:tr2bl w:val="nil"/>
            </w:tcBorders>
            <w:shd w:val="clear" w:color="auto" w:fill="FFFFFF"/>
            <w:vAlign w:val="center"/>
          </w:tcPr>
          <w:p w14:paraId="6FB829A3">
            <w:pPr>
              <w:widowControl/>
              <w:jc w:val="left"/>
            </w:pPr>
            <w:r>
              <w:t>是</w:t>
            </w:r>
          </w:p>
        </w:tc>
        <w:tc>
          <w:tcPr>
            <w:tcW w:w="1545" w:type="dxa"/>
            <w:tcBorders>
              <w:tl2br w:val="nil"/>
              <w:tr2bl w:val="nil"/>
            </w:tcBorders>
            <w:shd w:val="clear" w:color="auto" w:fill="FFFFFF"/>
            <w:vAlign w:val="center"/>
          </w:tcPr>
          <w:p w14:paraId="0C760457">
            <w:pPr>
              <w:widowControl/>
              <w:jc w:val="left"/>
            </w:pPr>
            <w:r>
              <w:t>-</w:t>
            </w:r>
          </w:p>
        </w:tc>
        <w:tc>
          <w:tcPr>
            <w:tcW w:w="1530" w:type="dxa"/>
            <w:tcBorders>
              <w:tl2br w:val="nil"/>
              <w:tr2bl w:val="nil"/>
            </w:tcBorders>
            <w:shd w:val="clear" w:color="auto" w:fill="FFFFFF"/>
            <w:vAlign w:val="center"/>
          </w:tcPr>
          <w:p w14:paraId="33E0F42A">
            <w:pPr>
              <w:widowControl/>
              <w:jc w:val="left"/>
            </w:pPr>
            <w:r>
              <w:t>头像URL</w:t>
            </w:r>
          </w:p>
        </w:tc>
      </w:tr>
      <w:tr w14:paraId="670BAA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58" w:type="dxa"/>
            <w:tcBorders>
              <w:tl2br w:val="nil"/>
              <w:tr2bl w:val="nil"/>
            </w:tcBorders>
            <w:shd w:val="clear" w:color="auto" w:fill="FFFFFF"/>
            <w:vAlign w:val="center"/>
          </w:tcPr>
          <w:p w14:paraId="59004F78">
            <w:pPr>
              <w:widowControl/>
              <w:jc w:val="left"/>
            </w:pPr>
            <w:r>
              <w:t>time</w:t>
            </w:r>
          </w:p>
        </w:tc>
        <w:tc>
          <w:tcPr>
            <w:tcW w:w="1285" w:type="dxa"/>
            <w:tcBorders>
              <w:tl2br w:val="nil"/>
              <w:tr2bl w:val="nil"/>
            </w:tcBorders>
            <w:shd w:val="clear" w:color="auto" w:fill="FFFFFF"/>
            <w:vAlign w:val="center"/>
          </w:tcPr>
          <w:p w14:paraId="2E50C86D">
            <w:pPr>
              <w:widowControl/>
              <w:jc w:val="left"/>
            </w:pPr>
            <w:r>
              <w:t>DATETIME</w:t>
            </w:r>
          </w:p>
        </w:tc>
        <w:tc>
          <w:tcPr>
            <w:tcW w:w="1285" w:type="dxa"/>
            <w:tcBorders>
              <w:tl2br w:val="nil"/>
              <w:tr2bl w:val="nil"/>
            </w:tcBorders>
            <w:shd w:val="clear" w:color="auto" w:fill="FFFFFF"/>
            <w:vAlign w:val="center"/>
          </w:tcPr>
          <w:p w14:paraId="35A624DF">
            <w:pPr>
              <w:widowControl/>
              <w:jc w:val="left"/>
            </w:pPr>
            <w:r>
              <w:t>-</w:t>
            </w:r>
          </w:p>
        </w:tc>
        <w:tc>
          <w:tcPr>
            <w:tcW w:w="1545" w:type="dxa"/>
            <w:tcBorders>
              <w:tl2br w:val="nil"/>
              <w:tr2bl w:val="nil"/>
            </w:tcBorders>
            <w:shd w:val="clear" w:color="auto" w:fill="FFFFFF"/>
            <w:vAlign w:val="center"/>
          </w:tcPr>
          <w:p w14:paraId="0FAB3F24">
            <w:pPr>
              <w:widowControl/>
              <w:jc w:val="left"/>
            </w:pPr>
            <w:r>
              <w:t>是</w:t>
            </w:r>
          </w:p>
        </w:tc>
        <w:tc>
          <w:tcPr>
            <w:tcW w:w="1545" w:type="dxa"/>
            <w:tcBorders>
              <w:tl2br w:val="nil"/>
              <w:tr2bl w:val="nil"/>
            </w:tcBorders>
            <w:shd w:val="clear" w:color="auto" w:fill="FFFFFF"/>
            <w:vAlign w:val="center"/>
          </w:tcPr>
          <w:p w14:paraId="021E1A01">
            <w:pPr>
              <w:widowControl/>
              <w:jc w:val="left"/>
            </w:pPr>
            <w:r>
              <w:t>-</w:t>
            </w:r>
          </w:p>
        </w:tc>
        <w:tc>
          <w:tcPr>
            <w:tcW w:w="1530" w:type="dxa"/>
            <w:tcBorders>
              <w:tl2br w:val="nil"/>
              <w:tr2bl w:val="nil"/>
            </w:tcBorders>
            <w:shd w:val="clear" w:color="auto" w:fill="FFFFFF"/>
            <w:vAlign w:val="center"/>
          </w:tcPr>
          <w:p w14:paraId="673E9159">
            <w:pPr>
              <w:widowControl/>
              <w:jc w:val="left"/>
            </w:pPr>
            <w:r>
              <w:t>注册时间</w:t>
            </w:r>
          </w:p>
        </w:tc>
      </w:tr>
    </w:tbl>
    <w:p w14:paraId="02B56260">
      <w:pPr>
        <w:pStyle w:val="3"/>
        <w:spacing w:before="156" w:beforeLines="50" w:after="156" w:afterLines="50" w:line="400" w:lineRule="exact"/>
        <w:ind w:firstLine="420" w:firstLineChars="0"/>
        <w:rPr>
          <w:rFonts w:hint="default" w:ascii="宋体" w:hAnsi="宋体" w:eastAsia="宋体"/>
          <w:sz w:val="24"/>
          <w:szCs w:val="24"/>
          <w:lang w:val="en-US" w:eastAsia="zh-CN"/>
        </w:rPr>
      </w:pPr>
      <w:bookmarkStart w:id="35" w:name="_Toc24756"/>
      <w:r>
        <w:rPr>
          <w:rFonts w:hint="eastAsia" w:ascii="宋体" w:hAnsi="宋体" w:eastAsia="宋体"/>
          <w:sz w:val="24"/>
          <w:szCs w:val="24"/>
        </w:rPr>
        <w:t>4.5 系统详细设计</w:t>
      </w:r>
      <w:bookmarkStart w:id="36" w:name="_Toc166713268"/>
      <w:bookmarkStart w:id="37" w:name="_Toc166793803"/>
      <w:r>
        <w:rPr>
          <w:rFonts w:hint="eastAsia" w:ascii="宋体" w:hAnsi="宋体" w:eastAsia="宋体"/>
          <w:sz w:val="24"/>
          <w:szCs w:val="24"/>
          <w:lang w:val="en-US" w:eastAsia="zh-CN"/>
        </w:rPr>
        <w:t>与实现</w:t>
      </w:r>
      <w:bookmarkEnd w:id="35"/>
    </w:p>
    <w:bookmarkEnd w:id="36"/>
    <w:bookmarkEnd w:id="37"/>
    <w:p w14:paraId="1ADB17D3">
      <w:pPr>
        <w:pStyle w:val="4"/>
        <w:spacing w:before="156" w:beforeLines="50" w:after="156" w:afterLines="50" w:line="400" w:lineRule="exact"/>
        <w:ind w:left="420" w:leftChars="200"/>
        <w:jc w:val="left"/>
        <w:rPr>
          <w:rFonts w:ascii="宋体" w:hAnsi="宋体"/>
          <w:b w:val="0"/>
          <w:sz w:val="24"/>
          <w:szCs w:val="24"/>
        </w:rPr>
      </w:pPr>
      <w:r>
        <w:rPr>
          <w:rFonts w:hint="eastAsia" w:ascii="宋体" w:hAnsi="宋体"/>
          <w:b w:val="0"/>
          <w:sz w:val="24"/>
          <w:szCs w:val="24"/>
        </w:rPr>
        <w:t>4.5.1 图像检测模块</w:t>
      </w:r>
    </w:p>
    <w:p w14:paraId="08777FA4">
      <w:pPr>
        <w:spacing w:line="400" w:lineRule="exact"/>
        <w:ind w:firstLine="420"/>
        <w:rPr>
          <w:rFonts w:cs="宋体"/>
          <w:sz w:val="24"/>
        </w:rPr>
      </w:pPr>
      <w:r>
        <w:rPr>
          <w:rFonts w:hint="eastAsia" w:cs="宋体"/>
          <w:sz w:val="24"/>
        </w:rPr>
        <w:t>图像检测模块属于系统的主要</w:t>
      </w:r>
      <w:r>
        <w:rPr>
          <w:rFonts w:hint="default" w:cs="宋体"/>
          <w:sz w:val="24"/>
        </w:rPr>
        <w:t>功能之一，</w:t>
      </w:r>
      <w:r>
        <w:rPr>
          <w:rFonts w:hint="eastAsia" w:cs="宋体"/>
          <w:sz w:val="24"/>
        </w:rPr>
        <w:t>可以对</w:t>
      </w:r>
      <w:r>
        <w:rPr>
          <w:rFonts w:hint="default" w:cs="宋体"/>
          <w:sz w:val="24"/>
        </w:rPr>
        <w:t>草莓病害图像</w:t>
      </w:r>
      <w:r>
        <w:rPr>
          <w:rFonts w:hint="eastAsia" w:cs="宋体"/>
          <w:sz w:val="24"/>
        </w:rPr>
        <w:t>进行</w:t>
      </w:r>
      <w:r>
        <w:rPr>
          <w:rFonts w:hint="default" w:cs="宋体"/>
          <w:sz w:val="24"/>
        </w:rPr>
        <w:t>智能识别。用户上传草莓图片后，系统调用YOLOv11模型进行推理，</w:t>
      </w:r>
      <w:r>
        <w:rPr>
          <w:rFonts w:hint="eastAsia" w:cs="宋体"/>
          <w:sz w:val="24"/>
        </w:rPr>
        <w:t>得到</w:t>
      </w:r>
      <w:r>
        <w:rPr>
          <w:rFonts w:hint="default" w:cs="宋体"/>
          <w:sz w:val="24"/>
        </w:rPr>
        <w:t>病害类型、置信度</w:t>
      </w:r>
      <w:r>
        <w:rPr>
          <w:rFonts w:hint="eastAsia" w:cs="宋体"/>
          <w:sz w:val="24"/>
        </w:rPr>
        <w:t>以</w:t>
      </w:r>
      <w:r>
        <w:rPr>
          <w:rFonts w:hint="default" w:cs="宋体"/>
          <w:sz w:val="24"/>
        </w:rPr>
        <w:t>及标注图像。核心功能</w:t>
      </w:r>
      <w:r>
        <w:rPr>
          <w:rFonts w:hint="eastAsia" w:cs="宋体"/>
          <w:sz w:val="24"/>
        </w:rPr>
        <w:t>有</w:t>
      </w:r>
      <w:r>
        <w:rPr>
          <w:rFonts w:hint="default" w:cs="宋体"/>
          <w:sz w:val="24"/>
        </w:rPr>
        <w:t>用户上传单张或多张草莓图片，系统</w:t>
      </w:r>
      <w:r>
        <w:rPr>
          <w:rFonts w:hint="eastAsia" w:cs="宋体"/>
          <w:sz w:val="24"/>
        </w:rPr>
        <w:t>给出</w:t>
      </w:r>
      <w:r>
        <w:rPr>
          <w:rFonts w:hint="default" w:cs="宋体"/>
          <w:sz w:val="24"/>
        </w:rPr>
        <w:t>标注后的检测结果图像，</w:t>
      </w:r>
      <w:r>
        <w:rPr>
          <w:rFonts w:hint="eastAsia" w:cs="宋体"/>
          <w:sz w:val="24"/>
        </w:rPr>
        <w:t>包括</w:t>
      </w:r>
      <w:r>
        <w:rPr>
          <w:rFonts w:hint="default" w:cs="宋体"/>
          <w:sz w:val="24"/>
        </w:rPr>
        <w:t>病害名称、置信度百分比</w:t>
      </w:r>
      <w:r>
        <w:rPr>
          <w:rFonts w:hint="eastAsia" w:cs="宋体"/>
          <w:sz w:val="24"/>
        </w:rPr>
        <w:t>、</w:t>
      </w:r>
      <w:r>
        <w:rPr>
          <w:rFonts w:hint="default" w:cs="宋体"/>
          <w:sz w:val="24"/>
        </w:rPr>
        <w:t>检测耗时。图像检测模块页面图如图4-9所示。</w:t>
      </w:r>
    </w:p>
    <w:p w14:paraId="07A83E6A">
      <w:pPr>
        <w:spacing w:line="400" w:lineRule="exact"/>
        <w:ind w:left="420" w:firstLine="420"/>
        <w:rPr>
          <w:rFonts w:cs="宋体"/>
          <w:sz w:val="24"/>
        </w:rPr>
      </w:pPr>
    </w:p>
    <w:p w14:paraId="63E84913">
      <w:pPr>
        <w:jc w:val="center"/>
        <w:rPr>
          <w:rFonts w:cs="宋体"/>
          <w:sz w:val="24"/>
        </w:rPr>
      </w:pPr>
      <w:r>
        <w:rPr>
          <w:rFonts w:hint="eastAsia" w:cs="宋体"/>
          <w:sz w:val="24"/>
        </w:rPr>
        <w:drawing>
          <wp:inline distT="0" distB="0" distL="114300" distR="114300">
            <wp:extent cx="2868295" cy="3243580"/>
            <wp:effectExtent l="0" t="0" r="8255" b="13970"/>
            <wp:docPr id="16" name="图片 16" descr="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像1"/>
                    <pic:cNvPicPr>
                      <a:picLocks noChangeAspect="1"/>
                    </pic:cNvPicPr>
                  </pic:nvPicPr>
                  <pic:blipFill>
                    <a:blip r:embed="rId38"/>
                    <a:stretch>
                      <a:fillRect/>
                    </a:stretch>
                  </pic:blipFill>
                  <pic:spPr>
                    <a:xfrm>
                      <a:off x="0" y="0"/>
                      <a:ext cx="2868295" cy="3243580"/>
                    </a:xfrm>
                    <a:prstGeom prst="rect">
                      <a:avLst/>
                    </a:prstGeom>
                  </pic:spPr>
                </pic:pic>
              </a:graphicData>
            </a:graphic>
          </wp:inline>
        </w:drawing>
      </w:r>
    </w:p>
    <w:p w14:paraId="1C7EE294">
      <w:pPr>
        <w:jc w:val="center"/>
        <w:rPr>
          <w:rFonts w:cs="宋体"/>
          <w:sz w:val="24"/>
        </w:rPr>
      </w:pPr>
      <w:r>
        <w:rPr>
          <w:rFonts w:ascii="宋体" w:hAnsi="宋体"/>
          <w:b/>
          <w:bCs/>
          <w:szCs w:val="21"/>
        </w:rPr>
        <w:t>图4-</w:t>
      </w:r>
      <w:r>
        <w:rPr>
          <w:rFonts w:hint="eastAsia" w:ascii="宋体" w:hAnsi="宋体"/>
          <w:b/>
          <w:bCs/>
          <w:szCs w:val="21"/>
        </w:rPr>
        <w:t>9</w:t>
      </w:r>
      <w:r>
        <w:rPr>
          <w:rFonts w:hint="eastAsia" w:ascii="宋体" w:hAnsi="宋体" w:cs="宋体"/>
          <w:b/>
          <w:bCs/>
          <w:kern w:val="0"/>
          <w:szCs w:val="21"/>
        </w:rPr>
        <w:t xml:space="preserve">  </w:t>
      </w:r>
      <w:r>
        <w:rPr>
          <w:rFonts w:hint="eastAsia" w:ascii="宋体" w:hAnsi="宋体"/>
          <w:b/>
          <w:bCs/>
          <w:szCs w:val="21"/>
        </w:rPr>
        <w:t>图像检测模块页面图</w:t>
      </w:r>
    </w:p>
    <w:p w14:paraId="645052EA">
      <w:pPr>
        <w:spacing w:line="400" w:lineRule="exact"/>
        <w:ind w:firstLine="420"/>
        <w:rPr>
          <w:rFonts w:cs="宋体"/>
          <w:sz w:val="24"/>
        </w:rPr>
      </w:pPr>
      <w:r>
        <w:rPr>
          <w:rFonts w:hint="eastAsia" w:cs="宋体"/>
          <w:sz w:val="24"/>
        </w:rPr>
        <w:t>Flask后端关键代码（predictImg.py）：</w:t>
      </w:r>
    </w:p>
    <w:p w14:paraId="29A337FC">
      <w:pPr>
        <w:spacing w:line="240" w:lineRule="auto"/>
        <w:ind w:firstLine="420"/>
        <w:rPr>
          <w:rFonts w:hint="eastAsia" w:eastAsia="宋体" w:cs="宋体"/>
          <w:sz w:val="24"/>
          <w:lang w:eastAsia="zh-CN"/>
        </w:rPr>
      </w:pPr>
      <w:r>
        <w:rPr>
          <w:rFonts w:hint="eastAsia" w:eastAsia="宋体" w:cs="宋体"/>
          <w:sz w:val="24"/>
          <w:lang w:eastAsia="zh-CN"/>
        </w:rPr>
        <w:drawing>
          <wp:inline distT="0" distB="0" distL="114300" distR="114300">
            <wp:extent cx="5759450" cy="3241040"/>
            <wp:effectExtent l="0" t="0" r="12700" b="16510"/>
            <wp:docPr id="25" name="图片 2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
                    <pic:cNvPicPr>
                      <a:picLocks noChangeAspect="1"/>
                    </pic:cNvPicPr>
                  </pic:nvPicPr>
                  <pic:blipFill>
                    <a:blip r:embed="rId39"/>
                    <a:stretch>
                      <a:fillRect/>
                    </a:stretch>
                  </pic:blipFill>
                  <pic:spPr>
                    <a:xfrm>
                      <a:off x="0" y="0"/>
                      <a:ext cx="5759450" cy="3241040"/>
                    </a:xfrm>
                    <a:prstGeom prst="rect">
                      <a:avLst/>
                    </a:prstGeom>
                  </pic:spPr>
                </pic:pic>
              </a:graphicData>
            </a:graphic>
          </wp:inline>
        </w:drawing>
      </w:r>
    </w:p>
    <w:p w14:paraId="12AE83F4">
      <w:pPr>
        <w:pStyle w:val="4"/>
        <w:spacing w:before="156" w:beforeLines="50" w:after="156" w:afterLines="50" w:line="400" w:lineRule="exact"/>
        <w:ind w:left="420" w:leftChars="200"/>
        <w:jc w:val="left"/>
        <w:rPr>
          <w:rFonts w:ascii="宋体" w:hAnsi="宋体"/>
          <w:b w:val="0"/>
          <w:sz w:val="24"/>
          <w:szCs w:val="24"/>
        </w:rPr>
      </w:pPr>
      <w:r>
        <w:rPr>
          <w:rFonts w:hint="eastAsia" w:ascii="宋体" w:hAnsi="宋体"/>
          <w:b w:val="0"/>
          <w:sz w:val="24"/>
          <w:szCs w:val="24"/>
        </w:rPr>
        <w:t>4.5.2 视频检测模块</w:t>
      </w:r>
    </w:p>
    <w:p w14:paraId="3CCD41CB">
      <w:pPr>
        <w:spacing w:line="400" w:lineRule="atLeast"/>
        <w:ind w:firstLine="420"/>
        <w:rPr>
          <w:rFonts w:cs="宋体"/>
          <w:b w:val="0"/>
          <w:bCs w:val="0"/>
          <w:sz w:val="24"/>
          <w:szCs w:val="24"/>
        </w:rPr>
      </w:pPr>
      <w:r>
        <w:rPr>
          <w:rFonts w:hint="eastAsia" w:cs="宋体"/>
          <w:b w:val="0"/>
          <w:bCs w:val="0"/>
          <w:sz w:val="24"/>
          <w:szCs w:val="24"/>
        </w:rPr>
        <w:t>视频检测模块支持用户上传草莓病害视频文件，系统逐帧分析并实时返回检测结果。采用WebSocket实现前后端实时通信，确保检测过程的流畅性。</w:t>
      </w:r>
      <w:r>
        <w:rPr>
          <w:rFonts w:hint="eastAsia" w:cs="宋体"/>
          <w:sz w:val="24"/>
          <w:lang w:val="en-US" w:eastAsia="zh-CN"/>
        </w:rPr>
        <w:t>核心功能包括</w:t>
      </w:r>
      <w:r>
        <w:rPr>
          <w:rFonts w:hint="eastAsia" w:cs="宋体"/>
          <w:sz w:val="24"/>
        </w:rPr>
        <w:t>视频检测页面提供视频上传区域，检测过程中实时显示当前帧画面及检测结果，支持暂停、继续操作。</w:t>
      </w:r>
      <w:r>
        <w:rPr>
          <w:rFonts w:hint="eastAsia" w:cs="宋体"/>
          <w:b w:val="0"/>
          <w:bCs w:val="0"/>
          <w:sz w:val="24"/>
          <w:szCs w:val="24"/>
        </w:rPr>
        <w:t>视频检测模块页面图</w:t>
      </w:r>
      <w:r>
        <w:rPr>
          <w:rFonts w:hint="eastAsia" w:cs="宋体"/>
          <w:b w:val="0"/>
          <w:bCs w:val="0"/>
          <w:sz w:val="24"/>
          <w:szCs w:val="24"/>
          <w:lang w:eastAsia="zh-CN"/>
        </w:rPr>
        <w:t>，</w:t>
      </w:r>
      <w:r>
        <w:rPr>
          <w:rFonts w:hint="eastAsia" w:cs="宋体"/>
          <w:b w:val="0"/>
          <w:bCs w:val="0"/>
          <w:sz w:val="24"/>
          <w:szCs w:val="24"/>
        </w:rPr>
        <w:t>如图4-10所示。</w:t>
      </w:r>
    </w:p>
    <w:p w14:paraId="3F5849E7">
      <w:pPr>
        <w:jc w:val="center"/>
      </w:pPr>
      <w:r>
        <w:rPr>
          <w:rFonts w:hint="eastAsia"/>
        </w:rPr>
        <w:drawing>
          <wp:inline distT="0" distB="0" distL="114300" distR="114300">
            <wp:extent cx="3503295" cy="3388360"/>
            <wp:effectExtent l="0" t="0" r="1905" b="2540"/>
            <wp:docPr id="17" name="图片 17" descr="视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视频1"/>
                    <pic:cNvPicPr>
                      <a:picLocks noChangeAspect="1"/>
                    </pic:cNvPicPr>
                  </pic:nvPicPr>
                  <pic:blipFill>
                    <a:blip r:embed="rId40"/>
                    <a:stretch>
                      <a:fillRect/>
                    </a:stretch>
                  </pic:blipFill>
                  <pic:spPr>
                    <a:xfrm>
                      <a:off x="0" y="0"/>
                      <a:ext cx="3503295" cy="3388360"/>
                    </a:xfrm>
                    <a:prstGeom prst="rect">
                      <a:avLst/>
                    </a:prstGeom>
                  </pic:spPr>
                </pic:pic>
              </a:graphicData>
            </a:graphic>
          </wp:inline>
        </w:drawing>
      </w:r>
    </w:p>
    <w:p w14:paraId="30D8CD03">
      <w:pPr>
        <w:jc w:val="center"/>
        <w:rPr>
          <w:rFonts w:ascii="宋体" w:hAnsi="宋体"/>
          <w:b/>
          <w:bCs/>
          <w:szCs w:val="21"/>
        </w:rPr>
      </w:pPr>
      <w:r>
        <w:rPr>
          <w:rFonts w:ascii="宋体" w:hAnsi="宋体"/>
          <w:b/>
          <w:bCs/>
          <w:szCs w:val="21"/>
        </w:rPr>
        <w:t>图4-</w:t>
      </w:r>
      <w:r>
        <w:rPr>
          <w:rFonts w:hint="eastAsia" w:ascii="宋体" w:hAnsi="宋体"/>
          <w:b/>
          <w:bCs/>
          <w:szCs w:val="21"/>
        </w:rPr>
        <w:t>10</w:t>
      </w:r>
      <w:r>
        <w:rPr>
          <w:rFonts w:hint="eastAsia" w:ascii="宋体" w:hAnsi="宋体" w:cs="宋体"/>
          <w:b/>
          <w:bCs/>
          <w:kern w:val="0"/>
          <w:szCs w:val="21"/>
        </w:rPr>
        <w:t xml:space="preserve">  </w:t>
      </w:r>
      <w:r>
        <w:rPr>
          <w:rFonts w:hint="eastAsia" w:ascii="宋体" w:hAnsi="宋体"/>
          <w:b/>
          <w:bCs/>
          <w:szCs w:val="21"/>
        </w:rPr>
        <w:t>视频检测模块页面图</w:t>
      </w:r>
    </w:p>
    <w:p w14:paraId="223472F7">
      <w:pPr>
        <w:spacing w:line="400" w:lineRule="atLeast"/>
        <w:ind w:firstLine="420"/>
        <w:rPr>
          <w:rFonts w:hint="eastAsia"/>
        </w:rPr>
      </w:pPr>
      <w:r>
        <w:rPr>
          <w:rFonts w:hint="eastAsia"/>
        </w:rPr>
        <w:t>Flask后端关键代码（predictVideo.py）：</w:t>
      </w:r>
      <w:r>
        <w:rPr>
          <w:rFonts w:hint="eastAsia"/>
        </w:rPr>
        <w:tab/>
      </w:r>
    </w:p>
    <w:p w14:paraId="3695A68F">
      <w:pPr>
        <w:spacing w:line="400" w:lineRule="atLeast"/>
        <w:ind w:firstLine="420"/>
        <w:rPr>
          <w:rFonts w:hint="eastAsia" w:eastAsia="宋体"/>
          <w:lang w:eastAsia="zh-CN"/>
        </w:rPr>
      </w:pPr>
      <w:r>
        <w:rPr>
          <w:rFonts w:hint="eastAsia" w:eastAsia="宋体"/>
          <w:lang w:eastAsia="zh-CN"/>
        </w:rPr>
        <w:drawing>
          <wp:inline distT="0" distB="0" distL="114300" distR="114300">
            <wp:extent cx="5757545" cy="2313305"/>
            <wp:effectExtent l="0" t="0" r="14605" b="10795"/>
            <wp:docPr id="26" name="图片 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
                    <pic:cNvPicPr>
                      <a:picLocks noChangeAspect="1"/>
                    </pic:cNvPicPr>
                  </pic:nvPicPr>
                  <pic:blipFill>
                    <a:blip r:embed="rId41"/>
                    <a:stretch>
                      <a:fillRect/>
                    </a:stretch>
                  </pic:blipFill>
                  <pic:spPr>
                    <a:xfrm>
                      <a:off x="0" y="0"/>
                      <a:ext cx="5757545" cy="2313305"/>
                    </a:xfrm>
                    <a:prstGeom prst="rect">
                      <a:avLst/>
                    </a:prstGeom>
                  </pic:spPr>
                </pic:pic>
              </a:graphicData>
            </a:graphic>
          </wp:inline>
        </w:drawing>
      </w:r>
    </w:p>
    <w:p w14:paraId="584254D5">
      <w:pPr>
        <w:pStyle w:val="4"/>
        <w:spacing w:before="156" w:beforeLines="50" w:after="156" w:afterLines="50" w:line="400" w:lineRule="exact"/>
        <w:ind w:left="420" w:leftChars="200"/>
        <w:jc w:val="left"/>
        <w:rPr>
          <w:rFonts w:ascii="宋体" w:hAnsi="宋体"/>
          <w:b w:val="0"/>
          <w:sz w:val="24"/>
          <w:szCs w:val="24"/>
        </w:rPr>
      </w:pPr>
      <w:r>
        <w:rPr>
          <w:rFonts w:ascii="宋体" w:hAnsi="宋体"/>
          <w:b w:val="0"/>
          <w:sz w:val="24"/>
          <w:szCs w:val="24"/>
        </w:rPr>
        <w:t>4.</w:t>
      </w:r>
      <w:r>
        <w:rPr>
          <w:rFonts w:hint="eastAsia" w:ascii="宋体" w:hAnsi="宋体"/>
          <w:b w:val="0"/>
          <w:sz w:val="24"/>
          <w:szCs w:val="24"/>
        </w:rPr>
        <w:t>5</w:t>
      </w:r>
      <w:r>
        <w:rPr>
          <w:rFonts w:ascii="宋体" w:hAnsi="宋体"/>
          <w:b w:val="0"/>
          <w:sz w:val="24"/>
          <w:szCs w:val="24"/>
        </w:rPr>
        <w:t>.3</w:t>
      </w:r>
      <w:r>
        <w:rPr>
          <w:rFonts w:hint="eastAsia" w:ascii="宋体" w:hAnsi="宋体"/>
          <w:b w:val="0"/>
          <w:sz w:val="24"/>
          <w:szCs w:val="24"/>
        </w:rPr>
        <w:t xml:space="preserve"> </w:t>
      </w:r>
      <w:r>
        <w:rPr>
          <w:rFonts w:ascii="宋体" w:hAnsi="宋体"/>
          <w:b w:val="0"/>
          <w:sz w:val="24"/>
          <w:szCs w:val="24"/>
        </w:rPr>
        <w:t>实时摄像头检测模块</w:t>
      </w:r>
    </w:p>
    <w:p w14:paraId="3DE2194F">
      <w:pPr>
        <w:spacing w:line="400" w:lineRule="exact"/>
        <w:ind w:firstLine="420"/>
        <w:rPr>
          <w:rFonts w:cs="宋体"/>
          <w:sz w:val="24"/>
        </w:rPr>
      </w:pPr>
      <w:r>
        <w:rPr>
          <w:rFonts w:cs="宋体"/>
          <w:sz w:val="24"/>
        </w:rPr>
        <w:t>实时摄像头检测模块支持调用本地摄像头或连接远程监控设备，实现草莓病害的实时监测与预警。</w:t>
      </w:r>
      <w:r>
        <w:rPr>
          <w:rFonts w:hint="eastAsia" w:cs="宋体"/>
          <w:sz w:val="24"/>
          <w:lang w:val="en-US" w:eastAsia="zh-CN"/>
        </w:rPr>
        <w:t>核心功能包括</w:t>
      </w:r>
      <w:r>
        <w:rPr>
          <w:rFonts w:cs="宋体"/>
          <w:sz w:val="24"/>
        </w:rPr>
        <w:t>摄像头检测页面显示实时画面，检测到病害时自动标注并显示病害类型，支持检测参数动态调整。</w:t>
      </w:r>
      <w:r>
        <w:rPr>
          <w:rFonts w:hint="eastAsia" w:cs="宋体"/>
          <w:sz w:val="24"/>
        </w:rPr>
        <w:t>摄像头检测模块页面图如图4-11所示。</w:t>
      </w:r>
    </w:p>
    <w:p w14:paraId="2C01B443">
      <w:pPr>
        <w:ind w:firstLine="420"/>
        <w:jc w:val="center"/>
      </w:pPr>
      <w:r>
        <w:drawing>
          <wp:inline distT="0" distB="0" distL="114300" distR="114300">
            <wp:extent cx="3799840" cy="3348990"/>
            <wp:effectExtent l="0" t="0" r="10160" b="381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42"/>
                    <a:stretch>
                      <a:fillRect/>
                    </a:stretch>
                  </pic:blipFill>
                  <pic:spPr>
                    <a:xfrm>
                      <a:off x="0" y="0"/>
                      <a:ext cx="3799840" cy="3348990"/>
                    </a:xfrm>
                    <a:prstGeom prst="rect">
                      <a:avLst/>
                    </a:prstGeom>
                    <a:noFill/>
                    <a:ln>
                      <a:noFill/>
                    </a:ln>
                  </pic:spPr>
                </pic:pic>
              </a:graphicData>
            </a:graphic>
          </wp:inline>
        </w:drawing>
      </w:r>
    </w:p>
    <w:p w14:paraId="6FC34EEF">
      <w:pPr>
        <w:jc w:val="center"/>
        <w:rPr>
          <w:rFonts w:ascii="宋体" w:hAnsi="宋体"/>
          <w:b/>
          <w:bCs/>
          <w:szCs w:val="21"/>
        </w:rPr>
      </w:pPr>
      <w:r>
        <w:rPr>
          <w:rFonts w:ascii="宋体" w:hAnsi="宋体"/>
          <w:b/>
          <w:bCs/>
          <w:szCs w:val="21"/>
        </w:rPr>
        <w:t>图4-</w:t>
      </w:r>
      <w:r>
        <w:rPr>
          <w:rFonts w:hint="eastAsia" w:ascii="宋体" w:hAnsi="宋体"/>
          <w:b/>
          <w:bCs/>
          <w:szCs w:val="21"/>
        </w:rPr>
        <w:t>11</w:t>
      </w:r>
      <w:r>
        <w:rPr>
          <w:rFonts w:hint="eastAsia" w:ascii="宋体" w:hAnsi="宋体" w:cs="宋体"/>
          <w:b/>
          <w:bCs/>
          <w:kern w:val="0"/>
          <w:szCs w:val="21"/>
        </w:rPr>
        <w:t xml:space="preserve">  </w:t>
      </w:r>
      <w:r>
        <w:rPr>
          <w:rFonts w:hint="eastAsia" w:ascii="宋体" w:hAnsi="宋体"/>
          <w:b/>
          <w:bCs/>
          <w:szCs w:val="21"/>
        </w:rPr>
        <w:t>摄像头检测模块页面图</w:t>
      </w:r>
    </w:p>
    <w:p w14:paraId="76ABA7E5">
      <w:pPr>
        <w:spacing w:line="400" w:lineRule="exact"/>
        <w:ind w:firstLine="420"/>
        <w:rPr>
          <w:rFonts w:hint="eastAsia" w:cs="宋体"/>
          <w:sz w:val="24"/>
          <w:szCs w:val="24"/>
        </w:rPr>
      </w:pPr>
      <w:r>
        <w:rPr>
          <w:rFonts w:hint="eastAsia" w:cs="宋体"/>
          <w:sz w:val="24"/>
          <w:szCs w:val="24"/>
        </w:rPr>
        <w:t>Flask后端关键代码（predictCamera.py）：</w:t>
      </w:r>
    </w:p>
    <w:p w14:paraId="3F3051D7">
      <w:pPr>
        <w:spacing w:line="240" w:lineRule="auto"/>
        <w:ind w:firstLine="420"/>
        <w:rPr>
          <w:rFonts w:hint="eastAsia" w:eastAsia="宋体" w:cs="宋体"/>
          <w:sz w:val="24"/>
          <w:szCs w:val="24"/>
          <w:lang w:eastAsia="zh-CN"/>
        </w:rPr>
      </w:pPr>
      <w:r>
        <w:rPr>
          <w:rFonts w:hint="eastAsia" w:eastAsia="宋体" w:cs="宋体"/>
          <w:sz w:val="24"/>
          <w:szCs w:val="24"/>
          <w:lang w:eastAsia="zh-CN"/>
        </w:rPr>
        <w:drawing>
          <wp:inline distT="0" distB="0" distL="114300" distR="114300">
            <wp:extent cx="5757545" cy="1916430"/>
            <wp:effectExtent l="0" t="0" r="14605" b="7620"/>
            <wp:docPr id="29" name="图片 2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
                    <pic:cNvPicPr>
                      <a:picLocks noChangeAspect="1"/>
                    </pic:cNvPicPr>
                  </pic:nvPicPr>
                  <pic:blipFill>
                    <a:blip r:embed="rId43"/>
                    <a:stretch>
                      <a:fillRect/>
                    </a:stretch>
                  </pic:blipFill>
                  <pic:spPr>
                    <a:xfrm>
                      <a:off x="0" y="0"/>
                      <a:ext cx="5757545" cy="1916430"/>
                    </a:xfrm>
                    <a:prstGeom prst="rect">
                      <a:avLst/>
                    </a:prstGeom>
                  </pic:spPr>
                </pic:pic>
              </a:graphicData>
            </a:graphic>
          </wp:inline>
        </w:drawing>
      </w:r>
    </w:p>
    <w:p w14:paraId="774BE512">
      <w:pPr>
        <w:pStyle w:val="4"/>
        <w:spacing w:before="156" w:beforeLines="50" w:after="156" w:afterLines="50" w:line="400" w:lineRule="exact"/>
        <w:ind w:left="420" w:leftChars="200"/>
        <w:jc w:val="left"/>
        <w:rPr>
          <w:rFonts w:ascii="宋体" w:hAnsi="宋体"/>
          <w:b w:val="0"/>
          <w:sz w:val="24"/>
          <w:szCs w:val="24"/>
        </w:rPr>
      </w:pPr>
      <w:r>
        <w:rPr>
          <w:rFonts w:ascii="宋体" w:hAnsi="宋体"/>
          <w:b w:val="0"/>
          <w:sz w:val="24"/>
          <w:szCs w:val="24"/>
        </w:rPr>
        <w:t>4.</w:t>
      </w:r>
      <w:r>
        <w:rPr>
          <w:rFonts w:hint="eastAsia" w:ascii="宋体" w:hAnsi="宋体"/>
          <w:b w:val="0"/>
          <w:sz w:val="24"/>
          <w:szCs w:val="24"/>
        </w:rPr>
        <w:t>5</w:t>
      </w:r>
      <w:r>
        <w:rPr>
          <w:rFonts w:ascii="宋体" w:hAnsi="宋体"/>
          <w:b w:val="0"/>
          <w:sz w:val="24"/>
          <w:szCs w:val="24"/>
        </w:rPr>
        <w:t>.4</w:t>
      </w:r>
      <w:r>
        <w:rPr>
          <w:rFonts w:hint="eastAsia" w:ascii="宋体" w:hAnsi="宋体"/>
          <w:b w:val="0"/>
          <w:sz w:val="24"/>
          <w:szCs w:val="24"/>
        </w:rPr>
        <w:t xml:space="preserve"> </w:t>
      </w:r>
      <w:r>
        <w:rPr>
          <w:rFonts w:ascii="宋体" w:hAnsi="宋体"/>
          <w:b w:val="0"/>
          <w:sz w:val="24"/>
          <w:szCs w:val="24"/>
        </w:rPr>
        <w:t>智能对话模块</w:t>
      </w:r>
    </w:p>
    <w:p w14:paraId="79100F4D">
      <w:pPr>
        <w:spacing w:line="400" w:lineRule="exact"/>
        <w:ind w:firstLine="420"/>
        <w:rPr>
          <w:rFonts w:cs="宋体"/>
          <w:sz w:val="24"/>
        </w:rPr>
      </w:pPr>
      <w:r>
        <w:rPr>
          <w:rFonts w:cs="宋体"/>
          <w:sz w:val="24"/>
        </w:rPr>
        <w:t>智能对话模块集成DeepSeek-R1大语言模型，实现多维度人机交互，支持自然语言指令解析、记录智能管理、报告自动生成及语音交互功能</w:t>
      </w:r>
      <w:r>
        <w:rPr>
          <w:rFonts w:hint="default" w:cs="宋体"/>
          <w:sz w:val="24"/>
          <w:vertAlign w:val="superscript"/>
          <w:lang w:val="en-US"/>
        </w:rPr>
        <w:fldChar w:fldCharType="begin"/>
      </w:r>
      <w:r>
        <w:rPr>
          <w:rFonts w:hint="default" w:cs="宋体"/>
          <w:sz w:val="24"/>
          <w:vertAlign w:val="superscript"/>
          <w:lang w:val="en-US"/>
        </w:rPr>
        <w:instrText xml:space="preserve"> REF _Ref31379 \r \h </w:instrText>
      </w:r>
      <w:r>
        <w:rPr>
          <w:rFonts w:hint="default" w:cs="宋体"/>
          <w:sz w:val="24"/>
          <w:vertAlign w:val="superscript"/>
          <w:lang w:val="en-US"/>
        </w:rPr>
        <w:fldChar w:fldCharType="separate"/>
      </w:r>
      <w:r>
        <w:rPr>
          <w:rFonts w:hint="default" w:cs="宋体"/>
          <w:sz w:val="24"/>
          <w:vertAlign w:val="superscript"/>
          <w:lang w:val="en-US"/>
        </w:rPr>
        <w:t>[14]</w:t>
      </w:r>
      <w:r>
        <w:rPr>
          <w:rFonts w:hint="default" w:cs="宋体"/>
          <w:sz w:val="24"/>
          <w:vertAlign w:val="superscript"/>
          <w:lang w:val="en-US"/>
        </w:rPr>
        <w:fldChar w:fldCharType="end"/>
      </w:r>
      <w:r>
        <w:rPr>
          <w:rFonts w:cs="宋体"/>
          <w:sz w:val="24"/>
        </w:rPr>
        <w:t>。</w:t>
      </w:r>
    </w:p>
    <w:p w14:paraId="1E0CDB3C">
      <w:pPr>
        <w:spacing w:line="400" w:lineRule="exact"/>
        <w:ind w:firstLine="420"/>
        <w:rPr>
          <w:rFonts w:cs="宋体"/>
          <w:sz w:val="24"/>
        </w:rPr>
      </w:pPr>
      <w:r>
        <w:rPr>
          <w:rFonts w:cs="宋体"/>
          <w:sz w:val="24"/>
        </w:rPr>
        <w:t>记录查询指令</w:t>
      </w:r>
      <w:r>
        <w:rPr>
          <w:rFonts w:hint="eastAsia" w:cs="宋体"/>
          <w:sz w:val="24"/>
        </w:rPr>
        <w:t>功能</w:t>
      </w:r>
      <w:r>
        <w:rPr>
          <w:rFonts w:hint="eastAsia" w:cs="宋体"/>
          <w:sz w:val="24"/>
          <w:lang w:eastAsia="zh-CN"/>
        </w:rPr>
        <w:t>，智能对话模块中，</w:t>
      </w:r>
      <w:r>
        <w:rPr>
          <w:rFonts w:hint="eastAsia" w:cs="宋体"/>
          <w:sz w:val="24"/>
          <w:lang w:val="en-US" w:eastAsia="zh-CN"/>
        </w:rPr>
        <w:t>存在</w:t>
      </w:r>
      <w:r>
        <w:rPr>
          <w:rFonts w:hint="eastAsia" w:cs="宋体"/>
          <w:sz w:val="24"/>
          <w:lang w:eastAsia="zh-CN"/>
        </w:rPr>
        <w:t>自然语言查询检测记录的指令，</w:t>
      </w:r>
      <w:r>
        <w:rPr>
          <w:rFonts w:hint="eastAsia" w:cs="宋体"/>
          <w:sz w:val="24"/>
          <w:lang w:val="en-US" w:eastAsia="zh-CN"/>
        </w:rPr>
        <w:t>不同指令</w:t>
      </w:r>
      <w:r>
        <w:rPr>
          <w:rFonts w:hint="eastAsia" w:cs="宋体"/>
          <w:sz w:val="24"/>
          <w:lang w:eastAsia="zh-CN"/>
        </w:rPr>
        <w:t>对应</w:t>
      </w:r>
      <w:r>
        <w:rPr>
          <w:rFonts w:hint="eastAsia" w:cs="宋体"/>
          <w:sz w:val="24"/>
          <w:lang w:val="en-US" w:eastAsia="zh-CN"/>
        </w:rPr>
        <w:t>不同的</w:t>
      </w:r>
      <w:r>
        <w:rPr>
          <w:rFonts w:hint="eastAsia" w:cs="宋体"/>
          <w:sz w:val="24"/>
          <w:lang w:eastAsia="zh-CN"/>
        </w:rPr>
        <w:t>功能，</w:t>
      </w:r>
      <w:r>
        <w:rPr>
          <w:rFonts w:hint="eastAsia" w:cs="宋体"/>
          <w:sz w:val="24"/>
          <w:lang w:val="en-US" w:eastAsia="zh-CN"/>
        </w:rPr>
        <w:t>实现不同的</w:t>
      </w:r>
      <w:r>
        <w:rPr>
          <w:rFonts w:hint="eastAsia" w:cs="宋体"/>
          <w:sz w:val="24"/>
          <w:lang w:eastAsia="zh-CN"/>
        </w:rPr>
        <w:t>实际业务效果。</w:t>
      </w:r>
      <w:r>
        <w:rPr>
          <w:rFonts w:hint="eastAsia" w:cs="宋体"/>
          <w:sz w:val="24"/>
          <w:lang w:val="en-US" w:eastAsia="zh-CN"/>
        </w:rPr>
        <w:t>具体设计如表4-8所示。</w:t>
      </w:r>
    </w:p>
    <w:p w14:paraId="1E0BE601">
      <w:pPr>
        <w:jc w:val="center"/>
        <w:rPr>
          <w:rStyle w:val="21"/>
          <w:szCs w:val="21"/>
        </w:rPr>
      </w:pPr>
      <w:r>
        <w:rPr>
          <w:rStyle w:val="21"/>
          <w:szCs w:val="21"/>
        </w:rPr>
        <w:t>表4-</w:t>
      </w:r>
      <w:r>
        <w:rPr>
          <w:rStyle w:val="21"/>
          <w:rFonts w:hint="eastAsia"/>
          <w:szCs w:val="21"/>
        </w:rPr>
        <w:t xml:space="preserve">8  </w:t>
      </w:r>
      <w:r>
        <w:rPr>
          <w:rStyle w:val="21"/>
          <w:szCs w:val="21"/>
        </w:rPr>
        <w:t>自然语言查询检测记录</w:t>
      </w:r>
      <w:r>
        <w:rPr>
          <w:rStyle w:val="21"/>
          <w:rFonts w:hint="eastAsia"/>
          <w:szCs w:val="21"/>
        </w:rPr>
        <w:t>功能表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947"/>
        <w:gridCol w:w="2748"/>
      </w:tblGrid>
      <w:tr w14:paraId="62CB3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2902" w:type="dxa"/>
            <w:tcBorders>
              <w:top w:val="nil"/>
            </w:tcBorders>
            <w:shd w:val="clear" w:color="auto" w:fill="FFFFFF"/>
            <w:vAlign w:val="center"/>
          </w:tcPr>
          <w:p w14:paraId="3C7FCE71">
            <w:pPr>
              <w:widowControl/>
              <w:jc w:val="left"/>
            </w:pPr>
            <w:r>
              <w:rPr>
                <w:rFonts w:hint="eastAsia"/>
              </w:rPr>
              <w:t>指令示例</w:t>
            </w:r>
          </w:p>
        </w:tc>
        <w:tc>
          <w:tcPr>
            <w:tcW w:w="2703" w:type="dxa"/>
            <w:tcBorders>
              <w:top w:val="nil"/>
            </w:tcBorders>
            <w:shd w:val="clear" w:color="auto" w:fill="FFFFFF"/>
            <w:vAlign w:val="center"/>
          </w:tcPr>
          <w:p w14:paraId="739BCF56">
            <w:pPr>
              <w:widowControl/>
              <w:jc w:val="left"/>
            </w:pPr>
            <w:r>
              <w:rPr>
                <w:rFonts w:hint="eastAsia"/>
              </w:rPr>
              <w:t>功能说明</w:t>
            </w:r>
          </w:p>
        </w:tc>
      </w:tr>
      <w:tr w14:paraId="31F673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2902" w:type="dxa"/>
            <w:tcBorders>
              <w:tl2br w:val="nil"/>
              <w:tr2bl w:val="nil"/>
            </w:tcBorders>
            <w:shd w:val="clear" w:color="auto" w:fill="FFFFFF"/>
            <w:vAlign w:val="center"/>
          </w:tcPr>
          <w:p w14:paraId="5CDD86A4">
            <w:pPr>
              <w:widowControl/>
              <w:jc w:val="left"/>
            </w:pPr>
            <w:r>
              <w:rPr>
                <w:rFonts w:hint="eastAsia"/>
              </w:rPr>
              <w:t>查看我的图像检测记录</w:t>
            </w:r>
          </w:p>
        </w:tc>
        <w:tc>
          <w:tcPr>
            <w:tcW w:w="2703" w:type="dxa"/>
            <w:tcBorders>
              <w:tl2br w:val="nil"/>
              <w:tr2bl w:val="nil"/>
            </w:tcBorders>
            <w:shd w:val="clear" w:color="auto" w:fill="FFFFFF"/>
            <w:vAlign w:val="center"/>
          </w:tcPr>
          <w:p w14:paraId="71C0C41A">
            <w:pPr>
              <w:widowControl/>
              <w:jc w:val="left"/>
            </w:pPr>
            <w:r>
              <w:rPr>
                <w:rFonts w:hint="eastAsia"/>
              </w:rPr>
              <w:t>显示当前用户所有图像检测记录</w:t>
            </w:r>
          </w:p>
        </w:tc>
      </w:tr>
      <w:tr w14:paraId="10E861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2902" w:type="dxa"/>
            <w:tcBorders>
              <w:tl2br w:val="nil"/>
              <w:tr2bl w:val="nil"/>
            </w:tcBorders>
            <w:shd w:val="clear" w:color="auto" w:fill="FFFFFF"/>
            <w:vAlign w:val="center"/>
          </w:tcPr>
          <w:p w14:paraId="565F5D1C">
            <w:pPr>
              <w:widowControl/>
              <w:jc w:val="left"/>
            </w:pPr>
            <w:r>
              <w:rPr>
                <w:rFonts w:hint="eastAsia"/>
              </w:rPr>
              <w:t>搜索草莓病害检测记录</w:t>
            </w:r>
          </w:p>
        </w:tc>
        <w:tc>
          <w:tcPr>
            <w:tcW w:w="2703" w:type="dxa"/>
            <w:tcBorders>
              <w:tl2br w:val="nil"/>
              <w:tr2bl w:val="nil"/>
            </w:tcBorders>
            <w:shd w:val="clear" w:color="auto" w:fill="FFFFFF"/>
            <w:vAlign w:val="center"/>
          </w:tcPr>
          <w:p w14:paraId="2E3326A6">
            <w:pPr>
              <w:widowControl/>
              <w:jc w:val="left"/>
            </w:pPr>
            <w:r>
              <w:rPr>
                <w:rFonts w:hint="eastAsia"/>
              </w:rPr>
              <w:t>查找草莓病害的检测记录</w:t>
            </w:r>
          </w:p>
        </w:tc>
      </w:tr>
    </w:tbl>
    <w:p w14:paraId="12D002CD">
      <w:pPr>
        <w:jc w:val="center"/>
        <w:rPr>
          <w:rFonts w:hint="eastAsia" w:eastAsia="宋体"/>
          <w:lang w:val="en-US" w:eastAsia="zh-CN"/>
        </w:rPr>
      </w:pPr>
      <w:r>
        <w:rPr>
          <w:rStyle w:val="21"/>
          <w:szCs w:val="21"/>
        </w:rPr>
        <w:t>表4-</w:t>
      </w:r>
      <w:r>
        <w:rPr>
          <w:rStyle w:val="21"/>
          <w:rFonts w:hint="eastAsia"/>
          <w:szCs w:val="21"/>
        </w:rPr>
        <w:t xml:space="preserve">8  </w:t>
      </w:r>
      <w:r>
        <w:rPr>
          <w:rStyle w:val="21"/>
          <w:szCs w:val="21"/>
        </w:rPr>
        <w:t>自然语言查询检测记录</w:t>
      </w:r>
      <w:r>
        <w:rPr>
          <w:rStyle w:val="21"/>
          <w:rFonts w:hint="eastAsia"/>
          <w:szCs w:val="21"/>
        </w:rPr>
        <w:t>功能表</w:t>
      </w:r>
      <w:r>
        <w:rPr>
          <w:rStyle w:val="21"/>
          <w:rFonts w:hint="eastAsia"/>
          <w:szCs w:val="21"/>
          <w:lang w:eastAsia="zh-CN"/>
        </w:rPr>
        <w:t>（</w:t>
      </w:r>
      <w:r>
        <w:rPr>
          <w:rStyle w:val="21"/>
          <w:rFonts w:hint="eastAsia"/>
          <w:szCs w:val="21"/>
          <w:lang w:val="en-US" w:eastAsia="zh-CN"/>
        </w:rPr>
        <w:t>续</w:t>
      </w:r>
      <w:r>
        <w:rPr>
          <w:rStyle w:val="21"/>
          <w:rFonts w:hint="eastAsia"/>
          <w:szCs w:val="21"/>
          <w:lang w:eastAsia="zh-CN"/>
        </w:rPr>
        <w:t>）</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947"/>
        <w:gridCol w:w="2748"/>
      </w:tblGrid>
      <w:tr w14:paraId="448C11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902" w:type="dxa"/>
            <w:tcBorders>
              <w:tl2br w:val="nil"/>
              <w:tr2bl w:val="nil"/>
            </w:tcBorders>
            <w:shd w:val="clear" w:color="auto" w:fill="FFFFFF"/>
            <w:vAlign w:val="center"/>
          </w:tcPr>
          <w:p w14:paraId="5ECF01E1">
            <w:pPr>
              <w:widowControl/>
              <w:jc w:val="left"/>
            </w:pPr>
            <w:r>
              <w:rPr>
                <w:rFonts w:hint="eastAsia"/>
              </w:rPr>
              <w:t>显示今天的检测记录</w:t>
            </w:r>
          </w:p>
        </w:tc>
        <w:tc>
          <w:tcPr>
            <w:tcW w:w="2703" w:type="dxa"/>
            <w:tcBorders>
              <w:tl2br w:val="nil"/>
              <w:tr2bl w:val="nil"/>
            </w:tcBorders>
            <w:shd w:val="clear" w:color="auto" w:fill="FFFFFF"/>
            <w:vAlign w:val="center"/>
          </w:tcPr>
          <w:p w14:paraId="4700C4B2">
            <w:pPr>
              <w:widowControl/>
              <w:jc w:val="left"/>
            </w:pPr>
            <w:r>
              <w:rPr>
                <w:rFonts w:hint="eastAsia"/>
              </w:rPr>
              <w:t>查看今日的所有检测记录</w:t>
            </w:r>
          </w:p>
        </w:tc>
      </w:tr>
      <w:tr w14:paraId="1E841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902" w:type="dxa"/>
            <w:tcBorders>
              <w:tl2br w:val="nil"/>
              <w:tr2bl w:val="nil"/>
            </w:tcBorders>
            <w:shd w:val="clear" w:color="auto" w:fill="FFFFFF"/>
            <w:vAlign w:val="center"/>
          </w:tcPr>
          <w:p w14:paraId="2EB517CB">
            <w:pPr>
              <w:widowControl/>
              <w:jc w:val="left"/>
            </w:pPr>
            <w:r>
              <w:rPr>
                <w:rFonts w:hint="eastAsia"/>
              </w:rPr>
              <w:t>查找置信度大于80%的记录</w:t>
            </w:r>
          </w:p>
        </w:tc>
        <w:tc>
          <w:tcPr>
            <w:tcW w:w="2703" w:type="dxa"/>
            <w:tcBorders>
              <w:tl2br w:val="nil"/>
              <w:tr2bl w:val="nil"/>
            </w:tcBorders>
            <w:shd w:val="clear" w:color="auto" w:fill="FFFFFF"/>
            <w:vAlign w:val="center"/>
          </w:tcPr>
          <w:p w14:paraId="63F8ED53">
            <w:pPr>
              <w:widowControl/>
              <w:jc w:val="left"/>
            </w:pPr>
            <w:r>
              <w:rPr>
                <w:rFonts w:hint="eastAsia"/>
              </w:rPr>
              <w:t>筛选高置信度的检测结果</w:t>
            </w:r>
          </w:p>
        </w:tc>
      </w:tr>
      <w:tr w14:paraId="7FB9E2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902" w:type="dxa"/>
            <w:tcBorders>
              <w:tl2br w:val="nil"/>
              <w:tr2bl w:val="nil"/>
            </w:tcBorders>
            <w:shd w:val="clear" w:color="auto" w:fill="FFFFFF"/>
            <w:vAlign w:val="center"/>
          </w:tcPr>
          <w:p w14:paraId="5B8CF6FB">
            <w:pPr>
              <w:widowControl/>
              <w:jc w:val="left"/>
            </w:pPr>
            <w:r>
              <w:rPr>
                <w:rFonts w:hint="eastAsia"/>
              </w:rPr>
              <w:t>查看最近10条检测记录</w:t>
            </w:r>
          </w:p>
        </w:tc>
        <w:tc>
          <w:tcPr>
            <w:tcW w:w="2703" w:type="dxa"/>
            <w:tcBorders>
              <w:tl2br w:val="nil"/>
              <w:tr2bl w:val="nil"/>
            </w:tcBorders>
            <w:shd w:val="clear" w:color="auto" w:fill="FFFFFF"/>
            <w:vAlign w:val="center"/>
          </w:tcPr>
          <w:p w14:paraId="2DAA9EA5">
            <w:pPr>
              <w:widowControl/>
              <w:jc w:val="left"/>
            </w:pPr>
            <w:r>
              <w:rPr>
                <w:rFonts w:hint="eastAsia"/>
              </w:rPr>
              <w:t>显示最新的检测记录</w:t>
            </w:r>
          </w:p>
        </w:tc>
      </w:tr>
      <w:tr w14:paraId="3A0270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902" w:type="dxa"/>
            <w:tcBorders>
              <w:tl2br w:val="nil"/>
              <w:tr2bl w:val="nil"/>
            </w:tcBorders>
            <w:shd w:val="clear" w:color="auto" w:fill="FFFFFF"/>
            <w:vAlign w:val="center"/>
          </w:tcPr>
          <w:p w14:paraId="76395C7B">
            <w:pPr>
              <w:widowControl/>
              <w:jc w:val="left"/>
            </w:pPr>
            <w:r>
              <w:rPr>
                <w:rFonts w:hint="eastAsia"/>
              </w:rPr>
              <w:t>搜索灰霉病检测记录</w:t>
            </w:r>
          </w:p>
        </w:tc>
        <w:tc>
          <w:tcPr>
            <w:tcW w:w="2703" w:type="dxa"/>
            <w:tcBorders>
              <w:tl2br w:val="nil"/>
              <w:tr2bl w:val="nil"/>
            </w:tcBorders>
            <w:shd w:val="clear" w:color="auto" w:fill="FFFFFF"/>
            <w:vAlign w:val="center"/>
          </w:tcPr>
          <w:p w14:paraId="59126C5C">
            <w:pPr>
              <w:widowControl/>
              <w:jc w:val="left"/>
            </w:pPr>
            <w:r>
              <w:rPr>
                <w:rFonts w:hint="eastAsia"/>
              </w:rPr>
              <w:t>查找特定草莓病害类型的检测</w:t>
            </w:r>
          </w:p>
        </w:tc>
      </w:tr>
    </w:tbl>
    <w:p w14:paraId="26D9A650">
      <w:pPr>
        <w:ind w:firstLine="420"/>
        <w:rPr>
          <w:rFonts w:cs="宋体"/>
          <w:sz w:val="24"/>
        </w:rPr>
      </w:pPr>
      <w:r>
        <w:rPr>
          <w:rFonts w:cs="宋体"/>
          <w:sz w:val="24"/>
        </w:rPr>
        <w:t>记录查询指令</w:t>
      </w:r>
      <w:r>
        <w:rPr>
          <w:rFonts w:hint="eastAsia" w:cs="宋体"/>
          <w:sz w:val="24"/>
        </w:rPr>
        <w:t>功能页面图</w:t>
      </w:r>
      <w:r>
        <w:rPr>
          <w:rFonts w:hint="eastAsia" w:cs="宋体"/>
          <w:sz w:val="24"/>
          <w:lang w:eastAsia="zh-CN"/>
        </w:rPr>
        <w:t>，</w:t>
      </w:r>
      <w:r>
        <w:rPr>
          <w:rFonts w:hint="eastAsia" w:cs="宋体"/>
          <w:sz w:val="24"/>
        </w:rPr>
        <w:t>如图4-12所示。</w:t>
      </w:r>
    </w:p>
    <w:p w14:paraId="0DB2A379">
      <w:pPr>
        <w:ind w:left="420"/>
        <w:jc w:val="center"/>
      </w:pPr>
      <w:r>
        <w:rPr>
          <w:rFonts w:hint="eastAsia"/>
        </w:rPr>
        <w:drawing>
          <wp:inline distT="0" distB="0" distL="114300" distR="114300">
            <wp:extent cx="3970655" cy="3366135"/>
            <wp:effectExtent l="0" t="0" r="10795" b="5715"/>
            <wp:docPr id="23" name="图片 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1"/>
                    <pic:cNvPicPr>
                      <a:picLocks noChangeAspect="1"/>
                    </pic:cNvPicPr>
                  </pic:nvPicPr>
                  <pic:blipFill>
                    <a:blip r:embed="rId44"/>
                    <a:stretch>
                      <a:fillRect/>
                    </a:stretch>
                  </pic:blipFill>
                  <pic:spPr>
                    <a:xfrm>
                      <a:off x="0" y="0"/>
                      <a:ext cx="3970655" cy="3366135"/>
                    </a:xfrm>
                    <a:prstGeom prst="rect">
                      <a:avLst/>
                    </a:prstGeom>
                  </pic:spPr>
                </pic:pic>
              </a:graphicData>
            </a:graphic>
          </wp:inline>
        </w:drawing>
      </w:r>
    </w:p>
    <w:p w14:paraId="4B08BE7F">
      <w:pPr>
        <w:jc w:val="center"/>
        <w:rPr>
          <w:rFonts w:ascii="宋体" w:hAnsi="宋体"/>
          <w:b/>
          <w:bCs/>
          <w:szCs w:val="21"/>
        </w:rPr>
      </w:pPr>
      <w:r>
        <w:rPr>
          <w:rFonts w:ascii="宋体" w:hAnsi="宋体"/>
          <w:b/>
          <w:bCs/>
          <w:szCs w:val="21"/>
        </w:rPr>
        <w:t>图4-</w:t>
      </w:r>
      <w:r>
        <w:rPr>
          <w:rFonts w:hint="eastAsia" w:ascii="宋体" w:hAnsi="宋体"/>
          <w:b/>
          <w:bCs/>
          <w:szCs w:val="21"/>
        </w:rPr>
        <w:t>12</w:t>
      </w:r>
      <w:r>
        <w:rPr>
          <w:rFonts w:hint="eastAsia" w:ascii="宋体" w:hAnsi="宋体" w:cs="宋体"/>
          <w:b/>
          <w:bCs/>
          <w:kern w:val="0"/>
          <w:szCs w:val="21"/>
        </w:rPr>
        <w:t xml:space="preserve">  </w:t>
      </w:r>
      <w:r>
        <w:rPr>
          <w:rFonts w:ascii="宋体" w:hAnsi="宋体"/>
          <w:b/>
          <w:bCs/>
          <w:szCs w:val="21"/>
        </w:rPr>
        <w:t>记录查询指令</w:t>
      </w:r>
      <w:r>
        <w:rPr>
          <w:rFonts w:hint="eastAsia" w:ascii="宋体" w:hAnsi="宋体"/>
          <w:b/>
          <w:bCs/>
          <w:szCs w:val="21"/>
        </w:rPr>
        <w:t>功能页面图</w:t>
      </w:r>
    </w:p>
    <w:p w14:paraId="637B57EB">
      <w:pPr>
        <w:spacing w:line="400" w:lineRule="exact"/>
        <w:ind w:firstLine="420"/>
        <w:rPr>
          <w:rFonts w:hint="eastAsia" w:eastAsia="宋体" w:cs="宋体"/>
          <w:sz w:val="24"/>
          <w:lang w:eastAsia="zh-CN"/>
        </w:rPr>
      </w:pPr>
      <w:r>
        <w:rPr>
          <w:rFonts w:hint="eastAsia" w:cs="宋体"/>
          <w:sz w:val="24"/>
        </w:rPr>
        <w:t>记录统计指令功能</w:t>
      </w:r>
      <w:r>
        <w:rPr>
          <w:rFonts w:hint="eastAsia" w:cs="宋体"/>
          <w:sz w:val="24"/>
          <w:lang w:eastAsia="zh-CN"/>
        </w:rPr>
        <w:t>，</w:t>
      </w:r>
      <w:r>
        <w:rPr>
          <w:rFonts w:hint="eastAsia" w:cs="宋体"/>
          <w:sz w:val="24"/>
        </w:rPr>
        <w:t>智能对话模块中，</w:t>
      </w:r>
      <w:r>
        <w:rPr>
          <w:rFonts w:hint="eastAsia" w:cs="宋体"/>
          <w:sz w:val="24"/>
          <w:lang w:val="en-US" w:eastAsia="zh-CN"/>
        </w:rPr>
        <w:t>存在</w:t>
      </w:r>
      <w:r>
        <w:rPr>
          <w:rFonts w:hint="eastAsia" w:cs="宋体"/>
          <w:sz w:val="24"/>
        </w:rPr>
        <w:t>自然语言统计检测记录的指令</w:t>
      </w:r>
      <w:r>
        <w:rPr>
          <w:rFonts w:hint="eastAsia" w:cs="宋体"/>
          <w:sz w:val="24"/>
          <w:lang w:eastAsia="zh-CN"/>
        </w:rPr>
        <w:t>，</w:t>
      </w:r>
      <w:r>
        <w:rPr>
          <w:rFonts w:hint="eastAsia" w:cs="宋体"/>
          <w:sz w:val="24"/>
          <w:lang w:val="en-US" w:eastAsia="zh-CN"/>
        </w:rPr>
        <w:t>不同指令</w:t>
      </w:r>
      <w:r>
        <w:rPr>
          <w:rFonts w:hint="eastAsia" w:cs="宋体"/>
          <w:sz w:val="24"/>
        </w:rPr>
        <w:t>对应</w:t>
      </w:r>
      <w:r>
        <w:rPr>
          <w:rFonts w:hint="eastAsia" w:cs="宋体"/>
          <w:sz w:val="24"/>
          <w:lang w:val="en-US" w:eastAsia="zh-CN"/>
        </w:rPr>
        <w:t>不同</w:t>
      </w:r>
      <w:r>
        <w:rPr>
          <w:rFonts w:hint="eastAsia" w:cs="宋体"/>
          <w:sz w:val="24"/>
        </w:rPr>
        <w:t>的功能，</w:t>
      </w:r>
      <w:r>
        <w:rPr>
          <w:rFonts w:hint="eastAsia" w:cs="宋体"/>
          <w:sz w:val="24"/>
          <w:lang w:val="en-US" w:eastAsia="zh-CN"/>
        </w:rPr>
        <w:t>实现不同</w:t>
      </w:r>
      <w:r>
        <w:rPr>
          <w:rFonts w:hint="eastAsia" w:cs="宋体"/>
          <w:sz w:val="24"/>
        </w:rPr>
        <w:t>统计指令的计算逻辑与结果</w:t>
      </w:r>
      <w:r>
        <w:rPr>
          <w:rFonts w:hint="eastAsia" w:cs="宋体"/>
          <w:sz w:val="24"/>
          <w:lang w:eastAsia="zh-CN"/>
        </w:rPr>
        <w:t>。</w:t>
      </w:r>
      <w:r>
        <w:rPr>
          <w:rFonts w:hint="eastAsia" w:cs="宋体"/>
          <w:sz w:val="24"/>
          <w:lang w:val="en-US" w:eastAsia="zh-CN"/>
        </w:rPr>
        <w:t>具体设计如表4-9所示。</w:t>
      </w:r>
    </w:p>
    <w:p w14:paraId="14D8B264">
      <w:pPr>
        <w:jc w:val="center"/>
        <w:rPr>
          <w:rStyle w:val="21"/>
          <w:szCs w:val="21"/>
        </w:rPr>
      </w:pPr>
      <w:r>
        <w:rPr>
          <w:rStyle w:val="21"/>
          <w:szCs w:val="21"/>
        </w:rPr>
        <w:t>表4-</w:t>
      </w:r>
      <w:r>
        <w:rPr>
          <w:rStyle w:val="21"/>
          <w:rFonts w:hint="eastAsia"/>
          <w:szCs w:val="21"/>
        </w:rPr>
        <w:t>9  记录统计指令功能表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947"/>
        <w:gridCol w:w="2748"/>
      </w:tblGrid>
      <w:tr w14:paraId="13F0C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2902" w:type="dxa"/>
            <w:tcBorders>
              <w:top w:val="nil"/>
            </w:tcBorders>
            <w:shd w:val="clear" w:color="auto" w:fill="FFFFFF"/>
            <w:vAlign w:val="center"/>
          </w:tcPr>
          <w:p w14:paraId="48515EB9">
            <w:pPr>
              <w:widowControl/>
              <w:jc w:val="left"/>
            </w:pPr>
            <w:r>
              <w:rPr>
                <w:rFonts w:hint="eastAsia"/>
              </w:rPr>
              <w:t>指令示例</w:t>
            </w:r>
          </w:p>
        </w:tc>
        <w:tc>
          <w:tcPr>
            <w:tcW w:w="2703" w:type="dxa"/>
            <w:tcBorders>
              <w:top w:val="nil"/>
            </w:tcBorders>
            <w:shd w:val="clear" w:color="auto" w:fill="FFFFFF"/>
            <w:vAlign w:val="center"/>
          </w:tcPr>
          <w:p w14:paraId="39A24675">
            <w:pPr>
              <w:widowControl/>
              <w:jc w:val="left"/>
            </w:pPr>
            <w:r>
              <w:rPr>
                <w:rFonts w:hint="eastAsia"/>
              </w:rPr>
              <w:t>功能说明</w:t>
            </w:r>
          </w:p>
        </w:tc>
      </w:tr>
      <w:tr w14:paraId="5D0E3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2902" w:type="dxa"/>
            <w:tcBorders>
              <w:tl2br w:val="nil"/>
              <w:tr2bl w:val="nil"/>
            </w:tcBorders>
            <w:shd w:val="clear" w:color="auto" w:fill="FFFFFF"/>
            <w:vAlign w:val="center"/>
          </w:tcPr>
          <w:p w14:paraId="24122511">
            <w:pPr>
              <w:widowControl/>
              <w:jc w:val="left"/>
            </w:pPr>
            <w:r>
              <w:rPr>
                <w:rFonts w:hint="eastAsia"/>
              </w:rPr>
              <w:t>统计本周的检测数量</w:t>
            </w:r>
          </w:p>
        </w:tc>
        <w:tc>
          <w:tcPr>
            <w:tcW w:w="2703" w:type="dxa"/>
            <w:tcBorders>
              <w:tl2br w:val="nil"/>
              <w:tr2bl w:val="nil"/>
            </w:tcBorders>
            <w:shd w:val="clear" w:color="auto" w:fill="FFFFFF"/>
            <w:vAlign w:val="center"/>
          </w:tcPr>
          <w:p w14:paraId="6EEB5AA2">
            <w:pPr>
              <w:widowControl/>
              <w:jc w:val="left"/>
            </w:pPr>
            <w:r>
              <w:rPr>
                <w:rFonts w:hint="eastAsia"/>
              </w:rPr>
              <w:t>计算本周总检测次数</w:t>
            </w:r>
          </w:p>
        </w:tc>
      </w:tr>
      <w:tr w14:paraId="0CD6F7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2902" w:type="dxa"/>
            <w:tcBorders>
              <w:tl2br w:val="nil"/>
              <w:tr2bl w:val="nil"/>
            </w:tcBorders>
            <w:shd w:val="clear" w:color="auto" w:fill="FFFFFF"/>
            <w:vAlign w:val="center"/>
          </w:tcPr>
          <w:p w14:paraId="2E6CC14B">
            <w:pPr>
              <w:widowControl/>
              <w:jc w:val="left"/>
            </w:pPr>
            <w:r>
              <w:rPr>
                <w:rFonts w:hint="eastAsia"/>
              </w:rPr>
              <w:t>统计本月的图像检测记录</w:t>
            </w:r>
          </w:p>
        </w:tc>
        <w:tc>
          <w:tcPr>
            <w:tcW w:w="2703" w:type="dxa"/>
            <w:tcBorders>
              <w:tl2br w:val="nil"/>
              <w:tr2bl w:val="nil"/>
            </w:tcBorders>
            <w:shd w:val="clear" w:color="auto" w:fill="FFFFFF"/>
            <w:vAlign w:val="center"/>
          </w:tcPr>
          <w:p w14:paraId="033362DF">
            <w:pPr>
              <w:widowControl/>
              <w:jc w:val="left"/>
            </w:pPr>
            <w:r>
              <w:rPr>
                <w:rFonts w:hint="eastAsia"/>
              </w:rPr>
              <w:t>统计本月图像检测数量</w:t>
            </w:r>
          </w:p>
        </w:tc>
      </w:tr>
      <w:tr w14:paraId="09FC2F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902" w:type="dxa"/>
            <w:tcBorders>
              <w:tl2br w:val="nil"/>
              <w:tr2bl w:val="nil"/>
            </w:tcBorders>
            <w:shd w:val="clear" w:color="auto" w:fill="FFFFFF"/>
            <w:vAlign w:val="center"/>
          </w:tcPr>
          <w:p w14:paraId="69A826E9">
            <w:pPr>
              <w:widowControl/>
              <w:jc w:val="left"/>
            </w:pPr>
            <w:r>
              <w:rPr>
                <w:rFonts w:hint="eastAsia"/>
              </w:rPr>
              <w:t>计算草莓检测记录有多少条</w:t>
            </w:r>
          </w:p>
        </w:tc>
        <w:tc>
          <w:tcPr>
            <w:tcW w:w="2703" w:type="dxa"/>
            <w:tcBorders>
              <w:tl2br w:val="nil"/>
              <w:tr2bl w:val="nil"/>
            </w:tcBorders>
            <w:shd w:val="clear" w:color="auto" w:fill="FFFFFF"/>
            <w:vAlign w:val="center"/>
          </w:tcPr>
          <w:p w14:paraId="60EB72AD">
            <w:pPr>
              <w:widowControl/>
              <w:jc w:val="left"/>
            </w:pPr>
            <w:r>
              <w:rPr>
                <w:rFonts w:hint="eastAsia"/>
              </w:rPr>
              <w:t>统计草莓检测记录总数</w:t>
            </w:r>
          </w:p>
        </w:tc>
      </w:tr>
      <w:tr w14:paraId="1BB68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902" w:type="dxa"/>
            <w:tcBorders>
              <w:tl2br w:val="nil"/>
              <w:tr2bl w:val="nil"/>
            </w:tcBorders>
            <w:shd w:val="clear" w:color="auto" w:fill="FFFFFF"/>
            <w:vAlign w:val="center"/>
          </w:tcPr>
          <w:p w14:paraId="07CE4EC4">
            <w:pPr>
              <w:widowControl/>
              <w:jc w:val="left"/>
            </w:pPr>
            <w:r>
              <w:rPr>
                <w:rFonts w:hint="eastAsia"/>
              </w:rPr>
              <w:t>统计置信度大于90%的记录数量</w:t>
            </w:r>
          </w:p>
        </w:tc>
        <w:tc>
          <w:tcPr>
            <w:tcW w:w="2703" w:type="dxa"/>
            <w:tcBorders>
              <w:tl2br w:val="nil"/>
              <w:tr2bl w:val="nil"/>
            </w:tcBorders>
            <w:shd w:val="clear" w:color="auto" w:fill="FFFFFF"/>
            <w:vAlign w:val="center"/>
          </w:tcPr>
          <w:p w14:paraId="61061498">
            <w:pPr>
              <w:widowControl/>
              <w:jc w:val="left"/>
            </w:pPr>
            <w:r>
              <w:rPr>
                <w:rFonts w:hint="eastAsia"/>
              </w:rPr>
              <w:t>计算高置信度记录数</w:t>
            </w:r>
          </w:p>
        </w:tc>
      </w:tr>
    </w:tbl>
    <w:p w14:paraId="33A2EDD7">
      <w:pPr>
        <w:ind w:firstLine="420"/>
        <w:rPr>
          <w:rFonts w:cs="宋体"/>
          <w:sz w:val="24"/>
        </w:rPr>
      </w:pPr>
      <w:r>
        <w:rPr>
          <w:rFonts w:cs="宋体"/>
          <w:sz w:val="24"/>
        </w:rPr>
        <w:t>记录</w:t>
      </w:r>
      <w:r>
        <w:rPr>
          <w:rFonts w:hint="eastAsia" w:cs="宋体"/>
          <w:sz w:val="24"/>
        </w:rPr>
        <w:t>统计指令功能页面图</w:t>
      </w:r>
      <w:r>
        <w:rPr>
          <w:rFonts w:hint="eastAsia" w:cs="宋体"/>
          <w:sz w:val="24"/>
          <w:lang w:eastAsia="zh-CN"/>
        </w:rPr>
        <w:t>，</w:t>
      </w:r>
      <w:r>
        <w:rPr>
          <w:rFonts w:hint="eastAsia" w:cs="宋体"/>
          <w:sz w:val="24"/>
        </w:rPr>
        <w:t>如图4-13所示。</w:t>
      </w:r>
    </w:p>
    <w:p w14:paraId="2C927E61">
      <w:pPr>
        <w:ind w:left="420" w:firstLine="420"/>
        <w:jc w:val="center"/>
        <w:rPr>
          <w:rFonts w:cs="宋体"/>
          <w:sz w:val="24"/>
        </w:rPr>
      </w:pPr>
      <w:r>
        <w:drawing>
          <wp:inline distT="0" distB="0" distL="114300" distR="114300">
            <wp:extent cx="4281805" cy="3657600"/>
            <wp:effectExtent l="0" t="0" r="4445" b="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45"/>
                    <a:stretch>
                      <a:fillRect/>
                    </a:stretch>
                  </pic:blipFill>
                  <pic:spPr>
                    <a:xfrm>
                      <a:off x="0" y="0"/>
                      <a:ext cx="4281805" cy="3657600"/>
                    </a:xfrm>
                    <a:prstGeom prst="rect">
                      <a:avLst/>
                    </a:prstGeom>
                    <a:noFill/>
                    <a:ln>
                      <a:noFill/>
                    </a:ln>
                  </pic:spPr>
                </pic:pic>
              </a:graphicData>
            </a:graphic>
          </wp:inline>
        </w:drawing>
      </w:r>
    </w:p>
    <w:p w14:paraId="453DF15A">
      <w:pPr>
        <w:jc w:val="center"/>
        <w:rPr>
          <w:rFonts w:cs="宋体"/>
          <w:sz w:val="24"/>
        </w:rPr>
      </w:pPr>
      <w:r>
        <w:rPr>
          <w:rFonts w:ascii="宋体" w:hAnsi="宋体"/>
          <w:b/>
          <w:bCs/>
          <w:szCs w:val="21"/>
        </w:rPr>
        <w:t>图4-</w:t>
      </w:r>
      <w:r>
        <w:rPr>
          <w:rFonts w:hint="eastAsia" w:ascii="宋体" w:hAnsi="宋体"/>
          <w:b/>
          <w:bCs/>
          <w:szCs w:val="21"/>
        </w:rPr>
        <w:t>13</w:t>
      </w:r>
      <w:r>
        <w:rPr>
          <w:rFonts w:hint="eastAsia" w:ascii="宋体" w:hAnsi="宋体" w:cs="宋体"/>
          <w:b/>
          <w:bCs/>
          <w:kern w:val="0"/>
          <w:szCs w:val="21"/>
        </w:rPr>
        <w:t xml:space="preserve">  </w:t>
      </w:r>
      <w:r>
        <w:rPr>
          <w:rFonts w:ascii="宋体" w:hAnsi="宋体"/>
          <w:b/>
          <w:bCs/>
          <w:szCs w:val="21"/>
        </w:rPr>
        <w:t>记录</w:t>
      </w:r>
      <w:r>
        <w:rPr>
          <w:rFonts w:hint="eastAsia" w:ascii="宋体" w:hAnsi="宋体"/>
          <w:b/>
          <w:bCs/>
          <w:szCs w:val="21"/>
        </w:rPr>
        <w:t>统计指令功能页面图</w:t>
      </w:r>
    </w:p>
    <w:p w14:paraId="3CA535A4">
      <w:pPr>
        <w:spacing w:line="400" w:lineRule="exact"/>
        <w:ind w:firstLine="420"/>
        <w:rPr>
          <w:rFonts w:hint="default" w:eastAsia="宋体" w:cs="宋体"/>
          <w:sz w:val="24"/>
          <w:lang w:val="en-US" w:eastAsia="zh-CN"/>
        </w:rPr>
      </w:pPr>
      <w:r>
        <w:rPr>
          <w:rFonts w:hint="eastAsia" w:cs="宋体"/>
          <w:sz w:val="24"/>
        </w:rPr>
        <w:t>报告生成指令功能</w:t>
      </w:r>
      <w:r>
        <w:rPr>
          <w:rFonts w:hint="eastAsia" w:cs="宋体"/>
          <w:sz w:val="24"/>
          <w:lang w:eastAsia="zh-CN"/>
        </w:rPr>
        <w:t>，智能对话模块中，</w:t>
      </w:r>
      <w:r>
        <w:rPr>
          <w:rFonts w:hint="eastAsia" w:cs="宋体"/>
          <w:sz w:val="24"/>
          <w:lang w:val="en-US" w:eastAsia="zh-CN"/>
        </w:rPr>
        <w:t>存在</w:t>
      </w:r>
      <w:r>
        <w:rPr>
          <w:rFonts w:hint="eastAsia" w:cs="宋体"/>
          <w:sz w:val="24"/>
          <w:lang w:eastAsia="zh-CN"/>
        </w:rPr>
        <w:t>自然语言生成检测相关报告的指令</w:t>
      </w:r>
      <w:r>
        <w:rPr>
          <w:rFonts w:hint="eastAsia" w:cs="宋体"/>
          <w:sz w:val="24"/>
          <w:lang w:val="en-US" w:eastAsia="zh-CN"/>
        </w:rPr>
        <w:t>，不同指令</w:t>
      </w:r>
      <w:r>
        <w:rPr>
          <w:rFonts w:hint="eastAsia" w:cs="宋体"/>
          <w:sz w:val="24"/>
        </w:rPr>
        <w:t>对应</w:t>
      </w:r>
      <w:r>
        <w:rPr>
          <w:rFonts w:hint="eastAsia" w:cs="宋体"/>
          <w:sz w:val="24"/>
          <w:lang w:val="en-US" w:eastAsia="zh-CN"/>
        </w:rPr>
        <w:t>不同</w:t>
      </w:r>
      <w:r>
        <w:rPr>
          <w:rFonts w:hint="eastAsia" w:cs="宋体"/>
          <w:sz w:val="24"/>
          <w:lang w:eastAsia="zh-CN"/>
        </w:rPr>
        <w:t>的功能，</w:t>
      </w:r>
      <w:r>
        <w:rPr>
          <w:rFonts w:hint="eastAsia" w:cs="宋体"/>
          <w:sz w:val="24"/>
          <w:lang w:val="en-US" w:eastAsia="zh-CN"/>
        </w:rPr>
        <w:t>实现不同</w:t>
      </w:r>
      <w:r>
        <w:rPr>
          <w:rFonts w:hint="eastAsia" w:cs="宋体"/>
          <w:sz w:val="24"/>
          <w:lang w:eastAsia="zh-CN"/>
        </w:rPr>
        <w:t>报告指令</w:t>
      </w:r>
      <w:r>
        <w:rPr>
          <w:rFonts w:hint="eastAsia" w:cs="宋体"/>
          <w:sz w:val="24"/>
          <w:lang w:val="en-US" w:eastAsia="zh-CN"/>
        </w:rPr>
        <w:t>生成对应的报告</w:t>
      </w:r>
      <w:r>
        <w:rPr>
          <w:rFonts w:hint="eastAsia" w:cs="宋体"/>
          <w:sz w:val="24"/>
          <w:lang w:eastAsia="zh-CN"/>
        </w:rPr>
        <w:t>内容与维度</w:t>
      </w:r>
      <w:r>
        <w:rPr>
          <w:rFonts w:hint="eastAsia" w:cs="宋体"/>
          <w:sz w:val="24"/>
          <w:lang w:val="en-US" w:eastAsia="zh-CN"/>
        </w:rPr>
        <w:t>。具体设计如表4-10所示。</w:t>
      </w:r>
    </w:p>
    <w:p w14:paraId="6403F2A1">
      <w:pPr>
        <w:spacing w:line="400" w:lineRule="exact"/>
        <w:ind w:left="420"/>
        <w:jc w:val="center"/>
        <w:rPr>
          <w:rStyle w:val="21"/>
          <w:rFonts w:hint="default" w:eastAsia="宋体"/>
          <w:szCs w:val="21"/>
          <w:lang w:val="en-US" w:eastAsia="zh-CN"/>
        </w:rPr>
      </w:pPr>
      <w:r>
        <w:rPr>
          <w:rStyle w:val="21"/>
          <w:szCs w:val="21"/>
        </w:rPr>
        <w:t>表4-</w:t>
      </w:r>
      <w:r>
        <w:rPr>
          <w:rStyle w:val="21"/>
          <w:rFonts w:hint="eastAsia"/>
          <w:szCs w:val="21"/>
        </w:rPr>
        <w:t>10</w:t>
      </w:r>
      <w:r>
        <w:rPr>
          <w:rFonts w:hint="eastAsia" w:ascii="宋体" w:hAnsi="宋体" w:cs="宋体"/>
          <w:b/>
          <w:kern w:val="0"/>
          <w:szCs w:val="21"/>
        </w:rPr>
        <w:t xml:space="preserve">  </w:t>
      </w:r>
      <w:r>
        <w:rPr>
          <w:rStyle w:val="21"/>
          <w:szCs w:val="21"/>
        </w:rPr>
        <w:t>报告生成指令</w:t>
      </w:r>
      <w:r>
        <w:rPr>
          <w:rStyle w:val="21"/>
          <w:rFonts w:hint="eastAsia"/>
          <w:szCs w:val="21"/>
        </w:rPr>
        <w:t>功能表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947"/>
        <w:gridCol w:w="2748"/>
      </w:tblGrid>
      <w:tr w14:paraId="35CE8C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2902" w:type="dxa"/>
            <w:tcBorders>
              <w:top w:val="nil"/>
            </w:tcBorders>
            <w:shd w:val="clear" w:color="auto" w:fill="FFFFFF"/>
            <w:vAlign w:val="center"/>
          </w:tcPr>
          <w:p w14:paraId="37A9B9E6">
            <w:pPr>
              <w:widowControl/>
              <w:jc w:val="left"/>
            </w:pPr>
            <w:r>
              <w:rPr>
                <w:rFonts w:hint="eastAsia"/>
              </w:rPr>
              <w:t>指令示例</w:t>
            </w:r>
          </w:p>
        </w:tc>
        <w:tc>
          <w:tcPr>
            <w:tcW w:w="2703" w:type="dxa"/>
            <w:tcBorders>
              <w:top w:val="nil"/>
            </w:tcBorders>
            <w:shd w:val="clear" w:color="auto" w:fill="FFFFFF"/>
            <w:vAlign w:val="center"/>
          </w:tcPr>
          <w:p w14:paraId="3AB3D76F">
            <w:pPr>
              <w:widowControl/>
              <w:jc w:val="left"/>
            </w:pPr>
            <w:r>
              <w:rPr>
                <w:rFonts w:hint="eastAsia"/>
              </w:rPr>
              <w:t>功能说明</w:t>
            </w:r>
          </w:p>
        </w:tc>
      </w:tr>
      <w:tr w14:paraId="1DB893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2902" w:type="dxa"/>
            <w:tcBorders>
              <w:tl2br w:val="nil"/>
              <w:tr2bl w:val="nil"/>
            </w:tcBorders>
            <w:shd w:val="clear" w:color="auto" w:fill="FFFFFF"/>
            <w:vAlign w:val="center"/>
          </w:tcPr>
          <w:p w14:paraId="3660411D">
            <w:pPr>
              <w:widowControl/>
              <w:jc w:val="left"/>
            </w:pPr>
            <w:r>
              <w:rPr>
                <w:rFonts w:hint="eastAsia"/>
              </w:rPr>
              <w:t>生成草莓病害检测分析报告</w:t>
            </w:r>
          </w:p>
        </w:tc>
        <w:tc>
          <w:tcPr>
            <w:tcW w:w="2703" w:type="dxa"/>
            <w:tcBorders>
              <w:tl2br w:val="nil"/>
              <w:tr2bl w:val="nil"/>
            </w:tcBorders>
            <w:shd w:val="clear" w:color="auto" w:fill="FFFFFF"/>
            <w:vAlign w:val="center"/>
          </w:tcPr>
          <w:p w14:paraId="1E84D9EE">
            <w:pPr>
              <w:widowControl/>
              <w:jc w:val="left"/>
            </w:pPr>
            <w:r>
              <w:rPr>
                <w:rFonts w:hint="eastAsia"/>
              </w:rPr>
              <w:t>分析草莓病害检测记录并生成专业报告</w:t>
            </w:r>
          </w:p>
        </w:tc>
      </w:tr>
      <w:tr w14:paraId="0F45D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2902" w:type="dxa"/>
            <w:tcBorders>
              <w:tl2br w:val="nil"/>
              <w:tr2bl w:val="nil"/>
            </w:tcBorders>
            <w:shd w:val="clear" w:color="auto" w:fill="FFFFFF"/>
            <w:vAlign w:val="center"/>
          </w:tcPr>
          <w:p w14:paraId="3F66DF65">
            <w:pPr>
              <w:widowControl/>
              <w:jc w:val="left"/>
            </w:pPr>
            <w:r>
              <w:rPr>
                <w:rFonts w:hint="eastAsia"/>
              </w:rPr>
              <w:t>生成草莓病害趋势分析</w:t>
            </w:r>
          </w:p>
        </w:tc>
        <w:tc>
          <w:tcPr>
            <w:tcW w:w="2703" w:type="dxa"/>
            <w:tcBorders>
              <w:tl2br w:val="nil"/>
              <w:tr2bl w:val="nil"/>
            </w:tcBorders>
            <w:shd w:val="clear" w:color="auto" w:fill="FFFFFF"/>
            <w:vAlign w:val="center"/>
          </w:tcPr>
          <w:p w14:paraId="03E9D86F">
            <w:pPr>
              <w:widowControl/>
              <w:jc w:val="left"/>
            </w:pPr>
            <w:r>
              <w:rPr>
                <w:rFonts w:hint="eastAsia"/>
              </w:rPr>
              <w:t>分析草莓病害检测发的时间趋势</w:t>
            </w:r>
          </w:p>
        </w:tc>
      </w:tr>
      <w:tr w14:paraId="10DB58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902" w:type="dxa"/>
            <w:tcBorders>
              <w:tl2br w:val="nil"/>
              <w:tr2bl w:val="nil"/>
            </w:tcBorders>
            <w:shd w:val="clear" w:color="auto" w:fill="FFFFFF"/>
            <w:vAlign w:val="center"/>
          </w:tcPr>
          <w:p w14:paraId="14C34BED">
            <w:pPr>
              <w:widowControl/>
              <w:jc w:val="left"/>
            </w:pPr>
            <w:r>
              <w:rPr>
                <w:rFonts w:hint="eastAsia"/>
              </w:rPr>
              <w:t>生成本周草莓检测摘要报告</w:t>
            </w:r>
          </w:p>
        </w:tc>
        <w:tc>
          <w:tcPr>
            <w:tcW w:w="2703" w:type="dxa"/>
            <w:tcBorders>
              <w:tl2br w:val="nil"/>
              <w:tr2bl w:val="nil"/>
            </w:tcBorders>
            <w:shd w:val="clear" w:color="auto" w:fill="FFFFFF"/>
            <w:vAlign w:val="center"/>
          </w:tcPr>
          <w:p w14:paraId="4E665F50">
            <w:pPr>
              <w:widowControl/>
              <w:jc w:val="left"/>
            </w:pPr>
            <w:r>
              <w:rPr>
                <w:rFonts w:hint="eastAsia"/>
              </w:rPr>
              <w:t>汇总本周所有草莓检测的简要报告</w:t>
            </w:r>
          </w:p>
        </w:tc>
      </w:tr>
      <w:tr w14:paraId="2DA10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902" w:type="dxa"/>
            <w:tcBorders>
              <w:tl2br w:val="nil"/>
              <w:tr2bl w:val="nil"/>
            </w:tcBorders>
            <w:shd w:val="clear" w:color="auto" w:fill="FFFFFF"/>
            <w:vAlign w:val="center"/>
          </w:tcPr>
          <w:p w14:paraId="5B54D723">
            <w:pPr>
              <w:widowControl/>
              <w:jc w:val="left"/>
              <w:rPr>
                <w:rFonts w:hint="eastAsia"/>
              </w:rPr>
            </w:pPr>
            <w:r>
              <w:rPr>
                <w:rFonts w:hint="eastAsia"/>
              </w:rPr>
              <w:t>生成本月草莓病害统计报告</w:t>
            </w:r>
          </w:p>
        </w:tc>
        <w:tc>
          <w:tcPr>
            <w:tcW w:w="2703" w:type="dxa"/>
            <w:tcBorders>
              <w:tl2br w:val="nil"/>
              <w:tr2bl w:val="nil"/>
            </w:tcBorders>
            <w:shd w:val="clear" w:color="auto" w:fill="FFFFFF"/>
            <w:vAlign w:val="center"/>
          </w:tcPr>
          <w:p w14:paraId="41932EA6">
            <w:pPr>
              <w:widowControl/>
              <w:jc w:val="left"/>
              <w:rPr>
                <w:rFonts w:hint="eastAsia"/>
              </w:rPr>
            </w:pPr>
            <w:r>
              <w:rPr>
                <w:rFonts w:hint="eastAsia"/>
              </w:rPr>
              <w:t>统计本月草莓病害类别和数据</w:t>
            </w:r>
          </w:p>
        </w:tc>
      </w:tr>
      <w:tr w14:paraId="3E84A1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554" w:hRule="atLeast"/>
          <w:tblCellSpacing w:w="15" w:type="dxa"/>
          <w:jc w:val="center"/>
        </w:trPr>
        <w:tc>
          <w:tcPr>
            <w:tcW w:w="2902" w:type="dxa"/>
            <w:tcBorders>
              <w:tl2br w:val="nil"/>
              <w:tr2bl w:val="nil"/>
            </w:tcBorders>
            <w:shd w:val="clear" w:color="auto" w:fill="FFFFFF"/>
            <w:vAlign w:val="center"/>
          </w:tcPr>
          <w:p w14:paraId="74FE0CD6">
            <w:pPr>
              <w:widowControl/>
              <w:jc w:val="left"/>
              <w:rPr>
                <w:rFonts w:hint="eastAsia"/>
              </w:rPr>
            </w:pPr>
            <w:r>
              <w:rPr>
                <w:rFonts w:hint="eastAsia"/>
              </w:rPr>
              <w:t>生成高置信度检测分析报告</w:t>
            </w:r>
          </w:p>
        </w:tc>
        <w:tc>
          <w:tcPr>
            <w:tcW w:w="2703" w:type="dxa"/>
            <w:tcBorders>
              <w:tl2br w:val="nil"/>
              <w:tr2bl w:val="nil"/>
            </w:tcBorders>
            <w:shd w:val="clear" w:color="auto" w:fill="FFFFFF"/>
            <w:vAlign w:val="center"/>
          </w:tcPr>
          <w:p w14:paraId="18104805">
            <w:pPr>
              <w:widowControl/>
              <w:jc w:val="left"/>
              <w:rPr>
                <w:rFonts w:hint="eastAsia"/>
              </w:rPr>
            </w:pPr>
            <w:r>
              <w:rPr>
                <w:rFonts w:hint="eastAsia"/>
              </w:rPr>
              <w:t>分析置信度较高的草莓检测记录</w:t>
            </w:r>
          </w:p>
        </w:tc>
      </w:tr>
      <w:tr w14:paraId="05352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902" w:type="dxa"/>
            <w:tcBorders>
              <w:tl2br w:val="nil"/>
              <w:tr2bl w:val="nil"/>
            </w:tcBorders>
            <w:shd w:val="clear" w:color="auto" w:fill="FFFFFF"/>
            <w:vAlign w:val="center"/>
          </w:tcPr>
          <w:p w14:paraId="7ED983B2">
            <w:pPr>
              <w:widowControl/>
              <w:jc w:val="left"/>
              <w:rPr>
                <w:rFonts w:hint="eastAsia"/>
              </w:rPr>
            </w:pPr>
            <w:r>
              <w:rPr>
                <w:rFonts w:hint="eastAsia"/>
              </w:rPr>
              <w:t>生成草莓病害详细分析报告</w:t>
            </w:r>
          </w:p>
        </w:tc>
        <w:tc>
          <w:tcPr>
            <w:tcW w:w="2703" w:type="dxa"/>
            <w:tcBorders>
              <w:tl2br w:val="nil"/>
              <w:tr2bl w:val="nil"/>
            </w:tcBorders>
            <w:shd w:val="clear" w:color="auto" w:fill="FFFFFF"/>
            <w:vAlign w:val="center"/>
          </w:tcPr>
          <w:p w14:paraId="7AE55FEA">
            <w:pPr>
              <w:widowControl/>
              <w:jc w:val="left"/>
              <w:rPr>
                <w:rFonts w:hint="eastAsia"/>
              </w:rPr>
            </w:pPr>
            <w:r>
              <w:rPr>
                <w:rFonts w:hint="eastAsia"/>
              </w:rPr>
              <w:t>生成草莓病害检测的详细分析报告</w:t>
            </w:r>
          </w:p>
        </w:tc>
      </w:tr>
    </w:tbl>
    <w:p w14:paraId="088E6723">
      <w:pPr>
        <w:jc w:val="both"/>
        <w:rPr>
          <w:rFonts w:hint="default" w:eastAsia="宋体"/>
          <w:lang w:val="en-US" w:eastAsia="zh-CN"/>
        </w:rPr>
      </w:pPr>
    </w:p>
    <w:p w14:paraId="0EA54C2D">
      <w:pPr>
        <w:spacing w:line="400" w:lineRule="exact"/>
        <w:ind w:left="420"/>
        <w:rPr>
          <w:rFonts w:cs="宋体"/>
          <w:sz w:val="24"/>
        </w:rPr>
      </w:pPr>
      <w:r>
        <w:rPr>
          <w:rFonts w:cs="宋体"/>
          <w:sz w:val="24"/>
        </w:rPr>
        <w:t>报告生成指令</w:t>
      </w:r>
      <w:r>
        <w:rPr>
          <w:rFonts w:hint="eastAsia" w:cs="宋体"/>
          <w:sz w:val="24"/>
        </w:rPr>
        <w:t>功能页面图如图4-14所示。</w:t>
      </w:r>
    </w:p>
    <w:p w14:paraId="107F5978">
      <w:pPr>
        <w:ind w:left="420"/>
        <w:jc w:val="center"/>
        <w:rPr>
          <w:rFonts w:cs="宋体"/>
          <w:sz w:val="24"/>
        </w:rPr>
      </w:pPr>
      <w:r>
        <w:rPr>
          <w:rFonts w:cs="宋体"/>
          <w:sz w:val="24"/>
        </w:rPr>
        <w:drawing>
          <wp:inline distT="0" distB="0" distL="114300" distR="114300">
            <wp:extent cx="2649855" cy="2099310"/>
            <wp:effectExtent l="0" t="0" r="17145" b="15240"/>
            <wp:docPr id="27" name="图片 2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2"/>
                    <pic:cNvPicPr>
                      <a:picLocks noChangeAspect="1"/>
                    </pic:cNvPicPr>
                  </pic:nvPicPr>
                  <pic:blipFill>
                    <a:blip r:embed="rId46"/>
                    <a:stretch>
                      <a:fillRect/>
                    </a:stretch>
                  </pic:blipFill>
                  <pic:spPr>
                    <a:xfrm>
                      <a:off x="0" y="0"/>
                      <a:ext cx="2649855" cy="2099310"/>
                    </a:xfrm>
                    <a:prstGeom prst="rect">
                      <a:avLst/>
                    </a:prstGeom>
                  </pic:spPr>
                </pic:pic>
              </a:graphicData>
            </a:graphic>
          </wp:inline>
        </w:drawing>
      </w:r>
    </w:p>
    <w:p w14:paraId="3EFE1294">
      <w:pPr>
        <w:ind w:left="420"/>
        <w:jc w:val="center"/>
        <w:rPr>
          <w:rFonts w:cs="宋体"/>
          <w:sz w:val="24"/>
        </w:rPr>
      </w:pPr>
      <w:r>
        <w:rPr>
          <w:rFonts w:ascii="宋体" w:hAnsi="宋体"/>
          <w:b/>
          <w:bCs/>
          <w:szCs w:val="21"/>
        </w:rPr>
        <w:t>图4-</w:t>
      </w:r>
      <w:r>
        <w:rPr>
          <w:rFonts w:hint="eastAsia" w:ascii="宋体" w:hAnsi="宋体"/>
          <w:b/>
          <w:bCs/>
          <w:szCs w:val="21"/>
        </w:rPr>
        <w:t>14</w:t>
      </w:r>
      <w:r>
        <w:rPr>
          <w:rFonts w:hint="eastAsia" w:ascii="宋体" w:hAnsi="宋体" w:cs="宋体"/>
          <w:b/>
          <w:bCs/>
          <w:kern w:val="0"/>
          <w:szCs w:val="21"/>
        </w:rPr>
        <w:t xml:space="preserve">  </w:t>
      </w:r>
      <w:r>
        <w:rPr>
          <w:rFonts w:ascii="宋体" w:hAnsi="宋体"/>
          <w:b/>
          <w:bCs/>
          <w:szCs w:val="21"/>
        </w:rPr>
        <w:t>报告生成指令</w:t>
      </w:r>
      <w:r>
        <w:rPr>
          <w:rFonts w:hint="eastAsia" w:ascii="宋体" w:hAnsi="宋体"/>
          <w:b/>
          <w:bCs/>
          <w:szCs w:val="21"/>
        </w:rPr>
        <w:t>功能页面图</w:t>
      </w:r>
    </w:p>
    <w:p w14:paraId="1128B23C">
      <w:pPr>
        <w:spacing w:line="400" w:lineRule="exact"/>
        <w:ind w:firstLine="420"/>
        <w:rPr>
          <w:rFonts w:hint="eastAsia" w:cs="宋体"/>
          <w:sz w:val="24"/>
          <w:lang w:eastAsia="zh-CN"/>
        </w:rPr>
      </w:pPr>
      <w:r>
        <w:rPr>
          <w:rFonts w:hint="eastAsia" w:cs="宋体"/>
          <w:sz w:val="24"/>
        </w:rPr>
        <w:t>记录删除指令功能，可以对</w:t>
      </w:r>
      <w:r>
        <w:rPr>
          <w:rFonts w:hint="default" w:cs="宋体"/>
          <w:sz w:val="24"/>
        </w:rPr>
        <w:t>自然语言</w:t>
      </w:r>
      <w:r>
        <w:rPr>
          <w:rFonts w:hint="eastAsia" w:cs="宋体"/>
          <w:sz w:val="24"/>
        </w:rPr>
        <w:t>的</w:t>
      </w:r>
      <w:r>
        <w:rPr>
          <w:rFonts w:hint="default" w:cs="宋体"/>
          <w:sz w:val="24"/>
        </w:rPr>
        <w:t>删除检测记录</w:t>
      </w:r>
      <w:r>
        <w:rPr>
          <w:rFonts w:hint="eastAsia" w:cs="宋体"/>
          <w:sz w:val="24"/>
        </w:rPr>
        <w:t>进行操作</w:t>
      </w:r>
      <w:r>
        <w:rPr>
          <w:rFonts w:hint="default" w:cs="宋体"/>
          <w:sz w:val="24"/>
        </w:rPr>
        <w:t>，采用二次确认</w:t>
      </w:r>
      <w:r>
        <w:rPr>
          <w:rFonts w:hint="eastAsia" w:cs="宋体"/>
          <w:sz w:val="24"/>
        </w:rPr>
        <w:t>的方式保证</w:t>
      </w:r>
      <w:r>
        <w:rPr>
          <w:rFonts w:hint="default" w:cs="宋体"/>
          <w:sz w:val="24"/>
        </w:rPr>
        <w:t>数据</w:t>
      </w:r>
      <w:r>
        <w:rPr>
          <w:rFonts w:hint="eastAsia" w:cs="宋体"/>
          <w:sz w:val="24"/>
        </w:rPr>
        <w:t>的</w:t>
      </w:r>
      <w:r>
        <w:rPr>
          <w:rFonts w:hint="default" w:cs="宋体"/>
          <w:sz w:val="24"/>
        </w:rPr>
        <w:t>安全</w:t>
      </w:r>
      <w:r>
        <w:rPr>
          <w:rFonts w:hint="eastAsia" w:cs="宋体"/>
          <w:sz w:val="24"/>
        </w:rPr>
        <w:t>性</w:t>
      </w:r>
      <w:r>
        <w:rPr>
          <w:rFonts w:hint="default" w:cs="宋体"/>
          <w:sz w:val="24"/>
        </w:rPr>
        <w:t>。智能对话模块</w:t>
      </w:r>
      <w:r>
        <w:rPr>
          <w:rFonts w:hint="eastAsia" w:cs="宋体"/>
          <w:sz w:val="24"/>
        </w:rPr>
        <w:t>里</w:t>
      </w:r>
      <w:r>
        <w:rPr>
          <w:rFonts w:hint="default" w:cs="宋体"/>
          <w:sz w:val="24"/>
        </w:rPr>
        <w:t>存在自然语言删除检测的指令，不同</w:t>
      </w:r>
      <w:r>
        <w:rPr>
          <w:rFonts w:hint="eastAsia" w:cs="宋体"/>
          <w:sz w:val="24"/>
        </w:rPr>
        <w:t>的</w:t>
      </w:r>
      <w:r>
        <w:rPr>
          <w:rFonts w:hint="default" w:cs="宋体"/>
          <w:sz w:val="24"/>
        </w:rPr>
        <w:t>指令对应不同的功能，区分不同</w:t>
      </w:r>
      <w:r>
        <w:rPr>
          <w:rFonts w:hint="eastAsia" w:cs="宋体"/>
          <w:sz w:val="24"/>
        </w:rPr>
        <w:t>的</w:t>
      </w:r>
      <w:r>
        <w:rPr>
          <w:rFonts w:hint="default" w:cs="宋体"/>
          <w:sz w:val="24"/>
        </w:rPr>
        <w:t>删除指令的操作范围</w:t>
      </w:r>
      <w:r>
        <w:rPr>
          <w:rFonts w:hint="eastAsia" w:cs="宋体"/>
          <w:sz w:val="24"/>
        </w:rPr>
        <w:t>和</w:t>
      </w:r>
      <w:r>
        <w:rPr>
          <w:rFonts w:hint="default" w:cs="宋体"/>
          <w:sz w:val="24"/>
        </w:rPr>
        <w:t>对象。具体</w:t>
      </w:r>
      <w:r>
        <w:rPr>
          <w:rFonts w:hint="eastAsia" w:cs="宋体"/>
          <w:sz w:val="24"/>
        </w:rPr>
        <w:t>的</w:t>
      </w:r>
      <w:r>
        <w:rPr>
          <w:rFonts w:hint="default" w:cs="宋体"/>
          <w:sz w:val="24"/>
        </w:rPr>
        <w:t>设计如</w:t>
      </w:r>
      <w:r>
        <w:rPr>
          <w:rFonts w:hint="eastAsia" w:cs="宋体"/>
          <w:sz w:val="24"/>
        </w:rPr>
        <w:t>下</w:t>
      </w:r>
      <w:r>
        <w:rPr>
          <w:rFonts w:hint="default" w:cs="宋体"/>
          <w:sz w:val="24"/>
        </w:rPr>
        <w:t>表4-11所示。</w:t>
      </w:r>
    </w:p>
    <w:p w14:paraId="254A18E0">
      <w:pPr>
        <w:spacing w:line="400" w:lineRule="exact"/>
        <w:ind w:left="420"/>
        <w:jc w:val="center"/>
        <w:rPr>
          <w:rStyle w:val="21"/>
          <w:szCs w:val="21"/>
        </w:rPr>
      </w:pPr>
      <w:r>
        <w:rPr>
          <w:rStyle w:val="21"/>
          <w:szCs w:val="21"/>
        </w:rPr>
        <w:t>表4-</w:t>
      </w:r>
      <w:r>
        <w:rPr>
          <w:rStyle w:val="21"/>
          <w:rFonts w:hint="eastAsia"/>
          <w:szCs w:val="21"/>
        </w:rPr>
        <w:t>11</w:t>
      </w:r>
      <w:r>
        <w:rPr>
          <w:rFonts w:hint="eastAsia" w:ascii="宋体" w:hAnsi="宋体" w:cs="宋体"/>
          <w:b/>
          <w:kern w:val="0"/>
          <w:szCs w:val="21"/>
        </w:rPr>
        <w:t xml:space="preserve">  </w:t>
      </w:r>
      <w:r>
        <w:rPr>
          <w:rStyle w:val="21"/>
          <w:szCs w:val="21"/>
        </w:rPr>
        <w:t>记录删除指令功能</w:t>
      </w:r>
      <w:r>
        <w:rPr>
          <w:rStyle w:val="21"/>
          <w:rFonts w:hint="eastAsia"/>
          <w:szCs w:val="21"/>
        </w:rPr>
        <w:t>表</w:t>
      </w:r>
    </w:p>
    <w:tbl>
      <w:tblPr>
        <w:tblStyle w:val="18"/>
        <w:tblW w:w="0" w:type="auto"/>
        <w:jc w:val="center"/>
        <w:tblCellSpacing w:w="15"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947"/>
        <w:gridCol w:w="2748"/>
      </w:tblGrid>
      <w:tr w14:paraId="083E9F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CellSpacing w:w="15" w:type="dxa"/>
          <w:jc w:val="center"/>
        </w:trPr>
        <w:tc>
          <w:tcPr>
            <w:tcW w:w="2902" w:type="dxa"/>
            <w:tcBorders>
              <w:top w:val="nil"/>
            </w:tcBorders>
            <w:shd w:val="clear" w:color="auto" w:fill="FFFFFF"/>
            <w:vAlign w:val="center"/>
          </w:tcPr>
          <w:p w14:paraId="108DE6ED">
            <w:pPr>
              <w:widowControl/>
              <w:jc w:val="left"/>
            </w:pPr>
            <w:r>
              <w:rPr>
                <w:rFonts w:hint="eastAsia"/>
              </w:rPr>
              <w:t>指令示例</w:t>
            </w:r>
          </w:p>
        </w:tc>
        <w:tc>
          <w:tcPr>
            <w:tcW w:w="2703" w:type="dxa"/>
            <w:tcBorders>
              <w:top w:val="nil"/>
            </w:tcBorders>
            <w:shd w:val="clear" w:color="auto" w:fill="FFFFFF"/>
            <w:vAlign w:val="center"/>
          </w:tcPr>
          <w:p w14:paraId="60D6ADC5">
            <w:pPr>
              <w:widowControl/>
              <w:jc w:val="left"/>
            </w:pPr>
            <w:r>
              <w:rPr>
                <w:rFonts w:hint="eastAsia"/>
              </w:rPr>
              <w:t>功能说明</w:t>
            </w:r>
          </w:p>
        </w:tc>
      </w:tr>
      <w:tr w14:paraId="31DDEB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9" w:hRule="atLeast"/>
          <w:tblCellSpacing w:w="15" w:type="dxa"/>
          <w:jc w:val="center"/>
        </w:trPr>
        <w:tc>
          <w:tcPr>
            <w:tcW w:w="2902" w:type="dxa"/>
            <w:tcBorders>
              <w:tl2br w:val="nil"/>
              <w:tr2bl w:val="nil"/>
            </w:tcBorders>
            <w:shd w:val="clear" w:color="auto" w:fill="FFFFFF"/>
            <w:vAlign w:val="center"/>
          </w:tcPr>
          <w:p w14:paraId="56E6826E">
            <w:pPr>
              <w:widowControl/>
              <w:jc w:val="left"/>
            </w:pPr>
            <w:r>
              <w:rPr>
                <w:rFonts w:hint="eastAsia"/>
              </w:rPr>
              <w:t>删除昨天的记录</w:t>
            </w:r>
          </w:p>
        </w:tc>
        <w:tc>
          <w:tcPr>
            <w:tcW w:w="2703" w:type="dxa"/>
            <w:tcBorders>
              <w:tl2br w:val="nil"/>
              <w:tr2bl w:val="nil"/>
            </w:tcBorders>
            <w:shd w:val="clear" w:color="auto" w:fill="FFFFFF"/>
            <w:vAlign w:val="center"/>
          </w:tcPr>
          <w:p w14:paraId="6C23DBDA">
            <w:pPr>
              <w:widowControl/>
              <w:jc w:val="left"/>
            </w:pPr>
            <w:r>
              <w:rPr>
                <w:rFonts w:hint="eastAsia"/>
              </w:rPr>
              <w:t>清除昨日的检测记录</w:t>
            </w:r>
          </w:p>
        </w:tc>
      </w:tr>
      <w:tr w14:paraId="47055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2902" w:type="dxa"/>
            <w:tcBorders>
              <w:tl2br w:val="nil"/>
              <w:tr2bl w:val="nil"/>
            </w:tcBorders>
            <w:shd w:val="clear" w:color="auto" w:fill="FFFFFF"/>
            <w:vAlign w:val="center"/>
          </w:tcPr>
          <w:p w14:paraId="33982AA7">
            <w:pPr>
              <w:widowControl/>
              <w:jc w:val="left"/>
            </w:pPr>
            <w:r>
              <w:rPr>
                <w:rFonts w:hint="eastAsia"/>
              </w:rPr>
              <w:t>清除置信度低于50%的记录</w:t>
            </w:r>
          </w:p>
        </w:tc>
        <w:tc>
          <w:tcPr>
            <w:tcW w:w="2703" w:type="dxa"/>
            <w:tcBorders>
              <w:tl2br w:val="nil"/>
              <w:tr2bl w:val="nil"/>
            </w:tcBorders>
            <w:shd w:val="clear" w:color="auto" w:fill="FFFFFF"/>
            <w:vAlign w:val="center"/>
          </w:tcPr>
          <w:p w14:paraId="11E5DAC9">
            <w:pPr>
              <w:widowControl/>
              <w:jc w:val="left"/>
            </w:pPr>
            <w:r>
              <w:rPr>
                <w:rFonts w:hint="eastAsia"/>
              </w:rPr>
              <w:t>删除低置信度的检测结果</w:t>
            </w:r>
          </w:p>
        </w:tc>
      </w:tr>
      <w:tr w14:paraId="6395F0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4" w:hRule="atLeast"/>
          <w:tblCellSpacing w:w="15" w:type="dxa"/>
          <w:jc w:val="center"/>
        </w:trPr>
        <w:tc>
          <w:tcPr>
            <w:tcW w:w="2902" w:type="dxa"/>
            <w:tcBorders>
              <w:tl2br w:val="nil"/>
              <w:tr2bl w:val="nil"/>
            </w:tcBorders>
            <w:shd w:val="clear" w:color="auto" w:fill="FFFFFF"/>
            <w:vAlign w:val="center"/>
          </w:tcPr>
          <w:p w14:paraId="3C865F23">
            <w:pPr>
              <w:widowControl/>
              <w:jc w:val="left"/>
            </w:pPr>
            <w:r>
              <w:rPr>
                <w:rFonts w:hint="eastAsia"/>
              </w:rPr>
              <w:t>删除本周的测试记录</w:t>
            </w:r>
          </w:p>
        </w:tc>
        <w:tc>
          <w:tcPr>
            <w:tcW w:w="2703" w:type="dxa"/>
            <w:tcBorders>
              <w:tl2br w:val="nil"/>
              <w:tr2bl w:val="nil"/>
            </w:tcBorders>
            <w:shd w:val="clear" w:color="auto" w:fill="FFFFFF"/>
            <w:vAlign w:val="center"/>
          </w:tcPr>
          <w:p w14:paraId="118A0550">
            <w:pPr>
              <w:widowControl/>
              <w:jc w:val="left"/>
            </w:pPr>
            <w:r>
              <w:rPr>
                <w:rFonts w:hint="eastAsia"/>
              </w:rPr>
              <w:t>清理本周的测试数据</w:t>
            </w:r>
          </w:p>
        </w:tc>
      </w:tr>
      <w:tr w14:paraId="41CEB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902" w:type="dxa"/>
            <w:tcBorders>
              <w:tl2br w:val="nil"/>
              <w:tr2bl w:val="nil"/>
            </w:tcBorders>
            <w:shd w:val="clear" w:color="auto" w:fill="FFFFFF"/>
            <w:vAlign w:val="center"/>
          </w:tcPr>
          <w:p w14:paraId="7FF09D6C">
            <w:pPr>
              <w:widowControl/>
              <w:jc w:val="left"/>
            </w:pPr>
            <w:r>
              <w:rPr>
                <w:rFonts w:hint="eastAsia"/>
              </w:rPr>
              <w:t>清空所有图像检测记录</w:t>
            </w:r>
          </w:p>
        </w:tc>
        <w:tc>
          <w:tcPr>
            <w:tcW w:w="2703" w:type="dxa"/>
            <w:tcBorders>
              <w:tl2br w:val="nil"/>
              <w:tr2bl w:val="nil"/>
            </w:tcBorders>
            <w:shd w:val="clear" w:color="auto" w:fill="FFFFFF"/>
            <w:vAlign w:val="center"/>
          </w:tcPr>
          <w:p w14:paraId="484C7468">
            <w:pPr>
              <w:widowControl/>
              <w:jc w:val="left"/>
            </w:pPr>
            <w:r>
              <w:rPr>
                <w:rFonts w:hint="eastAsia"/>
              </w:rPr>
              <w:t>删除所有图像检测历史</w:t>
            </w:r>
          </w:p>
        </w:tc>
      </w:tr>
    </w:tbl>
    <w:p w14:paraId="6BCD1320">
      <w:pPr>
        <w:spacing w:line="400" w:lineRule="exact"/>
        <w:ind w:left="420"/>
        <w:rPr>
          <w:rFonts w:cs="宋体"/>
          <w:sz w:val="24"/>
        </w:rPr>
      </w:pPr>
      <w:r>
        <w:rPr>
          <w:rFonts w:cs="宋体"/>
          <w:sz w:val="24"/>
        </w:rPr>
        <w:t>记录删除指令</w:t>
      </w:r>
      <w:r>
        <w:rPr>
          <w:rFonts w:hint="eastAsia" w:cs="宋体"/>
          <w:sz w:val="24"/>
        </w:rPr>
        <w:t>功能页面图如图4-15所示。</w:t>
      </w:r>
    </w:p>
    <w:p w14:paraId="513D2AD0">
      <w:pPr>
        <w:ind w:left="420"/>
        <w:jc w:val="center"/>
        <w:rPr>
          <w:rFonts w:cs="宋体"/>
          <w:sz w:val="24"/>
        </w:rPr>
      </w:pPr>
      <w:r>
        <w:rPr>
          <w:rFonts w:cs="宋体"/>
          <w:sz w:val="24"/>
        </w:rPr>
        <w:drawing>
          <wp:inline distT="0" distB="0" distL="114300" distR="114300">
            <wp:extent cx="2649855" cy="2099310"/>
            <wp:effectExtent l="0" t="0" r="17145" b="15240"/>
            <wp:docPr id="28" name="图片 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2"/>
                    <pic:cNvPicPr>
                      <a:picLocks noChangeAspect="1"/>
                    </pic:cNvPicPr>
                  </pic:nvPicPr>
                  <pic:blipFill>
                    <a:blip r:embed="rId46"/>
                    <a:stretch>
                      <a:fillRect/>
                    </a:stretch>
                  </pic:blipFill>
                  <pic:spPr>
                    <a:xfrm>
                      <a:off x="0" y="0"/>
                      <a:ext cx="2649855" cy="2099310"/>
                    </a:xfrm>
                    <a:prstGeom prst="rect">
                      <a:avLst/>
                    </a:prstGeom>
                  </pic:spPr>
                </pic:pic>
              </a:graphicData>
            </a:graphic>
          </wp:inline>
        </w:drawing>
      </w:r>
    </w:p>
    <w:p w14:paraId="61EE985F">
      <w:pPr>
        <w:ind w:left="420"/>
        <w:jc w:val="center"/>
        <w:rPr>
          <w:rFonts w:cs="宋体"/>
          <w:sz w:val="24"/>
        </w:rPr>
      </w:pPr>
      <w:r>
        <w:rPr>
          <w:rFonts w:ascii="宋体" w:hAnsi="宋体"/>
          <w:b/>
          <w:bCs/>
          <w:szCs w:val="21"/>
        </w:rPr>
        <w:t>图4-</w:t>
      </w:r>
      <w:r>
        <w:rPr>
          <w:rFonts w:hint="eastAsia" w:ascii="宋体" w:hAnsi="宋体"/>
          <w:b/>
          <w:bCs/>
          <w:szCs w:val="21"/>
        </w:rPr>
        <w:t>15</w:t>
      </w:r>
      <w:r>
        <w:rPr>
          <w:rFonts w:hint="eastAsia" w:ascii="宋体" w:hAnsi="宋体" w:cs="宋体"/>
          <w:b/>
          <w:bCs/>
          <w:kern w:val="0"/>
          <w:szCs w:val="21"/>
        </w:rPr>
        <w:t xml:space="preserve">  </w:t>
      </w:r>
      <w:r>
        <w:rPr>
          <w:rFonts w:ascii="宋体" w:hAnsi="宋体"/>
          <w:b/>
          <w:bCs/>
          <w:szCs w:val="21"/>
        </w:rPr>
        <w:t>记录删除指令</w:t>
      </w:r>
      <w:r>
        <w:rPr>
          <w:rFonts w:hint="eastAsia" w:ascii="宋体" w:hAnsi="宋体"/>
          <w:b/>
          <w:bCs/>
          <w:szCs w:val="21"/>
        </w:rPr>
        <w:t>功能页面图</w:t>
      </w:r>
    </w:p>
    <w:p w14:paraId="680CB6B6">
      <w:pPr>
        <w:spacing w:line="400" w:lineRule="exact"/>
        <w:ind w:firstLine="420"/>
        <w:rPr>
          <w:rFonts w:hint="eastAsia" w:cs="宋体"/>
          <w:sz w:val="24"/>
        </w:rPr>
      </w:pPr>
      <w:r>
        <w:rPr>
          <w:rFonts w:hint="eastAsia" w:cs="宋体"/>
          <w:sz w:val="24"/>
        </w:rPr>
        <w:t>语音交互功能，支持语音输入指令和语音播报结果，降低用户操作门槛。</w:t>
      </w:r>
    </w:p>
    <w:p w14:paraId="6859EAC7">
      <w:pPr>
        <w:spacing w:line="400" w:lineRule="exact"/>
        <w:rPr>
          <w:rFonts w:hint="eastAsia" w:cs="宋体"/>
          <w:sz w:val="24"/>
        </w:rPr>
      </w:pPr>
      <w:r>
        <w:rPr>
          <w:rFonts w:hint="eastAsia" w:cs="宋体"/>
          <w:sz w:val="24"/>
        </w:rPr>
        <w:t>语音交互功能页面图</w:t>
      </w:r>
      <w:r>
        <w:rPr>
          <w:rFonts w:hint="eastAsia" w:cs="宋体"/>
          <w:sz w:val="24"/>
          <w:lang w:val="en-US" w:eastAsia="zh-CN"/>
        </w:rPr>
        <w:t>，</w:t>
      </w:r>
      <w:r>
        <w:rPr>
          <w:rFonts w:hint="eastAsia" w:cs="宋体"/>
          <w:sz w:val="24"/>
        </w:rPr>
        <w:t>如图4-16所示。</w:t>
      </w:r>
    </w:p>
    <w:p w14:paraId="27E7FA19">
      <w:pPr>
        <w:ind w:left="420"/>
        <w:jc w:val="center"/>
        <w:rPr>
          <w:rFonts w:cs="宋体"/>
          <w:sz w:val="24"/>
        </w:rPr>
      </w:pPr>
      <w:r>
        <w:drawing>
          <wp:inline distT="0" distB="0" distL="114300" distR="114300">
            <wp:extent cx="4128770" cy="2740025"/>
            <wp:effectExtent l="0" t="0" r="5080" b="317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47"/>
                    <a:stretch>
                      <a:fillRect/>
                    </a:stretch>
                  </pic:blipFill>
                  <pic:spPr>
                    <a:xfrm>
                      <a:off x="0" y="0"/>
                      <a:ext cx="4128770" cy="2740025"/>
                    </a:xfrm>
                    <a:prstGeom prst="rect">
                      <a:avLst/>
                    </a:prstGeom>
                    <a:noFill/>
                    <a:ln>
                      <a:noFill/>
                    </a:ln>
                  </pic:spPr>
                </pic:pic>
              </a:graphicData>
            </a:graphic>
          </wp:inline>
        </w:drawing>
      </w:r>
    </w:p>
    <w:p w14:paraId="686A4353">
      <w:pPr>
        <w:ind w:left="420"/>
        <w:jc w:val="center"/>
        <w:rPr>
          <w:rFonts w:cs="宋体"/>
          <w:sz w:val="24"/>
        </w:rPr>
      </w:pPr>
      <w:r>
        <w:rPr>
          <w:rFonts w:ascii="宋体" w:hAnsi="宋体"/>
          <w:b/>
          <w:bCs/>
          <w:szCs w:val="21"/>
        </w:rPr>
        <w:t>图4-</w:t>
      </w:r>
      <w:r>
        <w:rPr>
          <w:rFonts w:hint="eastAsia" w:ascii="宋体" w:hAnsi="宋体"/>
          <w:b/>
          <w:bCs/>
          <w:szCs w:val="21"/>
        </w:rPr>
        <w:t>16</w:t>
      </w:r>
      <w:r>
        <w:rPr>
          <w:rFonts w:hint="eastAsia" w:ascii="宋体" w:hAnsi="宋体" w:cs="宋体"/>
          <w:b/>
          <w:bCs/>
          <w:kern w:val="0"/>
          <w:szCs w:val="21"/>
        </w:rPr>
        <w:t xml:space="preserve">  </w:t>
      </w:r>
      <w:r>
        <w:rPr>
          <w:rFonts w:ascii="宋体" w:hAnsi="宋体"/>
          <w:b/>
          <w:bCs/>
          <w:szCs w:val="21"/>
        </w:rPr>
        <w:t>语音交互功能</w:t>
      </w:r>
      <w:r>
        <w:rPr>
          <w:rFonts w:hint="eastAsia" w:ascii="宋体" w:hAnsi="宋体"/>
          <w:b/>
          <w:bCs/>
          <w:szCs w:val="21"/>
        </w:rPr>
        <w:t>页面图</w:t>
      </w:r>
    </w:p>
    <w:p w14:paraId="4E315A51">
      <w:pPr>
        <w:spacing w:line="400" w:lineRule="exact"/>
        <w:ind w:left="420"/>
        <w:rPr>
          <w:rFonts w:cs="宋体"/>
          <w:sz w:val="24"/>
        </w:rPr>
      </w:pPr>
      <w:r>
        <w:rPr>
          <w:rFonts w:cs="宋体"/>
          <w:sz w:val="24"/>
        </w:rPr>
        <w:t>智能对话模块</w:t>
      </w:r>
      <w:r>
        <w:rPr>
          <w:rFonts w:hint="eastAsia" w:cs="宋体"/>
          <w:sz w:val="24"/>
        </w:rPr>
        <w:t>关键代码：</w:t>
      </w:r>
    </w:p>
    <w:p w14:paraId="332CA919">
      <w:pPr>
        <w:spacing w:line="400" w:lineRule="exact"/>
        <w:ind w:left="420"/>
        <w:rPr>
          <w:rFonts w:cs="宋体"/>
          <w:sz w:val="24"/>
        </w:rPr>
      </w:pPr>
      <w:r>
        <w:rPr>
          <w:rFonts w:cs="宋体"/>
          <w:sz w:val="24"/>
        </w:rPr>
        <w:t>自然语言指令解析</w:t>
      </w:r>
      <w:r>
        <w:rPr>
          <w:rFonts w:hint="eastAsia" w:cs="宋体"/>
          <w:sz w:val="24"/>
        </w:rPr>
        <w:t>关键代码</w:t>
      </w:r>
      <w:r>
        <w:rPr>
          <w:rFonts w:cs="宋体"/>
          <w:sz w:val="24"/>
        </w:rPr>
        <w:t>（CommandParserService.java）：</w:t>
      </w:r>
    </w:p>
    <w:p w14:paraId="15ED93B3">
      <w:pPr>
        <w:spacing w:line="240" w:lineRule="auto"/>
        <w:rPr>
          <w:rFonts w:cs="宋体"/>
          <w:sz w:val="24"/>
        </w:rPr>
      </w:pPr>
      <w:r>
        <w:rPr>
          <w:rFonts w:hint="eastAsia" w:eastAsia="宋体" w:cs="宋体"/>
          <w:sz w:val="24"/>
          <w:lang w:eastAsia="zh-CN"/>
        </w:rPr>
        <w:drawing>
          <wp:inline distT="0" distB="0" distL="114300" distR="114300">
            <wp:extent cx="5758180" cy="2420620"/>
            <wp:effectExtent l="0" t="0" r="13970" b="17780"/>
            <wp:docPr id="31" name="图片 3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
                    <pic:cNvPicPr>
                      <a:picLocks noChangeAspect="1"/>
                    </pic:cNvPicPr>
                  </pic:nvPicPr>
                  <pic:blipFill>
                    <a:blip r:embed="rId48"/>
                    <a:stretch>
                      <a:fillRect/>
                    </a:stretch>
                  </pic:blipFill>
                  <pic:spPr>
                    <a:xfrm>
                      <a:off x="0" y="0"/>
                      <a:ext cx="5758180" cy="2420620"/>
                    </a:xfrm>
                    <a:prstGeom prst="rect">
                      <a:avLst/>
                    </a:prstGeom>
                  </pic:spPr>
                </pic:pic>
              </a:graphicData>
            </a:graphic>
          </wp:inline>
        </w:drawing>
      </w:r>
    </w:p>
    <w:p w14:paraId="315B7911">
      <w:pPr>
        <w:spacing w:line="400" w:lineRule="exact"/>
        <w:ind w:firstLine="420"/>
        <w:rPr>
          <w:rFonts w:cs="宋体"/>
          <w:sz w:val="24"/>
        </w:rPr>
      </w:pPr>
      <w:r>
        <w:rPr>
          <w:rFonts w:cs="宋体"/>
          <w:sz w:val="24"/>
        </w:rPr>
        <w:t>AI对话服务</w:t>
      </w:r>
      <w:r>
        <w:rPr>
          <w:rFonts w:hint="eastAsia" w:cs="宋体"/>
          <w:sz w:val="24"/>
        </w:rPr>
        <w:t>关键代码</w:t>
      </w:r>
      <w:r>
        <w:rPr>
          <w:rFonts w:cs="宋体"/>
          <w:sz w:val="24"/>
        </w:rPr>
        <w:t>（ChatService.java）：</w:t>
      </w:r>
    </w:p>
    <w:p w14:paraId="7C4D8D04">
      <w:pPr>
        <w:spacing w:line="240" w:lineRule="auto"/>
        <w:rPr>
          <w:rFonts w:hint="eastAsia" w:eastAsia="宋体" w:cs="宋体"/>
          <w:sz w:val="24"/>
          <w:lang w:eastAsia="zh-CN"/>
        </w:rPr>
      </w:pPr>
      <w:r>
        <w:rPr>
          <w:rFonts w:hint="eastAsia" w:eastAsia="宋体" w:cs="宋体"/>
          <w:sz w:val="24"/>
          <w:lang w:eastAsia="zh-CN"/>
        </w:rPr>
        <w:drawing>
          <wp:inline distT="0" distB="0" distL="114300" distR="114300">
            <wp:extent cx="5756275" cy="2070100"/>
            <wp:effectExtent l="0" t="0" r="15875" b="6350"/>
            <wp:docPr id="33" name="图片 3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
                    <pic:cNvPicPr>
                      <a:picLocks noChangeAspect="1"/>
                    </pic:cNvPicPr>
                  </pic:nvPicPr>
                  <pic:blipFill>
                    <a:blip r:embed="rId49"/>
                    <a:stretch>
                      <a:fillRect/>
                    </a:stretch>
                  </pic:blipFill>
                  <pic:spPr>
                    <a:xfrm>
                      <a:off x="0" y="0"/>
                      <a:ext cx="5756275" cy="2070100"/>
                    </a:xfrm>
                    <a:prstGeom prst="rect">
                      <a:avLst/>
                    </a:prstGeom>
                  </pic:spPr>
                </pic:pic>
              </a:graphicData>
            </a:graphic>
          </wp:inline>
        </w:drawing>
      </w:r>
    </w:p>
    <w:p w14:paraId="7D76A3FF">
      <w:pPr>
        <w:spacing w:line="400" w:lineRule="exact"/>
        <w:ind w:firstLine="420"/>
        <w:rPr>
          <w:rFonts w:cs="宋体"/>
          <w:sz w:val="24"/>
        </w:rPr>
      </w:pPr>
    </w:p>
    <w:p w14:paraId="6E91A828">
      <w:pPr>
        <w:spacing w:line="400" w:lineRule="exact"/>
        <w:ind w:firstLine="420"/>
        <w:rPr>
          <w:rFonts w:cs="宋体"/>
          <w:sz w:val="24"/>
        </w:rPr>
      </w:pPr>
      <w:r>
        <w:rPr>
          <w:rFonts w:cs="宋体"/>
          <w:sz w:val="24"/>
        </w:rPr>
        <w:t>前端语音交互（FloatingChat/index.vue）：</w:t>
      </w:r>
    </w:p>
    <w:p w14:paraId="4C9854F9">
      <w:pPr>
        <w:spacing w:line="240" w:lineRule="auto"/>
        <w:ind w:firstLine="420"/>
        <w:rPr>
          <w:rFonts w:hint="eastAsia" w:eastAsia="宋体" w:cs="宋体"/>
          <w:sz w:val="24"/>
          <w:lang w:eastAsia="zh-CN"/>
        </w:rPr>
      </w:pPr>
      <w:r>
        <w:rPr>
          <w:rFonts w:hint="eastAsia" w:eastAsia="宋体" w:cs="宋体"/>
          <w:sz w:val="24"/>
          <w:lang w:eastAsia="zh-CN"/>
        </w:rPr>
        <w:drawing>
          <wp:inline distT="0" distB="0" distL="114300" distR="114300">
            <wp:extent cx="5755005" cy="972820"/>
            <wp:effectExtent l="0" t="0" r="17145" b="17780"/>
            <wp:docPr id="34" name="图片 3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
                    <pic:cNvPicPr>
                      <a:picLocks noChangeAspect="1"/>
                    </pic:cNvPicPr>
                  </pic:nvPicPr>
                  <pic:blipFill>
                    <a:blip r:embed="rId50"/>
                    <a:stretch>
                      <a:fillRect/>
                    </a:stretch>
                  </pic:blipFill>
                  <pic:spPr>
                    <a:xfrm>
                      <a:off x="0" y="0"/>
                      <a:ext cx="5755005" cy="972820"/>
                    </a:xfrm>
                    <a:prstGeom prst="rect">
                      <a:avLst/>
                    </a:prstGeom>
                  </pic:spPr>
                </pic:pic>
              </a:graphicData>
            </a:graphic>
          </wp:inline>
        </w:drawing>
      </w:r>
    </w:p>
    <w:p w14:paraId="53B93C48">
      <w:pPr>
        <w:pStyle w:val="4"/>
        <w:spacing w:before="156" w:beforeLines="50" w:after="156" w:afterLines="50" w:line="400" w:lineRule="exact"/>
        <w:ind w:left="420" w:leftChars="200"/>
        <w:jc w:val="left"/>
        <w:rPr>
          <w:rFonts w:ascii="宋体" w:hAnsi="宋体"/>
          <w:b w:val="0"/>
          <w:sz w:val="24"/>
          <w:szCs w:val="24"/>
        </w:rPr>
      </w:pPr>
      <w:r>
        <w:rPr>
          <w:rFonts w:ascii="宋体" w:hAnsi="宋体"/>
          <w:b w:val="0"/>
          <w:sz w:val="24"/>
          <w:szCs w:val="24"/>
        </w:rPr>
        <w:t>4.</w:t>
      </w:r>
      <w:r>
        <w:rPr>
          <w:rFonts w:hint="eastAsia" w:ascii="宋体" w:hAnsi="宋体"/>
          <w:b w:val="0"/>
          <w:sz w:val="24"/>
          <w:szCs w:val="24"/>
        </w:rPr>
        <w:t>5</w:t>
      </w:r>
      <w:r>
        <w:rPr>
          <w:rFonts w:ascii="宋体" w:hAnsi="宋体"/>
          <w:b w:val="0"/>
          <w:sz w:val="24"/>
          <w:szCs w:val="24"/>
        </w:rPr>
        <w:t>.5</w:t>
      </w:r>
      <w:r>
        <w:rPr>
          <w:rFonts w:hint="eastAsia" w:ascii="宋体" w:hAnsi="宋体"/>
          <w:b w:val="0"/>
          <w:sz w:val="24"/>
          <w:szCs w:val="24"/>
        </w:rPr>
        <w:t xml:space="preserve"> </w:t>
      </w:r>
      <w:r>
        <w:rPr>
          <w:rFonts w:ascii="宋体" w:hAnsi="宋体"/>
          <w:b w:val="0"/>
          <w:sz w:val="24"/>
          <w:szCs w:val="24"/>
        </w:rPr>
        <w:t>记录管理模块</w:t>
      </w:r>
    </w:p>
    <w:p w14:paraId="1F7A3B5E">
      <w:pPr>
        <w:spacing w:line="400" w:lineRule="exact"/>
        <w:ind w:firstLine="420"/>
        <w:rPr>
          <w:rFonts w:cs="宋体"/>
          <w:sz w:val="24"/>
        </w:rPr>
      </w:pPr>
      <w:r>
        <w:rPr>
          <w:rFonts w:cs="宋体"/>
          <w:sz w:val="24"/>
        </w:rPr>
        <w:t>记录管理模块完成</w:t>
      </w:r>
      <w:r>
        <w:rPr>
          <w:rFonts w:hint="default" w:cs="宋体"/>
          <w:sz w:val="24"/>
        </w:rPr>
        <w:t>检测记录的持久化存储</w:t>
      </w:r>
      <w:r>
        <w:rPr>
          <w:rFonts w:cs="宋体"/>
          <w:sz w:val="24"/>
        </w:rPr>
        <w:t>和管理，可以增删改查和统计分析</w:t>
      </w:r>
      <w:r>
        <w:rPr>
          <w:rFonts w:hint="default" w:cs="宋体"/>
          <w:sz w:val="24"/>
        </w:rPr>
        <w:t>图像、视频、摄像头</w:t>
      </w:r>
      <w:r>
        <w:rPr>
          <w:rFonts w:cs="宋体"/>
          <w:sz w:val="24"/>
        </w:rPr>
        <w:t>这</w:t>
      </w:r>
      <w:r>
        <w:rPr>
          <w:rFonts w:hint="default" w:cs="宋体"/>
          <w:sz w:val="24"/>
        </w:rPr>
        <w:t>三类记录。核心功能</w:t>
      </w:r>
      <w:r>
        <w:rPr>
          <w:rFonts w:cs="宋体"/>
          <w:sz w:val="24"/>
        </w:rPr>
        <w:t>有</w:t>
      </w:r>
      <w:r>
        <w:rPr>
          <w:rFonts w:hint="default" w:cs="宋体"/>
          <w:sz w:val="24"/>
        </w:rPr>
        <w:t>记录管理页面</w:t>
      </w:r>
      <w:r>
        <w:rPr>
          <w:rFonts w:cs="宋体"/>
          <w:sz w:val="24"/>
        </w:rPr>
        <w:t>的</w:t>
      </w:r>
      <w:r>
        <w:rPr>
          <w:rFonts w:hint="default" w:cs="宋体"/>
          <w:sz w:val="24"/>
        </w:rPr>
        <w:t>多条件筛选面板，</w:t>
      </w:r>
      <w:r>
        <w:rPr>
          <w:rFonts w:cs="宋体"/>
          <w:sz w:val="24"/>
        </w:rPr>
        <w:t>可以按照</w:t>
      </w:r>
      <w:r>
        <w:rPr>
          <w:rFonts w:hint="default" w:cs="宋体"/>
          <w:sz w:val="24"/>
        </w:rPr>
        <w:t>用户、作物类型、时间范围</w:t>
      </w:r>
      <w:r>
        <w:rPr>
          <w:rFonts w:cs="宋体"/>
          <w:sz w:val="24"/>
        </w:rPr>
        <w:t>进行</w:t>
      </w:r>
      <w:r>
        <w:rPr>
          <w:rFonts w:hint="default" w:cs="宋体"/>
          <w:sz w:val="24"/>
        </w:rPr>
        <w:t>查询，列表</w:t>
      </w:r>
      <w:r>
        <w:rPr>
          <w:rFonts w:cs="宋体"/>
          <w:sz w:val="24"/>
        </w:rPr>
        <w:t>显</w:t>
      </w:r>
      <w:r>
        <w:rPr>
          <w:rFonts w:hint="default" w:cs="宋体"/>
          <w:sz w:val="24"/>
        </w:rPr>
        <w:t>示检测图像缩略图、病害类型、置信度等信息。</w:t>
      </w:r>
    </w:p>
    <w:p w14:paraId="7ECBC49E">
      <w:pPr>
        <w:spacing w:line="400" w:lineRule="exact"/>
        <w:ind w:firstLine="420"/>
        <w:rPr>
          <w:rFonts w:cs="宋体"/>
          <w:sz w:val="24"/>
        </w:rPr>
      </w:pPr>
      <w:r>
        <w:rPr>
          <w:rFonts w:cs="宋体"/>
          <w:sz w:val="24"/>
        </w:rPr>
        <w:t>记录管理模块</w:t>
      </w:r>
      <w:r>
        <w:rPr>
          <w:rFonts w:hint="eastAsia" w:cs="宋体"/>
          <w:sz w:val="24"/>
        </w:rPr>
        <w:t>页面图</w:t>
      </w:r>
      <w:r>
        <w:rPr>
          <w:rFonts w:hint="eastAsia" w:cs="宋体"/>
          <w:sz w:val="24"/>
          <w:lang w:val="en-US" w:eastAsia="zh-CN"/>
        </w:rPr>
        <w:t>，</w:t>
      </w:r>
      <w:r>
        <w:rPr>
          <w:rFonts w:hint="eastAsia" w:cs="宋体"/>
          <w:sz w:val="24"/>
        </w:rPr>
        <w:t>如图4-16所示。</w:t>
      </w:r>
    </w:p>
    <w:p w14:paraId="602BE971">
      <w:pPr>
        <w:ind w:firstLine="420"/>
        <w:jc w:val="center"/>
      </w:pPr>
      <w:r>
        <w:rPr>
          <w:rFonts w:hint="eastAsia"/>
        </w:rPr>
        <w:drawing>
          <wp:inline distT="0" distB="0" distL="114300" distR="114300">
            <wp:extent cx="3222625" cy="3295015"/>
            <wp:effectExtent l="0" t="0" r="15875" b="635"/>
            <wp:docPr id="32" name="图片 32" descr="QQ截图2025120514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QQ截图20251205145216"/>
                    <pic:cNvPicPr>
                      <a:picLocks noChangeAspect="1"/>
                    </pic:cNvPicPr>
                  </pic:nvPicPr>
                  <pic:blipFill>
                    <a:blip r:embed="rId51"/>
                    <a:stretch>
                      <a:fillRect/>
                    </a:stretch>
                  </pic:blipFill>
                  <pic:spPr>
                    <a:xfrm>
                      <a:off x="0" y="0"/>
                      <a:ext cx="3222625" cy="3295015"/>
                    </a:xfrm>
                    <a:prstGeom prst="rect">
                      <a:avLst/>
                    </a:prstGeom>
                  </pic:spPr>
                </pic:pic>
              </a:graphicData>
            </a:graphic>
          </wp:inline>
        </w:drawing>
      </w:r>
    </w:p>
    <w:p w14:paraId="641595F2">
      <w:pPr>
        <w:jc w:val="center"/>
        <w:rPr>
          <w:rFonts w:ascii="宋体" w:hAnsi="宋体"/>
          <w:b/>
          <w:bCs/>
          <w:szCs w:val="21"/>
        </w:rPr>
      </w:pPr>
      <w:r>
        <w:rPr>
          <w:rFonts w:ascii="宋体" w:hAnsi="宋体"/>
          <w:b/>
          <w:bCs/>
          <w:szCs w:val="21"/>
        </w:rPr>
        <w:t>图4-</w:t>
      </w:r>
      <w:r>
        <w:rPr>
          <w:rFonts w:hint="eastAsia" w:ascii="宋体" w:hAnsi="宋体"/>
          <w:b/>
          <w:bCs/>
          <w:szCs w:val="21"/>
        </w:rPr>
        <w:t>16</w:t>
      </w:r>
      <w:r>
        <w:rPr>
          <w:rFonts w:hint="eastAsia" w:ascii="宋体" w:hAnsi="宋体" w:cs="宋体"/>
          <w:b/>
          <w:bCs/>
          <w:kern w:val="0"/>
          <w:szCs w:val="21"/>
        </w:rPr>
        <w:t xml:space="preserve">  </w:t>
      </w:r>
      <w:r>
        <w:rPr>
          <w:rFonts w:ascii="宋体" w:hAnsi="宋体"/>
          <w:b/>
          <w:bCs/>
          <w:szCs w:val="21"/>
        </w:rPr>
        <w:t>记录管理模块</w:t>
      </w:r>
      <w:r>
        <w:rPr>
          <w:rFonts w:hint="eastAsia" w:ascii="宋体" w:hAnsi="宋体"/>
          <w:b/>
          <w:bCs/>
          <w:szCs w:val="21"/>
        </w:rPr>
        <w:t>页面图</w:t>
      </w:r>
    </w:p>
    <w:p w14:paraId="2C9E39B1">
      <w:pPr>
        <w:spacing w:line="400" w:lineRule="exact"/>
        <w:ind w:firstLine="420"/>
        <w:rPr>
          <w:rFonts w:cs="宋体"/>
          <w:sz w:val="24"/>
        </w:rPr>
      </w:pPr>
      <w:r>
        <w:rPr>
          <w:rFonts w:cs="宋体"/>
          <w:sz w:val="24"/>
        </w:rPr>
        <w:t>记录查询服务</w:t>
      </w:r>
      <w:r>
        <w:rPr>
          <w:rFonts w:hint="eastAsia" w:cs="宋体"/>
          <w:sz w:val="24"/>
        </w:rPr>
        <w:t>关键代码</w:t>
      </w:r>
      <w:r>
        <w:rPr>
          <w:rFonts w:cs="宋体"/>
          <w:sz w:val="24"/>
        </w:rPr>
        <w:t>（RecordManagementService.java）：</w:t>
      </w:r>
    </w:p>
    <w:p w14:paraId="342162FE">
      <w:pPr>
        <w:spacing w:line="240" w:lineRule="auto"/>
        <w:ind w:firstLine="420"/>
        <w:rPr>
          <w:rFonts w:hint="eastAsia" w:eastAsia="宋体" w:cs="宋体"/>
          <w:sz w:val="24"/>
          <w:lang w:eastAsia="zh-CN"/>
        </w:rPr>
      </w:pPr>
      <w:r>
        <w:rPr>
          <w:rFonts w:hint="eastAsia" w:eastAsia="宋体" w:cs="宋体"/>
          <w:sz w:val="24"/>
          <w:lang w:eastAsia="zh-CN"/>
        </w:rPr>
        <w:drawing>
          <wp:inline distT="0" distB="0" distL="114300" distR="114300">
            <wp:extent cx="4848225" cy="2844800"/>
            <wp:effectExtent l="0" t="0" r="9525" b="12700"/>
            <wp:docPr id="35" name="图片 3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
                    <pic:cNvPicPr>
                      <a:picLocks noChangeAspect="1"/>
                    </pic:cNvPicPr>
                  </pic:nvPicPr>
                  <pic:blipFill>
                    <a:blip r:embed="rId52"/>
                    <a:stretch>
                      <a:fillRect/>
                    </a:stretch>
                  </pic:blipFill>
                  <pic:spPr>
                    <a:xfrm>
                      <a:off x="0" y="0"/>
                      <a:ext cx="4848225" cy="2844800"/>
                    </a:xfrm>
                    <a:prstGeom prst="rect">
                      <a:avLst/>
                    </a:prstGeom>
                  </pic:spPr>
                </pic:pic>
              </a:graphicData>
            </a:graphic>
          </wp:inline>
        </w:drawing>
      </w:r>
    </w:p>
    <w:p w14:paraId="4B47D55F">
      <w:pPr>
        <w:pStyle w:val="4"/>
        <w:spacing w:before="156" w:beforeLines="50" w:after="156" w:afterLines="50" w:line="400" w:lineRule="exact"/>
        <w:ind w:left="420" w:leftChars="200"/>
        <w:jc w:val="left"/>
        <w:rPr>
          <w:rFonts w:ascii="宋体" w:hAnsi="宋体"/>
          <w:b w:val="0"/>
          <w:sz w:val="24"/>
          <w:szCs w:val="24"/>
        </w:rPr>
      </w:pPr>
      <w:r>
        <w:rPr>
          <w:rFonts w:ascii="宋体" w:hAnsi="宋体"/>
          <w:b w:val="0"/>
          <w:sz w:val="24"/>
          <w:szCs w:val="24"/>
        </w:rPr>
        <w:t>4.</w:t>
      </w:r>
      <w:r>
        <w:rPr>
          <w:rFonts w:hint="eastAsia" w:ascii="宋体" w:hAnsi="宋体"/>
          <w:b w:val="0"/>
          <w:sz w:val="24"/>
          <w:szCs w:val="24"/>
        </w:rPr>
        <w:t>5</w:t>
      </w:r>
      <w:r>
        <w:rPr>
          <w:rFonts w:ascii="宋体" w:hAnsi="宋体"/>
          <w:b w:val="0"/>
          <w:sz w:val="24"/>
          <w:szCs w:val="24"/>
        </w:rPr>
        <w:t>.6</w:t>
      </w:r>
      <w:r>
        <w:rPr>
          <w:rFonts w:hint="eastAsia" w:ascii="宋体" w:hAnsi="宋体"/>
          <w:b w:val="0"/>
          <w:sz w:val="24"/>
          <w:szCs w:val="24"/>
        </w:rPr>
        <w:t xml:space="preserve"> </w:t>
      </w:r>
      <w:r>
        <w:rPr>
          <w:rFonts w:ascii="宋体" w:hAnsi="宋体"/>
          <w:b w:val="0"/>
          <w:sz w:val="24"/>
          <w:szCs w:val="24"/>
        </w:rPr>
        <w:t>报告分析模块</w:t>
      </w:r>
    </w:p>
    <w:p w14:paraId="0181A201">
      <w:pPr>
        <w:spacing w:line="400" w:lineRule="exact"/>
        <w:ind w:firstLine="420"/>
        <w:rPr>
          <w:rFonts w:cs="宋体"/>
          <w:sz w:val="24"/>
        </w:rPr>
      </w:pPr>
      <w:r>
        <w:rPr>
          <w:rFonts w:cs="宋体"/>
          <w:sz w:val="24"/>
        </w:rPr>
        <w:t>报告分析模块可以</w:t>
      </w:r>
      <w:r>
        <w:rPr>
          <w:rFonts w:hint="default" w:cs="宋体"/>
          <w:sz w:val="24"/>
        </w:rPr>
        <w:t>对检测记录</w:t>
      </w:r>
      <w:r>
        <w:rPr>
          <w:rFonts w:cs="宋体"/>
          <w:sz w:val="24"/>
        </w:rPr>
        <w:t>做</w:t>
      </w:r>
      <w:r>
        <w:rPr>
          <w:rFonts w:hint="default" w:cs="宋体"/>
          <w:sz w:val="24"/>
        </w:rPr>
        <w:t>多维度</w:t>
      </w:r>
      <w:r>
        <w:rPr>
          <w:rFonts w:cs="宋体"/>
          <w:sz w:val="24"/>
        </w:rPr>
        <w:t>的</w:t>
      </w:r>
      <w:r>
        <w:rPr>
          <w:rFonts w:hint="default" w:cs="宋体"/>
          <w:sz w:val="24"/>
        </w:rPr>
        <w:t>聚合分析，</w:t>
      </w:r>
      <w:r>
        <w:rPr>
          <w:rFonts w:cs="宋体"/>
          <w:sz w:val="24"/>
        </w:rPr>
        <w:t>得出</w:t>
      </w:r>
      <w:r>
        <w:rPr>
          <w:rFonts w:hint="default" w:cs="宋体"/>
          <w:sz w:val="24"/>
        </w:rPr>
        <w:t>专业</w:t>
      </w:r>
      <w:r>
        <w:rPr>
          <w:rFonts w:cs="宋体"/>
          <w:sz w:val="24"/>
        </w:rPr>
        <w:t>的</w:t>
      </w:r>
      <w:r>
        <w:rPr>
          <w:rFonts w:hint="default" w:cs="宋体"/>
          <w:sz w:val="24"/>
        </w:rPr>
        <w:t>病害分析报告</w:t>
      </w:r>
      <w:r>
        <w:rPr>
          <w:rFonts w:cs="宋体"/>
          <w:sz w:val="24"/>
        </w:rPr>
        <w:t>和</w:t>
      </w:r>
      <w:r>
        <w:rPr>
          <w:rFonts w:hint="default" w:cs="宋体"/>
          <w:sz w:val="24"/>
        </w:rPr>
        <w:t>防治建议，支持PDF、Excel、JSON等格式导出。核心功能包含报告页面</w:t>
      </w:r>
      <w:r>
        <w:rPr>
          <w:rFonts w:cs="宋体"/>
          <w:sz w:val="24"/>
        </w:rPr>
        <w:t>可以</w:t>
      </w:r>
      <w:r>
        <w:rPr>
          <w:rFonts w:hint="default" w:cs="宋体"/>
          <w:sz w:val="24"/>
        </w:rPr>
        <w:t>选择报告类型（摘要</w:t>
      </w:r>
      <w:r>
        <w:rPr>
          <w:rFonts w:cs="宋体"/>
          <w:sz w:val="24"/>
        </w:rPr>
        <w:t>、详细、</w:t>
      </w:r>
      <w:r>
        <w:rPr>
          <w:rFonts w:hint="default" w:cs="宋体"/>
          <w:sz w:val="24"/>
        </w:rPr>
        <w:t>趋势）、时间范围等参数，生成</w:t>
      </w:r>
      <w:r>
        <w:rPr>
          <w:rFonts w:cs="宋体"/>
          <w:sz w:val="24"/>
        </w:rPr>
        <w:t>的</w:t>
      </w:r>
      <w:r>
        <w:rPr>
          <w:rFonts w:hint="default" w:cs="宋体"/>
          <w:sz w:val="24"/>
        </w:rPr>
        <w:t>报告包含病害分布饼图、置信度柱状图</w:t>
      </w:r>
      <w:r>
        <w:rPr>
          <w:rFonts w:cs="宋体"/>
          <w:sz w:val="24"/>
        </w:rPr>
        <w:t>和</w:t>
      </w:r>
      <w:r>
        <w:rPr>
          <w:rFonts w:hint="default" w:cs="宋体"/>
          <w:sz w:val="24"/>
        </w:rPr>
        <w:t>专业</w:t>
      </w:r>
      <w:r>
        <w:rPr>
          <w:rFonts w:cs="宋体"/>
          <w:sz w:val="24"/>
        </w:rPr>
        <w:t>的</w:t>
      </w:r>
      <w:r>
        <w:rPr>
          <w:rFonts w:hint="default" w:cs="宋体"/>
          <w:sz w:val="24"/>
        </w:rPr>
        <w:t>防治建议。</w:t>
      </w:r>
      <w:r>
        <w:rPr>
          <w:rFonts w:cs="宋体"/>
          <w:sz w:val="24"/>
        </w:rPr>
        <w:t>报告分析模块</w:t>
      </w:r>
      <w:r>
        <w:rPr>
          <w:rFonts w:hint="eastAsia" w:cs="宋体"/>
          <w:sz w:val="24"/>
        </w:rPr>
        <w:t>页面图</w:t>
      </w:r>
      <w:r>
        <w:rPr>
          <w:rFonts w:hint="eastAsia" w:cs="宋体"/>
          <w:sz w:val="24"/>
          <w:lang w:val="en-US" w:eastAsia="zh-CN"/>
        </w:rPr>
        <w:t>，</w:t>
      </w:r>
      <w:r>
        <w:rPr>
          <w:rFonts w:hint="eastAsia" w:cs="宋体"/>
          <w:sz w:val="24"/>
        </w:rPr>
        <w:t>如图4-17所示。</w:t>
      </w:r>
    </w:p>
    <w:p w14:paraId="095E3440">
      <w:pPr>
        <w:ind w:firstLine="420"/>
        <w:jc w:val="center"/>
      </w:pPr>
      <w:r>
        <w:rPr>
          <w:rFonts w:hint="eastAsia"/>
        </w:rPr>
        <w:drawing>
          <wp:inline distT="0" distB="0" distL="114300" distR="114300">
            <wp:extent cx="5742305" cy="3112135"/>
            <wp:effectExtent l="0" t="0" r="10795" b="12065"/>
            <wp:docPr id="40" name="图片 40"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3"/>
                    <pic:cNvPicPr>
                      <a:picLocks noChangeAspect="1"/>
                    </pic:cNvPicPr>
                  </pic:nvPicPr>
                  <pic:blipFill>
                    <a:blip r:embed="rId53"/>
                    <a:stretch>
                      <a:fillRect/>
                    </a:stretch>
                  </pic:blipFill>
                  <pic:spPr>
                    <a:xfrm>
                      <a:off x="0" y="0"/>
                      <a:ext cx="5742305" cy="3112135"/>
                    </a:xfrm>
                    <a:prstGeom prst="rect">
                      <a:avLst/>
                    </a:prstGeom>
                  </pic:spPr>
                </pic:pic>
              </a:graphicData>
            </a:graphic>
          </wp:inline>
        </w:drawing>
      </w:r>
    </w:p>
    <w:p w14:paraId="1871215F">
      <w:pPr>
        <w:spacing w:line="400" w:lineRule="exact"/>
        <w:jc w:val="center"/>
        <w:rPr>
          <w:rFonts w:cs="宋体"/>
          <w:sz w:val="24"/>
        </w:rPr>
      </w:pPr>
      <w:r>
        <w:rPr>
          <w:rFonts w:ascii="宋体" w:hAnsi="宋体"/>
          <w:b/>
          <w:bCs/>
          <w:szCs w:val="21"/>
        </w:rPr>
        <w:t>图4-</w:t>
      </w:r>
      <w:r>
        <w:rPr>
          <w:rFonts w:hint="eastAsia" w:ascii="宋体" w:hAnsi="宋体"/>
          <w:b/>
          <w:bCs/>
          <w:szCs w:val="21"/>
        </w:rPr>
        <w:t>17</w:t>
      </w:r>
      <w:r>
        <w:rPr>
          <w:rFonts w:hint="eastAsia" w:ascii="宋体" w:hAnsi="宋体" w:cs="宋体"/>
          <w:b/>
          <w:bCs/>
          <w:kern w:val="0"/>
          <w:szCs w:val="21"/>
        </w:rPr>
        <w:t xml:space="preserve">  </w:t>
      </w:r>
      <w:r>
        <w:rPr>
          <w:rFonts w:ascii="宋体" w:hAnsi="宋体"/>
          <w:b/>
          <w:bCs/>
          <w:szCs w:val="21"/>
        </w:rPr>
        <w:t>报告分析模块</w:t>
      </w:r>
      <w:r>
        <w:rPr>
          <w:rFonts w:hint="eastAsia" w:ascii="宋体" w:hAnsi="宋体"/>
          <w:b/>
          <w:bCs/>
          <w:szCs w:val="21"/>
        </w:rPr>
        <w:t>页面图</w:t>
      </w:r>
    </w:p>
    <w:p w14:paraId="789DE5DA">
      <w:pPr>
        <w:spacing w:line="400" w:lineRule="exact"/>
        <w:ind w:firstLine="420"/>
        <w:rPr>
          <w:rFonts w:cs="宋体"/>
          <w:sz w:val="24"/>
        </w:rPr>
      </w:pPr>
      <w:r>
        <w:rPr>
          <w:rFonts w:cs="宋体"/>
          <w:sz w:val="24"/>
        </w:rPr>
        <w:t>报告生成服务</w:t>
      </w:r>
      <w:r>
        <w:rPr>
          <w:rFonts w:hint="eastAsia" w:cs="宋体"/>
          <w:sz w:val="24"/>
        </w:rPr>
        <w:t>关键代码</w:t>
      </w:r>
      <w:r>
        <w:rPr>
          <w:rFonts w:cs="宋体"/>
          <w:sz w:val="24"/>
        </w:rPr>
        <w:t>（ReportAnalysisService.java）：</w:t>
      </w:r>
    </w:p>
    <w:p w14:paraId="32C880B5">
      <w:pPr>
        <w:spacing w:line="240" w:lineRule="auto"/>
        <w:rPr>
          <w:rFonts w:hint="eastAsia" w:eastAsia="宋体" w:cs="宋体"/>
          <w:sz w:val="24"/>
          <w:lang w:eastAsia="zh-CN"/>
        </w:rPr>
      </w:pPr>
      <w:r>
        <w:rPr>
          <w:rFonts w:hint="eastAsia" w:cs="宋体"/>
          <w:sz w:val="24"/>
          <w:lang w:val="en-US" w:eastAsia="zh-CN"/>
        </w:rPr>
        <w:t xml:space="preserve">                    </w:t>
      </w:r>
      <w:r>
        <w:rPr>
          <w:rFonts w:hint="eastAsia" w:eastAsia="宋体" w:cs="宋体"/>
          <w:sz w:val="24"/>
          <w:lang w:eastAsia="zh-CN"/>
        </w:rPr>
        <w:drawing>
          <wp:inline distT="0" distB="0" distL="114300" distR="114300">
            <wp:extent cx="5757545" cy="2345055"/>
            <wp:effectExtent l="0" t="0" r="14605" b="17145"/>
            <wp:docPr id="36" name="图片 3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
                    <pic:cNvPicPr>
                      <a:picLocks noChangeAspect="1"/>
                    </pic:cNvPicPr>
                  </pic:nvPicPr>
                  <pic:blipFill>
                    <a:blip r:embed="rId54"/>
                    <a:stretch>
                      <a:fillRect/>
                    </a:stretch>
                  </pic:blipFill>
                  <pic:spPr>
                    <a:xfrm>
                      <a:off x="0" y="0"/>
                      <a:ext cx="5757545" cy="2345055"/>
                    </a:xfrm>
                    <a:prstGeom prst="rect">
                      <a:avLst/>
                    </a:prstGeom>
                  </pic:spPr>
                </pic:pic>
              </a:graphicData>
            </a:graphic>
          </wp:inline>
        </w:drawing>
      </w:r>
    </w:p>
    <w:p w14:paraId="7C851072">
      <w:pPr>
        <w:pStyle w:val="4"/>
        <w:spacing w:before="156" w:beforeLines="50" w:after="156" w:afterLines="50" w:line="400" w:lineRule="exact"/>
        <w:ind w:left="420" w:leftChars="200"/>
        <w:jc w:val="left"/>
        <w:rPr>
          <w:rFonts w:ascii="宋体" w:hAnsi="宋体"/>
          <w:b w:val="0"/>
          <w:sz w:val="24"/>
          <w:szCs w:val="24"/>
        </w:rPr>
      </w:pPr>
      <w:r>
        <w:rPr>
          <w:rFonts w:ascii="宋体" w:hAnsi="宋体"/>
          <w:b w:val="0"/>
          <w:sz w:val="24"/>
          <w:szCs w:val="24"/>
        </w:rPr>
        <w:t>4.</w:t>
      </w:r>
      <w:r>
        <w:rPr>
          <w:rFonts w:hint="eastAsia" w:ascii="宋体" w:hAnsi="宋体"/>
          <w:b w:val="0"/>
          <w:sz w:val="24"/>
          <w:szCs w:val="24"/>
        </w:rPr>
        <w:t>5</w:t>
      </w:r>
      <w:r>
        <w:rPr>
          <w:rFonts w:ascii="宋体" w:hAnsi="宋体"/>
          <w:b w:val="0"/>
          <w:sz w:val="24"/>
          <w:szCs w:val="24"/>
        </w:rPr>
        <w:t>.7</w:t>
      </w:r>
      <w:r>
        <w:rPr>
          <w:rFonts w:hint="eastAsia" w:ascii="宋体" w:hAnsi="宋体"/>
          <w:b w:val="0"/>
          <w:sz w:val="24"/>
          <w:szCs w:val="24"/>
        </w:rPr>
        <w:t xml:space="preserve"> </w:t>
      </w:r>
      <w:r>
        <w:rPr>
          <w:rFonts w:ascii="宋体" w:hAnsi="宋体"/>
          <w:b w:val="0"/>
          <w:sz w:val="24"/>
          <w:szCs w:val="24"/>
        </w:rPr>
        <w:t>用户登录注册模块</w:t>
      </w:r>
    </w:p>
    <w:p w14:paraId="76B03C28">
      <w:pPr>
        <w:spacing w:line="400" w:lineRule="exact"/>
        <w:ind w:firstLine="420"/>
        <w:rPr>
          <w:rFonts w:cs="宋体"/>
          <w:sz w:val="24"/>
        </w:rPr>
      </w:pPr>
      <w:r>
        <w:rPr>
          <w:rFonts w:cs="宋体"/>
          <w:sz w:val="24"/>
        </w:rPr>
        <w:t>用户登录注册模块实现系统身份认证</w:t>
      </w:r>
      <w:r>
        <w:rPr>
          <w:rFonts w:hint="eastAsia" w:cs="宋体"/>
          <w:sz w:val="24"/>
          <w:lang w:val="en-US" w:eastAsia="zh-CN"/>
        </w:rPr>
        <w:t>和</w:t>
      </w:r>
      <w:r>
        <w:rPr>
          <w:rFonts w:cs="宋体"/>
          <w:sz w:val="24"/>
        </w:rPr>
        <w:t>会话管理，</w:t>
      </w:r>
      <w:r>
        <w:rPr>
          <w:rFonts w:hint="eastAsia" w:cs="宋体"/>
          <w:sz w:val="24"/>
          <w:lang w:val="en-US" w:eastAsia="zh-CN"/>
        </w:rPr>
        <w:t>使</w:t>
      </w:r>
      <w:r>
        <w:rPr>
          <w:rFonts w:cs="宋体"/>
          <w:sz w:val="24"/>
        </w:rPr>
        <w:t>用Token机制</w:t>
      </w:r>
      <w:r>
        <w:rPr>
          <w:rFonts w:hint="eastAsia" w:cs="宋体"/>
          <w:sz w:val="24"/>
          <w:lang w:val="en-US" w:eastAsia="zh-CN"/>
        </w:rPr>
        <w:t>做</w:t>
      </w:r>
      <w:r>
        <w:rPr>
          <w:rFonts w:cs="宋体"/>
          <w:sz w:val="24"/>
        </w:rPr>
        <w:t>用户鉴权，支持基于角色的访问控制。</w:t>
      </w:r>
      <w:r>
        <w:rPr>
          <w:rFonts w:hint="eastAsia" w:cs="宋体"/>
          <w:sz w:val="24"/>
          <w:lang w:val="en-US" w:eastAsia="zh-CN"/>
        </w:rPr>
        <w:t>核心功能为</w:t>
      </w:r>
      <w:r>
        <w:rPr>
          <w:rFonts w:cs="宋体"/>
          <w:sz w:val="24"/>
        </w:rPr>
        <w:t>登录页面展示系统Logo与标题，提供用户名密码输入框；注册页面包含密码确认字段，验证两次密码一致性。用户登录注册模块</w:t>
      </w:r>
      <w:r>
        <w:rPr>
          <w:rFonts w:hint="eastAsia" w:cs="宋体"/>
          <w:sz w:val="24"/>
        </w:rPr>
        <w:t>页面图</w:t>
      </w:r>
      <w:r>
        <w:rPr>
          <w:rFonts w:hint="eastAsia" w:cs="宋体"/>
          <w:sz w:val="24"/>
          <w:lang w:val="en-US" w:eastAsia="zh-CN"/>
        </w:rPr>
        <w:t>，</w:t>
      </w:r>
      <w:r>
        <w:rPr>
          <w:rFonts w:hint="eastAsia" w:cs="宋体"/>
          <w:sz w:val="24"/>
        </w:rPr>
        <w:t>如图4-18和图4-19所示。</w:t>
      </w:r>
    </w:p>
    <w:p w14:paraId="60DE66F1">
      <w:pPr>
        <w:ind w:firstLine="420"/>
        <w:jc w:val="center"/>
      </w:pPr>
      <w:r>
        <w:drawing>
          <wp:inline distT="0" distB="0" distL="114300" distR="114300">
            <wp:extent cx="3488690" cy="2616200"/>
            <wp:effectExtent l="0" t="0" r="16510" b="1270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55"/>
                    <a:stretch>
                      <a:fillRect/>
                    </a:stretch>
                  </pic:blipFill>
                  <pic:spPr>
                    <a:xfrm>
                      <a:off x="0" y="0"/>
                      <a:ext cx="3488690" cy="2616200"/>
                    </a:xfrm>
                    <a:prstGeom prst="rect">
                      <a:avLst/>
                    </a:prstGeom>
                    <a:noFill/>
                    <a:ln>
                      <a:noFill/>
                    </a:ln>
                  </pic:spPr>
                </pic:pic>
              </a:graphicData>
            </a:graphic>
          </wp:inline>
        </w:drawing>
      </w:r>
    </w:p>
    <w:p w14:paraId="76E01205">
      <w:pPr>
        <w:spacing w:line="400" w:lineRule="exact"/>
        <w:jc w:val="center"/>
        <w:rPr>
          <w:rFonts w:ascii="宋体" w:hAnsi="宋体"/>
          <w:b/>
          <w:bCs/>
          <w:szCs w:val="21"/>
        </w:rPr>
      </w:pPr>
      <w:r>
        <w:rPr>
          <w:rFonts w:ascii="宋体" w:hAnsi="宋体"/>
          <w:b/>
          <w:bCs/>
          <w:szCs w:val="21"/>
        </w:rPr>
        <w:t>图4-</w:t>
      </w:r>
      <w:r>
        <w:rPr>
          <w:rFonts w:hint="eastAsia" w:ascii="宋体" w:hAnsi="宋体"/>
          <w:b/>
          <w:bCs/>
          <w:szCs w:val="21"/>
        </w:rPr>
        <w:t>18</w:t>
      </w:r>
      <w:r>
        <w:rPr>
          <w:rFonts w:hint="eastAsia" w:ascii="宋体" w:hAnsi="宋体" w:cs="宋体"/>
          <w:b/>
          <w:bCs/>
          <w:kern w:val="0"/>
          <w:szCs w:val="21"/>
        </w:rPr>
        <w:t xml:space="preserve">  </w:t>
      </w:r>
      <w:r>
        <w:rPr>
          <w:rFonts w:ascii="宋体" w:hAnsi="宋体"/>
          <w:b/>
          <w:bCs/>
          <w:szCs w:val="21"/>
        </w:rPr>
        <w:t>用户登录模块</w:t>
      </w:r>
      <w:r>
        <w:rPr>
          <w:rFonts w:hint="eastAsia" w:ascii="宋体" w:hAnsi="宋体"/>
          <w:b/>
          <w:bCs/>
          <w:szCs w:val="21"/>
        </w:rPr>
        <w:t>页面图</w:t>
      </w:r>
    </w:p>
    <w:p w14:paraId="2B5733B3">
      <w:pPr>
        <w:jc w:val="center"/>
        <w:rPr>
          <w:rFonts w:ascii="宋体" w:hAnsi="宋体"/>
          <w:b/>
          <w:bCs/>
          <w:szCs w:val="21"/>
        </w:rPr>
      </w:pPr>
      <w:r>
        <w:rPr>
          <w:rFonts w:ascii="宋体" w:hAnsi="宋体"/>
          <w:b/>
          <w:bCs/>
          <w:szCs w:val="21"/>
        </w:rPr>
        <w:drawing>
          <wp:inline distT="0" distB="0" distL="114300" distR="114300">
            <wp:extent cx="3251200" cy="3164205"/>
            <wp:effectExtent l="0" t="0" r="6350" b="17145"/>
            <wp:docPr id="45" name="图片 4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片4"/>
                    <pic:cNvPicPr>
                      <a:picLocks noChangeAspect="1"/>
                    </pic:cNvPicPr>
                  </pic:nvPicPr>
                  <pic:blipFill>
                    <a:blip r:embed="rId56"/>
                    <a:stretch>
                      <a:fillRect/>
                    </a:stretch>
                  </pic:blipFill>
                  <pic:spPr>
                    <a:xfrm>
                      <a:off x="0" y="0"/>
                      <a:ext cx="3251200" cy="3164205"/>
                    </a:xfrm>
                    <a:prstGeom prst="rect">
                      <a:avLst/>
                    </a:prstGeom>
                  </pic:spPr>
                </pic:pic>
              </a:graphicData>
            </a:graphic>
          </wp:inline>
        </w:drawing>
      </w:r>
    </w:p>
    <w:p w14:paraId="313FBD7F">
      <w:pPr>
        <w:jc w:val="center"/>
        <w:rPr>
          <w:rFonts w:ascii="宋体" w:hAnsi="宋体"/>
          <w:b/>
          <w:bCs/>
          <w:szCs w:val="21"/>
        </w:rPr>
      </w:pPr>
      <w:r>
        <w:rPr>
          <w:rFonts w:ascii="宋体" w:hAnsi="宋体"/>
          <w:b/>
          <w:bCs/>
          <w:szCs w:val="21"/>
        </w:rPr>
        <w:t>图4-</w:t>
      </w:r>
      <w:r>
        <w:rPr>
          <w:rFonts w:hint="eastAsia" w:ascii="宋体" w:hAnsi="宋体"/>
          <w:b/>
          <w:bCs/>
          <w:szCs w:val="21"/>
        </w:rPr>
        <w:t>19</w:t>
      </w:r>
      <w:r>
        <w:rPr>
          <w:rFonts w:hint="eastAsia" w:ascii="宋体" w:hAnsi="宋体" w:cs="宋体"/>
          <w:b/>
          <w:bCs/>
          <w:kern w:val="0"/>
          <w:szCs w:val="21"/>
        </w:rPr>
        <w:t xml:space="preserve">  </w:t>
      </w:r>
      <w:r>
        <w:rPr>
          <w:rFonts w:ascii="宋体" w:hAnsi="宋体"/>
          <w:b/>
          <w:bCs/>
          <w:szCs w:val="21"/>
        </w:rPr>
        <w:t>用户</w:t>
      </w:r>
      <w:r>
        <w:rPr>
          <w:rFonts w:hint="eastAsia" w:ascii="宋体" w:hAnsi="宋体"/>
          <w:b/>
          <w:bCs/>
          <w:szCs w:val="21"/>
        </w:rPr>
        <w:t>注册</w:t>
      </w:r>
      <w:r>
        <w:rPr>
          <w:rFonts w:ascii="宋体" w:hAnsi="宋体"/>
          <w:b/>
          <w:bCs/>
          <w:szCs w:val="21"/>
        </w:rPr>
        <w:t>模块</w:t>
      </w:r>
      <w:r>
        <w:rPr>
          <w:rFonts w:hint="eastAsia" w:ascii="宋体" w:hAnsi="宋体"/>
          <w:b/>
          <w:bCs/>
          <w:szCs w:val="21"/>
        </w:rPr>
        <w:t>页面图</w:t>
      </w:r>
    </w:p>
    <w:p w14:paraId="3017B618">
      <w:pPr>
        <w:spacing w:line="400" w:lineRule="exact"/>
        <w:ind w:firstLine="420"/>
        <w:rPr>
          <w:rFonts w:cs="宋体"/>
          <w:sz w:val="24"/>
        </w:rPr>
      </w:pPr>
      <w:r>
        <w:rPr>
          <w:rFonts w:cs="宋体"/>
          <w:sz w:val="24"/>
        </w:rPr>
        <w:t>登录接口</w:t>
      </w:r>
      <w:r>
        <w:rPr>
          <w:rFonts w:hint="eastAsia" w:cs="宋体"/>
          <w:sz w:val="24"/>
        </w:rPr>
        <w:t>关键代码</w:t>
      </w:r>
      <w:r>
        <w:rPr>
          <w:rFonts w:cs="宋体"/>
          <w:sz w:val="24"/>
        </w:rPr>
        <w:t>（UserController.java）：</w:t>
      </w:r>
    </w:p>
    <w:p w14:paraId="4C1EA7E0">
      <w:pPr>
        <w:spacing w:line="240" w:lineRule="auto"/>
        <w:ind w:firstLine="420"/>
        <w:rPr>
          <w:rFonts w:hint="eastAsia" w:eastAsia="宋体" w:cs="宋体"/>
          <w:sz w:val="24"/>
          <w:lang w:eastAsia="zh-CN"/>
        </w:rPr>
      </w:pPr>
      <w:r>
        <w:rPr>
          <w:rFonts w:hint="eastAsia" w:eastAsia="宋体" w:cs="宋体"/>
          <w:sz w:val="24"/>
          <w:lang w:eastAsia="zh-CN"/>
        </w:rPr>
        <w:drawing>
          <wp:inline distT="0" distB="0" distL="114300" distR="114300">
            <wp:extent cx="5757545" cy="1748155"/>
            <wp:effectExtent l="0" t="0" r="14605" b="4445"/>
            <wp:docPr id="37" name="图片 3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
                    <pic:cNvPicPr>
                      <a:picLocks noChangeAspect="1"/>
                    </pic:cNvPicPr>
                  </pic:nvPicPr>
                  <pic:blipFill>
                    <a:blip r:embed="rId57"/>
                    <a:stretch>
                      <a:fillRect/>
                    </a:stretch>
                  </pic:blipFill>
                  <pic:spPr>
                    <a:xfrm>
                      <a:off x="0" y="0"/>
                      <a:ext cx="5757545" cy="1748155"/>
                    </a:xfrm>
                    <a:prstGeom prst="rect">
                      <a:avLst/>
                    </a:prstGeom>
                  </pic:spPr>
                </pic:pic>
              </a:graphicData>
            </a:graphic>
          </wp:inline>
        </w:drawing>
      </w:r>
    </w:p>
    <w:p w14:paraId="32BEEE7D">
      <w:pPr>
        <w:spacing w:line="400" w:lineRule="exact"/>
        <w:ind w:firstLine="420"/>
        <w:rPr>
          <w:rFonts w:cs="宋体"/>
          <w:sz w:val="24"/>
        </w:rPr>
      </w:pPr>
      <w:r>
        <w:rPr>
          <w:rFonts w:cs="宋体"/>
          <w:sz w:val="24"/>
        </w:rPr>
        <w:t>注册接口</w:t>
      </w:r>
      <w:r>
        <w:rPr>
          <w:rFonts w:hint="eastAsia" w:cs="宋体"/>
          <w:sz w:val="24"/>
        </w:rPr>
        <w:t>关键代码</w:t>
      </w:r>
      <w:r>
        <w:rPr>
          <w:rFonts w:cs="宋体"/>
          <w:sz w:val="24"/>
        </w:rPr>
        <w:t>（UserController.java）：</w:t>
      </w:r>
    </w:p>
    <w:p w14:paraId="5A878278">
      <w:pPr>
        <w:spacing w:line="240" w:lineRule="auto"/>
        <w:ind w:firstLine="420"/>
        <w:rPr>
          <w:rFonts w:hint="eastAsia" w:eastAsia="宋体" w:cs="宋体"/>
          <w:sz w:val="24"/>
          <w:lang w:eastAsia="zh-CN"/>
        </w:rPr>
      </w:pPr>
      <w:r>
        <w:rPr>
          <w:rFonts w:hint="eastAsia" w:eastAsia="宋体" w:cs="宋体"/>
          <w:sz w:val="24"/>
          <w:lang w:eastAsia="zh-CN"/>
        </w:rPr>
        <w:drawing>
          <wp:inline distT="0" distB="0" distL="114300" distR="114300">
            <wp:extent cx="5759450" cy="2212340"/>
            <wp:effectExtent l="0" t="0" r="12700" b="16510"/>
            <wp:docPr id="38" name="图片 3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0"/>
                    <pic:cNvPicPr>
                      <a:picLocks noChangeAspect="1"/>
                    </pic:cNvPicPr>
                  </pic:nvPicPr>
                  <pic:blipFill>
                    <a:blip r:embed="rId58"/>
                    <a:stretch>
                      <a:fillRect/>
                    </a:stretch>
                  </pic:blipFill>
                  <pic:spPr>
                    <a:xfrm>
                      <a:off x="0" y="0"/>
                      <a:ext cx="5759450" cy="2212340"/>
                    </a:xfrm>
                    <a:prstGeom prst="rect">
                      <a:avLst/>
                    </a:prstGeom>
                  </pic:spPr>
                </pic:pic>
              </a:graphicData>
            </a:graphic>
          </wp:inline>
        </w:drawing>
      </w:r>
    </w:p>
    <w:p w14:paraId="222869A2">
      <w:pPr>
        <w:pStyle w:val="4"/>
        <w:spacing w:before="156" w:beforeLines="50" w:after="156" w:afterLines="50" w:line="400" w:lineRule="exact"/>
        <w:ind w:left="420" w:leftChars="200"/>
        <w:jc w:val="left"/>
        <w:rPr>
          <w:rFonts w:ascii="宋体" w:hAnsi="宋体"/>
          <w:b w:val="0"/>
          <w:sz w:val="24"/>
          <w:szCs w:val="24"/>
        </w:rPr>
      </w:pPr>
      <w:r>
        <w:rPr>
          <w:rFonts w:ascii="宋体" w:hAnsi="宋体"/>
          <w:b w:val="0"/>
          <w:sz w:val="24"/>
          <w:szCs w:val="24"/>
        </w:rPr>
        <w:t>4.</w:t>
      </w:r>
      <w:r>
        <w:rPr>
          <w:rFonts w:hint="eastAsia" w:ascii="宋体" w:hAnsi="宋体"/>
          <w:b w:val="0"/>
          <w:sz w:val="24"/>
          <w:szCs w:val="24"/>
        </w:rPr>
        <w:t>5</w:t>
      </w:r>
      <w:r>
        <w:rPr>
          <w:rFonts w:ascii="宋体" w:hAnsi="宋体"/>
          <w:b w:val="0"/>
          <w:sz w:val="24"/>
          <w:szCs w:val="24"/>
        </w:rPr>
        <w:t>.8用户管理模块</w:t>
      </w:r>
    </w:p>
    <w:p w14:paraId="261A735D">
      <w:pPr>
        <w:spacing w:line="400" w:lineRule="exact"/>
        <w:ind w:firstLine="420"/>
        <w:rPr>
          <w:rFonts w:cs="宋体"/>
          <w:sz w:val="24"/>
        </w:rPr>
      </w:pPr>
      <w:r>
        <w:rPr>
          <w:rFonts w:cs="宋体"/>
          <w:sz w:val="24"/>
        </w:rPr>
        <w:t>用户管理模块给</w:t>
      </w:r>
      <w:r>
        <w:rPr>
          <w:rFonts w:hint="default" w:cs="宋体"/>
          <w:sz w:val="24"/>
        </w:rPr>
        <w:t>管理员提供系统用户的增删改查功能，</w:t>
      </w:r>
      <w:r>
        <w:rPr>
          <w:rFonts w:cs="宋体"/>
          <w:sz w:val="24"/>
        </w:rPr>
        <w:t>可以对用户的</w:t>
      </w:r>
      <w:r>
        <w:rPr>
          <w:rFonts w:hint="default" w:cs="宋体"/>
          <w:sz w:val="24"/>
        </w:rPr>
        <w:t>角色权限</w:t>
      </w:r>
      <w:r>
        <w:rPr>
          <w:rFonts w:cs="宋体"/>
          <w:sz w:val="24"/>
        </w:rPr>
        <w:t>进行</w:t>
      </w:r>
      <w:r>
        <w:rPr>
          <w:rFonts w:hint="default" w:cs="宋体"/>
          <w:sz w:val="24"/>
        </w:rPr>
        <w:t>配置</w:t>
      </w:r>
      <w:r>
        <w:rPr>
          <w:rFonts w:cs="宋体"/>
          <w:sz w:val="24"/>
        </w:rPr>
        <w:t>，也可以对</w:t>
      </w:r>
      <w:r>
        <w:rPr>
          <w:rFonts w:hint="default" w:cs="宋体"/>
          <w:sz w:val="24"/>
        </w:rPr>
        <w:t>用户</w:t>
      </w:r>
      <w:r>
        <w:rPr>
          <w:rFonts w:cs="宋体"/>
          <w:sz w:val="24"/>
        </w:rPr>
        <w:t>的</w:t>
      </w:r>
      <w:r>
        <w:rPr>
          <w:rFonts w:hint="default" w:cs="宋体"/>
          <w:sz w:val="24"/>
        </w:rPr>
        <w:t>信息</w:t>
      </w:r>
      <w:r>
        <w:rPr>
          <w:rFonts w:cs="宋体"/>
          <w:sz w:val="24"/>
        </w:rPr>
        <w:t>进行</w:t>
      </w:r>
      <w:r>
        <w:rPr>
          <w:rFonts w:hint="default" w:cs="宋体"/>
          <w:sz w:val="24"/>
        </w:rPr>
        <w:t>维护。核心功能</w:t>
      </w:r>
      <w:r>
        <w:rPr>
          <w:rFonts w:cs="宋体"/>
          <w:sz w:val="24"/>
        </w:rPr>
        <w:t>有</w:t>
      </w:r>
      <w:r>
        <w:rPr>
          <w:rFonts w:hint="default" w:cs="宋体"/>
          <w:sz w:val="24"/>
        </w:rPr>
        <w:t>用户管理页采用分层布局，顶部设</w:t>
      </w:r>
      <w:r>
        <w:rPr>
          <w:rFonts w:cs="宋体"/>
          <w:sz w:val="24"/>
        </w:rPr>
        <w:t>置</w:t>
      </w:r>
      <w:r>
        <w:rPr>
          <w:rFonts w:hint="default" w:cs="宋体"/>
          <w:sz w:val="24"/>
        </w:rPr>
        <w:t>有用户统计面板，</w:t>
      </w:r>
      <w:r>
        <w:rPr>
          <w:rFonts w:cs="宋体"/>
          <w:sz w:val="24"/>
        </w:rPr>
        <w:t>底部用</w:t>
      </w:r>
      <w:r>
        <w:rPr>
          <w:rFonts w:hint="default" w:cs="宋体"/>
          <w:sz w:val="24"/>
        </w:rPr>
        <w:t>卡片式列表</w:t>
      </w:r>
      <w:r>
        <w:rPr>
          <w:rFonts w:cs="宋体"/>
          <w:sz w:val="24"/>
        </w:rPr>
        <w:t>展示</w:t>
      </w:r>
      <w:r>
        <w:rPr>
          <w:rFonts w:hint="default" w:cs="宋体"/>
          <w:sz w:val="24"/>
        </w:rPr>
        <w:t>用户信息，</w:t>
      </w:r>
      <w:r>
        <w:rPr>
          <w:rFonts w:cs="宋体"/>
          <w:sz w:val="24"/>
        </w:rPr>
        <w:t>包含</w:t>
      </w:r>
      <w:r>
        <w:rPr>
          <w:rFonts w:hint="default" w:cs="宋体"/>
          <w:sz w:val="24"/>
        </w:rPr>
        <w:t>头像、姓名、角色标签</w:t>
      </w:r>
      <w:r>
        <w:rPr>
          <w:rFonts w:cs="宋体"/>
          <w:sz w:val="24"/>
        </w:rPr>
        <w:t>、</w:t>
      </w:r>
      <w:r>
        <w:rPr>
          <w:rFonts w:hint="default" w:cs="宋体"/>
          <w:sz w:val="24"/>
        </w:rPr>
        <w:t>联系方式等</w:t>
      </w:r>
      <w:r>
        <w:rPr>
          <w:rFonts w:cs="宋体"/>
          <w:sz w:val="24"/>
        </w:rPr>
        <w:t>主要信息，并</w:t>
      </w:r>
      <w:r>
        <w:rPr>
          <w:rFonts w:hint="default" w:cs="宋体"/>
          <w:sz w:val="24"/>
        </w:rPr>
        <w:t>支持用户信息编辑</w:t>
      </w:r>
      <w:r>
        <w:rPr>
          <w:rFonts w:cs="宋体"/>
          <w:sz w:val="24"/>
        </w:rPr>
        <w:t>和</w:t>
      </w:r>
      <w:r>
        <w:rPr>
          <w:rFonts w:hint="default" w:cs="宋体"/>
          <w:sz w:val="24"/>
        </w:rPr>
        <w:t>删除操作；在角色权限</w:t>
      </w:r>
      <w:r>
        <w:rPr>
          <w:rFonts w:cs="宋体"/>
          <w:sz w:val="24"/>
        </w:rPr>
        <w:t>上</w:t>
      </w:r>
      <w:r>
        <w:rPr>
          <w:rFonts w:hint="default" w:cs="宋体"/>
          <w:sz w:val="24"/>
        </w:rPr>
        <w:t>系统分了三类角色，管理员</w:t>
      </w:r>
      <w:r>
        <w:rPr>
          <w:rFonts w:cs="宋体"/>
          <w:sz w:val="24"/>
        </w:rPr>
        <w:t>(</w:t>
      </w:r>
      <w:r>
        <w:rPr>
          <w:rFonts w:hint="default" w:cs="宋体"/>
          <w:sz w:val="24"/>
        </w:rPr>
        <w:t>标识</w:t>
      </w:r>
      <w:r>
        <w:rPr>
          <w:rFonts w:cs="宋体"/>
          <w:sz w:val="24"/>
        </w:rPr>
        <w:t>为</w:t>
      </w:r>
      <w:r>
        <w:rPr>
          <w:rFonts w:hint="default" w:cs="宋体"/>
          <w:sz w:val="24"/>
        </w:rPr>
        <w:t>admin</w:t>
      </w:r>
      <w:r>
        <w:rPr>
          <w:rFonts w:cs="宋体"/>
          <w:sz w:val="24"/>
        </w:rPr>
        <w:t>)</w:t>
      </w:r>
      <w:r>
        <w:rPr>
          <w:rFonts w:hint="default" w:cs="宋体"/>
          <w:sz w:val="24"/>
        </w:rPr>
        <w:t>拥有全部权限，可</w:t>
      </w:r>
      <w:r>
        <w:rPr>
          <w:rFonts w:cs="宋体"/>
          <w:sz w:val="24"/>
        </w:rPr>
        <w:t>以对</w:t>
      </w:r>
      <w:r>
        <w:rPr>
          <w:rFonts w:hint="default" w:cs="宋体"/>
          <w:sz w:val="24"/>
        </w:rPr>
        <w:t>用户及所有检测记录</w:t>
      </w:r>
      <w:r>
        <w:rPr>
          <w:rFonts w:cs="宋体"/>
          <w:sz w:val="24"/>
        </w:rPr>
        <w:t>进行统筹管理</w:t>
      </w:r>
      <w:r>
        <w:rPr>
          <w:rFonts w:hint="default" w:cs="宋体"/>
          <w:sz w:val="24"/>
        </w:rPr>
        <w:t>，普通用户</w:t>
      </w:r>
      <w:r>
        <w:rPr>
          <w:rFonts w:cs="宋体"/>
          <w:sz w:val="24"/>
        </w:rPr>
        <w:t>(</w:t>
      </w:r>
      <w:r>
        <w:rPr>
          <w:rFonts w:hint="default" w:cs="宋体"/>
          <w:sz w:val="24"/>
        </w:rPr>
        <w:t>标识</w:t>
      </w:r>
      <w:r>
        <w:rPr>
          <w:rFonts w:cs="宋体"/>
          <w:sz w:val="24"/>
        </w:rPr>
        <w:t>为</w:t>
      </w:r>
      <w:r>
        <w:rPr>
          <w:rFonts w:hint="default" w:cs="宋体"/>
          <w:sz w:val="24"/>
        </w:rPr>
        <w:t>common</w:t>
      </w:r>
      <w:r>
        <w:rPr>
          <w:rFonts w:cs="宋体"/>
          <w:sz w:val="24"/>
        </w:rPr>
        <w:t>)可以</w:t>
      </w:r>
      <w:r>
        <w:rPr>
          <w:rFonts w:hint="default" w:cs="宋体"/>
          <w:sz w:val="24"/>
        </w:rPr>
        <w:t>使用检测功能并管理个人检测记录，其他用户</w:t>
      </w:r>
      <w:r>
        <w:rPr>
          <w:rFonts w:cs="宋体"/>
          <w:sz w:val="24"/>
        </w:rPr>
        <w:t>(</w:t>
      </w:r>
      <w:r>
        <w:rPr>
          <w:rFonts w:hint="default" w:cs="宋体"/>
          <w:sz w:val="24"/>
        </w:rPr>
        <w:t>标识</w:t>
      </w:r>
      <w:r>
        <w:rPr>
          <w:rFonts w:cs="宋体"/>
          <w:sz w:val="24"/>
        </w:rPr>
        <w:t>为</w:t>
      </w:r>
      <w:r>
        <w:rPr>
          <w:rFonts w:hint="default" w:cs="宋体"/>
          <w:sz w:val="24"/>
        </w:rPr>
        <w:t>others</w:t>
      </w:r>
      <w:r>
        <w:rPr>
          <w:rFonts w:cs="宋体"/>
          <w:sz w:val="24"/>
        </w:rPr>
        <w:t>)只能</w:t>
      </w:r>
      <w:r>
        <w:rPr>
          <w:rFonts w:hint="default" w:cs="宋体"/>
          <w:sz w:val="24"/>
        </w:rPr>
        <w:t>访问公开</w:t>
      </w:r>
      <w:r>
        <w:rPr>
          <w:rFonts w:cs="宋体"/>
          <w:sz w:val="24"/>
        </w:rPr>
        <w:t>的</w:t>
      </w:r>
      <w:r>
        <w:rPr>
          <w:rFonts w:hint="default" w:cs="宋体"/>
          <w:sz w:val="24"/>
        </w:rPr>
        <w:t>内容。用户登录注册模块页面图如图4-20所示。</w:t>
      </w:r>
    </w:p>
    <w:p w14:paraId="04BB92D6">
      <w:pPr>
        <w:ind w:firstLine="420"/>
        <w:jc w:val="center"/>
      </w:pPr>
      <w:r>
        <w:drawing>
          <wp:inline distT="0" distB="0" distL="114300" distR="114300">
            <wp:extent cx="3521710" cy="3296285"/>
            <wp:effectExtent l="0" t="0" r="2540" b="18415"/>
            <wp:docPr id="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
                    <pic:cNvPicPr>
                      <a:picLocks noChangeAspect="1"/>
                    </pic:cNvPicPr>
                  </pic:nvPicPr>
                  <pic:blipFill>
                    <a:blip r:embed="rId59"/>
                    <a:stretch>
                      <a:fillRect/>
                    </a:stretch>
                  </pic:blipFill>
                  <pic:spPr>
                    <a:xfrm>
                      <a:off x="0" y="0"/>
                      <a:ext cx="3521710" cy="3296285"/>
                    </a:xfrm>
                    <a:prstGeom prst="rect">
                      <a:avLst/>
                    </a:prstGeom>
                    <a:noFill/>
                    <a:ln>
                      <a:noFill/>
                    </a:ln>
                  </pic:spPr>
                </pic:pic>
              </a:graphicData>
            </a:graphic>
          </wp:inline>
        </w:drawing>
      </w:r>
    </w:p>
    <w:p w14:paraId="41B17E0F">
      <w:pPr>
        <w:spacing w:line="400" w:lineRule="exact"/>
        <w:jc w:val="center"/>
        <w:rPr>
          <w:rFonts w:cs="宋体"/>
          <w:sz w:val="24"/>
        </w:rPr>
      </w:pPr>
      <w:r>
        <w:rPr>
          <w:rFonts w:ascii="宋体" w:hAnsi="宋体"/>
          <w:b/>
          <w:bCs/>
          <w:szCs w:val="21"/>
        </w:rPr>
        <w:t>图4-</w:t>
      </w:r>
      <w:r>
        <w:rPr>
          <w:rFonts w:hint="eastAsia" w:ascii="宋体" w:hAnsi="宋体"/>
          <w:b/>
          <w:bCs/>
          <w:szCs w:val="21"/>
        </w:rPr>
        <w:t>20</w:t>
      </w:r>
      <w:r>
        <w:rPr>
          <w:rFonts w:hint="eastAsia" w:ascii="宋体" w:hAnsi="宋体" w:cs="宋体"/>
          <w:b/>
          <w:bCs/>
          <w:kern w:val="0"/>
          <w:szCs w:val="21"/>
        </w:rPr>
        <w:t xml:space="preserve">  </w:t>
      </w:r>
      <w:r>
        <w:rPr>
          <w:rFonts w:ascii="宋体" w:hAnsi="宋体"/>
          <w:b/>
          <w:bCs/>
          <w:szCs w:val="21"/>
        </w:rPr>
        <w:t>用户管理模块</w:t>
      </w:r>
      <w:r>
        <w:rPr>
          <w:rFonts w:hint="eastAsia" w:ascii="宋体" w:hAnsi="宋体"/>
          <w:b/>
          <w:bCs/>
          <w:szCs w:val="21"/>
        </w:rPr>
        <w:t>页面图</w:t>
      </w:r>
    </w:p>
    <w:p w14:paraId="0D138FB6">
      <w:pPr>
        <w:spacing w:line="400" w:lineRule="exact"/>
        <w:ind w:firstLine="420"/>
        <w:rPr>
          <w:rFonts w:cs="宋体"/>
          <w:sz w:val="24"/>
        </w:rPr>
      </w:pPr>
      <w:r>
        <w:rPr>
          <w:rFonts w:cs="宋体"/>
          <w:sz w:val="24"/>
        </w:rPr>
        <w:t>用户分页查询</w:t>
      </w:r>
      <w:r>
        <w:rPr>
          <w:rFonts w:hint="eastAsia" w:cs="宋体"/>
          <w:sz w:val="24"/>
        </w:rPr>
        <w:t>关键代码</w:t>
      </w:r>
      <w:r>
        <w:rPr>
          <w:rFonts w:cs="宋体"/>
          <w:sz w:val="24"/>
        </w:rPr>
        <w:t>（UserController.java）：</w:t>
      </w:r>
    </w:p>
    <w:p w14:paraId="730BC338">
      <w:pPr>
        <w:spacing w:line="240" w:lineRule="auto"/>
        <w:ind w:firstLine="420"/>
        <w:rPr>
          <w:rFonts w:hint="eastAsia" w:eastAsia="宋体" w:cs="宋体"/>
          <w:sz w:val="24"/>
          <w:lang w:eastAsia="zh-CN"/>
        </w:rPr>
      </w:pPr>
      <w:r>
        <w:rPr>
          <w:rFonts w:hint="eastAsia" w:eastAsia="宋体" w:cs="宋体"/>
          <w:sz w:val="24"/>
          <w:lang w:eastAsia="zh-CN"/>
        </w:rPr>
        <w:drawing>
          <wp:inline distT="0" distB="0" distL="114300" distR="114300">
            <wp:extent cx="5755640" cy="1868805"/>
            <wp:effectExtent l="0" t="0" r="16510" b="17145"/>
            <wp:docPr id="39" name="图片 3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1"/>
                    <pic:cNvPicPr>
                      <a:picLocks noChangeAspect="1"/>
                    </pic:cNvPicPr>
                  </pic:nvPicPr>
                  <pic:blipFill>
                    <a:blip r:embed="rId60"/>
                    <a:stretch>
                      <a:fillRect/>
                    </a:stretch>
                  </pic:blipFill>
                  <pic:spPr>
                    <a:xfrm>
                      <a:off x="0" y="0"/>
                      <a:ext cx="5755640" cy="1868805"/>
                    </a:xfrm>
                    <a:prstGeom prst="rect">
                      <a:avLst/>
                    </a:prstGeom>
                  </pic:spPr>
                </pic:pic>
              </a:graphicData>
            </a:graphic>
          </wp:inline>
        </w:drawing>
      </w:r>
    </w:p>
    <w:p w14:paraId="23379ABA">
      <w:pPr>
        <w:spacing w:line="400" w:lineRule="exact"/>
        <w:ind w:firstLine="420"/>
        <w:jc w:val="left"/>
        <w:rPr>
          <w:rFonts w:hint="eastAsia" w:cs="宋体"/>
          <w:sz w:val="24"/>
        </w:rPr>
      </w:pPr>
      <w:r>
        <w:rPr>
          <w:rFonts w:hint="default" w:cs="宋体"/>
          <w:sz w:val="24"/>
        </w:rPr>
        <w:t>本章完成草莓病害检测智能Web系统详细</w:t>
      </w:r>
      <w:r>
        <w:rPr>
          <w:rFonts w:hint="eastAsia" w:cs="宋体"/>
          <w:sz w:val="24"/>
        </w:rPr>
        <w:t>的</w:t>
      </w:r>
      <w:r>
        <w:rPr>
          <w:rFonts w:hint="default" w:cs="宋体"/>
          <w:sz w:val="24"/>
        </w:rPr>
        <w:t>设计</w:t>
      </w:r>
      <w:r>
        <w:rPr>
          <w:rFonts w:hint="eastAsia" w:cs="宋体"/>
          <w:sz w:val="24"/>
        </w:rPr>
        <w:t>和</w:t>
      </w:r>
      <w:r>
        <w:rPr>
          <w:rFonts w:hint="default" w:cs="宋体"/>
          <w:sz w:val="24"/>
        </w:rPr>
        <w:t>实现。需求分析阶段确</w:t>
      </w:r>
      <w:r>
        <w:rPr>
          <w:rFonts w:hint="eastAsia" w:cs="宋体"/>
          <w:sz w:val="24"/>
        </w:rPr>
        <w:t>定</w:t>
      </w:r>
      <w:r>
        <w:rPr>
          <w:rFonts w:hint="default" w:cs="宋体"/>
          <w:sz w:val="24"/>
        </w:rPr>
        <w:t>了AI检测、智能对话、记录管理、报告分析、用户管理</w:t>
      </w:r>
      <w:r>
        <w:rPr>
          <w:rFonts w:hint="eastAsia" w:cs="宋体"/>
          <w:sz w:val="24"/>
        </w:rPr>
        <w:t>这五个</w:t>
      </w:r>
      <w:r>
        <w:rPr>
          <w:rFonts w:hint="default" w:cs="宋体"/>
          <w:sz w:val="24"/>
        </w:rPr>
        <w:t>功能模块的具体需求，从性能、可靠性、可维护性等</w:t>
      </w:r>
      <w:r>
        <w:rPr>
          <w:rFonts w:hint="eastAsia" w:cs="宋体"/>
          <w:sz w:val="24"/>
        </w:rPr>
        <w:t>几个方面对</w:t>
      </w:r>
      <w:r>
        <w:rPr>
          <w:rFonts w:hint="default" w:cs="宋体"/>
          <w:sz w:val="24"/>
        </w:rPr>
        <w:t>非功能性需求</w:t>
      </w:r>
      <w:r>
        <w:rPr>
          <w:rFonts w:hint="eastAsia" w:cs="宋体"/>
          <w:sz w:val="24"/>
        </w:rPr>
        <w:t>进行了定义</w:t>
      </w:r>
      <w:r>
        <w:rPr>
          <w:rFonts w:hint="default" w:cs="宋体"/>
          <w:sz w:val="24"/>
        </w:rPr>
        <w:t>。</w:t>
      </w:r>
    </w:p>
    <w:p w14:paraId="62A17F75">
      <w:pPr>
        <w:spacing w:line="400" w:lineRule="exact"/>
        <w:ind w:firstLine="420"/>
        <w:jc w:val="left"/>
        <w:rPr>
          <w:rFonts w:hint="default" w:cs="宋体"/>
          <w:sz w:val="24"/>
        </w:rPr>
      </w:pPr>
      <w:r>
        <w:rPr>
          <w:rFonts w:hint="default" w:cs="宋体"/>
          <w:sz w:val="24"/>
        </w:rPr>
        <w:t>架构设计阶段，</w:t>
      </w:r>
      <w:r>
        <w:rPr>
          <w:rFonts w:hint="eastAsia" w:cs="宋体"/>
          <w:sz w:val="24"/>
        </w:rPr>
        <w:t>使用</w:t>
      </w:r>
      <w:r>
        <w:rPr>
          <w:rFonts w:hint="default" w:cs="宋体"/>
          <w:sz w:val="24"/>
        </w:rPr>
        <w:t>Vue3+SpringBoot+Flask前后端分离</w:t>
      </w:r>
      <w:r>
        <w:rPr>
          <w:rFonts w:hint="eastAsia" w:cs="宋体"/>
          <w:sz w:val="24"/>
        </w:rPr>
        <w:t>的</w:t>
      </w:r>
      <w:r>
        <w:rPr>
          <w:rFonts w:hint="default" w:cs="宋体"/>
          <w:sz w:val="24"/>
        </w:rPr>
        <w:t>架构，</w:t>
      </w:r>
      <w:r>
        <w:rPr>
          <w:rFonts w:hint="eastAsia" w:cs="宋体"/>
          <w:sz w:val="24"/>
        </w:rPr>
        <w:t>分成</w:t>
      </w:r>
      <w:r>
        <w:rPr>
          <w:rFonts w:hint="default" w:cs="宋体"/>
          <w:sz w:val="24"/>
        </w:rPr>
        <w:t>四层结构</w:t>
      </w:r>
      <w:r>
        <w:rPr>
          <w:rFonts w:hint="eastAsia" w:cs="宋体"/>
          <w:sz w:val="24"/>
        </w:rPr>
        <w:t>来达到</w:t>
      </w:r>
      <w:r>
        <w:rPr>
          <w:rFonts w:hint="default" w:cs="宋体"/>
          <w:sz w:val="24"/>
        </w:rPr>
        <w:t>模块解耦</w:t>
      </w:r>
      <w:r>
        <w:rPr>
          <w:rFonts w:hint="eastAsia" w:cs="宋体"/>
          <w:sz w:val="24"/>
        </w:rPr>
        <w:t>的目的</w:t>
      </w:r>
      <w:r>
        <w:rPr>
          <w:rFonts w:hint="default" w:cs="宋体"/>
          <w:sz w:val="24"/>
        </w:rPr>
        <w:t>。重点</w:t>
      </w:r>
      <w:r>
        <w:rPr>
          <w:rFonts w:hint="eastAsia" w:cs="宋体"/>
          <w:sz w:val="24"/>
        </w:rPr>
        <w:t>介绍了用</w:t>
      </w:r>
      <w:r>
        <w:rPr>
          <w:rFonts w:hint="eastAsia" w:cs="宋体"/>
          <w:sz w:val="24"/>
          <w:lang w:val="en-US" w:eastAsia="zh-CN"/>
        </w:rPr>
        <w:t>2520</w:t>
      </w:r>
      <w:r>
        <w:rPr>
          <w:rFonts w:hint="eastAsia" w:cs="宋体"/>
          <w:sz w:val="24"/>
        </w:rPr>
        <w:t>个样本训练的</w:t>
      </w:r>
      <w:r>
        <w:rPr>
          <w:rFonts w:hint="default" w:cs="宋体"/>
          <w:sz w:val="24"/>
        </w:rPr>
        <w:t>YOLOv11检测模块和DeepSeek-R1智能对话模块的技术架构。数据库设计</w:t>
      </w:r>
      <w:r>
        <w:rPr>
          <w:rFonts w:hint="eastAsia" w:cs="宋体"/>
          <w:sz w:val="24"/>
        </w:rPr>
        <w:t>以</w:t>
      </w:r>
      <w:r>
        <w:rPr>
          <w:rFonts w:hint="default" w:cs="宋体"/>
          <w:sz w:val="24"/>
        </w:rPr>
        <w:t>MySQL</w:t>
      </w:r>
      <w:r>
        <w:rPr>
          <w:rFonts w:hint="eastAsia" w:cs="宋体"/>
          <w:sz w:val="24"/>
        </w:rPr>
        <w:t>为存储平台，</w:t>
      </w:r>
      <w:r>
        <w:rPr>
          <w:rFonts w:hint="default" w:cs="宋体"/>
          <w:sz w:val="24"/>
        </w:rPr>
        <w:t>存储用户</w:t>
      </w:r>
      <w:r>
        <w:rPr>
          <w:rFonts w:hint="eastAsia" w:cs="宋体"/>
          <w:sz w:val="24"/>
        </w:rPr>
        <w:t>以</w:t>
      </w:r>
      <w:r>
        <w:rPr>
          <w:rFonts w:hint="default" w:cs="宋体"/>
          <w:sz w:val="24"/>
        </w:rPr>
        <w:t>及三类检测记录，</w:t>
      </w:r>
      <w:r>
        <w:rPr>
          <w:rFonts w:hint="eastAsia" w:cs="宋体"/>
          <w:sz w:val="24"/>
        </w:rPr>
        <w:t>用</w:t>
      </w:r>
      <w:r>
        <w:rPr>
          <w:rFonts w:hint="default" w:cs="宋体"/>
          <w:sz w:val="24"/>
        </w:rPr>
        <w:t>ER图清</w:t>
      </w:r>
      <w:r>
        <w:rPr>
          <w:rFonts w:hint="eastAsia" w:cs="宋体"/>
          <w:sz w:val="24"/>
        </w:rPr>
        <w:t>楚地表示出</w:t>
      </w:r>
      <w:r>
        <w:rPr>
          <w:rFonts w:hint="default" w:cs="宋体"/>
          <w:sz w:val="24"/>
        </w:rPr>
        <w:t>实体</w:t>
      </w:r>
      <w:r>
        <w:rPr>
          <w:rFonts w:hint="eastAsia" w:cs="宋体"/>
          <w:sz w:val="24"/>
        </w:rPr>
        <w:t>之间的</w:t>
      </w:r>
      <w:r>
        <w:rPr>
          <w:rFonts w:hint="default" w:cs="宋体"/>
          <w:sz w:val="24"/>
        </w:rPr>
        <w:t>关联关系。</w:t>
      </w:r>
    </w:p>
    <w:p w14:paraId="033F3005">
      <w:pPr>
        <w:spacing w:line="400" w:lineRule="exact"/>
        <w:ind w:firstLine="420"/>
        <w:jc w:val="left"/>
        <w:rPr>
          <w:rFonts w:hint="default" w:cs="宋体"/>
          <w:sz w:val="24"/>
        </w:rPr>
      </w:pPr>
      <w:r>
        <w:rPr>
          <w:rFonts w:hint="default" w:cs="宋体"/>
          <w:sz w:val="24"/>
        </w:rPr>
        <w:t>功能实现阶段详细</w:t>
      </w:r>
      <w:r>
        <w:rPr>
          <w:rFonts w:hint="eastAsia" w:cs="宋体"/>
          <w:sz w:val="24"/>
        </w:rPr>
        <w:t>说明</w:t>
      </w:r>
      <w:r>
        <w:rPr>
          <w:rFonts w:hint="default" w:cs="宋体"/>
          <w:sz w:val="24"/>
        </w:rPr>
        <w:t>了八大功能模块的</w:t>
      </w:r>
      <w:r>
        <w:rPr>
          <w:rFonts w:hint="eastAsia" w:cs="宋体"/>
          <w:sz w:val="24"/>
        </w:rPr>
        <w:t>主要流程和</w:t>
      </w:r>
      <w:r>
        <w:rPr>
          <w:rFonts w:hint="default" w:cs="宋体"/>
          <w:sz w:val="24"/>
        </w:rPr>
        <w:t>技术要点</w:t>
      </w:r>
      <w:r>
        <w:rPr>
          <w:rFonts w:hint="eastAsia" w:cs="宋体"/>
          <w:sz w:val="24"/>
        </w:rPr>
        <w:t>，图像、视频、</w:t>
      </w:r>
      <w:r>
        <w:rPr>
          <w:rFonts w:hint="default" w:cs="宋体"/>
          <w:sz w:val="24"/>
        </w:rPr>
        <w:t>实时检测</w:t>
      </w:r>
      <w:r>
        <w:rPr>
          <w:rFonts w:hint="eastAsia" w:cs="宋体"/>
          <w:sz w:val="24"/>
        </w:rPr>
        <w:t>使用</w:t>
      </w:r>
      <w:r>
        <w:rPr>
          <w:rFonts w:hint="default" w:cs="宋体"/>
          <w:sz w:val="24"/>
        </w:rPr>
        <w:t>YOLOv11</w:t>
      </w:r>
      <w:r>
        <w:rPr>
          <w:rFonts w:hint="eastAsia" w:cs="宋体"/>
          <w:sz w:val="24"/>
        </w:rPr>
        <w:t>做</w:t>
      </w:r>
      <w:r>
        <w:rPr>
          <w:rFonts w:hint="default" w:cs="宋体"/>
          <w:sz w:val="24"/>
        </w:rPr>
        <w:t>7类草莓病害识别</w:t>
      </w:r>
      <w:r>
        <w:rPr>
          <w:rFonts w:hint="eastAsia" w:cs="宋体"/>
          <w:sz w:val="24"/>
        </w:rPr>
        <w:t>，</w:t>
      </w:r>
      <w:r>
        <w:rPr>
          <w:rFonts w:hint="default" w:cs="宋体"/>
          <w:sz w:val="24"/>
        </w:rPr>
        <w:t>智能对话集成DeepSeek-R1实现自然语言交互</w:t>
      </w:r>
      <w:r>
        <w:rPr>
          <w:rFonts w:hint="eastAsia" w:cs="宋体"/>
          <w:sz w:val="24"/>
        </w:rPr>
        <w:t>和</w:t>
      </w:r>
      <w:r>
        <w:rPr>
          <w:rFonts w:hint="default" w:cs="宋体"/>
          <w:sz w:val="24"/>
        </w:rPr>
        <w:t>指令解析</w:t>
      </w:r>
      <w:r>
        <w:rPr>
          <w:rFonts w:hint="eastAsia" w:cs="宋体"/>
          <w:sz w:val="24"/>
        </w:rPr>
        <w:t>，</w:t>
      </w:r>
      <w:r>
        <w:rPr>
          <w:rFonts w:hint="default" w:cs="宋体"/>
          <w:sz w:val="24"/>
        </w:rPr>
        <w:t>记录管理</w:t>
      </w:r>
      <w:r>
        <w:rPr>
          <w:rFonts w:hint="eastAsia" w:cs="宋体"/>
          <w:sz w:val="24"/>
        </w:rPr>
        <w:t>做</w:t>
      </w:r>
      <w:r>
        <w:rPr>
          <w:rFonts w:hint="default" w:cs="宋体"/>
          <w:sz w:val="24"/>
        </w:rPr>
        <w:t>多维度筛选</w:t>
      </w:r>
      <w:r>
        <w:rPr>
          <w:rFonts w:hint="eastAsia" w:cs="宋体"/>
          <w:sz w:val="24"/>
        </w:rPr>
        <w:t>和</w:t>
      </w:r>
      <w:r>
        <w:rPr>
          <w:rFonts w:hint="default" w:cs="宋体"/>
          <w:sz w:val="24"/>
        </w:rPr>
        <w:t>权限隔离</w:t>
      </w:r>
      <w:r>
        <w:rPr>
          <w:rFonts w:hint="eastAsia" w:cs="宋体"/>
          <w:sz w:val="24"/>
        </w:rPr>
        <w:t>，</w:t>
      </w:r>
      <w:r>
        <w:rPr>
          <w:rFonts w:hint="default" w:cs="宋体"/>
          <w:sz w:val="24"/>
        </w:rPr>
        <w:t>报告模块</w:t>
      </w:r>
      <w:r>
        <w:rPr>
          <w:rFonts w:hint="eastAsia" w:cs="宋体"/>
          <w:sz w:val="24"/>
        </w:rPr>
        <w:t>做</w:t>
      </w:r>
      <w:r>
        <w:rPr>
          <w:rFonts w:hint="default" w:cs="宋体"/>
          <w:sz w:val="24"/>
        </w:rPr>
        <w:t>可视化分析</w:t>
      </w:r>
      <w:r>
        <w:rPr>
          <w:rFonts w:hint="eastAsia" w:cs="宋体"/>
          <w:sz w:val="24"/>
        </w:rPr>
        <w:t>和</w:t>
      </w:r>
      <w:r>
        <w:rPr>
          <w:rFonts w:hint="default" w:cs="宋体"/>
          <w:sz w:val="24"/>
        </w:rPr>
        <w:t>多格式导出。系统</w:t>
      </w:r>
      <w:r>
        <w:rPr>
          <w:rFonts w:hint="eastAsia" w:cs="宋体"/>
          <w:sz w:val="24"/>
        </w:rPr>
        <w:t>的</w:t>
      </w:r>
      <w:r>
        <w:rPr>
          <w:rFonts w:hint="default" w:cs="宋体"/>
          <w:sz w:val="24"/>
        </w:rPr>
        <w:t>整体架构</w:t>
      </w:r>
      <w:r>
        <w:rPr>
          <w:rFonts w:hint="eastAsia" w:cs="宋体"/>
          <w:sz w:val="24"/>
        </w:rPr>
        <w:t>十分</w:t>
      </w:r>
      <w:r>
        <w:rPr>
          <w:rFonts w:hint="default" w:cs="宋体"/>
          <w:sz w:val="24"/>
        </w:rPr>
        <w:t>清晰</w:t>
      </w:r>
      <w:r>
        <w:rPr>
          <w:rFonts w:hint="eastAsia" w:cs="宋体"/>
          <w:sz w:val="24"/>
        </w:rPr>
        <w:t>，功能齐全，为以后的测试、部署打下</w:t>
      </w:r>
      <w:r>
        <w:rPr>
          <w:rFonts w:hint="default" w:cs="宋体"/>
          <w:sz w:val="24"/>
        </w:rPr>
        <w:t>了基础。</w:t>
      </w:r>
    </w:p>
    <w:p w14:paraId="4FAAC0B8">
      <w:pPr>
        <w:spacing w:line="400" w:lineRule="exact"/>
        <w:ind w:firstLine="420"/>
        <w:jc w:val="left"/>
        <w:rPr>
          <w:rFonts w:cs="宋体"/>
          <w:sz w:val="24"/>
        </w:rPr>
      </w:pPr>
    </w:p>
    <w:p w14:paraId="4633E85F">
      <w:pPr>
        <w:pStyle w:val="2"/>
        <w:pageBreakBefore/>
        <w:spacing w:before="156" w:beforeLines="50" w:after="156" w:afterLines="50" w:line="400" w:lineRule="exact"/>
        <w:rPr>
          <w:rFonts w:ascii="宋体" w:hAnsi="宋体"/>
          <w:sz w:val="24"/>
          <w:szCs w:val="24"/>
        </w:rPr>
      </w:pPr>
      <w:bookmarkStart w:id="38" w:name="_Toc9024"/>
      <w:r>
        <w:rPr>
          <w:rFonts w:hint="eastAsia" w:ascii="宋体" w:hAnsi="宋体"/>
          <w:sz w:val="24"/>
          <w:szCs w:val="24"/>
        </w:rPr>
        <w:t>5 系统测试</w:t>
      </w:r>
      <w:bookmarkEnd w:id="38"/>
    </w:p>
    <w:p w14:paraId="50B4A81B">
      <w:pPr>
        <w:spacing w:line="400" w:lineRule="exact"/>
        <w:ind w:firstLine="420"/>
        <w:jc w:val="left"/>
        <w:rPr>
          <w:rFonts w:cs="宋体"/>
          <w:sz w:val="24"/>
        </w:rPr>
      </w:pPr>
      <w:r>
        <w:rPr>
          <w:rFonts w:hint="eastAsia" w:cs="宋体"/>
          <w:sz w:val="24"/>
        </w:rPr>
        <w:t>在软件</w:t>
      </w:r>
      <w:r>
        <w:rPr>
          <w:rFonts w:hint="default" w:cs="宋体"/>
          <w:sz w:val="24"/>
        </w:rPr>
        <w:t>测试</w:t>
      </w:r>
      <w:r>
        <w:rPr>
          <w:rFonts w:hint="eastAsia" w:cs="宋体"/>
          <w:sz w:val="24"/>
        </w:rPr>
        <w:t>的</w:t>
      </w:r>
      <w:r>
        <w:rPr>
          <w:rFonts w:hint="default" w:cs="宋体"/>
          <w:sz w:val="24"/>
        </w:rPr>
        <w:t>过程中，测试</w:t>
      </w:r>
      <w:r>
        <w:rPr>
          <w:rFonts w:hint="eastAsia" w:cs="宋体"/>
          <w:sz w:val="24"/>
        </w:rPr>
        <w:t>员要为各种</w:t>
      </w:r>
      <w:r>
        <w:rPr>
          <w:rFonts w:hint="default" w:cs="宋体"/>
          <w:sz w:val="24"/>
        </w:rPr>
        <w:t>不同的功能模块</w:t>
      </w:r>
      <w:r>
        <w:rPr>
          <w:rFonts w:hint="eastAsia" w:cs="宋体"/>
          <w:sz w:val="24"/>
        </w:rPr>
        <w:t>分别</w:t>
      </w:r>
      <w:r>
        <w:rPr>
          <w:rFonts w:hint="default" w:cs="宋体"/>
          <w:sz w:val="24"/>
        </w:rPr>
        <w:t>设计</w:t>
      </w:r>
      <w:r>
        <w:rPr>
          <w:rFonts w:hint="eastAsia" w:cs="宋体"/>
          <w:sz w:val="24"/>
        </w:rPr>
        <w:t>出不同的</w:t>
      </w:r>
      <w:r>
        <w:rPr>
          <w:rFonts w:hint="default" w:cs="宋体"/>
          <w:sz w:val="24"/>
        </w:rPr>
        <w:t>测试用例</w:t>
      </w:r>
      <w:r>
        <w:rPr>
          <w:rFonts w:hint="eastAsia" w:cs="宋体"/>
          <w:sz w:val="24"/>
          <w:vertAlign w:val="superscript"/>
          <w:lang w:eastAsia="zh-CN"/>
        </w:rPr>
        <w:fldChar w:fldCharType="begin"/>
      </w:r>
      <w:r>
        <w:rPr>
          <w:rFonts w:hint="eastAsia" w:cs="宋体"/>
          <w:sz w:val="24"/>
          <w:vertAlign w:val="superscript"/>
          <w:lang w:eastAsia="zh-CN"/>
        </w:rPr>
        <w:instrText xml:space="preserve"> REF _Ref14386 \r \h </w:instrText>
      </w:r>
      <w:r>
        <w:rPr>
          <w:rFonts w:hint="eastAsia" w:cs="宋体"/>
          <w:sz w:val="24"/>
          <w:vertAlign w:val="superscript"/>
          <w:lang w:eastAsia="zh-CN"/>
        </w:rPr>
        <w:fldChar w:fldCharType="separate"/>
      </w:r>
      <w:r>
        <w:rPr>
          <w:rFonts w:hint="eastAsia" w:cs="宋体"/>
          <w:sz w:val="24"/>
          <w:vertAlign w:val="superscript"/>
          <w:lang w:eastAsia="zh-CN"/>
        </w:rPr>
        <w:t>[15]</w:t>
      </w:r>
      <w:r>
        <w:rPr>
          <w:rFonts w:hint="eastAsia" w:cs="宋体"/>
          <w:sz w:val="24"/>
          <w:vertAlign w:val="superscript"/>
          <w:lang w:eastAsia="zh-CN"/>
        </w:rPr>
        <w:fldChar w:fldCharType="end"/>
      </w:r>
      <w:r>
        <w:rPr>
          <w:rFonts w:hint="default" w:cs="宋体"/>
          <w:sz w:val="24"/>
        </w:rPr>
        <w:t>。通过测试用例</w:t>
      </w:r>
      <w:r>
        <w:rPr>
          <w:rFonts w:hint="eastAsia" w:cs="宋体"/>
          <w:sz w:val="24"/>
        </w:rPr>
        <w:t>可以</w:t>
      </w:r>
      <w:r>
        <w:rPr>
          <w:rFonts w:hint="default" w:cs="宋体"/>
          <w:sz w:val="24"/>
        </w:rPr>
        <w:t>及时发现代码业务逻辑是否</w:t>
      </w:r>
      <w:r>
        <w:rPr>
          <w:rFonts w:hint="eastAsia" w:cs="宋体"/>
          <w:sz w:val="24"/>
        </w:rPr>
        <w:t>和</w:t>
      </w:r>
      <w:r>
        <w:rPr>
          <w:rFonts w:hint="default" w:cs="宋体"/>
          <w:sz w:val="24"/>
        </w:rPr>
        <w:t>真实的业务逻辑相</w:t>
      </w:r>
      <w:r>
        <w:rPr>
          <w:rFonts w:hint="eastAsia" w:cs="宋体"/>
          <w:sz w:val="24"/>
        </w:rPr>
        <w:t>符</w:t>
      </w:r>
      <w:r>
        <w:rPr>
          <w:rFonts w:hint="default" w:cs="宋体"/>
          <w:sz w:val="24"/>
        </w:rPr>
        <w:t>，及时发现代码上或</w:t>
      </w:r>
      <w:r>
        <w:rPr>
          <w:rFonts w:hint="eastAsia" w:cs="宋体"/>
          <w:sz w:val="24"/>
        </w:rPr>
        <w:t>者</w:t>
      </w:r>
      <w:r>
        <w:rPr>
          <w:rFonts w:hint="default" w:cs="宋体"/>
          <w:sz w:val="24"/>
        </w:rPr>
        <w:t>逻辑上的缺陷，</w:t>
      </w:r>
      <w:r>
        <w:rPr>
          <w:rFonts w:hint="eastAsia" w:cs="宋体"/>
          <w:sz w:val="24"/>
        </w:rPr>
        <w:t>从而</w:t>
      </w:r>
      <w:r>
        <w:rPr>
          <w:rFonts w:hint="default" w:cs="宋体"/>
          <w:sz w:val="24"/>
        </w:rPr>
        <w:t>完善系统，提高软件产品质量，使软件具有好的用户体验。</w:t>
      </w:r>
    </w:p>
    <w:p w14:paraId="663F06A7">
      <w:pPr>
        <w:pStyle w:val="3"/>
        <w:spacing w:before="156" w:beforeLines="50" w:after="156" w:afterLines="50" w:line="400" w:lineRule="exact"/>
        <w:ind w:firstLine="482" w:firstLineChars="200"/>
        <w:rPr>
          <w:rFonts w:ascii="宋体" w:hAnsi="宋体" w:eastAsia="宋体"/>
          <w:sz w:val="24"/>
          <w:szCs w:val="24"/>
          <w:lang w:val="zh-CN"/>
        </w:rPr>
      </w:pPr>
      <w:bookmarkStart w:id="39" w:name="_Toc23715"/>
      <w:r>
        <w:rPr>
          <w:rFonts w:hint="eastAsia" w:ascii="宋体" w:hAnsi="宋体" w:eastAsia="宋体"/>
          <w:sz w:val="24"/>
          <w:szCs w:val="24"/>
          <w:lang w:val="zh-CN"/>
        </w:rPr>
        <w:t>5.1</w:t>
      </w:r>
      <w:r>
        <w:rPr>
          <w:rFonts w:hint="eastAsia" w:ascii="宋体" w:hAnsi="宋体" w:eastAsia="宋体"/>
          <w:sz w:val="24"/>
          <w:szCs w:val="24"/>
        </w:rPr>
        <w:t xml:space="preserve"> </w:t>
      </w:r>
      <w:r>
        <w:rPr>
          <w:rFonts w:hint="eastAsia" w:ascii="宋体" w:hAnsi="宋体" w:eastAsia="宋体"/>
          <w:sz w:val="24"/>
          <w:szCs w:val="24"/>
          <w:lang w:val="zh-CN"/>
        </w:rPr>
        <w:t>用户登录测试</w:t>
      </w:r>
      <w:bookmarkEnd w:id="39"/>
    </w:p>
    <w:p w14:paraId="61618836">
      <w:pPr>
        <w:spacing w:line="400" w:lineRule="exact"/>
        <w:ind w:firstLine="420"/>
        <w:jc w:val="left"/>
        <w:rPr>
          <w:rFonts w:cs="宋体"/>
          <w:sz w:val="24"/>
        </w:rPr>
      </w:pPr>
      <w:r>
        <w:rPr>
          <w:rFonts w:hint="eastAsia" w:cs="宋体"/>
          <w:sz w:val="24"/>
        </w:rPr>
        <w:t>对用户登录功能进行测试，设计登录测试用例，测试结果与预期一致，测试用例表</w:t>
      </w:r>
      <w:r>
        <w:rPr>
          <w:rFonts w:hint="eastAsia" w:cs="宋体"/>
          <w:sz w:val="24"/>
          <w:lang w:val="en-US" w:eastAsia="zh-CN"/>
        </w:rPr>
        <w:t>，</w:t>
      </w:r>
      <w:r>
        <w:rPr>
          <w:rFonts w:hint="eastAsia" w:cs="宋体"/>
          <w:sz w:val="24"/>
        </w:rPr>
        <w:t>如表5-1所示。</w:t>
      </w:r>
    </w:p>
    <w:p w14:paraId="168139EC">
      <w:pPr>
        <w:spacing w:line="400" w:lineRule="exact"/>
        <w:ind w:left="420"/>
        <w:jc w:val="center"/>
        <w:rPr>
          <w:rFonts w:ascii="宋体" w:hAnsi="宋体" w:cstheme="majorBidi"/>
          <w:b/>
          <w:bCs/>
          <w:sz w:val="24"/>
        </w:rPr>
      </w:pPr>
      <w:r>
        <w:rPr>
          <w:rStyle w:val="21"/>
          <w:szCs w:val="21"/>
        </w:rPr>
        <w:t>表</w:t>
      </w:r>
      <w:r>
        <w:rPr>
          <w:rStyle w:val="21"/>
          <w:rFonts w:hint="eastAsia"/>
          <w:szCs w:val="21"/>
        </w:rPr>
        <w:t>5</w:t>
      </w:r>
      <w:r>
        <w:rPr>
          <w:rStyle w:val="21"/>
          <w:szCs w:val="21"/>
        </w:rPr>
        <w:t>-</w:t>
      </w:r>
      <w:r>
        <w:rPr>
          <w:rStyle w:val="21"/>
          <w:rFonts w:hint="eastAsia"/>
          <w:szCs w:val="21"/>
        </w:rPr>
        <w:t>1</w:t>
      </w:r>
      <w:r>
        <w:rPr>
          <w:rFonts w:hint="eastAsia" w:ascii="宋体" w:hAnsi="宋体" w:cs="宋体"/>
          <w:b/>
          <w:kern w:val="0"/>
          <w:szCs w:val="21"/>
        </w:rPr>
        <w:t xml:space="preserve">  </w:t>
      </w:r>
      <w:r>
        <w:rPr>
          <w:rStyle w:val="21"/>
          <w:rFonts w:hint="eastAsia"/>
          <w:szCs w:val="21"/>
        </w:rPr>
        <w:t>用户登录测试用例表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0EFD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88" w:type="dxa"/>
            <w:gridSpan w:val="2"/>
            <w:vAlign w:val="center"/>
          </w:tcPr>
          <w:p w14:paraId="215B673E">
            <w:pPr>
              <w:widowControl/>
              <w:jc w:val="left"/>
            </w:pPr>
            <w:r>
              <w:rPr>
                <w:rFonts w:hint="eastAsia"/>
              </w:rPr>
              <w:t>测试性能</w:t>
            </w:r>
          </w:p>
        </w:tc>
        <w:tc>
          <w:tcPr>
            <w:tcW w:w="1928" w:type="dxa"/>
            <w:vAlign w:val="center"/>
          </w:tcPr>
          <w:p w14:paraId="27F657B9">
            <w:pPr>
              <w:widowControl/>
              <w:jc w:val="left"/>
            </w:pPr>
            <w:r>
              <w:rPr>
                <w:rFonts w:hint="eastAsia"/>
              </w:rPr>
              <w:t>用户登录系统</w:t>
            </w:r>
          </w:p>
        </w:tc>
      </w:tr>
      <w:tr w14:paraId="14B1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4C5D8543">
            <w:pPr>
              <w:widowControl/>
              <w:jc w:val="left"/>
            </w:pPr>
            <w:r>
              <w:rPr>
                <w:rFonts w:hint="eastAsia"/>
              </w:rPr>
              <w:t>用例目的</w:t>
            </w:r>
          </w:p>
        </w:tc>
        <w:tc>
          <w:tcPr>
            <w:tcW w:w="1928" w:type="dxa"/>
            <w:vAlign w:val="center"/>
          </w:tcPr>
          <w:p w14:paraId="5A0C8D67">
            <w:pPr>
              <w:widowControl/>
              <w:jc w:val="left"/>
            </w:pPr>
            <w:r>
              <w:rPr>
                <w:rFonts w:hint="eastAsia"/>
              </w:rPr>
              <w:t>测试用户登录系统时功能是否正常</w:t>
            </w:r>
          </w:p>
        </w:tc>
      </w:tr>
      <w:tr w14:paraId="3167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5EA50624">
            <w:pPr>
              <w:widowControl/>
              <w:jc w:val="left"/>
              <w:rPr>
                <w:rFonts w:ascii="Segoe UI" w:hAnsi="Segoe UI" w:cs="Segoe UI"/>
                <w:color w:val="333333"/>
                <w:kern w:val="0"/>
                <w:sz w:val="20"/>
                <w:szCs w:val="20"/>
              </w:rPr>
            </w:pPr>
            <w:r>
              <w:rPr>
                <w:rFonts w:ascii="Segoe UI" w:hAnsi="Segoe UI" w:cs="Segoe UI"/>
                <w:color w:val="333333"/>
                <w:sz w:val="20"/>
                <w:szCs w:val="20"/>
              </w:rPr>
              <w:t>前提条件</w:t>
            </w:r>
          </w:p>
        </w:tc>
        <w:tc>
          <w:tcPr>
            <w:tcW w:w="1928" w:type="dxa"/>
            <w:vAlign w:val="center"/>
          </w:tcPr>
          <w:p w14:paraId="67725E7B">
            <w:pPr>
              <w:rPr>
                <w:rFonts w:ascii="Segoe UI" w:hAnsi="Segoe UI" w:cs="Segoe UI"/>
                <w:color w:val="333333"/>
                <w:sz w:val="20"/>
                <w:szCs w:val="20"/>
              </w:rPr>
            </w:pPr>
            <w:r>
              <w:rPr>
                <w:rFonts w:ascii="Segoe UI" w:hAnsi="Segoe UI" w:cs="Segoe UI"/>
                <w:color w:val="333333"/>
                <w:sz w:val="20"/>
                <w:szCs w:val="20"/>
              </w:rPr>
              <w:t>进入系统登录页面</w:t>
            </w:r>
          </w:p>
        </w:tc>
      </w:tr>
      <w:tr w14:paraId="647D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61FC2E2B">
            <w:pPr>
              <w:widowControl/>
              <w:jc w:val="left"/>
            </w:pPr>
            <w:r>
              <w:rPr>
                <w:rFonts w:hint="eastAsia"/>
              </w:rPr>
              <w:t>输入条件</w:t>
            </w:r>
          </w:p>
        </w:tc>
        <w:tc>
          <w:tcPr>
            <w:tcW w:w="2164" w:type="dxa"/>
            <w:vAlign w:val="center"/>
          </w:tcPr>
          <w:p w14:paraId="378AFC18">
            <w:pPr>
              <w:widowControl/>
              <w:jc w:val="left"/>
            </w:pPr>
            <w:r>
              <w:rPr>
                <w:rFonts w:hint="eastAsia"/>
              </w:rPr>
              <w:t>预期输出</w:t>
            </w:r>
          </w:p>
        </w:tc>
        <w:tc>
          <w:tcPr>
            <w:tcW w:w="1928" w:type="dxa"/>
            <w:vAlign w:val="center"/>
          </w:tcPr>
          <w:p w14:paraId="4B062CDC">
            <w:pPr>
              <w:widowControl/>
              <w:jc w:val="left"/>
            </w:pPr>
            <w:r>
              <w:rPr>
                <w:rFonts w:hint="eastAsia"/>
              </w:rPr>
              <w:t>实际情况</w:t>
            </w:r>
          </w:p>
        </w:tc>
      </w:tr>
      <w:tr w14:paraId="7781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0D4AAA55">
            <w:pPr>
              <w:widowControl/>
              <w:jc w:val="left"/>
            </w:pPr>
            <w:r>
              <w:rPr>
                <w:rFonts w:hint="eastAsia"/>
              </w:rPr>
              <w:t>各项信息不予填写，直接点击登录按钮</w:t>
            </w:r>
          </w:p>
        </w:tc>
        <w:tc>
          <w:tcPr>
            <w:tcW w:w="2164" w:type="dxa"/>
            <w:vAlign w:val="center"/>
          </w:tcPr>
          <w:p w14:paraId="143272E7">
            <w:pPr>
              <w:widowControl/>
              <w:jc w:val="left"/>
            </w:pPr>
            <w:r>
              <w:rPr>
                <w:rFonts w:hint="eastAsia"/>
              </w:rPr>
              <w:t>不允许登录，提示"请输入账号"</w:t>
            </w:r>
          </w:p>
        </w:tc>
        <w:tc>
          <w:tcPr>
            <w:tcW w:w="1928" w:type="dxa"/>
            <w:vAlign w:val="center"/>
          </w:tcPr>
          <w:p w14:paraId="42141EBF">
            <w:pPr>
              <w:widowControl/>
              <w:jc w:val="left"/>
            </w:pPr>
            <w:r>
              <w:rPr>
                <w:rFonts w:hint="eastAsia"/>
              </w:rPr>
              <w:t>一致</w:t>
            </w:r>
          </w:p>
        </w:tc>
      </w:tr>
      <w:tr w14:paraId="4158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01738834">
            <w:pPr>
              <w:widowControl/>
              <w:jc w:val="left"/>
            </w:pPr>
            <w:r>
              <w:rPr>
                <w:rFonts w:hint="eastAsia"/>
              </w:rPr>
              <w:t>仅填写用户名，不填写密码</w:t>
            </w:r>
          </w:p>
        </w:tc>
        <w:tc>
          <w:tcPr>
            <w:tcW w:w="2164" w:type="dxa"/>
            <w:vAlign w:val="center"/>
          </w:tcPr>
          <w:p w14:paraId="7262F989">
            <w:pPr>
              <w:widowControl/>
              <w:jc w:val="left"/>
            </w:pPr>
            <w:r>
              <w:rPr>
                <w:rFonts w:hint="eastAsia"/>
              </w:rPr>
              <w:t>提示"请输入密码"</w:t>
            </w:r>
          </w:p>
        </w:tc>
        <w:tc>
          <w:tcPr>
            <w:tcW w:w="1928" w:type="dxa"/>
            <w:vAlign w:val="center"/>
          </w:tcPr>
          <w:p w14:paraId="01BAA6D8">
            <w:pPr>
              <w:widowControl/>
              <w:jc w:val="left"/>
            </w:pPr>
            <w:r>
              <w:rPr>
                <w:rFonts w:hint="eastAsia"/>
              </w:rPr>
              <w:t>一致</w:t>
            </w:r>
          </w:p>
        </w:tc>
      </w:tr>
      <w:tr w14:paraId="39E0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5EAECB31">
            <w:pPr>
              <w:widowControl/>
              <w:jc w:val="left"/>
            </w:pPr>
            <w:r>
              <w:rPr>
                <w:rFonts w:hint="eastAsia"/>
              </w:rPr>
              <w:t>填写用户名长度少于3位或超过5位</w:t>
            </w:r>
          </w:p>
        </w:tc>
        <w:tc>
          <w:tcPr>
            <w:tcW w:w="2164" w:type="dxa"/>
            <w:vAlign w:val="center"/>
          </w:tcPr>
          <w:p w14:paraId="4B58E5CA">
            <w:pPr>
              <w:widowControl/>
              <w:jc w:val="left"/>
            </w:pPr>
            <w:r>
              <w:rPr>
                <w:rFonts w:hint="eastAsia"/>
              </w:rPr>
              <w:t>提示"长度在3-5个字符"</w:t>
            </w:r>
          </w:p>
        </w:tc>
        <w:tc>
          <w:tcPr>
            <w:tcW w:w="1928" w:type="dxa"/>
            <w:vAlign w:val="center"/>
          </w:tcPr>
          <w:p w14:paraId="15036FAD">
            <w:pPr>
              <w:widowControl/>
              <w:jc w:val="left"/>
            </w:pPr>
            <w:r>
              <w:rPr>
                <w:rFonts w:hint="eastAsia"/>
              </w:rPr>
              <w:t>一致</w:t>
            </w:r>
          </w:p>
        </w:tc>
      </w:tr>
      <w:tr w14:paraId="5AB4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10E60311">
            <w:pPr>
              <w:widowControl/>
              <w:jc w:val="left"/>
            </w:pPr>
            <w:r>
              <w:rPr>
                <w:rFonts w:hint="eastAsia"/>
              </w:rPr>
              <w:t>填写不存在的用户名</w:t>
            </w:r>
          </w:p>
        </w:tc>
        <w:tc>
          <w:tcPr>
            <w:tcW w:w="2164" w:type="dxa"/>
            <w:vAlign w:val="center"/>
          </w:tcPr>
          <w:p w14:paraId="6CADD5FB">
            <w:pPr>
              <w:widowControl/>
              <w:jc w:val="left"/>
            </w:pPr>
            <w:r>
              <w:rPr>
                <w:rFonts w:hint="eastAsia"/>
              </w:rPr>
              <w:t>提示"用户名不存在！"</w:t>
            </w:r>
          </w:p>
        </w:tc>
        <w:tc>
          <w:tcPr>
            <w:tcW w:w="1928" w:type="dxa"/>
            <w:vAlign w:val="center"/>
          </w:tcPr>
          <w:p w14:paraId="64B7EAD1">
            <w:pPr>
              <w:widowControl/>
              <w:jc w:val="left"/>
            </w:pPr>
            <w:r>
              <w:rPr>
                <w:rFonts w:hint="eastAsia"/>
              </w:rPr>
              <w:t>一致</w:t>
            </w:r>
          </w:p>
        </w:tc>
      </w:tr>
      <w:tr w14:paraId="12EE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1A906024">
            <w:pPr>
              <w:widowControl/>
              <w:jc w:val="left"/>
            </w:pPr>
            <w:r>
              <w:rPr>
                <w:rFonts w:hint="eastAsia"/>
              </w:rPr>
              <w:t>填写正确用户名但密码错误</w:t>
            </w:r>
          </w:p>
        </w:tc>
        <w:tc>
          <w:tcPr>
            <w:tcW w:w="2164" w:type="dxa"/>
            <w:vAlign w:val="center"/>
          </w:tcPr>
          <w:p w14:paraId="24287CD6">
            <w:pPr>
              <w:widowControl/>
              <w:jc w:val="left"/>
            </w:pPr>
            <w:r>
              <w:rPr>
                <w:rFonts w:hint="eastAsia"/>
              </w:rPr>
              <w:t>提示"密码错误！"</w:t>
            </w:r>
          </w:p>
        </w:tc>
        <w:tc>
          <w:tcPr>
            <w:tcW w:w="1928" w:type="dxa"/>
            <w:vAlign w:val="center"/>
          </w:tcPr>
          <w:p w14:paraId="361560C2">
            <w:pPr>
              <w:widowControl/>
              <w:jc w:val="left"/>
            </w:pPr>
            <w:r>
              <w:rPr>
                <w:rFonts w:hint="eastAsia"/>
              </w:rPr>
              <w:t>一致</w:t>
            </w:r>
          </w:p>
        </w:tc>
      </w:tr>
      <w:tr w14:paraId="2BD5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094594D3">
            <w:pPr>
              <w:widowControl/>
              <w:jc w:val="left"/>
            </w:pPr>
            <w:r>
              <w:rPr>
                <w:rFonts w:hint="eastAsia"/>
              </w:rPr>
              <w:t>填写正确的用户名和密码</w:t>
            </w:r>
          </w:p>
        </w:tc>
        <w:tc>
          <w:tcPr>
            <w:tcW w:w="2164" w:type="dxa"/>
            <w:vAlign w:val="center"/>
          </w:tcPr>
          <w:p w14:paraId="71B5E934">
            <w:pPr>
              <w:widowControl/>
              <w:jc w:val="left"/>
            </w:pPr>
            <w:r>
              <w:rPr>
                <w:rFonts w:hint="eastAsia"/>
              </w:rPr>
              <w:t>登录成功，跳转至系统首页</w:t>
            </w:r>
          </w:p>
        </w:tc>
        <w:tc>
          <w:tcPr>
            <w:tcW w:w="1928" w:type="dxa"/>
            <w:vAlign w:val="center"/>
          </w:tcPr>
          <w:p w14:paraId="100A9248">
            <w:pPr>
              <w:widowControl/>
              <w:jc w:val="left"/>
            </w:pPr>
            <w:r>
              <w:rPr>
                <w:rFonts w:hint="eastAsia"/>
              </w:rPr>
              <w:t>一致</w:t>
            </w:r>
          </w:p>
        </w:tc>
      </w:tr>
    </w:tbl>
    <w:p w14:paraId="0A5DD59F"/>
    <w:p w14:paraId="4CC1A384">
      <w:pPr>
        <w:pStyle w:val="3"/>
        <w:spacing w:before="156" w:beforeLines="50" w:after="156" w:afterLines="50" w:line="400" w:lineRule="exact"/>
        <w:ind w:firstLine="482" w:firstLineChars="200"/>
        <w:rPr>
          <w:rFonts w:ascii="宋体" w:hAnsi="宋体" w:eastAsia="宋体"/>
          <w:sz w:val="24"/>
          <w:szCs w:val="24"/>
          <w:lang w:val="zh-CN"/>
        </w:rPr>
      </w:pPr>
      <w:bookmarkStart w:id="40" w:name="_Toc31186"/>
      <w:r>
        <w:rPr>
          <w:rFonts w:hint="eastAsia" w:ascii="宋体" w:hAnsi="宋体" w:eastAsia="宋体"/>
          <w:sz w:val="24"/>
          <w:szCs w:val="24"/>
          <w:lang w:val="zh-CN"/>
        </w:rPr>
        <w:t>5.2</w:t>
      </w:r>
      <w:r>
        <w:rPr>
          <w:rFonts w:hint="eastAsia" w:ascii="宋体" w:hAnsi="宋体" w:eastAsia="宋体"/>
          <w:sz w:val="24"/>
          <w:szCs w:val="24"/>
        </w:rPr>
        <w:t xml:space="preserve"> </w:t>
      </w:r>
      <w:r>
        <w:rPr>
          <w:rFonts w:hint="eastAsia" w:ascii="宋体" w:hAnsi="宋体" w:eastAsia="宋体"/>
          <w:sz w:val="24"/>
          <w:szCs w:val="24"/>
          <w:lang w:val="zh-CN"/>
        </w:rPr>
        <w:t>用户注册测试</w:t>
      </w:r>
      <w:bookmarkEnd w:id="40"/>
    </w:p>
    <w:p w14:paraId="1F416703">
      <w:pPr>
        <w:spacing w:line="400" w:lineRule="exact"/>
        <w:ind w:firstLine="420"/>
        <w:jc w:val="left"/>
        <w:rPr>
          <w:rFonts w:cs="宋体"/>
          <w:sz w:val="24"/>
        </w:rPr>
      </w:pPr>
      <w:r>
        <w:rPr>
          <w:rFonts w:hint="eastAsia" w:cs="宋体"/>
          <w:sz w:val="24"/>
        </w:rPr>
        <w:t>对用户注册功能进行测试，设计注册测试用例，测试结果与预期一致，测试用例表</w:t>
      </w:r>
      <w:r>
        <w:rPr>
          <w:rFonts w:hint="eastAsia" w:cs="宋体"/>
          <w:sz w:val="24"/>
          <w:lang w:val="en-US" w:eastAsia="zh-CN"/>
        </w:rPr>
        <w:t>，</w:t>
      </w:r>
      <w:r>
        <w:rPr>
          <w:rFonts w:hint="eastAsia" w:cs="宋体"/>
          <w:sz w:val="24"/>
        </w:rPr>
        <w:t>如表5-2所示。</w:t>
      </w:r>
    </w:p>
    <w:p w14:paraId="29AEE4BD">
      <w:pPr>
        <w:spacing w:line="400" w:lineRule="exact"/>
        <w:ind w:left="420"/>
        <w:jc w:val="center"/>
        <w:rPr>
          <w:rStyle w:val="21"/>
          <w:szCs w:val="21"/>
        </w:rPr>
      </w:pPr>
      <w:r>
        <w:rPr>
          <w:rStyle w:val="21"/>
          <w:rFonts w:hint="eastAsia"/>
          <w:szCs w:val="21"/>
        </w:rPr>
        <w:t>表5-2</w:t>
      </w:r>
      <w:r>
        <w:rPr>
          <w:rFonts w:hint="eastAsia" w:ascii="宋体" w:hAnsi="宋体" w:cs="宋体"/>
          <w:b/>
          <w:kern w:val="0"/>
          <w:szCs w:val="21"/>
        </w:rPr>
        <w:t xml:space="preserve">  </w:t>
      </w:r>
      <w:r>
        <w:rPr>
          <w:rStyle w:val="21"/>
          <w:rFonts w:hint="eastAsia"/>
          <w:szCs w:val="21"/>
        </w:rPr>
        <w:t>用户注册测试用例表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5B69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88" w:type="dxa"/>
            <w:gridSpan w:val="2"/>
            <w:vAlign w:val="center"/>
          </w:tcPr>
          <w:p w14:paraId="65672A7F">
            <w:pPr>
              <w:widowControl/>
              <w:jc w:val="left"/>
            </w:pPr>
            <w:r>
              <w:rPr>
                <w:rFonts w:hint="eastAsia"/>
              </w:rPr>
              <w:t>测试性能</w:t>
            </w:r>
          </w:p>
        </w:tc>
        <w:tc>
          <w:tcPr>
            <w:tcW w:w="1928" w:type="dxa"/>
            <w:vAlign w:val="center"/>
          </w:tcPr>
          <w:p w14:paraId="5726D53A">
            <w:pPr>
              <w:widowControl/>
              <w:jc w:val="left"/>
            </w:pPr>
            <w:r>
              <w:rPr>
                <w:rFonts w:hint="eastAsia"/>
              </w:rPr>
              <w:t>用户注册账号</w:t>
            </w:r>
          </w:p>
        </w:tc>
      </w:tr>
      <w:tr w14:paraId="277B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17832E9E">
            <w:pPr>
              <w:widowControl/>
              <w:jc w:val="left"/>
            </w:pPr>
            <w:r>
              <w:rPr>
                <w:rFonts w:hint="eastAsia"/>
              </w:rPr>
              <w:t>用例目的</w:t>
            </w:r>
          </w:p>
        </w:tc>
        <w:tc>
          <w:tcPr>
            <w:tcW w:w="1928" w:type="dxa"/>
            <w:vAlign w:val="center"/>
          </w:tcPr>
          <w:p w14:paraId="21CD2EC9">
            <w:pPr>
              <w:widowControl/>
              <w:jc w:val="left"/>
            </w:pPr>
            <w:r>
              <w:rPr>
                <w:rFonts w:hint="eastAsia"/>
              </w:rPr>
              <w:t>测试用户注册功能是否正常</w:t>
            </w:r>
          </w:p>
        </w:tc>
      </w:tr>
      <w:tr w14:paraId="5787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76B2A991">
            <w:pPr>
              <w:widowControl/>
              <w:jc w:val="left"/>
            </w:pPr>
            <w:r>
              <w:rPr>
                <w:rFonts w:hint="eastAsia"/>
              </w:rPr>
              <w:t>前提条件</w:t>
            </w:r>
          </w:p>
        </w:tc>
        <w:tc>
          <w:tcPr>
            <w:tcW w:w="1928" w:type="dxa"/>
            <w:vAlign w:val="center"/>
          </w:tcPr>
          <w:p w14:paraId="0970093A">
            <w:pPr>
              <w:widowControl/>
              <w:jc w:val="left"/>
            </w:pPr>
            <w:r>
              <w:rPr>
                <w:rFonts w:hint="eastAsia"/>
              </w:rPr>
              <w:t>进入系统注册页面</w:t>
            </w:r>
          </w:p>
        </w:tc>
      </w:tr>
      <w:tr w14:paraId="7AA4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3135C18E">
            <w:pPr>
              <w:widowControl/>
              <w:jc w:val="left"/>
            </w:pPr>
            <w:r>
              <w:rPr>
                <w:rFonts w:hint="eastAsia"/>
              </w:rPr>
              <w:t>输入条件</w:t>
            </w:r>
          </w:p>
        </w:tc>
        <w:tc>
          <w:tcPr>
            <w:tcW w:w="2164" w:type="dxa"/>
            <w:vAlign w:val="center"/>
          </w:tcPr>
          <w:p w14:paraId="07696D98">
            <w:pPr>
              <w:widowControl/>
              <w:jc w:val="left"/>
            </w:pPr>
            <w:r>
              <w:rPr>
                <w:rFonts w:hint="eastAsia"/>
              </w:rPr>
              <w:t>预期输出</w:t>
            </w:r>
          </w:p>
        </w:tc>
        <w:tc>
          <w:tcPr>
            <w:tcW w:w="1928" w:type="dxa"/>
            <w:vAlign w:val="center"/>
          </w:tcPr>
          <w:p w14:paraId="78AA137E">
            <w:pPr>
              <w:widowControl/>
              <w:jc w:val="left"/>
            </w:pPr>
            <w:r>
              <w:rPr>
                <w:rFonts w:hint="eastAsia"/>
              </w:rPr>
              <w:t>实际情况</w:t>
            </w:r>
          </w:p>
        </w:tc>
      </w:tr>
      <w:tr w14:paraId="78A5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244BE371">
            <w:pPr>
              <w:widowControl/>
              <w:jc w:val="left"/>
            </w:pPr>
            <w:r>
              <w:rPr>
                <w:rFonts w:hint="eastAsia"/>
              </w:rPr>
              <w:t>各项信息不予填写，直接点击注册按钮</w:t>
            </w:r>
          </w:p>
        </w:tc>
        <w:tc>
          <w:tcPr>
            <w:tcW w:w="2164" w:type="dxa"/>
            <w:vAlign w:val="center"/>
          </w:tcPr>
          <w:p w14:paraId="51FDB84C">
            <w:pPr>
              <w:widowControl/>
              <w:jc w:val="left"/>
            </w:pPr>
            <w:r>
              <w:rPr>
                <w:rFonts w:hint="eastAsia"/>
              </w:rPr>
              <w:t>提示"请输入账号"</w:t>
            </w:r>
          </w:p>
        </w:tc>
        <w:tc>
          <w:tcPr>
            <w:tcW w:w="1928" w:type="dxa"/>
            <w:vAlign w:val="center"/>
          </w:tcPr>
          <w:p w14:paraId="71524EB0">
            <w:pPr>
              <w:widowControl/>
              <w:jc w:val="left"/>
            </w:pPr>
            <w:r>
              <w:rPr>
                <w:rFonts w:hint="eastAsia"/>
              </w:rPr>
              <w:t>一致</w:t>
            </w:r>
          </w:p>
        </w:tc>
      </w:tr>
      <w:tr w14:paraId="0643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0CA5EBC0">
            <w:pPr>
              <w:widowControl/>
              <w:jc w:val="left"/>
            </w:pPr>
            <w:r>
              <w:rPr>
                <w:rFonts w:hint="eastAsia"/>
              </w:rPr>
              <w:t>仅填写用户名，不填写密码</w:t>
            </w:r>
          </w:p>
        </w:tc>
        <w:tc>
          <w:tcPr>
            <w:tcW w:w="2164" w:type="dxa"/>
            <w:vAlign w:val="center"/>
          </w:tcPr>
          <w:p w14:paraId="61DBD835">
            <w:pPr>
              <w:widowControl/>
              <w:jc w:val="left"/>
            </w:pPr>
            <w:r>
              <w:rPr>
                <w:rFonts w:hint="eastAsia"/>
              </w:rPr>
              <w:t>提示"请输入密码"</w:t>
            </w:r>
          </w:p>
        </w:tc>
        <w:tc>
          <w:tcPr>
            <w:tcW w:w="1928" w:type="dxa"/>
            <w:vAlign w:val="center"/>
          </w:tcPr>
          <w:p w14:paraId="338CAFE7">
            <w:pPr>
              <w:widowControl/>
              <w:jc w:val="left"/>
            </w:pPr>
            <w:r>
              <w:rPr>
                <w:rFonts w:hint="eastAsia"/>
              </w:rPr>
              <w:t>一致</w:t>
            </w:r>
          </w:p>
        </w:tc>
      </w:tr>
      <w:tr w14:paraId="2959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65446E50">
            <w:pPr>
              <w:widowControl/>
              <w:jc w:val="left"/>
            </w:pPr>
            <w:r>
              <w:rPr>
                <w:rFonts w:hint="eastAsia"/>
              </w:rPr>
              <w:t>填写密码但不填写确认密码</w:t>
            </w:r>
          </w:p>
        </w:tc>
        <w:tc>
          <w:tcPr>
            <w:tcW w:w="2164" w:type="dxa"/>
            <w:vAlign w:val="center"/>
          </w:tcPr>
          <w:p w14:paraId="367F5CAD">
            <w:pPr>
              <w:widowControl/>
              <w:jc w:val="left"/>
            </w:pPr>
            <w:r>
              <w:rPr>
                <w:rFonts w:hint="eastAsia"/>
              </w:rPr>
              <w:t>提示"请确认密码"</w:t>
            </w:r>
          </w:p>
        </w:tc>
        <w:tc>
          <w:tcPr>
            <w:tcW w:w="1928" w:type="dxa"/>
            <w:vAlign w:val="center"/>
          </w:tcPr>
          <w:p w14:paraId="5E6ACA7D">
            <w:pPr>
              <w:widowControl/>
              <w:jc w:val="left"/>
            </w:pPr>
            <w:r>
              <w:rPr>
                <w:rFonts w:hint="eastAsia"/>
              </w:rPr>
              <w:t>一致</w:t>
            </w:r>
          </w:p>
        </w:tc>
      </w:tr>
      <w:tr w14:paraId="36C8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20F64709">
            <w:pPr>
              <w:widowControl/>
              <w:jc w:val="left"/>
            </w:pPr>
            <w:r>
              <w:rPr>
                <w:rFonts w:hint="eastAsia"/>
              </w:rPr>
              <w:t>两次密码输入不一致</w:t>
            </w:r>
          </w:p>
        </w:tc>
        <w:tc>
          <w:tcPr>
            <w:tcW w:w="2164" w:type="dxa"/>
            <w:vAlign w:val="center"/>
          </w:tcPr>
          <w:p w14:paraId="7EF926E4">
            <w:pPr>
              <w:widowControl/>
              <w:jc w:val="left"/>
            </w:pPr>
            <w:r>
              <w:rPr>
                <w:rFonts w:hint="eastAsia"/>
              </w:rPr>
              <w:t>提示"两次密码不一致!"</w:t>
            </w:r>
          </w:p>
        </w:tc>
        <w:tc>
          <w:tcPr>
            <w:tcW w:w="1928" w:type="dxa"/>
            <w:vAlign w:val="center"/>
          </w:tcPr>
          <w:p w14:paraId="719BEE59">
            <w:pPr>
              <w:widowControl/>
              <w:jc w:val="left"/>
            </w:pPr>
            <w:r>
              <w:rPr>
                <w:rFonts w:hint="eastAsia"/>
              </w:rPr>
              <w:t>一致</w:t>
            </w:r>
          </w:p>
        </w:tc>
      </w:tr>
      <w:tr w14:paraId="7407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42B63C36">
            <w:pPr>
              <w:widowControl/>
              <w:jc w:val="left"/>
            </w:pPr>
            <w:r>
              <w:rPr>
                <w:rFonts w:hint="eastAsia"/>
              </w:rPr>
              <w:t>填写已存在的用户名</w:t>
            </w:r>
          </w:p>
        </w:tc>
        <w:tc>
          <w:tcPr>
            <w:tcW w:w="2164" w:type="dxa"/>
            <w:vAlign w:val="center"/>
          </w:tcPr>
          <w:p w14:paraId="0429CCC2">
            <w:pPr>
              <w:widowControl/>
              <w:jc w:val="left"/>
            </w:pPr>
            <w:r>
              <w:rPr>
                <w:rFonts w:hint="eastAsia"/>
              </w:rPr>
              <w:t>提示"用户名已存在！"</w:t>
            </w:r>
          </w:p>
        </w:tc>
        <w:tc>
          <w:tcPr>
            <w:tcW w:w="1928" w:type="dxa"/>
            <w:vAlign w:val="center"/>
          </w:tcPr>
          <w:p w14:paraId="5D7799D6">
            <w:pPr>
              <w:widowControl/>
              <w:jc w:val="left"/>
            </w:pPr>
            <w:r>
              <w:rPr>
                <w:rFonts w:hint="eastAsia"/>
              </w:rPr>
              <w:t>一致</w:t>
            </w:r>
          </w:p>
        </w:tc>
      </w:tr>
      <w:tr w14:paraId="13E6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76478519">
            <w:pPr>
              <w:widowControl/>
              <w:jc w:val="left"/>
            </w:pPr>
            <w:r>
              <w:rPr>
                <w:rFonts w:hint="eastAsia"/>
              </w:rPr>
              <w:t>正确填写所有信息</w:t>
            </w:r>
          </w:p>
        </w:tc>
        <w:tc>
          <w:tcPr>
            <w:tcW w:w="2164" w:type="dxa"/>
            <w:vAlign w:val="center"/>
          </w:tcPr>
          <w:p w14:paraId="292BC3F5">
            <w:pPr>
              <w:widowControl/>
              <w:jc w:val="left"/>
            </w:pPr>
            <w:r>
              <w:rPr>
                <w:rFonts w:hint="eastAsia"/>
              </w:rPr>
              <w:t>注册成功，跳转至登录页面</w:t>
            </w:r>
          </w:p>
        </w:tc>
        <w:tc>
          <w:tcPr>
            <w:tcW w:w="1928" w:type="dxa"/>
            <w:vAlign w:val="center"/>
          </w:tcPr>
          <w:p w14:paraId="4902CA16">
            <w:pPr>
              <w:widowControl/>
              <w:jc w:val="left"/>
            </w:pPr>
            <w:r>
              <w:rPr>
                <w:rFonts w:hint="eastAsia"/>
              </w:rPr>
              <w:t>一致</w:t>
            </w:r>
          </w:p>
        </w:tc>
      </w:tr>
    </w:tbl>
    <w:p w14:paraId="76CA1868">
      <w:pPr>
        <w:pStyle w:val="3"/>
        <w:spacing w:before="156" w:beforeLines="50" w:after="156" w:afterLines="50" w:line="400" w:lineRule="exact"/>
        <w:ind w:firstLine="420" w:firstLineChars="0"/>
        <w:rPr>
          <w:rFonts w:hint="eastAsia" w:ascii="宋体" w:hAnsi="宋体" w:eastAsia="宋体" w:cstheme="majorBidi"/>
          <w:b/>
          <w:bCs/>
          <w:kern w:val="2"/>
          <w:sz w:val="24"/>
          <w:szCs w:val="24"/>
          <w:lang w:val="zh-CN" w:eastAsia="zh-CN" w:bidi="ar-SA"/>
        </w:rPr>
      </w:pPr>
      <w:r>
        <w:rPr>
          <w:rStyle w:val="21"/>
          <w:b w:val="0"/>
          <w:bCs w:val="0"/>
          <w:szCs w:val="21"/>
        </w:rPr>
        <mc:AlternateContent>
          <mc:Choice Requires="wps">
            <w:drawing>
              <wp:anchor distT="45720" distB="45720" distL="114300" distR="114300" simplePos="0" relativeHeight="251660288" behindDoc="0" locked="0" layoutInCell="1" allowOverlap="1">
                <wp:simplePos x="0" y="0"/>
                <wp:positionH relativeFrom="margin">
                  <wp:posOffset>1925320</wp:posOffset>
                </wp:positionH>
                <wp:positionV relativeFrom="margin">
                  <wp:posOffset>-100330</wp:posOffset>
                </wp:positionV>
                <wp:extent cx="2295525" cy="222250"/>
                <wp:effectExtent l="0" t="0" r="9525" b="635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5525" cy="222250"/>
                        </a:xfrm>
                        <a:prstGeom prst="rect">
                          <a:avLst/>
                        </a:prstGeom>
                        <a:solidFill>
                          <a:srgbClr val="FFFFFF"/>
                        </a:solidFill>
                        <a:ln w="9525">
                          <a:noFill/>
                          <a:miter lim="800000"/>
                        </a:ln>
                      </wps:spPr>
                      <wps:txbx>
                        <w:txbxContent>
                          <w:p w14:paraId="26C9BD41">
                            <w:pPr>
                              <w:spacing w:line="400" w:lineRule="exact"/>
                              <w:ind w:left="420"/>
                              <w:jc w:val="center"/>
                              <w:rPr>
                                <w:rStyle w:val="21"/>
                                <w:rFonts w:hint="eastAsia" w:eastAsia="宋体"/>
                                <w:szCs w:val="21"/>
                                <w:lang w:eastAsia="zh-CN"/>
                              </w:rPr>
                            </w:pPr>
                            <w:r>
                              <w:rPr>
                                <w:rStyle w:val="21"/>
                                <w:szCs w:val="21"/>
                              </w:rPr>
                              <w:t>表</w:t>
                            </w:r>
                            <w:r>
                              <w:rPr>
                                <w:rStyle w:val="21"/>
                                <w:rFonts w:hint="eastAsia"/>
                                <w:szCs w:val="21"/>
                              </w:rPr>
                              <w:t>5-2</w:t>
                            </w:r>
                            <w:r>
                              <w:rPr>
                                <w:rFonts w:hint="eastAsia" w:ascii="宋体" w:hAnsi="宋体" w:cs="宋体"/>
                                <w:b/>
                                <w:kern w:val="0"/>
                                <w:szCs w:val="21"/>
                              </w:rPr>
                              <w:t xml:space="preserve">  </w:t>
                            </w:r>
                            <w:r>
                              <w:rPr>
                                <w:rStyle w:val="21"/>
                                <w:rFonts w:hint="eastAsia"/>
                                <w:szCs w:val="21"/>
                              </w:rPr>
                              <w:t>户注册测试用例表</w:t>
                            </w:r>
                            <w:r>
                              <w:rPr>
                                <w:rStyle w:val="21"/>
                                <w:rFonts w:hint="eastAsia"/>
                                <w:szCs w:val="21"/>
                                <w:lang w:eastAsia="zh-CN"/>
                              </w:rPr>
                              <w:t>（</w:t>
                            </w:r>
                            <w:r>
                              <w:rPr>
                                <w:rStyle w:val="21"/>
                                <w:rFonts w:hint="eastAsia"/>
                                <w:szCs w:val="21"/>
                                <w:lang w:val="en-US" w:eastAsia="zh-CN"/>
                              </w:rPr>
                              <w:t>续</w:t>
                            </w:r>
                            <w:r>
                              <w:rPr>
                                <w:rStyle w:val="21"/>
                                <w:rFonts w:hint="eastAsia"/>
                                <w:szCs w:val="21"/>
                                <w:lang w:eastAsia="zh-CN"/>
                              </w:rPr>
                              <w:t>）</w:t>
                            </w:r>
                          </w:p>
                          <w:p w14:paraId="41A572CD">
                            <w:pPr>
                              <w:jc w:val="center"/>
                              <w:rPr>
                                <w:rFonts w:hint="eastAsia"/>
                              </w:rPr>
                            </w:pPr>
                          </w:p>
                        </w:txbxContent>
                      </wps:txbx>
                      <wps:bodyPr rot="0" vert="horz" wrap="square" lIns="0" tIns="0" rIns="0" bIns="0" anchor="t" anchorCtr="0">
                        <a:noAutofit/>
                      </wps:bodyPr>
                    </wps:wsp>
                  </a:graphicData>
                </a:graphic>
              </wp:anchor>
            </w:drawing>
          </mc:Choice>
          <mc:Fallback>
            <w:pict>
              <v:shape id="文本框 2" o:spid="_x0000_s1026" o:spt="202" type="#_x0000_t202" style="position:absolute;left:0pt;margin-left:151.6pt;margin-top:-7.9pt;height:17.5pt;width:180.75pt;mso-position-horizontal-relative:margin;mso-position-vertic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VY9Vs2QAAAAoBAAAPAAAAAAAAAAEAIAAAACIAAABkcnMvZG93bnJldi54bWxQSwEC&#10;FAAUAAAACACHTuJAPsV88ywCAABEBAAADgAAAAAAAAABACAAAAAoAQAAZHJzL2Uyb0RvYy54bWxQ&#10;SwUGAAAAAAYABgBZAQAAxgUAAAAA&#10;">
                <v:fill on="t" focussize="0,0"/>
                <v:stroke on="f" miterlimit="8" joinstyle="miter"/>
                <v:imagedata o:title=""/>
                <o:lock v:ext="edit" aspectratio="f"/>
                <v:textbox inset="0mm,0mm,0mm,0mm">
                  <w:txbxContent>
                    <w:p w14:paraId="26C9BD41">
                      <w:pPr>
                        <w:spacing w:line="400" w:lineRule="exact"/>
                        <w:ind w:left="420"/>
                        <w:jc w:val="center"/>
                        <w:rPr>
                          <w:rStyle w:val="21"/>
                          <w:rFonts w:hint="eastAsia" w:eastAsia="宋体"/>
                          <w:szCs w:val="21"/>
                          <w:lang w:eastAsia="zh-CN"/>
                        </w:rPr>
                      </w:pPr>
                      <w:r>
                        <w:rPr>
                          <w:rStyle w:val="21"/>
                          <w:szCs w:val="21"/>
                        </w:rPr>
                        <w:t>表</w:t>
                      </w:r>
                      <w:r>
                        <w:rPr>
                          <w:rStyle w:val="21"/>
                          <w:rFonts w:hint="eastAsia"/>
                          <w:szCs w:val="21"/>
                        </w:rPr>
                        <w:t>5-2</w:t>
                      </w:r>
                      <w:r>
                        <w:rPr>
                          <w:rFonts w:hint="eastAsia" w:ascii="宋体" w:hAnsi="宋体" w:cs="宋体"/>
                          <w:b/>
                          <w:kern w:val="0"/>
                          <w:szCs w:val="21"/>
                        </w:rPr>
                        <w:t xml:space="preserve">  </w:t>
                      </w:r>
                      <w:r>
                        <w:rPr>
                          <w:rStyle w:val="21"/>
                          <w:rFonts w:hint="eastAsia"/>
                          <w:szCs w:val="21"/>
                        </w:rPr>
                        <w:t>户注册测试用例表</w:t>
                      </w:r>
                      <w:r>
                        <w:rPr>
                          <w:rStyle w:val="21"/>
                          <w:rFonts w:hint="eastAsia"/>
                          <w:szCs w:val="21"/>
                          <w:lang w:eastAsia="zh-CN"/>
                        </w:rPr>
                        <w:t>（</w:t>
                      </w:r>
                      <w:r>
                        <w:rPr>
                          <w:rStyle w:val="21"/>
                          <w:rFonts w:hint="eastAsia"/>
                          <w:szCs w:val="21"/>
                          <w:lang w:val="en-US" w:eastAsia="zh-CN"/>
                        </w:rPr>
                        <w:t>续</w:t>
                      </w:r>
                      <w:r>
                        <w:rPr>
                          <w:rStyle w:val="21"/>
                          <w:rFonts w:hint="eastAsia"/>
                          <w:szCs w:val="21"/>
                          <w:lang w:eastAsia="zh-CN"/>
                        </w:rPr>
                        <w:t>）</w:t>
                      </w:r>
                    </w:p>
                    <w:p w14:paraId="41A572CD">
                      <w:pPr>
                        <w:jc w:val="center"/>
                        <w:rPr>
                          <w:rFonts w:hint="eastAsia"/>
                        </w:rPr>
                      </w:pPr>
                    </w:p>
                  </w:txbxContent>
                </v:textbox>
                <w10:wrap type="square"/>
              </v:shape>
            </w:pict>
          </mc:Fallback>
        </mc:AlternateContent>
      </w:r>
      <w:bookmarkStart w:id="41" w:name="_Toc8433"/>
      <w:r>
        <w:rPr>
          <w:rFonts w:hint="eastAsia" w:ascii="宋体" w:hAnsi="宋体" w:eastAsia="宋体" w:cstheme="majorBidi"/>
          <w:b/>
          <w:bCs/>
          <w:kern w:val="2"/>
          <w:sz w:val="24"/>
          <w:szCs w:val="24"/>
          <w:lang w:val="zh-CN" w:eastAsia="zh-CN" w:bidi="ar-SA"/>
        </w:rPr>
        <w:t xml:space="preserve">5.3 </w:t>
      </w:r>
      <w:r>
        <w:rPr>
          <w:rFonts w:hint="eastAsia" w:ascii="宋体" w:hAnsi="宋体" w:eastAsia="宋体"/>
          <w:sz w:val="24"/>
          <w:szCs w:val="24"/>
          <w:lang w:val="zh-CN" w:eastAsia="zh-CN"/>
        </w:rPr>
        <w:t>图像</w:t>
      </w:r>
      <w:r>
        <w:rPr>
          <w:rFonts w:hint="eastAsia" w:ascii="宋体" w:hAnsi="宋体" w:eastAsia="宋体" w:cstheme="majorBidi"/>
          <w:b/>
          <w:bCs/>
          <w:kern w:val="2"/>
          <w:sz w:val="24"/>
          <w:szCs w:val="24"/>
          <w:lang w:val="zh-CN" w:eastAsia="zh-CN" w:bidi="ar-SA"/>
        </w:rPr>
        <w:t>检测测试</w:t>
      </w:r>
      <w:bookmarkEnd w:id="41"/>
    </w:p>
    <w:p w14:paraId="6BE6633D">
      <w:pPr>
        <w:spacing w:line="400" w:lineRule="exact"/>
        <w:ind w:firstLine="420"/>
        <w:jc w:val="left"/>
        <w:rPr>
          <w:rFonts w:cs="宋体"/>
          <w:sz w:val="24"/>
        </w:rPr>
      </w:pPr>
      <w:r>
        <w:rPr>
          <w:rFonts w:cs="宋体"/>
          <w:sz w:val="24"/>
        </w:rPr>
        <w:t>对草莓病害图像检测功能进行测试，设计测试用例，测试结果与预期一致，测试用例表</w:t>
      </w:r>
      <w:r>
        <w:rPr>
          <w:rFonts w:hint="eastAsia" w:cs="宋体"/>
          <w:sz w:val="24"/>
          <w:lang w:val="en-US" w:eastAsia="zh-CN"/>
        </w:rPr>
        <w:t>，</w:t>
      </w:r>
      <w:r>
        <w:rPr>
          <w:rFonts w:cs="宋体"/>
          <w:sz w:val="24"/>
        </w:rPr>
        <w:t>如表5-3所示。</w:t>
      </w:r>
    </w:p>
    <w:p w14:paraId="3C19F456">
      <w:pPr>
        <w:spacing w:line="400" w:lineRule="exact"/>
        <w:ind w:left="420"/>
        <w:jc w:val="center"/>
        <w:rPr>
          <w:rStyle w:val="21"/>
          <w:szCs w:val="21"/>
        </w:rPr>
      </w:pPr>
      <w:r>
        <w:rPr>
          <w:rStyle w:val="21"/>
          <w:rFonts w:hint="eastAsia"/>
          <w:szCs w:val="21"/>
        </w:rPr>
        <w:t>表5-3</w:t>
      </w:r>
      <w:r>
        <w:rPr>
          <w:rFonts w:hint="eastAsia" w:ascii="宋体" w:hAnsi="宋体" w:cs="宋体"/>
          <w:b/>
          <w:kern w:val="0"/>
          <w:szCs w:val="21"/>
        </w:rPr>
        <w:t xml:space="preserve">  </w:t>
      </w:r>
      <w:r>
        <w:rPr>
          <w:rStyle w:val="21"/>
          <w:rFonts w:hint="eastAsia"/>
          <w:szCs w:val="21"/>
        </w:rPr>
        <w:t>图像检测测试用例表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1A21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2B4C3039">
            <w:pPr>
              <w:widowControl/>
              <w:jc w:val="left"/>
            </w:pPr>
            <w:r>
              <w:rPr>
                <w:rFonts w:hint="eastAsia"/>
              </w:rPr>
              <w:t>测试性能</w:t>
            </w:r>
          </w:p>
        </w:tc>
        <w:tc>
          <w:tcPr>
            <w:tcW w:w="1928" w:type="dxa"/>
            <w:vAlign w:val="center"/>
          </w:tcPr>
          <w:p w14:paraId="4E6D94A1">
            <w:pPr>
              <w:widowControl/>
              <w:jc w:val="left"/>
            </w:pPr>
            <w:r>
              <w:rPr>
                <w:rFonts w:hint="eastAsia"/>
              </w:rPr>
              <w:t>草莓病害图像检测</w:t>
            </w:r>
          </w:p>
        </w:tc>
      </w:tr>
      <w:tr w14:paraId="2D6A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61FA1716">
            <w:pPr>
              <w:widowControl/>
              <w:jc w:val="left"/>
            </w:pPr>
            <w:r>
              <w:rPr>
                <w:rFonts w:hint="eastAsia"/>
              </w:rPr>
              <w:t>用例目的</w:t>
            </w:r>
          </w:p>
        </w:tc>
        <w:tc>
          <w:tcPr>
            <w:tcW w:w="1928" w:type="dxa"/>
            <w:vAlign w:val="center"/>
          </w:tcPr>
          <w:p w14:paraId="20787076">
            <w:pPr>
              <w:widowControl/>
              <w:jc w:val="left"/>
            </w:pPr>
            <w:r>
              <w:rPr>
                <w:rFonts w:hint="eastAsia"/>
              </w:rPr>
              <w:t>测试图像检测功能是否正常识别病害</w:t>
            </w:r>
          </w:p>
        </w:tc>
      </w:tr>
      <w:tr w14:paraId="2294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74990C0E">
            <w:pPr>
              <w:widowControl/>
              <w:jc w:val="left"/>
            </w:pPr>
            <w:r>
              <w:rPr>
                <w:rFonts w:hint="eastAsia"/>
              </w:rPr>
              <w:t>前提条件</w:t>
            </w:r>
          </w:p>
        </w:tc>
        <w:tc>
          <w:tcPr>
            <w:tcW w:w="1928" w:type="dxa"/>
            <w:vAlign w:val="center"/>
          </w:tcPr>
          <w:p w14:paraId="2235CD6B">
            <w:pPr>
              <w:widowControl/>
              <w:jc w:val="left"/>
            </w:pPr>
            <w:r>
              <w:rPr>
                <w:rFonts w:hint="eastAsia"/>
              </w:rPr>
              <w:t>用户已登录，进入图像检测页面</w:t>
            </w:r>
          </w:p>
        </w:tc>
      </w:tr>
      <w:tr w14:paraId="3A45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2FFC5495">
            <w:pPr>
              <w:widowControl/>
              <w:jc w:val="left"/>
            </w:pPr>
            <w:r>
              <w:rPr>
                <w:rFonts w:hint="eastAsia"/>
              </w:rPr>
              <w:t>输入条件</w:t>
            </w:r>
          </w:p>
        </w:tc>
        <w:tc>
          <w:tcPr>
            <w:tcW w:w="2164" w:type="dxa"/>
            <w:vAlign w:val="center"/>
          </w:tcPr>
          <w:p w14:paraId="29695A76">
            <w:pPr>
              <w:widowControl/>
              <w:jc w:val="left"/>
            </w:pPr>
            <w:r>
              <w:rPr>
                <w:rFonts w:hint="eastAsia"/>
              </w:rPr>
              <w:t>预期输出</w:t>
            </w:r>
          </w:p>
        </w:tc>
        <w:tc>
          <w:tcPr>
            <w:tcW w:w="1928" w:type="dxa"/>
            <w:vAlign w:val="center"/>
          </w:tcPr>
          <w:p w14:paraId="21B62FFD">
            <w:pPr>
              <w:widowControl/>
              <w:jc w:val="left"/>
            </w:pPr>
            <w:r>
              <w:rPr>
                <w:rFonts w:hint="eastAsia"/>
              </w:rPr>
              <w:t>实际情况</w:t>
            </w:r>
          </w:p>
        </w:tc>
      </w:tr>
      <w:tr w14:paraId="790A2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26B7F701">
            <w:pPr>
              <w:widowControl/>
              <w:jc w:val="left"/>
            </w:pPr>
            <w:r>
              <w:rPr>
                <w:rFonts w:hint="eastAsia"/>
              </w:rPr>
              <w:t>未上传图片直接点击检测</w:t>
            </w:r>
          </w:p>
        </w:tc>
        <w:tc>
          <w:tcPr>
            <w:tcW w:w="2164" w:type="dxa"/>
            <w:vAlign w:val="center"/>
          </w:tcPr>
          <w:p w14:paraId="44B5F7C8">
            <w:pPr>
              <w:widowControl/>
              <w:jc w:val="left"/>
            </w:pPr>
            <w:r>
              <w:rPr>
                <w:rFonts w:hint="eastAsia"/>
              </w:rPr>
              <w:t>提示"未提供图片链接"</w:t>
            </w:r>
          </w:p>
        </w:tc>
        <w:tc>
          <w:tcPr>
            <w:tcW w:w="1928" w:type="dxa"/>
            <w:vAlign w:val="center"/>
          </w:tcPr>
          <w:p w14:paraId="69CBF8AB">
            <w:pPr>
              <w:widowControl/>
              <w:jc w:val="left"/>
            </w:pPr>
            <w:r>
              <w:rPr>
                <w:rFonts w:hint="eastAsia"/>
              </w:rPr>
              <w:t>一致</w:t>
            </w:r>
          </w:p>
        </w:tc>
      </w:tr>
      <w:tr w14:paraId="1732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176C7188">
            <w:pPr>
              <w:widowControl/>
              <w:jc w:val="left"/>
            </w:pPr>
            <w:r>
              <w:rPr>
                <w:rFonts w:hint="eastAsia"/>
              </w:rPr>
              <w:t>上传非图片格式文件</w:t>
            </w:r>
          </w:p>
        </w:tc>
        <w:tc>
          <w:tcPr>
            <w:tcW w:w="2164" w:type="dxa"/>
            <w:vAlign w:val="center"/>
          </w:tcPr>
          <w:p w14:paraId="1866EBB3">
            <w:pPr>
              <w:widowControl/>
              <w:jc w:val="left"/>
            </w:pPr>
            <w:r>
              <w:rPr>
                <w:rFonts w:hint="eastAsia"/>
              </w:rPr>
              <w:t>提示上传失败或格式不支持</w:t>
            </w:r>
          </w:p>
        </w:tc>
        <w:tc>
          <w:tcPr>
            <w:tcW w:w="1928" w:type="dxa"/>
            <w:vAlign w:val="center"/>
          </w:tcPr>
          <w:p w14:paraId="40C26570">
            <w:pPr>
              <w:widowControl/>
              <w:jc w:val="left"/>
            </w:pPr>
            <w:r>
              <w:rPr>
                <w:rFonts w:hint="eastAsia"/>
              </w:rPr>
              <w:t>一致</w:t>
            </w:r>
          </w:p>
        </w:tc>
      </w:tr>
      <w:tr w14:paraId="4F49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66CD5320">
            <w:pPr>
              <w:widowControl/>
              <w:jc w:val="left"/>
            </w:pPr>
            <w:r>
              <w:rPr>
                <w:rFonts w:hint="eastAsia"/>
              </w:rPr>
              <w:t>未选择检测模型权重</w:t>
            </w:r>
          </w:p>
        </w:tc>
        <w:tc>
          <w:tcPr>
            <w:tcW w:w="2164" w:type="dxa"/>
            <w:vAlign w:val="center"/>
          </w:tcPr>
          <w:p w14:paraId="6497F92D">
            <w:pPr>
              <w:widowControl/>
              <w:jc w:val="left"/>
            </w:pPr>
            <w:r>
              <w:rPr>
                <w:rFonts w:hint="eastAsia"/>
              </w:rPr>
              <w:t>提示"未提供权重"</w:t>
            </w:r>
          </w:p>
        </w:tc>
        <w:tc>
          <w:tcPr>
            <w:tcW w:w="1928" w:type="dxa"/>
            <w:vAlign w:val="center"/>
          </w:tcPr>
          <w:p w14:paraId="5E5D58D5">
            <w:pPr>
              <w:widowControl/>
              <w:jc w:val="left"/>
            </w:pPr>
            <w:r>
              <w:rPr>
                <w:rFonts w:hint="eastAsia"/>
              </w:rPr>
              <w:t>一致</w:t>
            </w:r>
          </w:p>
        </w:tc>
      </w:tr>
      <w:tr w14:paraId="3DDF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3D6716A5">
            <w:pPr>
              <w:widowControl/>
              <w:jc w:val="left"/>
            </w:pPr>
            <w:r>
              <w:rPr>
                <w:rFonts w:hint="eastAsia"/>
              </w:rPr>
              <w:t>上传无病害的正常草莓图片</w:t>
            </w:r>
          </w:p>
        </w:tc>
        <w:tc>
          <w:tcPr>
            <w:tcW w:w="2164" w:type="dxa"/>
            <w:vAlign w:val="center"/>
          </w:tcPr>
          <w:p w14:paraId="0B82FF8B">
            <w:pPr>
              <w:widowControl/>
              <w:jc w:val="left"/>
            </w:pPr>
            <w:r>
              <w:rPr>
                <w:rFonts w:hint="eastAsia"/>
              </w:rPr>
              <w:t>返回空检测结果或健康提示</w:t>
            </w:r>
          </w:p>
        </w:tc>
        <w:tc>
          <w:tcPr>
            <w:tcW w:w="1928" w:type="dxa"/>
            <w:vAlign w:val="center"/>
          </w:tcPr>
          <w:p w14:paraId="3F4CBEF4">
            <w:pPr>
              <w:widowControl/>
              <w:jc w:val="left"/>
            </w:pPr>
            <w:r>
              <w:rPr>
                <w:rFonts w:hint="eastAsia"/>
              </w:rPr>
              <w:t>一致</w:t>
            </w:r>
          </w:p>
        </w:tc>
      </w:tr>
      <w:tr w14:paraId="3F97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0F14D480">
            <w:pPr>
              <w:widowControl/>
              <w:jc w:val="left"/>
            </w:pPr>
            <w:r>
              <w:rPr>
                <w:rFonts w:hint="eastAsia"/>
              </w:rPr>
              <w:t>上传含灰霉病的草莓图片</w:t>
            </w:r>
          </w:p>
        </w:tc>
        <w:tc>
          <w:tcPr>
            <w:tcW w:w="2164" w:type="dxa"/>
            <w:vAlign w:val="center"/>
          </w:tcPr>
          <w:p w14:paraId="09AB305B">
            <w:pPr>
              <w:widowControl/>
              <w:jc w:val="left"/>
            </w:pPr>
            <w:r>
              <w:rPr>
                <w:rFonts w:hint="eastAsia"/>
              </w:rPr>
              <w:t>识别出GrayMold，显示置信度和标注框</w:t>
            </w:r>
          </w:p>
        </w:tc>
        <w:tc>
          <w:tcPr>
            <w:tcW w:w="1928" w:type="dxa"/>
            <w:vAlign w:val="center"/>
          </w:tcPr>
          <w:p w14:paraId="7CA6FAEA">
            <w:pPr>
              <w:widowControl/>
              <w:jc w:val="left"/>
            </w:pPr>
            <w:r>
              <w:rPr>
                <w:rFonts w:hint="eastAsia"/>
              </w:rPr>
              <w:t>一致</w:t>
            </w:r>
          </w:p>
        </w:tc>
      </w:tr>
      <w:tr w14:paraId="11D3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0A293627">
            <w:pPr>
              <w:widowControl/>
              <w:jc w:val="left"/>
            </w:pPr>
            <w:r>
              <w:rPr>
                <w:rFonts w:hint="eastAsia"/>
              </w:rPr>
              <w:t>上传含白粉病的草莓图片</w:t>
            </w:r>
          </w:p>
        </w:tc>
        <w:tc>
          <w:tcPr>
            <w:tcW w:w="2164" w:type="dxa"/>
            <w:vAlign w:val="center"/>
          </w:tcPr>
          <w:p w14:paraId="64343AAD">
            <w:pPr>
              <w:widowControl/>
              <w:jc w:val="left"/>
            </w:pPr>
            <w:r>
              <w:rPr>
                <w:rFonts w:hint="eastAsia"/>
              </w:rPr>
              <w:t>识别出PowderyMildew，显示置信度和标注框</w:t>
            </w:r>
          </w:p>
        </w:tc>
        <w:tc>
          <w:tcPr>
            <w:tcW w:w="1928" w:type="dxa"/>
            <w:vAlign w:val="center"/>
          </w:tcPr>
          <w:p w14:paraId="48EF2CB7">
            <w:pPr>
              <w:widowControl/>
              <w:jc w:val="left"/>
            </w:pPr>
            <w:r>
              <w:rPr>
                <w:rFonts w:hint="eastAsia"/>
              </w:rPr>
              <w:t>一致</w:t>
            </w:r>
          </w:p>
        </w:tc>
      </w:tr>
      <w:tr w14:paraId="5D1B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234CF7BC">
            <w:pPr>
              <w:widowControl/>
              <w:jc w:val="left"/>
            </w:pPr>
            <w:r>
              <w:rPr>
                <w:rFonts w:hint="eastAsia"/>
              </w:rPr>
              <w:t>上传模糊不清的图片</w:t>
            </w:r>
          </w:p>
        </w:tc>
        <w:tc>
          <w:tcPr>
            <w:tcW w:w="2164" w:type="dxa"/>
            <w:vAlign w:val="center"/>
          </w:tcPr>
          <w:p w14:paraId="293D11DC">
            <w:pPr>
              <w:widowControl/>
              <w:jc w:val="left"/>
            </w:pPr>
            <w:r>
              <w:rPr>
                <w:rFonts w:hint="eastAsia"/>
              </w:rPr>
              <w:t>提示"该图片无法识别，请重新上传！"</w:t>
            </w:r>
          </w:p>
        </w:tc>
        <w:tc>
          <w:tcPr>
            <w:tcW w:w="1928" w:type="dxa"/>
            <w:vAlign w:val="center"/>
          </w:tcPr>
          <w:p w14:paraId="014E443A">
            <w:pPr>
              <w:widowControl/>
              <w:jc w:val="left"/>
            </w:pPr>
            <w:r>
              <w:rPr>
                <w:rFonts w:hint="eastAsia"/>
              </w:rPr>
              <w:t>一致</w:t>
            </w:r>
          </w:p>
        </w:tc>
      </w:tr>
      <w:tr w14:paraId="14A7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5D9C6798">
            <w:pPr>
              <w:widowControl/>
              <w:jc w:val="left"/>
            </w:pPr>
            <w:r>
              <w:rPr>
                <w:rFonts w:hint="eastAsia"/>
              </w:rPr>
              <w:t>调整置信度阈值为0.8后检测</w:t>
            </w:r>
          </w:p>
        </w:tc>
        <w:tc>
          <w:tcPr>
            <w:tcW w:w="2164" w:type="dxa"/>
            <w:vAlign w:val="center"/>
          </w:tcPr>
          <w:p w14:paraId="6E5F9465">
            <w:pPr>
              <w:widowControl/>
              <w:jc w:val="left"/>
            </w:pPr>
            <w:r>
              <w:rPr>
                <w:rFonts w:hint="eastAsia"/>
              </w:rPr>
              <w:t>仅显示置信度≥80%的检测结果</w:t>
            </w:r>
          </w:p>
        </w:tc>
        <w:tc>
          <w:tcPr>
            <w:tcW w:w="1928" w:type="dxa"/>
            <w:vAlign w:val="center"/>
          </w:tcPr>
          <w:p w14:paraId="7D582F3B">
            <w:pPr>
              <w:widowControl/>
              <w:jc w:val="left"/>
            </w:pPr>
            <w:r>
              <w:rPr>
                <w:rFonts w:hint="eastAsia"/>
              </w:rPr>
              <w:t>一致</w:t>
            </w:r>
          </w:p>
        </w:tc>
      </w:tr>
    </w:tbl>
    <w:p w14:paraId="1990535B">
      <w:pPr>
        <w:spacing w:line="400" w:lineRule="exact"/>
        <w:rPr>
          <w:rStyle w:val="21"/>
          <w:szCs w:val="21"/>
        </w:rPr>
      </w:pPr>
    </w:p>
    <w:p w14:paraId="73937EED">
      <w:pPr>
        <w:pStyle w:val="3"/>
        <w:spacing w:before="156" w:beforeLines="50" w:after="156" w:afterLines="50" w:line="400" w:lineRule="exact"/>
        <w:ind w:firstLine="482" w:firstLineChars="200"/>
        <w:rPr>
          <w:rFonts w:ascii="宋体" w:hAnsi="宋体" w:eastAsia="宋体"/>
          <w:sz w:val="24"/>
          <w:szCs w:val="24"/>
          <w:lang w:val="zh-CN"/>
        </w:rPr>
      </w:pPr>
      <w:bookmarkStart w:id="42" w:name="_Toc24451"/>
      <w:r>
        <w:rPr>
          <w:rFonts w:hint="eastAsia" w:ascii="宋体" w:hAnsi="宋体" w:eastAsia="宋体"/>
          <w:sz w:val="24"/>
          <w:szCs w:val="24"/>
          <w:lang w:val="zh-CN"/>
        </w:rPr>
        <w:t>5.4</w:t>
      </w:r>
      <w:r>
        <w:rPr>
          <w:rFonts w:hint="eastAsia" w:ascii="宋体" w:hAnsi="宋体" w:eastAsia="宋体"/>
          <w:sz w:val="24"/>
          <w:szCs w:val="24"/>
        </w:rPr>
        <w:t xml:space="preserve"> </w:t>
      </w:r>
      <w:r>
        <w:rPr>
          <w:rFonts w:hint="eastAsia" w:ascii="宋体" w:hAnsi="宋体" w:eastAsia="宋体"/>
          <w:sz w:val="24"/>
          <w:szCs w:val="24"/>
          <w:lang w:val="zh-CN"/>
        </w:rPr>
        <w:t>视频检测测试</w:t>
      </w:r>
      <w:bookmarkEnd w:id="42"/>
    </w:p>
    <w:p w14:paraId="1D16D7B4">
      <w:pPr>
        <w:spacing w:line="400" w:lineRule="exact"/>
        <w:ind w:firstLine="420"/>
        <w:jc w:val="left"/>
        <w:rPr>
          <w:rFonts w:cs="宋体"/>
          <w:sz w:val="24"/>
        </w:rPr>
      </w:pPr>
      <w:r>
        <w:rPr>
          <w:rFonts w:cs="宋体"/>
          <w:sz w:val="24"/>
        </w:rPr>
        <w:t>对视频检测功能进行测试，设计测试用例，测试结果与预期一致，测试用例表</w:t>
      </w:r>
      <w:r>
        <w:rPr>
          <w:rFonts w:hint="eastAsia" w:cs="宋体"/>
          <w:sz w:val="24"/>
          <w:lang w:val="en-US" w:eastAsia="zh-CN"/>
        </w:rPr>
        <w:t>，</w:t>
      </w:r>
      <w:r>
        <w:rPr>
          <w:rFonts w:cs="宋体"/>
          <w:sz w:val="24"/>
        </w:rPr>
        <w:t>如表5-4所示。</w:t>
      </w:r>
    </w:p>
    <w:p w14:paraId="13BDAE3A">
      <w:pPr>
        <w:spacing w:line="400" w:lineRule="exact"/>
        <w:ind w:left="420"/>
        <w:jc w:val="center"/>
        <w:rPr>
          <w:rStyle w:val="21"/>
          <w:szCs w:val="21"/>
        </w:rPr>
      </w:pPr>
      <w:r>
        <w:rPr>
          <w:rStyle w:val="21"/>
          <w:szCs w:val="21"/>
        </w:rPr>
        <w:t>表5-4</w:t>
      </w:r>
      <w:r>
        <w:rPr>
          <w:rFonts w:hint="eastAsia" w:ascii="宋体" w:hAnsi="宋体" w:cs="宋体"/>
          <w:b/>
          <w:kern w:val="0"/>
          <w:szCs w:val="21"/>
        </w:rPr>
        <w:t xml:space="preserve">  </w:t>
      </w:r>
      <w:r>
        <w:rPr>
          <w:rStyle w:val="21"/>
          <w:szCs w:val="21"/>
        </w:rPr>
        <w:t>视频检测测试用例</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200E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50BD5A6C">
            <w:pPr>
              <w:widowControl/>
              <w:jc w:val="left"/>
            </w:pPr>
            <w:r>
              <w:rPr>
                <w:rFonts w:hint="eastAsia"/>
              </w:rPr>
              <w:t>测试性能</w:t>
            </w:r>
          </w:p>
        </w:tc>
        <w:tc>
          <w:tcPr>
            <w:tcW w:w="1928" w:type="dxa"/>
            <w:vAlign w:val="center"/>
          </w:tcPr>
          <w:p w14:paraId="08AAC7E3">
            <w:pPr>
              <w:widowControl/>
              <w:jc w:val="left"/>
            </w:pPr>
            <w:r>
              <w:rPr>
                <w:rFonts w:hint="eastAsia"/>
              </w:rPr>
              <w:t>草莓病害视频检测</w:t>
            </w:r>
          </w:p>
        </w:tc>
      </w:tr>
      <w:tr w14:paraId="08E5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02CB0602">
            <w:pPr>
              <w:widowControl/>
              <w:jc w:val="left"/>
            </w:pPr>
            <w:r>
              <w:rPr>
                <w:rFonts w:hint="eastAsia"/>
              </w:rPr>
              <w:t>用例目的</w:t>
            </w:r>
          </w:p>
        </w:tc>
        <w:tc>
          <w:tcPr>
            <w:tcW w:w="1928" w:type="dxa"/>
            <w:vAlign w:val="center"/>
          </w:tcPr>
          <w:p w14:paraId="5B4A5228">
            <w:pPr>
              <w:widowControl/>
              <w:jc w:val="left"/>
            </w:pPr>
            <w:r>
              <w:rPr>
                <w:rFonts w:hint="eastAsia"/>
              </w:rPr>
              <w:t>测试视频流检测功能是否正常</w:t>
            </w:r>
          </w:p>
        </w:tc>
      </w:tr>
      <w:tr w14:paraId="18A2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1E334211">
            <w:pPr>
              <w:widowControl/>
              <w:jc w:val="left"/>
            </w:pPr>
            <w:r>
              <w:rPr>
                <w:rFonts w:hint="eastAsia"/>
              </w:rPr>
              <w:t>前提条件</w:t>
            </w:r>
          </w:p>
        </w:tc>
        <w:tc>
          <w:tcPr>
            <w:tcW w:w="1928" w:type="dxa"/>
            <w:vAlign w:val="center"/>
          </w:tcPr>
          <w:p w14:paraId="1DFAA293">
            <w:pPr>
              <w:widowControl/>
              <w:jc w:val="left"/>
            </w:pPr>
            <w:r>
              <w:rPr>
                <w:rFonts w:hint="eastAsia"/>
              </w:rPr>
              <w:t>用户已登录，进入视频检测页面</w:t>
            </w:r>
          </w:p>
        </w:tc>
      </w:tr>
      <w:tr w14:paraId="1D6A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5CC140BE">
            <w:pPr>
              <w:widowControl/>
              <w:jc w:val="left"/>
            </w:pPr>
            <w:r>
              <w:rPr>
                <w:rFonts w:hint="eastAsia"/>
              </w:rPr>
              <w:t>输入条件</w:t>
            </w:r>
          </w:p>
        </w:tc>
        <w:tc>
          <w:tcPr>
            <w:tcW w:w="2164" w:type="dxa"/>
            <w:vAlign w:val="center"/>
          </w:tcPr>
          <w:p w14:paraId="3ABFABD2">
            <w:pPr>
              <w:widowControl/>
              <w:jc w:val="left"/>
            </w:pPr>
            <w:r>
              <w:rPr>
                <w:rFonts w:hint="eastAsia"/>
              </w:rPr>
              <w:t>预期输出</w:t>
            </w:r>
          </w:p>
        </w:tc>
        <w:tc>
          <w:tcPr>
            <w:tcW w:w="1928" w:type="dxa"/>
            <w:vAlign w:val="center"/>
          </w:tcPr>
          <w:p w14:paraId="06A7DDED">
            <w:pPr>
              <w:widowControl/>
              <w:jc w:val="left"/>
            </w:pPr>
            <w:r>
              <w:rPr>
                <w:rFonts w:hint="eastAsia"/>
              </w:rPr>
              <w:t>实际情况</w:t>
            </w:r>
          </w:p>
        </w:tc>
      </w:tr>
      <w:tr w14:paraId="372B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21CB59A3">
            <w:pPr>
              <w:widowControl/>
              <w:jc w:val="left"/>
            </w:pPr>
            <w:r>
              <w:rPr>
                <w:rFonts w:hint="eastAsia"/>
              </w:rPr>
              <w:t>未上传视频直接点击检测</w:t>
            </w:r>
          </w:p>
        </w:tc>
        <w:tc>
          <w:tcPr>
            <w:tcW w:w="2164" w:type="dxa"/>
            <w:vAlign w:val="center"/>
          </w:tcPr>
          <w:p w14:paraId="29A14902">
            <w:pPr>
              <w:widowControl/>
              <w:jc w:val="left"/>
            </w:pPr>
            <w:r>
              <w:rPr>
                <w:rFonts w:hint="eastAsia"/>
              </w:rPr>
              <w:t>提示未选择视频文件</w:t>
            </w:r>
          </w:p>
        </w:tc>
        <w:tc>
          <w:tcPr>
            <w:tcW w:w="1928" w:type="dxa"/>
            <w:vAlign w:val="center"/>
          </w:tcPr>
          <w:p w14:paraId="05386FD3">
            <w:pPr>
              <w:widowControl/>
              <w:jc w:val="left"/>
            </w:pPr>
            <w:r>
              <w:rPr>
                <w:rFonts w:hint="eastAsia"/>
              </w:rPr>
              <w:t>一致</w:t>
            </w:r>
          </w:p>
        </w:tc>
      </w:tr>
      <w:tr w14:paraId="7ADC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581E5293">
            <w:pPr>
              <w:widowControl/>
              <w:jc w:val="left"/>
            </w:pPr>
            <w:r>
              <w:rPr>
                <w:rFonts w:hint="eastAsia"/>
              </w:rPr>
              <w:t>上传MP4格式草莓视频</w:t>
            </w:r>
          </w:p>
        </w:tc>
        <w:tc>
          <w:tcPr>
            <w:tcW w:w="2164" w:type="dxa"/>
            <w:vAlign w:val="center"/>
          </w:tcPr>
          <w:p w14:paraId="2A619CE4">
            <w:pPr>
              <w:widowControl/>
              <w:jc w:val="left"/>
            </w:pPr>
            <w:r>
              <w:rPr>
                <w:rFonts w:hint="eastAsia"/>
              </w:rPr>
              <w:t>逐帧检测，实时显示标注画面</w:t>
            </w:r>
          </w:p>
        </w:tc>
        <w:tc>
          <w:tcPr>
            <w:tcW w:w="1928" w:type="dxa"/>
            <w:vAlign w:val="center"/>
          </w:tcPr>
          <w:p w14:paraId="0A8787EC">
            <w:pPr>
              <w:widowControl/>
              <w:jc w:val="left"/>
            </w:pPr>
            <w:r>
              <w:rPr>
                <w:rFonts w:hint="eastAsia"/>
              </w:rPr>
              <w:t>一致</w:t>
            </w:r>
          </w:p>
        </w:tc>
      </w:tr>
      <w:tr w14:paraId="6BBD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56994DE2">
            <w:pPr>
              <w:widowControl/>
              <w:jc w:val="left"/>
            </w:pPr>
            <w:r>
              <w:rPr>
                <w:rFonts w:hint="eastAsia"/>
              </w:rPr>
              <w:t>上传AVI格式草莓视频</w:t>
            </w:r>
          </w:p>
        </w:tc>
        <w:tc>
          <w:tcPr>
            <w:tcW w:w="2164" w:type="dxa"/>
            <w:vAlign w:val="center"/>
          </w:tcPr>
          <w:p w14:paraId="64E933E1">
            <w:pPr>
              <w:widowControl/>
              <w:jc w:val="left"/>
            </w:pPr>
            <w:r>
              <w:rPr>
                <w:rFonts w:hint="eastAsia"/>
              </w:rPr>
              <w:t>正常解析并进行检测</w:t>
            </w:r>
          </w:p>
        </w:tc>
        <w:tc>
          <w:tcPr>
            <w:tcW w:w="1928" w:type="dxa"/>
            <w:vAlign w:val="center"/>
          </w:tcPr>
          <w:p w14:paraId="7D0A9F4F">
            <w:pPr>
              <w:widowControl/>
              <w:jc w:val="left"/>
            </w:pPr>
            <w:r>
              <w:rPr>
                <w:rFonts w:hint="eastAsia"/>
              </w:rPr>
              <w:t>一致</w:t>
            </w:r>
          </w:p>
        </w:tc>
      </w:tr>
      <w:tr w14:paraId="5D52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6D7D9410">
            <w:pPr>
              <w:widowControl/>
              <w:jc w:val="left"/>
            </w:pPr>
            <w:r>
              <w:rPr>
                <w:rFonts w:hint="eastAsia"/>
              </w:rPr>
              <w:t>检测过程中查看进度</w:t>
            </w:r>
          </w:p>
        </w:tc>
        <w:tc>
          <w:tcPr>
            <w:tcW w:w="2164" w:type="dxa"/>
            <w:vAlign w:val="center"/>
          </w:tcPr>
          <w:p w14:paraId="3CB9B009">
            <w:pPr>
              <w:widowControl/>
              <w:jc w:val="left"/>
            </w:pPr>
            <w:r>
              <w:rPr>
                <w:rFonts w:hint="eastAsia"/>
              </w:rPr>
              <w:t>WebSocket推送处理进度信息</w:t>
            </w:r>
          </w:p>
        </w:tc>
        <w:tc>
          <w:tcPr>
            <w:tcW w:w="1928" w:type="dxa"/>
            <w:vAlign w:val="center"/>
          </w:tcPr>
          <w:p w14:paraId="011DB5DD">
            <w:pPr>
              <w:widowControl/>
              <w:jc w:val="left"/>
            </w:pPr>
            <w:r>
              <w:rPr>
                <w:rFonts w:hint="eastAsia"/>
              </w:rPr>
              <w:t>一致</w:t>
            </w:r>
          </w:p>
        </w:tc>
      </w:tr>
      <w:tr w14:paraId="5992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0986B909">
            <w:pPr>
              <w:widowControl/>
              <w:jc w:val="left"/>
            </w:pPr>
            <w:r>
              <w:rPr>
                <w:rFonts w:hint="eastAsia"/>
              </w:rPr>
              <w:t>视频检测完成</w:t>
            </w:r>
          </w:p>
        </w:tc>
        <w:tc>
          <w:tcPr>
            <w:tcW w:w="2164" w:type="dxa"/>
            <w:vAlign w:val="center"/>
          </w:tcPr>
          <w:p w14:paraId="0EDAB535">
            <w:pPr>
              <w:widowControl/>
              <w:jc w:val="left"/>
            </w:pPr>
            <w:r>
              <w:rPr>
                <w:rFonts w:hint="eastAsia"/>
              </w:rPr>
              <w:t>提示"处理完成，正在保存！"，生成结果视频</w:t>
            </w:r>
          </w:p>
        </w:tc>
        <w:tc>
          <w:tcPr>
            <w:tcW w:w="1928" w:type="dxa"/>
            <w:vAlign w:val="center"/>
          </w:tcPr>
          <w:p w14:paraId="13B3F041">
            <w:pPr>
              <w:widowControl/>
              <w:jc w:val="left"/>
            </w:pPr>
            <w:r>
              <w:rPr>
                <w:rFonts w:hint="eastAsia"/>
              </w:rPr>
              <w:t>一致</w:t>
            </w:r>
          </w:p>
        </w:tc>
      </w:tr>
      <w:tr w14:paraId="1F73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1AD159B4">
            <w:pPr>
              <w:widowControl/>
              <w:jc w:val="left"/>
            </w:pPr>
            <w:r>
              <w:rPr>
                <w:rFonts w:hint="eastAsia"/>
              </w:rPr>
              <w:t>检测完成后查看记录</w:t>
            </w:r>
          </w:p>
        </w:tc>
        <w:tc>
          <w:tcPr>
            <w:tcW w:w="2164" w:type="dxa"/>
            <w:vAlign w:val="center"/>
          </w:tcPr>
          <w:p w14:paraId="6CFA7FE1">
            <w:pPr>
              <w:widowControl/>
              <w:jc w:val="left"/>
            </w:pPr>
            <w:r>
              <w:rPr>
                <w:rFonts w:hint="eastAsia"/>
              </w:rPr>
              <w:t>检测记录自动保存至数据库</w:t>
            </w:r>
          </w:p>
        </w:tc>
        <w:tc>
          <w:tcPr>
            <w:tcW w:w="1928" w:type="dxa"/>
            <w:vAlign w:val="center"/>
          </w:tcPr>
          <w:p w14:paraId="6E82E157">
            <w:pPr>
              <w:widowControl/>
              <w:jc w:val="left"/>
            </w:pPr>
            <w:r>
              <w:rPr>
                <w:rFonts w:hint="eastAsia"/>
              </w:rPr>
              <w:t>一致</w:t>
            </w:r>
          </w:p>
        </w:tc>
      </w:tr>
    </w:tbl>
    <w:p w14:paraId="70148C66">
      <w:pPr>
        <w:pStyle w:val="3"/>
        <w:spacing w:before="156" w:beforeLines="50" w:after="156" w:afterLines="50" w:line="400" w:lineRule="exact"/>
        <w:ind w:firstLine="420" w:firstLineChars="0"/>
        <w:rPr>
          <w:rFonts w:ascii="宋体" w:hAnsi="宋体" w:eastAsia="宋体"/>
          <w:sz w:val="24"/>
          <w:szCs w:val="24"/>
          <w:lang w:val="zh-CN"/>
        </w:rPr>
      </w:pPr>
      <w:bookmarkStart w:id="43" w:name="_Toc14385"/>
      <w:r>
        <w:rPr>
          <w:rFonts w:hint="eastAsia" w:ascii="宋体" w:hAnsi="宋体" w:eastAsia="宋体"/>
          <w:sz w:val="24"/>
          <w:szCs w:val="24"/>
          <w:lang w:val="zh-CN"/>
        </w:rPr>
        <w:t>5.5</w:t>
      </w:r>
      <w:r>
        <w:rPr>
          <w:rFonts w:hint="eastAsia" w:ascii="宋体" w:hAnsi="宋体" w:eastAsia="宋体"/>
          <w:sz w:val="24"/>
          <w:szCs w:val="24"/>
        </w:rPr>
        <w:t xml:space="preserve"> </w:t>
      </w:r>
      <w:r>
        <w:rPr>
          <w:rFonts w:hint="eastAsia" w:ascii="宋体" w:hAnsi="宋体" w:eastAsia="宋体"/>
          <w:sz w:val="24"/>
          <w:szCs w:val="24"/>
          <w:lang w:val="zh-CN"/>
        </w:rPr>
        <w:t>实时摄像头检测测试</w:t>
      </w:r>
      <w:bookmarkEnd w:id="43"/>
    </w:p>
    <w:p w14:paraId="100A0736">
      <w:pPr>
        <w:spacing w:line="400" w:lineRule="exact"/>
        <w:ind w:firstLine="420"/>
        <w:jc w:val="left"/>
        <w:rPr>
          <w:rFonts w:cs="宋体"/>
          <w:sz w:val="24"/>
        </w:rPr>
      </w:pPr>
      <w:r>
        <w:rPr>
          <w:rFonts w:cs="宋体"/>
          <w:sz w:val="24"/>
        </w:rPr>
        <w:t>对实时摄像头检测功能进行测试，设计测试用例，测试结果与预期一致，测试用例表</w:t>
      </w:r>
      <w:r>
        <w:rPr>
          <w:rFonts w:hint="eastAsia" w:cs="宋体"/>
          <w:sz w:val="24"/>
          <w:lang w:val="en-US" w:eastAsia="zh-CN"/>
        </w:rPr>
        <w:t>，</w:t>
      </w:r>
      <w:r>
        <w:rPr>
          <w:rFonts w:cs="宋体"/>
          <w:sz w:val="24"/>
        </w:rPr>
        <w:t>如表5-5所示。</w:t>
      </w:r>
    </w:p>
    <w:p w14:paraId="7208056D">
      <w:pPr>
        <w:spacing w:line="400" w:lineRule="exact"/>
        <w:ind w:left="420"/>
        <w:jc w:val="center"/>
        <w:rPr>
          <w:rStyle w:val="21"/>
          <w:szCs w:val="21"/>
        </w:rPr>
      </w:pPr>
      <w:r>
        <w:rPr>
          <w:rStyle w:val="21"/>
          <w:szCs w:val="21"/>
        </w:rPr>
        <w:t>表5-5</w:t>
      </w:r>
      <w:r>
        <w:rPr>
          <w:rFonts w:hint="eastAsia" w:ascii="宋体" w:hAnsi="宋体" w:cs="宋体"/>
          <w:b/>
          <w:kern w:val="0"/>
          <w:szCs w:val="21"/>
        </w:rPr>
        <w:t xml:space="preserve">  </w:t>
      </w:r>
      <w:r>
        <w:rPr>
          <w:rStyle w:val="21"/>
          <w:szCs w:val="21"/>
        </w:rPr>
        <w:t>实时摄像头检测测试用例</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0BDB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0467AA09">
            <w:pPr>
              <w:widowControl/>
              <w:jc w:val="left"/>
            </w:pPr>
            <w:r>
              <w:rPr>
                <w:rFonts w:hint="eastAsia"/>
              </w:rPr>
              <w:t>测试性能</w:t>
            </w:r>
          </w:p>
        </w:tc>
        <w:tc>
          <w:tcPr>
            <w:tcW w:w="1928" w:type="dxa"/>
            <w:vAlign w:val="center"/>
          </w:tcPr>
          <w:p w14:paraId="03A051E5">
            <w:pPr>
              <w:widowControl/>
              <w:jc w:val="left"/>
            </w:pPr>
            <w:r>
              <w:rPr>
                <w:rFonts w:hint="eastAsia"/>
              </w:rPr>
              <w:t>摄像头实时检测</w:t>
            </w:r>
          </w:p>
        </w:tc>
      </w:tr>
      <w:tr w14:paraId="51EF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6703B2CA">
            <w:pPr>
              <w:widowControl/>
              <w:jc w:val="left"/>
            </w:pPr>
            <w:r>
              <w:rPr>
                <w:rFonts w:hint="eastAsia"/>
              </w:rPr>
              <w:t>用例目的</w:t>
            </w:r>
          </w:p>
        </w:tc>
        <w:tc>
          <w:tcPr>
            <w:tcW w:w="1928" w:type="dxa"/>
            <w:vAlign w:val="center"/>
          </w:tcPr>
          <w:p w14:paraId="2CB84C0F">
            <w:pPr>
              <w:widowControl/>
              <w:jc w:val="left"/>
            </w:pPr>
            <w:r>
              <w:rPr>
                <w:rFonts w:hint="eastAsia"/>
              </w:rPr>
              <w:t>测试摄像头实时检测功能是否正常</w:t>
            </w:r>
          </w:p>
        </w:tc>
      </w:tr>
      <w:tr w14:paraId="6C9C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vAlign w:val="center"/>
          </w:tcPr>
          <w:p w14:paraId="5E66023D">
            <w:pPr>
              <w:widowControl/>
              <w:jc w:val="left"/>
            </w:pPr>
            <w:r>
              <w:rPr>
                <w:rFonts w:hint="eastAsia"/>
              </w:rPr>
              <w:t>前提条件</w:t>
            </w:r>
          </w:p>
        </w:tc>
        <w:tc>
          <w:tcPr>
            <w:tcW w:w="1928" w:type="dxa"/>
            <w:vAlign w:val="center"/>
          </w:tcPr>
          <w:p w14:paraId="522454E0">
            <w:pPr>
              <w:widowControl/>
              <w:jc w:val="left"/>
            </w:pPr>
            <w:r>
              <w:rPr>
                <w:rFonts w:hint="eastAsia"/>
              </w:rPr>
              <w:t>用户已登录，设备已连接摄像头</w:t>
            </w:r>
          </w:p>
        </w:tc>
      </w:tr>
      <w:tr w14:paraId="0264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5FD9B8C5">
            <w:pPr>
              <w:widowControl/>
              <w:jc w:val="left"/>
            </w:pPr>
            <w:r>
              <w:rPr>
                <w:rFonts w:hint="eastAsia"/>
              </w:rPr>
              <w:t>输入条件</w:t>
            </w:r>
          </w:p>
        </w:tc>
        <w:tc>
          <w:tcPr>
            <w:tcW w:w="2164" w:type="dxa"/>
            <w:vAlign w:val="center"/>
          </w:tcPr>
          <w:p w14:paraId="6DC10736">
            <w:pPr>
              <w:widowControl/>
              <w:jc w:val="left"/>
            </w:pPr>
            <w:r>
              <w:rPr>
                <w:rFonts w:hint="eastAsia"/>
              </w:rPr>
              <w:t>预期输出</w:t>
            </w:r>
          </w:p>
        </w:tc>
        <w:tc>
          <w:tcPr>
            <w:tcW w:w="1928" w:type="dxa"/>
            <w:vAlign w:val="center"/>
          </w:tcPr>
          <w:p w14:paraId="13F81397">
            <w:pPr>
              <w:widowControl/>
              <w:jc w:val="left"/>
            </w:pPr>
            <w:r>
              <w:rPr>
                <w:rFonts w:hint="eastAsia"/>
              </w:rPr>
              <w:t>实际情况</w:t>
            </w:r>
          </w:p>
        </w:tc>
      </w:tr>
      <w:tr w14:paraId="01DC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44A578AF">
            <w:pPr>
              <w:widowControl/>
              <w:jc w:val="left"/>
            </w:pPr>
            <w:r>
              <w:rPr>
                <w:rFonts w:hint="eastAsia"/>
              </w:rPr>
              <w:t>点击开始检测（摄像头未连接）</w:t>
            </w:r>
          </w:p>
        </w:tc>
        <w:tc>
          <w:tcPr>
            <w:tcW w:w="2164" w:type="dxa"/>
            <w:vAlign w:val="center"/>
          </w:tcPr>
          <w:p w14:paraId="27FFD842">
            <w:pPr>
              <w:widowControl/>
              <w:jc w:val="left"/>
            </w:pPr>
            <w:r>
              <w:rPr>
                <w:rFonts w:hint="eastAsia"/>
              </w:rPr>
              <w:t>提示无法打开摄像头</w:t>
            </w:r>
          </w:p>
        </w:tc>
        <w:tc>
          <w:tcPr>
            <w:tcW w:w="1928" w:type="dxa"/>
            <w:vAlign w:val="center"/>
          </w:tcPr>
          <w:p w14:paraId="0E00A6A5">
            <w:pPr>
              <w:widowControl/>
              <w:jc w:val="left"/>
            </w:pPr>
            <w:r>
              <w:rPr>
                <w:rFonts w:hint="eastAsia"/>
              </w:rPr>
              <w:t>一致</w:t>
            </w:r>
          </w:p>
        </w:tc>
      </w:tr>
      <w:tr w14:paraId="128B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718C417A">
            <w:pPr>
              <w:widowControl/>
              <w:jc w:val="left"/>
            </w:pPr>
            <w:r>
              <w:rPr>
                <w:rFonts w:hint="eastAsia"/>
              </w:rPr>
              <w:t>摄像头正常连接后点击开始</w:t>
            </w:r>
          </w:p>
        </w:tc>
        <w:tc>
          <w:tcPr>
            <w:tcW w:w="2164" w:type="dxa"/>
            <w:vAlign w:val="center"/>
          </w:tcPr>
          <w:p w14:paraId="41FB7162">
            <w:pPr>
              <w:widowControl/>
              <w:jc w:val="left"/>
            </w:pPr>
            <w:r>
              <w:rPr>
                <w:rFonts w:hint="eastAsia"/>
              </w:rPr>
              <w:t>实时显示摄像头画面并标注检测结果</w:t>
            </w:r>
          </w:p>
        </w:tc>
        <w:tc>
          <w:tcPr>
            <w:tcW w:w="1928" w:type="dxa"/>
            <w:vAlign w:val="center"/>
          </w:tcPr>
          <w:p w14:paraId="59D05227">
            <w:pPr>
              <w:widowControl/>
              <w:jc w:val="left"/>
            </w:pPr>
            <w:r>
              <w:rPr>
                <w:rFonts w:hint="eastAsia"/>
              </w:rPr>
              <w:t>一致</w:t>
            </w:r>
          </w:p>
        </w:tc>
      </w:tr>
      <w:tr w14:paraId="323FB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44769A04">
            <w:pPr>
              <w:widowControl/>
              <w:jc w:val="left"/>
            </w:pPr>
            <w:r>
              <w:rPr>
                <w:rFonts w:hint="eastAsia"/>
              </w:rPr>
              <w:t>检测过程中调整置信度阈值</w:t>
            </w:r>
          </w:p>
        </w:tc>
        <w:tc>
          <w:tcPr>
            <w:tcW w:w="2164" w:type="dxa"/>
            <w:vAlign w:val="center"/>
          </w:tcPr>
          <w:p w14:paraId="24086DEB">
            <w:pPr>
              <w:widowControl/>
              <w:jc w:val="left"/>
            </w:pPr>
            <w:r>
              <w:rPr>
                <w:rFonts w:hint="eastAsia"/>
              </w:rPr>
              <w:t>实时应用新阈值进行检测</w:t>
            </w:r>
          </w:p>
        </w:tc>
        <w:tc>
          <w:tcPr>
            <w:tcW w:w="1928" w:type="dxa"/>
            <w:vAlign w:val="center"/>
          </w:tcPr>
          <w:p w14:paraId="63F54FFA">
            <w:pPr>
              <w:widowControl/>
              <w:jc w:val="left"/>
            </w:pPr>
            <w:r>
              <w:rPr>
                <w:rFonts w:hint="eastAsia"/>
              </w:rPr>
              <w:t>一致</w:t>
            </w:r>
          </w:p>
        </w:tc>
      </w:tr>
      <w:tr w14:paraId="1BC0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center"/>
          </w:tcPr>
          <w:p w14:paraId="1D78B93F">
            <w:pPr>
              <w:widowControl/>
              <w:jc w:val="left"/>
            </w:pPr>
            <w:r>
              <w:rPr>
                <w:rFonts w:hint="eastAsia"/>
              </w:rPr>
              <w:t>点击停止检测按钮</w:t>
            </w:r>
          </w:p>
        </w:tc>
        <w:tc>
          <w:tcPr>
            <w:tcW w:w="2164" w:type="dxa"/>
            <w:vAlign w:val="center"/>
          </w:tcPr>
          <w:p w14:paraId="4F7D2A8D">
            <w:pPr>
              <w:widowControl/>
              <w:jc w:val="left"/>
            </w:pPr>
            <w:r>
              <w:rPr>
                <w:rFonts w:hint="eastAsia"/>
              </w:rPr>
              <w:t>停止检测，保存录制视频</w:t>
            </w:r>
          </w:p>
        </w:tc>
        <w:tc>
          <w:tcPr>
            <w:tcW w:w="1928" w:type="dxa"/>
            <w:vAlign w:val="center"/>
          </w:tcPr>
          <w:p w14:paraId="665D360B">
            <w:pPr>
              <w:widowControl/>
              <w:jc w:val="left"/>
            </w:pPr>
            <w:r>
              <w:rPr>
                <w:rFonts w:hint="eastAsia"/>
              </w:rPr>
              <w:t>一致</w:t>
            </w:r>
          </w:p>
        </w:tc>
      </w:tr>
    </w:tbl>
    <w:p w14:paraId="5BB080F1">
      <w:pPr>
        <w:pStyle w:val="3"/>
        <w:spacing w:before="156" w:beforeLines="50" w:after="156" w:afterLines="50" w:line="400" w:lineRule="exact"/>
        <w:ind w:firstLine="420" w:firstLineChars="0"/>
        <w:rPr>
          <w:rFonts w:ascii="宋体" w:hAnsi="宋体" w:eastAsia="宋体"/>
          <w:sz w:val="24"/>
          <w:szCs w:val="24"/>
          <w:lang w:val="zh-CN"/>
        </w:rPr>
      </w:pPr>
      <w:bookmarkStart w:id="44" w:name="_Toc8295"/>
      <w:r>
        <w:rPr>
          <w:rFonts w:hint="eastAsia" w:ascii="宋体" w:hAnsi="宋体" w:eastAsia="宋体"/>
          <w:sz w:val="24"/>
          <w:szCs w:val="24"/>
          <w:lang w:val="zh-CN"/>
        </w:rPr>
        <w:t>5.6</w:t>
      </w:r>
      <w:r>
        <w:rPr>
          <w:rFonts w:hint="eastAsia" w:ascii="宋体" w:hAnsi="宋体" w:eastAsia="宋体"/>
          <w:sz w:val="24"/>
          <w:szCs w:val="24"/>
        </w:rPr>
        <w:t xml:space="preserve"> </w:t>
      </w:r>
      <w:r>
        <w:rPr>
          <w:rFonts w:hint="eastAsia" w:ascii="宋体" w:hAnsi="宋体" w:eastAsia="宋体"/>
          <w:sz w:val="24"/>
          <w:szCs w:val="24"/>
          <w:lang w:val="zh-CN"/>
        </w:rPr>
        <w:t>智能对话助手测试</w:t>
      </w:r>
      <w:bookmarkEnd w:id="44"/>
    </w:p>
    <w:p w14:paraId="1C144EB6">
      <w:pPr>
        <w:spacing w:line="400" w:lineRule="exact"/>
        <w:ind w:firstLine="420"/>
        <w:jc w:val="left"/>
        <w:rPr>
          <w:rFonts w:cs="宋体"/>
          <w:sz w:val="24"/>
        </w:rPr>
      </w:pPr>
      <w:r>
        <w:rPr>
          <w:rFonts w:cs="宋体"/>
          <w:sz w:val="24"/>
        </w:rPr>
        <w:t>对智能对话助手功能进行测试，设计测试用例，测试结果与预期一致，测试用例表</w:t>
      </w:r>
      <w:r>
        <w:rPr>
          <w:rFonts w:hint="eastAsia" w:cs="宋体"/>
          <w:sz w:val="24"/>
          <w:lang w:val="en-US" w:eastAsia="zh-CN"/>
        </w:rPr>
        <w:t>，</w:t>
      </w:r>
      <w:r>
        <w:rPr>
          <w:rFonts w:cs="宋体"/>
          <w:sz w:val="24"/>
        </w:rPr>
        <w:t>如表5-6所示。</w:t>
      </w:r>
    </w:p>
    <w:p w14:paraId="5884373D">
      <w:pPr>
        <w:spacing w:line="400" w:lineRule="exact"/>
        <w:ind w:left="420"/>
        <w:jc w:val="center"/>
        <w:rPr>
          <w:rStyle w:val="21"/>
          <w:szCs w:val="21"/>
        </w:rPr>
      </w:pPr>
      <w:r>
        <w:rPr>
          <w:rStyle w:val="21"/>
          <w:szCs w:val="21"/>
        </w:rPr>
        <w:t>表5-6</w:t>
      </w:r>
      <w:r>
        <w:rPr>
          <w:rFonts w:hint="eastAsia" w:ascii="宋体" w:hAnsi="宋体" w:cs="宋体"/>
          <w:b/>
          <w:kern w:val="0"/>
          <w:szCs w:val="21"/>
        </w:rPr>
        <w:t xml:space="preserve">  </w:t>
      </w:r>
      <w:r>
        <w:rPr>
          <w:rStyle w:val="21"/>
          <w:szCs w:val="21"/>
        </w:rPr>
        <w:t>智能对话助手测试用例</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07AB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3AFD7068">
            <w:pPr>
              <w:autoSpaceDE w:val="0"/>
              <w:autoSpaceDN w:val="0"/>
              <w:adjustRightInd w:val="0"/>
              <w:jc w:val="left"/>
            </w:pPr>
            <w:r>
              <w:rPr>
                <w:rFonts w:hint="eastAsia"/>
              </w:rPr>
              <w:t>测试性能</w:t>
            </w:r>
          </w:p>
        </w:tc>
        <w:tc>
          <w:tcPr>
            <w:tcW w:w="1928" w:type="dxa"/>
          </w:tcPr>
          <w:p w14:paraId="4FE967D0">
            <w:pPr>
              <w:autoSpaceDE w:val="0"/>
              <w:autoSpaceDN w:val="0"/>
              <w:adjustRightInd w:val="0"/>
              <w:jc w:val="left"/>
            </w:pPr>
            <w:r>
              <w:rPr>
                <w:rFonts w:hint="eastAsia"/>
              </w:rPr>
              <w:t>智能对话助手功能</w:t>
            </w:r>
          </w:p>
        </w:tc>
      </w:tr>
      <w:tr w14:paraId="5D2A0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7CE3D9BD">
            <w:pPr>
              <w:autoSpaceDE w:val="0"/>
              <w:autoSpaceDN w:val="0"/>
              <w:adjustRightInd w:val="0"/>
              <w:jc w:val="left"/>
            </w:pPr>
            <w:r>
              <w:rPr>
                <w:rFonts w:hint="eastAsia"/>
              </w:rPr>
              <w:t>用例目的</w:t>
            </w:r>
          </w:p>
        </w:tc>
        <w:tc>
          <w:tcPr>
            <w:tcW w:w="1928" w:type="dxa"/>
          </w:tcPr>
          <w:p w14:paraId="110A9F13">
            <w:pPr>
              <w:autoSpaceDE w:val="0"/>
              <w:autoSpaceDN w:val="0"/>
              <w:adjustRightInd w:val="0"/>
              <w:jc w:val="left"/>
            </w:pPr>
            <w:r>
              <w:rPr>
                <w:rFonts w:hint="eastAsia"/>
              </w:rPr>
              <w:t>测试</w:t>
            </w:r>
            <w:r>
              <w:t>AI</w:t>
            </w:r>
            <w:r>
              <w:rPr>
                <w:rFonts w:hint="eastAsia"/>
              </w:rPr>
              <w:t>对话及指令解析功能是否正常</w:t>
            </w:r>
          </w:p>
        </w:tc>
      </w:tr>
      <w:tr w14:paraId="2689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145023B0">
            <w:pPr>
              <w:autoSpaceDE w:val="0"/>
              <w:autoSpaceDN w:val="0"/>
              <w:adjustRightInd w:val="0"/>
              <w:jc w:val="left"/>
            </w:pPr>
            <w:r>
              <w:rPr>
                <w:rFonts w:hint="eastAsia"/>
              </w:rPr>
              <w:t>前提条件</w:t>
            </w:r>
          </w:p>
        </w:tc>
        <w:tc>
          <w:tcPr>
            <w:tcW w:w="1928" w:type="dxa"/>
          </w:tcPr>
          <w:p w14:paraId="5B86FADC">
            <w:pPr>
              <w:autoSpaceDE w:val="0"/>
              <w:autoSpaceDN w:val="0"/>
              <w:adjustRightInd w:val="0"/>
              <w:jc w:val="left"/>
            </w:pPr>
            <w:r>
              <w:rPr>
                <w:rFonts w:hint="eastAsia"/>
              </w:rPr>
              <w:t>用户已登录，打开悬浮对话窗口</w:t>
            </w:r>
          </w:p>
        </w:tc>
      </w:tr>
      <w:tr w14:paraId="62D3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0815A513">
            <w:pPr>
              <w:autoSpaceDE w:val="0"/>
              <w:autoSpaceDN w:val="0"/>
              <w:adjustRightInd w:val="0"/>
              <w:jc w:val="left"/>
            </w:pPr>
            <w:r>
              <w:rPr>
                <w:rFonts w:hint="eastAsia"/>
              </w:rPr>
              <w:t>输入条件</w:t>
            </w:r>
          </w:p>
        </w:tc>
        <w:tc>
          <w:tcPr>
            <w:tcW w:w="2164" w:type="dxa"/>
          </w:tcPr>
          <w:p w14:paraId="06179D9C">
            <w:pPr>
              <w:autoSpaceDE w:val="0"/>
              <w:autoSpaceDN w:val="0"/>
              <w:adjustRightInd w:val="0"/>
              <w:jc w:val="left"/>
            </w:pPr>
            <w:r>
              <w:rPr>
                <w:rFonts w:hint="eastAsia"/>
              </w:rPr>
              <w:t>预期输出</w:t>
            </w:r>
          </w:p>
        </w:tc>
        <w:tc>
          <w:tcPr>
            <w:tcW w:w="1928" w:type="dxa"/>
          </w:tcPr>
          <w:p w14:paraId="6354E353">
            <w:pPr>
              <w:autoSpaceDE w:val="0"/>
              <w:autoSpaceDN w:val="0"/>
              <w:adjustRightInd w:val="0"/>
              <w:jc w:val="left"/>
            </w:pPr>
            <w:r>
              <w:rPr>
                <w:rFonts w:hint="eastAsia"/>
              </w:rPr>
              <w:t>实际情况</w:t>
            </w:r>
          </w:p>
        </w:tc>
      </w:tr>
      <w:tr w14:paraId="64E7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1AB9429C">
            <w:pPr>
              <w:autoSpaceDE w:val="0"/>
              <w:autoSpaceDN w:val="0"/>
              <w:adjustRightInd w:val="0"/>
              <w:jc w:val="left"/>
            </w:pPr>
            <w:r>
              <w:rPr>
                <w:rFonts w:hint="eastAsia"/>
              </w:rPr>
              <w:t>发送空消息</w:t>
            </w:r>
          </w:p>
        </w:tc>
        <w:tc>
          <w:tcPr>
            <w:tcW w:w="2164" w:type="dxa"/>
          </w:tcPr>
          <w:p w14:paraId="42E6402C">
            <w:pPr>
              <w:autoSpaceDE w:val="0"/>
              <w:autoSpaceDN w:val="0"/>
              <w:adjustRightInd w:val="0"/>
              <w:jc w:val="left"/>
            </w:pPr>
            <w:r>
              <w:rPr>
                <w:rFonts w:hint="eastAsia"/>
              </w:rPr>
              <w:t>提示请输入消息内容</w:t>
            </w:r>
          </w:p>
        </w:tc>
        <w:tc>
          <w:tcPr>
            <w:tcW w:w="1928" w:type="dxa"/>
          </w:tcPr>
          <w:p w14:paraId="4B3083A9">
            <w:pPr>
              <w:autoSpaceDE w:val="0"/>
              <w:autoSpaceDN w:val="0"/>
              <w:adjustRightInd w:val="0"/>
              <w:jc w:val="left"/>
            </w:pPr>
            <w:r>
              <w:rPr>
                <w:rFonts w:hint="eastAsia"/>
              </w:rPr>
              <w:t>一致</w:t>
            </w:r>
          </w:p>
        </w:tc>
      </w:tr>
      <w:tr w14:paraId="3F17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60FF0C8E">
            <w:pPr>
              <w:autoSpaceDE w:val="0"/>
              <w:autoSpaceDN w:val="0"/>
              <w:adjustRightInd w:val="0"/>
              <w:jc w:val="left"/>
            </w:pPr>
            <w:r>
              <w:rPr>
                <w:rFonts w:hint="eastAsia"/>
              </w:rPr>
              <w:t>询问</w:t>
            </w:r>
            <w:r>
              <w:t>"</w:t>
            </w:r>
            <w:r>
              <w:rPr>
                <w:rFonts w:hint="eastAsia"/>
              </w:rPr>
              <w:t>什么是灰霉病</w:t>
            </w:r>
            <w:r>
              <w:t>"</w:t>
            </w:r>
          </w:p>
        </w:tc>
        <w:tc>
          <w:tcPr>
            <w:tcW w:w="2164" w:type="dxa"/>
          </w:tcPr>
          <w:p w14:paraId="04B255E4">
            <w:pPr>
              <w:autoSpaceDE w:val="0"/>
              <w:autoSpaceDN w:val="0"/>
              <w:adjustRightInd w:val="0"/>
              <w:jc w:val="left"/>
            </w:pPr>
            <w:r>
              <w:t>AI</w:t>
            </w:r>
            <w:r>
              <w:rPr>
                <w:rFonts w:hint="eastAsia"/>
              </w:rPr>
              <w:t>返回灰霉病的专业知识介绍</w:t>
            </w:r>
          </w:p>
        </w:tc>
        <w:tc>
          <w:tcPr>
            <w:tcW w:w="1928" w:type="dxa"/>
          </w:tcPr>
          <w:p w14:paraId="54978A5D">
            <w:pPr>
              <w:autoSpaceDE w:val="0"/>
              <w:autoSpaceDN w:val="0"/>
              <w:adjustRightInd w:val="0"/>
              <w:jc w:val="left"/>
            </w:pPr>
            <w:r>
              <w:rPr>
                <w:rFonts w:hint="eastAsia"/>
              </w:rPr>
              <w:t>一致</w:t>
            </w:r>
          </w:p>
        </w:tc>
      </w:tr>
      <w:tr w14:paraId="606D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359F04D">
            <w:pPr>
              <w:autoSpaceDE w:val="0"/>
              <w:autoSpaceDN w:val="0"/>
              <w:adjustRightInd w:val="0"/>
              <w:jc w:val="left"/>
            </w:pPr>
            <w:r>
              <w:rPr>
                <w:rFonts w:hint="eastAsia"/>
              </w:rPr>
              <w:t>发送</w:t>
            </w:r>
            <w:r>
              <w:t>"</w:t>
            </w:r>
            <w:r>
              <w:rPr>
                <w:rFonts w:hint="eastAsia"/>
              </w:rPr>
              <w:t>查看我的图像检测记录</w:t>
            </w:r>
            <w:r>
              <w:t>"</w:t>
            </w:r>
          </w:p>
        </w:tc>
        <w:tc>
          <w:tcPr>
            <w:tcW w:w="2164" w:type="dxa"/>
          </w:tcPr>
          <w:p w14:paraId="3929BE02">
            <w:pPr>
              <w:autoSpaceDE w:val="0"/>
              <w:autoSpaceDN w:val="0"/>
              <w:adjustRightInd w:val="0"/>
              <w:jc w:val="left"/>
            </w:pPr>
            <w:r>
              <w:rPr>
                <w:rFonts w:hint="eastAsia"/>
              </w:rPr>
              <w:t>返回当前用户的图像检测记录列表</w:t>
            </w:r>
          </w:p>
        </w:tc>
        <w:tc>
          <w:tcPr>
            <w:tcW w:w="1928" w:type="dxa"/>
          </w:tcPr>
          <w:p w14:paraId="29555880">
            <w:pPr>
              <w:autoSpaceDE w:val="0"/>
              <w:autoSpaceDN w:val="0"/>
              <w:adjustRightInd w:val="0"/>
              <w:jc w:val="left"/>
            </w:pPr>
            <w:r>
              <w:rPr>
                <w:rFonts w:hint="eastAsia"/>
              </w:rPr>
              <w:t>一致</w:t>
            </w:r>
          </w:p>
        </w:tc>
      </w:tr>
      <w:tr w14:paraId="2876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6D59B9F2">
            <w:pPr>
              <w:autoSpaceDE w:val="0"/>
              <w:autoSpaceDN w:val="0"/>
              <w:adjustRightInd w:val="0"/>
              <w:jc w:val="left"/>
            </w:pPr>
            <w:r>
              <w:rPr>
                <w:rFonts w:hint="eastAsia"/>
              </w:rPr>
              <w:t>发送</w:t>
            </w:r>
            <w:r>
              <w:t>"</w:t>
            </w:r>
            <w:r>
              <w:rPr>
                <w:rFonts w:hint="eastAsia"/>
              </w:rPr>
              <w:t>显示今天的检测记录</w:t>
            </w:r>
            <w:r>
              <w:t>"</w:t>
            </w:r>
          </w:p>
        </w:tc>
        <w:tc>
          <w:tcPr>
            <w:tcW w:w="2164" w:type="dxa"/>
          </w:tcPr>
          <w:p w14:paraId="7354BA14">
            <w:pPr>
              <w:autoSpaceDE w:val="0"/>
              <w:autoSpaceDN w:val="0"/>
              <w:adjustRightInd w:val="0"/>
              <w:jc w:val="left"/>
            </w:pPr>
            <w:r>
              <w:rPr>
                <w:rFonts w:hint="eastAsia"/>
              </w:rPr>
              <w:t>返回今日的检测记录</w:t>
            </w:r>
          </w:p>
        </w:tc>
        <w:tc>
          <w:tcPr>
            <w:tcW w:w="1928" w:type="dxa"/>
          </w:tcPr>
          <w:p w14:paraId="3D379F34">
            <w:pPr>
              <w:autoSpaceDE w:val="0"/>
              <w:autoSpaceDN w:val="0"/>
              <w:adjustRightInd w:val="0"/>
              <w:jc w:val="left"/>
            </w:pPr>
            <w:r>
              <w:rPr>
                <w:rFonts w:hint="eastAsia"/>
              </w:rPr>
              <w:t>一致</w:t>
            </w:r>
          </w:p>
        </w:tc>
      </w:tr>
      <w:tr w14:paraId="7A66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1723DF33">
            <w:pPr>
              <w:autoSpaceDE w:val="0"/>
              <w:autoSpaceDN w:val="0"/>
              <w:adjustRightInd w:val="0"/>
              <w:jc w:val="left"/>
            </w:pPr>
            <w:r>
              <w:rPr>
                <w:rFonts w:hint="eastAsia"/>
              </w:rPr>
              <w:t>发送</w:t>
            </w:r>
            <w:r>
              <w:t>"</w:t>
            </w:r>
            <w:r>
              <w:rPr>
                <w:rFonts w:hint="eastAsia"/>
              </w:rPr>
              <w:t>查找置信度大于</w:t>
            </w:r>
            <w:r>
              <w:t>80%</w:t>
            </w:r>
            <w:r>
              <w:rPr>
                <w:rFonts w:hint="eastAsia"/>
              </w:rPr>
              <w:t>的记录</w:t>
            </w:r>
            <w:r>
              <w:t>"</w:t>
            </w:r>
          </w:p>
        </w:tc>
        <w:tc>
          <w:tcPr>
            <w:tcW w:w="2164" w:type="dxa"/>
          </w:tcPr>
          <w:p w14:paraId="04BAA4EC">
            <w:pPr>
              <w:autoSpaceDE w:val="0"/>
              <w:autoSpaceDN w:val="0"/>
              <w:adjustRightInd w:val="0"/>
              <w:jc w:val="left"/>
            </w:pPr>
            <w:r>
              <w:rPr>
                <w:rFonts w:hint="eastAsia"/>
              </w:rPr>
              <w:t>返回置信度≥</w:t>
            </w:r>
            <w:r>
              <w:t>80%</w:t>
            </w:r>
            <w:r>
              <w:rPr>
                <w:rFonts w:hint="eastAsia"/>
              </w:rPr>
              <w:t>的记录</w:t>
            </w:r>
          </w:p>
        </w:tc>
        <w:tc>
          <w:tcPr>
            <w:tcW w:w="1928" w:type="dxa"/>
          </w:tcPr>
          <w:p w14:paraId="7743C2D3">
            <w:pPr>
              <w:autoSpaceDE w:val="0"/>
              <w:autoSpaceDN w:val="0"/>
              <w:adjustRightInd w:val="0"/>
              <w:jc w:val="left"/>
            </w:pPr>
            <w:r>
              <w:rPr>
                <w:rFonts w:hint="eastAsia"/>
              </w:rPr>
              <w:t>一致</w:t>
            </w:r>
          </w:p>
        </w:tc>
      </w:tr>
      <w:tr w14:paraId="1542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387580EB">
            <w:pPr>
              <w:autoSpaceDE w:val="0"/>
              <w:autoSpaceDN w:val="0"/>
              <w:adjustRightInd w:val="0"/>
              <w:jc w:val="left"/>
            </w:pPr>
            <w:r>
              <w:rPr>
                <w:rFonts w:hint="eastAsia"/>
              </w:rPr>
              <w:t>发送</w:t>
            </w:r>
            <w:r>
              <w:t>"</w:t>
            </w:r>
            <w:r>
              <w:rPr>
                <w:rFonts w:hint="eastAsia"/>
              </w:rPr>
              <w:t>统计本周的检测数量</w:t>
            </w:r>
            <w:r>
              <w:t>"</w:t>
            </w:r>
          </w:p>
        </w:tc>
        <w:tc>
          <w:tcPr>
            <w:tcW w:w="2164" w:type="dxa"/>
          </w:tcPr>
          <w:p w14:paraId="301F9EB7">
            <w:pPr>
              <w:autoSpaceDE w:val="0"/>
              <w:autoSpaceDN w:val="0"/>
              <w:adjustRightInd w:val="0"/>
              <w:jc w:val="left"/>
            </w:pPr>
            <w:r>
              <w:rPr>
                <w:rFonts w:hint="eastAsia"/>
              </w:rPr>
              <w:t>返回本周检测记录统计数字</w:t>
            </w:r>
          </w:p>
        </w:tc>
        <w:tc>
          <w:tcPr>
            <w:tcW w:w="1928" w:type="dxa"/>
          </w:tcPr>
          <w:p w14:paraId="08E79204">
            <w:pPr>
              <w:autoSpaceDE w:val="0"/>
              <w:autoSpaceDN w:val="0"/>
              <w:adjustRightInd w:val="0"/>
              <w:jc w:val="left"/>
            </w:pPr>
            <w:r>
              <w:rPr>
                <w:rFonts w:hint="eastAsia"/>
              </w:rPr>
              <w:t>一致</w:t>
            </w:r>
          </w:p>
        </w:tc>
      </w:tr>
      <w:tr w14:paraId="5926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10E04BA">
            <w:pPr>
              <w:autoSpaceDE w:val="0"/>
              <w:autoSpaceDN w:val="0"/>
              <w:adjustRightInd w:val="0"/>
              <w:jc w:val="left"/>
            </w:pPr>
            <w:r>
              <w:rPr>
                <w:rFonts w:hint="eastAsia"/>
              </w:rPr>
              <w:t>发送</w:t>
            </w:r>
            <w:r>
              <w:t>"</w:t>
            </w:r>
            <w:r>
              <w:rPr>
                <w:rFonts w:hint="eastAsia"/>
              </w:rPr>
              <w:t>删除昨天的记录</w:t>
            </w:r>
            <w:r>
              <w:t>"</w:t>
            </w:r>
          </w:p>
        </w:tc>
        <w:tc>
          <w:tcPr>
            <w:tcW w:w="2164" w:type="dxa"/>
          </w:tcPr>
          <w:p w14:paraId="1CCE7E36">
            <w:pPr>
              <w:autoSpaceDE w:val="0"/>
              <w:autoSpaceDN w:val="0"/>
              <w:adjustRightInd w:val="0"/>
              <w:jc w:val="left"/>
            </w:pPr>
            <w:r>
              <w:rPr>
                <w:rFonts w:hint="eastAsia"/>
              </w:rPr>
              <w:t>返回确认提示，询问是否确认删除</w:t>
            </w:r>
          </w:p>
        </w:tc>
        <w:tc>
          <w:tcPr>
            <w:tcW w:w="1928" w:type="dxa"/>
          </w:tcPr>
          <w:p w14:paraId="5B8B13EB">
            <w:pPr>
              <w:autoSpaceDE w:val="0"/>
              <w:autoSpaceDN w:val="0"/>
              <w:adjustRightInd w:val="0"/>
              <w:jc w:val="left"/>
            </w:pPr>
            <w:r>
              <w:rPr>
                <w:rFonts w:hint="eastAsia"/>
              </w:rPr>
              <w:t>一致</w:t>
            </w:r>
          </w:p>
        </w:tc>
      </w:tr>
      <w:tr w14:paraId="0B9F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5FF7F8A6">
            <w:pPr>
              <w:autoSpaceDE w:val="0"/>
              <w:autoSpaceDN w:val="0"/>
              <w:adjustRightInd w:val="0"/>
              <w:jc w:val="left"/>
            </w:pPr>
            <w:r>
              <w:rPr>
                <w:rFonts w:hint="eastAsia"/>
              </w:rPr>
              <w:t>回复</w:t>
            </w:r>
            <w:r>
              <w:t>"</w:t>
            </w:r>
            <w:r>
              <w:rPr>
                <w:rFonts w:hint="eastAsia"/>
              </w:rPr>
              <w:t>确认删除</w:t>
            </w:r>
            <w:r>
              <w:t>"</w:t>
            </w:r>
          </w:p>
        </w:tc>
        <w:tc>
          <w:tcPr>
            <w:tcW w:w="2164" w:type="dxa"/>
          </w:tcPr>
          <w:p w14:paraId="7D447446">
            <w:pPr>
              <w:autoSpaceDE w:val="0"/>
              <w:autoSpaceDN w:val="0"/>
              <w:adjustRightInd w:val="0"/>
              <w:jc w:val="left"/>
            </w:pPr>
            <w:r>
              <w:rPr>
                <w:rFonts w:hint="eastAsia"/>
              </w:rPr>
              <w:t>执行删除操作，返回删除成功提示</w:t>
            </w:r>
          </w:p>
        </w:tc>
        <w:tc>
          <w:tcPr>
            <w:tcW w:w="1928" w:type="dxa"/>
          </w:tcPr>
          <w:p w14:paraId="4AC20933">
            <w:pPr>
              <w:autoSpaceDE w:val="0"/>
              <w:autoSpaceDN w:val="0"/>
              <w:adjustRightInd w:val="0"/>
              <w:jc w:val="left"/>
            </w:pPr>
            <w:r>
              <w:rPr>
                <w:rFonts w:hint="eastAsia"/>
              </w:rPr>
              <w:t>一致</w:t>
            </w:r>
          </w:p>
        </w:tc>
      </w:tr>
      <w:tr w14:paraId="3621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0215F39F">
            <w:pPr>
              <w:autoSpaceDE w:val="0"/>
              <w:autoSpaceDN w:val="0"/>
              <w:adjustRightInd w:val="0"/>
              <w:jc w:val="left"/>
            </w:pPr>
            <w:r>
              <w:rPr>
                <w:rFonts w:hint="eastAsia"/>
              </w:rPr>
              <w:t>回复</w:t>
            </w:r>
            <w:r>
              <w:t>"</w:t>
            </w:r>
            <w:r>
              <w:rPr>
                <w:rFonts w:hint="eastAsia"/>
              </w:rPr>
              <w:t>取消</w:t>
            </w:r>
            <w:r>
              <w:t>"</w:t>
            </w:r>
          </w:p>
        </w:tc>
        <w:tc>
          <w:tcPr>
            <w:tcW w:w="2164" w:type="dxa"/>
          </w:tcPr>
          <w:p w14:paraId="76E1B59B">
            <w:pPr>
              <w:autoSpaceDE w:val="0"/>
              <w:autoSpaceDN w:val="0"/>
              <w:adjustRightInd w:val="0"/>
              <w:jc w:val="left"/>
            </w:pPr>
            <w:r>
              <w:rPr>
                <w:rFonts w:hint="eastAsia"/>
              </w:rPr>
              <w:t>取消删除操作，提示数据安全</w:t>
            </w:r>
          </w:p>
        </w:tc>
        <w:tc>
          <w:tcPr>
            <w:tcW w:w="1928" w:type="dxa"/>
          </w:tcPr>
          <w:p w14:paraId="10639C75">
            <w:pPr>
              <w:autoSpaceDE w:val="0"/>
              <w:autoSpaceDN w:val="0"/>
              <w:adjustRightInd w:val="0"/>
              <w:jc w:val="left"/>
            </w:pPr>
            <w:r>
              <w:rPr>
                <w:rFonts w:hint="eastAsia"/>
              </w:rPr>
              <w:t>一致</w:t>
            </w:r>
          </w:p>
        </w:tc>
      </w:tr>
      <w:tr w14:paraId="73E4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64D0D546">
            <w:pPr>
              <w:autoSpaceDE w:val="0"/>
              <w:autoSpaceDN w:val="0"/>
              <w:adjustRightInd w:val="0"/>
              <w:jc w:val="left"/>
            </w:pPr>
            <w:r>
              <w:rPr>
                <w:rFonts w:hint="eastAsia"/>
              </w:rPr>
              <w:t>发送</w:t>
            </w:r>
            <w:r>
              <w:t>"</w:t>
            </w:r>
            <w:r>
              <w:rPr>
                <w:rFonts w:hint="eastAsia"/>
              </w:rPr>
              <w:t>生成草莓病害检测分析报告</w:t>
            </w:r>
            <w:r>
              <w:t>"</w:t>
            </w:r>
          </w:p>
        </w:tc>
        <w:tc>
          <w:tcPr>
            <w:tcW w:w="2164" w:type="dxa"/>
          </w:tcPr>
          <w:p w14:paraId="05C4D453">
            <w:pPr>
              <w:autoSpaceDE w:val="0"/>
              <w:autoSpaceDN w:val="0"/>
              <w:adjustRightInd w:val="0"/>
              <w:jc w:val="left"/>
            </w:pPr>
            <w:r>
              <w:rPr>
                <w:rFonts w:hint="eastAsia"/>
              </w:rPr>
              <w:t>生成分析报告并返回报告内容</w:t>
            </w:r>
          </w:p>
        </w:tc>
        <w:tc>
          <w:tcPr>
            <w:tcW w:w="1928" w:type="dxa"/>
          </w:tcPr>
          <w:p w14:paraId="06084EF4">
            <w:pPr>
              <w:autoSpaceDE w:val="0"/>
              <w:autoSpaceDN w:val="0"/>
              <w:adjustRightInd w:val="0"/>
              <w:jc w:val="left"/>
            </w:pPr>
            <w:r>
              <w:rPr>
                <w:rFonts w:hint="eastAsia"/>
              </w:rPr>
              <w:t>一致</w:t>
            </w:r>
          </w:p>
        </w:tc>
      </w:tr>
    </w:tbl>
    <w:p w14:paraId="44E97F61">
      <w:pPr>
        <w:pStyle w:val="3"/>
        <w:spacing w:before="156" w:beforeLines="50" w:after="156" w:afterLines="50" w:line="400" w:lineRule="exact"/>
        <w:ind w:firstLine="420" w:firstLineChars="0"/>
        <w:rPr>
          <w:rFonts w:ascii="宋体" w:hAnsi="宋体" w:eastAsia="宋体"/>
          <w:sz w:val="24"/>
          <w:szCs w:val="24"/>
          <w:lang w:val="zh-CN"/>
        </w:rPr>
      </w:pPr>
      <w:bookmarkStart w:id="45" w:name="_Toc17076"/>
      <w:r>
        <w:rPr>
          <w:rFonts w:hint="eastAsia" w:ascii="宋体" w:hAnsi="宋体" w:eastAsia="宋体"/>
          <w:sz w:val="24"/>
          <w:szCs w:val="24"/>
          <w:lang w:val="zh-CN"/>
        </w:rPr>
        <w:t>5.7</w:t>
      </w:r>
      <w:r>
        <w:rPr>
          <w:rFonts w:hint="eastAsia" w:ascii="宋体" w:hAnsi="宋体" w:eastAsia="宋体"/>
          <w:sz w:val="24"/>
          <w:szCs w:val="24"/>
        </w:rPr>
        <w:t xml:space="preserve"> </w:t>
      </w:r>
      <w:r>
        <w:rPr>
          <w:rFonts w:hint="eastAsia" w:ascii="宋体" w:hAnsi="宋体" w:eastAsia="宋体"/>
          <w:sz w:val="24"/>
          <w:szCs w:val="24"/>
          <w:lang w:val="zh-CN"/>
        </w:rPr>
        <w:t>记录管理测试</w:t>
      </w:r>
      <w:bookmarkEnd w:id="45"/>
    </w:p>
    <w:p w14:paraId="6FA33DD1">
      <w:pPr>
        <w:spacing w:line="400" w:lineRule="exact"/>
        <w:ind w:firstLine="420"/>
        <w:jc w:val="left"/>
        <w:rPr>
          <w:rFonts w:ascii="微软雅黑" w:eastAsia="微软雅黑" w:cs="微软雅黑"/>
          <w:color w:val="000000"/>
          <w:kern w:val="0"/>
          <w:sz w:val="22"/>
          <w:szCs w:val="22"/>
          <w:lang w:val="zh-CN"/>
        </w:rPr>
      </w:pPr>
      <w:r>
        <w:rPr>
          <w:rFonts w:hint="eastAsia" w:cs="宋体"/>
          <w:sz w:val="24"/>
        </w:rPr>
        <w:t>对检测记录管理功能进行测试，设计测试用例，测试结果与预期一致，测试用例表</w:t>
      </w:r>
      <w:r>
        <w:rPr>
          <w:rFonts w:hint="eastAsia" w:cs="宋体"/>
          <w:sz w:val="24"/>
          <w:lang w:val="en-US" w:eastAsia="zh-CN"/>
        </w:rPr>
        <w:t>，</w:t>
      </w:r>
      <w:r>
        <w:rPr>
          <w:rFonts w:hint="eastAsia" w:cs="宋体"/>
          <w:sz w:val="24"/>
        </w:rPr>
        <w:t>如表</w:t>
      </w:r>
      <w:r>
        <w:rPr>
          <w:rFonts w:cs="宋体"/>
          <w:sz w:val="24"/>
        </w:rPr>
        <w:t>5-7</w:t>
      </w:r>
      <w:r>
        <w:rPr>
          <w:rFonts w:hint="eastAsia" w:cs="宋体"/>
          <w:sz w:val="24"/>
        </w:rPr>
        <w:t>所示。</w:t>
      </w:r>
    </w:p>
    <w:p w14:paraId="4F0D11F3">
      <w:pPr>
        <w:spacing w:line="400" w:lineRule="exact"/>
        <w:ind w:left="420"/>
        <w:jc w:val="center"/>
        <w:rPr>
          <w:rStyle w:val="21"/>
          <w:szCs w:val="21"/>
        </w:rPr>
      </w:pPr>
      <w:r>
        <w:rPr>
          <w:rStyle w:val="21"/>
          <w:rFonts w:hint="eastAsia"/>
          <w:szCs w:val="21"/>
          <w:lang w:val="zh-CN"/>
        </w:rPr>
        <w:t>表</w:t>
      </w:r>
      <w:r>
        <w:rPr>
          <w:rStyle w:val="21"/>
          <w:szCs w:val="21"/>
          <w:lang w:val="zh-CN"/>
        </w:rPr>
        <w:t>5-7</w:t>
      </w:r>
      <w:r>
        <w:rPr>
          <w:rFonts w:hint="eastAsia" w:ascii="宋体" w:hAnsi="宋体" w:cs="宋体"/>
          <w:b/>
          <w:kern w:val="0"/>
          <w:szCs w:val="21"/>
        </w:rPr>
        <w:t xml:space="preserve">  </w:t>
      </w:r>
      <w:r>
        <w:rPr>
          <w:rStyle w:val="21"/>
          <w:rFonts w:hint="eastAsia"/>
          <w:szCs w:val="21"/>
          <w:lang w:val="zh-CN"/>
        </w:rPr>
        <w:t>记录管理测试用例</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8"/>
        <w:gridCol w:w="1928"/>
      </w:tblGrid>
      <w:tr w14:paraId="1331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tcPr>
          <w:p w14:paraId="4BBAC5FF">
            <w:pPr>
              <w:autoSpaceDE w:val="0"/>
              <w:autoSpaceDN w:val="0"/>
              <w:adjustRightInd w:val="0"/>
              <w:jc w:val="left"/>
            </w:pPr>
            <w:r>
              <w:rPr>
                <w:rFonts w:hint="eastAsia"/>
              </w:rPr>
              <w:t>测试性能</w:t>
            </w:r>
          </w:p>
        </w:tc>
        <w:tc>
          <w:tcPr>
            <w:tcW w:w="1928" w:type="dxa"/>
          </w:tcPr>
          <w:p w14:paraId="6B2DAB04">
            <w:pPr>
              <w:autoSpaceDE w:val="0"/>
              <w:autoSpaceDN w:val="0"/>
              <w:adjustRightInd w:val="0"/>
              <w:jc w:val="left"/>
            </w:pPr>
            <w:r>
              <w:rPr>
                <w:rFonts w:hint="eastAsia"/>
              </w:rPr>
              <w:t>检测记录管理功能</w:t>
            </w:r>
          </w:p>
        </w:tc>
      </w:tr>
      <w:tr w14:paraId="3B2E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tcPr>
          <w:p w14:paraId="67B88115">
            <w:pPr>
              <w:autoSpaceDE w:val="0"/>
              <w:autoSpaceDN w:val="0"/>
              <w:adjustRightInd w:val="0"/>
              <w:jc w:val="left"/>
            </w:pPr>
            <w:r>
              <w:rPr>
                <w:rFonts w:hint="eastAsia"/>
              </w:rPr>
              <w:t>用例目的</w:t>
            </w:r>
          </w:p>
        </w:tc>
        <w:tc>
          <w:tcPr>
            <w:tcW w:w="1928" w:type="dxa"/>
          </w:tcPr>
          <w:p w14:paraId="45D0A24F">
            <w:pPr>
              <w:autoSpaceDE w:val="0"/>
              <w:autoSpaceDN w:val="0"/>
              <w:adjustRightInd w:val="0"/>
              <w:jc w:val="left"/>
            </w:pPr>
            <w:r>
              <w:rPr>
                <w:rFonts w:hint="eastAsia"/>
              </w:rPr>
              <w:t>测试记录的增删改查功能是否正常</w:t>
            </w:r>
          </w:p>
        </w:tc>
      </w:tr>
      <w:tr w14:paraId="4F60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vAlign w:val="top"/>
          </w:tcPr>
          <w:p w14:paraId="78A7BDA5">
            <w:pPr>
              <w:autoSpaceDE w:val="0"/>
              <w:autoSpaceDN w:val="0"/>
              <w:adjustRightInd w:val="0"/>
              <w:jc w:val="left"/>
              <w:rPr>
                <w:rFonts w:hint="eastAsia"/>
              </w:rPr>
            </w:pPr>
            <w:r>
              <w:rPr>
                <w:rFonts w:hint="eastAsia"/>
              </w:rPr>
              <w:t>前提条件</w:t>
            </w:r>
          </w:p>
        </w:tc>
        <w:tc>
          <w:tcPr>
            <w:tcW w:w="1928" w:type="dxa"/>
            <w:vAlign w:val="top"/>
          </w:tcPr>
          <w:p w14:paraId="7C99219C">
            <w:pPr>
              <w:autoSpaceDE w:val="0"/>
              <w:autoSpaceDN w:val="0"/>
              <w:adjustRightInd w:val="0"/>
              <w:jc w:val="left"/>
              <w:rPr>
                <w:rFonts w:hint="eastAsia"/>
              </w:rPr>
            </w:pPr>
            <w:r>
              <w:rPr>
                <w:rFonts w:hint="eastAsia"/>
              </w:rPr>
              <w:t>用户已登录，进入记录管理页面</w:t>
            </w:r>
          </w:p>
        </w:tc>
      </w:tr>
    </w:tbl>
    <w:p w14:paraId="046BDADE"/>
    <w:p w14:paraId="3F2C555F">
      <w:pPr>
        <w:jc w:val="center"/>
      </w:pPr>
      <w:r>
        <w:rPr>
          <w:rStyle w:val="21"/>
          <w:szCs w:val="21"/>
        </w:rPr>
        <w:t>表</w:t>
      </w:r>
      <w:r>
        <w:rPr>
          <w:rStyle w:val="21"/>
          <w:szCs w:val="21"/>
          <w:lang w:val="zh-CN"/>
        </w:rPr>
        <w:t>5-7</w:t>
      </w:r>
      <w:r>
        <w:rPr>
          <w:rFonts w:hint="eastAsia" w:ascii="宋体" w:hAnsi="宋体" w:cs="宋体"/>
          <w:b/>
          <w:kern w:val="0"/>
          <w:szCs w:val="21"/>
        </w:rPr>
        <w:t xml:space="preserve">  </w:t>
      </w:r>
      <w:r>
        <w:rPr>
          <w:rStyle w:val="21"/>
          <w:rFonts w:hint="eastAsia"/>
          <w:szCs w:val="21"/>
          <w:lang w:val="zh-CN"/>
        </w:rPr>
        <w:t>记录管理测试用例</w:t>
      </w:r>
      <w:r>
        <w:rPr>
          <w:rStyle w:val="21"/>
          <w:rFonts w:hint="eastAsia"/>
          <w:szCs w:val="21"/>
        </w:rPr>
        <w:t>表</w:t>
      </w:r>
      <w:r>
        <w:rPr>
          <w:rStyle w:val="21"/>
          <w:rFonts w:hint="eastAsia"/>
          <w:szCs w:val="21"/>
          <w:lang w:eastAsia="zh-CN"/>
        </w:rPr>
        <w:t>（</w:t>
      </w:r>
      <w:r>
        <w:rPr>
          <w:rStyle w:val="21"/>
          <w:rFonts w:hint="eastAsia"/>
          <w:szCs w:val="21"/>
          <w:lang w:val="en-US" w:eastAsia="zh-CN"/>
        </w:rPr>
        <w:t>续</w:t>
      </w:r>
      <w:r>
        <w:rPr>
          <w:rStyle w:val="21"/>
          <w:rFonts w:hint="eastAsia"/>
          <w:szCs w:val="21"/>
          <w:lang w:eastAsia="zh-CN"/>
        </w:rPr>
        <w:t>）</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5FC0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AC643DE">
            <w:pPr>
              <w:autoSpaceDE w:val="0"/>
              <w:autoSpaceDN w:val="0"/>
              <w:adjustRightInd w:val="0"/>
              <w:jc w:val="left"/>
            </w:pPr>
            <w:r>
              <w:rPr>
                <w:rFonts w:hint="eastAsia"/>
              </w:rPr>
              <w:t>输入条件</w:t>
            </w:r>
          </w:p>
        </w:tc>
        <w:tc>
          <w:tcPr>
            <w:tcW w:w="2164" w:type="dxa"/>
          </w:tcPr>
          <w:p w14:paraId="52FDE46D">
            <w:pPr>
              <w:autoSpaceDE w:val="0"/>
              <w:autoSpaceDN w:val="0"/>
              <w:adjustRightInd w:val="0"/>
              <w:jc w:val="left"/>
            </w:pPr>
            <w:r>
              <w:rPr>
                <w:rFonts w:hint="eastAsia"/>
              </w:rPr>
              <w:t>预期输出</w:t>
            </w:r>
          </w:p>
        </w:tc>
        <w:tc>
          <w:tcPr>
            <w:tcW w:w="1928" w:type="dxa"/>
          </w:tcPr>
          <w:p w14:paraId="7ACB7FF5">
            <w:pPr>
              <w:autoSpaceDE w:val="0"/>
              <w:autoSpaceDN w:val="0"/>
              <w:adjustRightInd w:val="0"/>
              <w:jc w:val="left"/>
            </w:pPr>
            <w:r>
              <w:rPr>
                <w:rFonts w:hint="eastAsia"/>
              </w:rPr>
              <w:t>实际情况</w:t>
            </w:r>
          </w:p>
        </w:tc>
      </w:tr>
      <w:tr w14:paraId="1344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7FAC678">
            <w:pPr>
              <w:autoSpaceDE w:val="0"/>
              <w:autoSpaceDN w:val="0"/>
              <w:adjustRightInd w:val="0"/>
              <w:jc w:val="left"/>
            </w:pPr>
            <w:r>
              <w:rPr>
                <w:rFonts w:hint="eastAsia"/>
              </w:rPr>
              <w:t>进入图像记录页面</w:t>
            </w:r>
          </w:p>
        </w:tc>
        <w:tc>
          <w:tcPr>
            <w:tcW w:w="2164" w:type="dxa"/>
          </w:tcPr>
          <w:p w14:paraId="1BC2E5AE">
            <w:pPr>
              <w:autoSpaceDE w:val="0"/>
              <w:autoSpaceDN w:val="0"/>
              <w:adjustRightInd w:val="0"/>
              <w:jc w:val="left"/>
            </w:pPr>
            <w:r>
              <w:rPr>
                <w:rFonts w:hint="eastAsia"/>
              </w:rPr>
              <w:t>显示当前用户的图像检测记录列表</w:t>
            </w:r>
          </w:p>
        </w:tc>
        <w:tc>
          <w:tcPr>
            <w:tcW w:w="1928" w:type="dxa"/>
          </w:tcPr>
          <w:p w14:paraId="50E2F966">
            <w:pPr>
              <w:autoSpaceDE w:val="0"/>
              <w:autoSpaceDN w:val="0"/>
              <w:adjustRightInd w:val="0"/>
              <w:jc w:val="left"/>
            </w:pPr>
            <w:r>
              <w:rPr>
                <w:rFonts w:hint="eastAsia"/>
              </w:rPr>
              <w:t>一致</w:t>
            </w:r>
          </w:p>
        </w:tc>
      </w:tr>
      <w:tr w14:paraId="4292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67DD84BC">
            <w:pPr>
              <w:autoSpaceDE w:val="0"/>
              <w:autoSpaceDN w:val="0"/>
              <w:adjustRightInd w:val="0"/>
              <w:jc w:val="left"/>
            </w:pPr>
            <w:r>
              <w:rPr>
                <w:rFonts w:hint="eastAsia"/>
              </w:rPr>
              <w:t>按作物类型筛选</w:t>
            </w:r>
            <w:r>
              <w:t>"</w:t>
            </w:r>
            <w:r>
              <w:rPr>
                <w:rFonts w:hint="eastAsia"/>
              </w:rPr>
              <w:t>草莓</w:t>
            </w:r>
            <w:r>
              <w:t>"</w:t>
            </w:r>
          </w:p>
        </w:tc>
        <w:tc>
          <w:tcPr>
            <w:tcW w:w="2164" w:type="dxa"/>
          </w:tcPr>
          <w:p w14:paraId="026D1D9F">
            <w:pPr>
              <w:autoSpaceDE w:val="0"/>
              <w:autoSpaceDN w:val="0"/>
              <w:adjustRightInd w:val="0"/>
              <w:jc w:val="left"/>
            </w:pPr>
            <w:r>
              <w:rPr>
                <w:rFonts w:hint="eastAsia"/>
              </w:rPr>
              <w:t>仅显示草莓相关的检测记录</w:t>
            </w:r>
          </w:p>
        </w:tc>
        <w:tc>
          <w:tcPr>
            <w:tcW w:w="1928" w:type="dxa"/>
          </w:tcPr>
          <w:p w14:paraId="555A91D9">
            <w:pPr>
              <w:autoSpaceDE w:val="0"/>
              <w:autoSpaceDN w:val="0"/>
              <w:adjustRightInd w:val="0"/>
              <w:jc w:val="left"/>
            </w:pPr>
            <w:r>
              <w:rPr>
                <w:rFonts w:hint="eastAsia"/>
              </w:rPr>
              <w:t>一致</w:t>
            </w:r>
          </w:p>
        </w:tc>
      </w:tr>
      <w:tr w14:paraId="02B7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382FBA91">
            <w:pPr>
              <w:autoSpaceDE w:val="0"/>
              <w:autoSpaceDN w:val="0"/>
              <w:adjustRightInd w:val="0"/>
              <w:jc w:val="left"/>
            </w:pPr>
            <w:r>
              <w:rPr>
                <w:rFonts w:hint="eastAsia"/>
              </w:rPr>
              <w:t>按时间范围筛选</w:t>
            </w:r>
            <w:r>
              <w:t>"</w:t>
            </w:r>
            <w:r>
              <w:rPr>
                <w:rFonts w:hint="eastAsia"/>
              </w:rPr>
              <w:t>本周</w:t>
            </w:r>
            <w:r>
              <w:t>"</w:t>
            </w:r>
          </w:p>
        </w:tc>
        <w:tc>
          <w:tcPr>
            <w:tcW w:w="2164" w:type="dxa"/>
          </w:tcPr>
          <w:p w14:paraId="1F6BB44F">
            <w:pPr>
              <w:autoSpaceDE w:val="0"/>
              <w:autoSpaceDN w:val="0"/>
              <w:adjustRightInd w:val="0"/>
              <w:jc w:val="left"/>
            </w:pPr>
            <w:r>
              <w:rPr>
                <w:rFonts w:hint="eastAsia"/>
              </w:rPr>
              <w:t>仅显示本周内的检测记录</w:t>
            </w:r>
          </w:p>
        </w:tc>
        <w:tc>
          <w:tcPr>
            <w:tcW w:w="1928" w:type="dxa"/>
          </w:tcPr>
          <w:p w14:paraId="4B47C4B8">
            <w:pPr>
              <w:autoSpaceDE w:val="0"/>
              <w:autoSpaceDN w:val="0"/>
              <w:adjustRightInd w:val="0"/>
              <w:jc w:val="left"/>
            </w:pPr>
            <w:r>
              <w:rPr>
                <w:rFonts w:hint="eastAsia"/>
              </w:rPr>
              <w:t>一致</w:t>
            </w:r>
          </w:p>
        </w:tc>
      </w:tr>
      <w:tr w14:paraId="16A08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0C26683">
            <w:pPr>
              <w:autoSpaceDE w:val="0"/>
              <w:autoSpaceDN w:val="0"/>
              <w:adjustRightInd w:val="0"/>
              <w:jc w:val="left"/>
            </w:pPr>
            <w:r>
              <w:rPr>
                <w:rFonts w:hint="eastAsia"/>
              </w:rPr>
              <w:t>按置信度筛选</w:t>
            </w:r>
            <w:r>
              <w:t>"</w:t>
            </w:r>
            <w:r>
              <w:rPr>
                <w:rFonts w:hint="eastAsia"/>
              </w:rPr>
              <w:t>≥</w:t>
            </w:r>
            <w:r>
              <w:t>80%"</w:t>
            </w:r>
          </w:p>
        </w:tc>
        <w:tc>
          <w:tcPr>
            <w:tcW w:w="2164" w:type="dxa"/>
          </w:tcPr>
          <w:p w14:paraId="639A6895">
            <w:pPr>
              <w:autoSpaceDE w:val="0"/>
              <w:autoSpaceDN w:val="0"/>
              <w:adjustRightInd w:val="0"/>
              <w:jc w:val="left"/>
            </w:pPr>
            <w:r>
              <w:rPr>
                <w:rFonts w:hint="eastAsia"/>
              </w:rPr>
              <w:t>仅显示高置信度的检测记录</w:t>
            </w:r>
          </w:p>
        </w:tc>
        <w:tc>
          <w:tcPr>
            <w:tcW w:w="1928" w:type="dxa"/>
          </w:tcPr>
          <w:p w14:paraId="71745209">
            <w:pPr>
              <w:autoSpaceDE w:val="0"/>
              <w:autoSpaceDN w:val="0"/>
              <w:adjustRightInd w:val="0"/>
              <w:jc w:val="left"/>
            </w:pPr>
            <w:r>
              <w:rPr>
                <w:rFonts w:hint="eastAsia"/>
              </w:rPr>
              <w:t>一致</w:t>
            </w:r>
          </w:p>
        </w:tc>
      </w:tr>
      <w:tr w14:paraId="1483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54807A9C">
            <w:pPr>
              <w:autoSpaceDE w:val="0"/>
              <w:autoSpaceDN w:val="0"/>
              <w:adjustRightInd w:val="0"/>
              <w:jc w:val="left"/>
            </w:pPr>
            <w:r>
              <w:rPr>
                <w:rFonts w:hint="eastAsia"/>
              </w:rPr>
              <w:t>点击查看记录详情</w:t>
            </w:r>
          </w:p>
        </w:tc>
        <w:tc>
          <w:tcPr>
            <w:tcW w:w="2164" w:type="dxa"/>
          </w:tcPr>
          <w:p w14:paraId="0DDFB794">
            <w:pPr>
              <w:autoSpaceDE w:val="0"/>
              <w:autoSpaceDN w:val="0"/>
              <w:adjustRightInd w:val="0"/>
              <w:jc w:val="left"/>
            </w:pPr>
            <w:r>
              <w:rPr>
                <w:rFonts w:hint="eastAsia"/>
              </w:rPr>
              <w:t>显示检测原图、结果图、病害标签等详情</w:t>
            </w:r>
          </w:p>
        </w:tc>
        <w:tc>
          <w:tcPr>
            <w:tcW w:w="1928" w:type="dxa"/>
          </w:tcPr>
          <w:p w14:paraId="6B43A99C">
            <w:pPr>
              <w:autoSpaceDE w:val="0"/>
              <w:autoSpaceDN w:val="0"/>
              <w:adjustRightInd w:val="0"/>
              <w:jc w:val="left"/>
            </w:pPr>
            <w:r>
              <w:rPr>
                <w:rFonts w:hint="eastAsia"/>
              </w:rPr>
              <w:t>一致</w:t>
            </w:r>
          </w:p>
        </w:tc>
      </w:tr>
      <w:tr w14:paraId="375B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73D8DF95">
            <w:pPr>
              <w:autoSpaceDE w:val="0"/>
              <w:autoSpaceDN w:val="0"/>
              <w:adjustRightInd w:val="0"/>
              <w:jc w:val="left"/>
            </w:pPr>
            <w:r>
              <w:rPr>
                <w:rFonts w:hint="eastAsia"/>
              </w:rPr>
              <w:t>点击删除单条记录</w:t>
            </w:r>
          </w:p>
        </w:tc>
        <w:tc>
          <w:tcPr>
            <w:tcW w:w="2164" w:type="dxa"/>
          </w:tcPr>
          <w:p w14:paraId="5B5EA0D3">
            <w:pPr>
              <w:autoSpaceDE w:val="0"/>
              <w:autoSpaceDN w:val="0"/>
              <w:adjustRightInd w:val="0"/>
              <w:jc w:val="left"/>
            </w:pPr>
            <w:r>
              <w:rPr>
                <w:rFonts w:hint="eastAsia"/>
              </w:rPr>
              <w:t>弹出确认框，确认后删除成功</w:t>
            </w:r>
          </w:p>
        </w:tc>
        <w:tc>
          <w:tcPr>
            <w:tcW w:w="1928" w:type="dxa"/>
          </w:tcPr>
          <w:p w14:paraId="0A79E3D4">
            <w:pPr>
              <w:autoSpaceDE w:val="0"/>
              <w:autoSpaceDN w:val="0"/>
              <w:adjustRightInd w:val="0"/>
              <w:jc w:val="left"/>
            </w:pPr>
            <w:r>
              <w:rPr>
                <w:rFonts w:hint="eastAsia"/>
              </w:rPr>
              <w:t>一致</w:t>
            </w:r>
          </w:p>
        </w:tc>
      </w:tr>
      <w:tr w14:paraId="41DD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356E24A4">
            <w:pPr>
              <w:autoSpaceDE w:val="0"/>
              <w:autoSpaceDN w:val="0"/>
              <w:adjustRightInd w:val="0"/>
              <w:jc w:val="left"/>
            </w:pPr>
            <w:r>
              <w:rPr>
                <w:rFonts w:hint="eastAsia"/>
              </w:rPr>
              <w:t>选择多条记录批量删除</w:t>
            </w:r>
          </w:p>
        </w:tc>
        <w:tc>
          <w:tcPr>
            <w:tcW w:w="2164" w:type="dxa"/>
          </w:tcPr>
          <w:p w14:paraId="5D334716">
            <w:pPr>
              <w:autoSpaceDE w:val="0"/>
              <w:autoSpaceDN w:val="0"/>
              <w:adjustRightInd w:val="0"/>
              <w:jc w:val="left"/>
            </w:pPr>
            <w:r>
              <w:rPr>
                <w:rFonts w:hint="eastAsia"/>
              </w:rPr>
              <w:t>弹出确认框，确认后批量删除成功</w:t>
            </w:r>
          </w:p>
        </w:tc>
        <w:tc>
          <w:tcPr>
            <w:tcW w:w="1928" w:type="dxa"/>
          </w:tcPr>
          <w:p w14:paraId="57AF6DD9">
            <w:pPr>
              <w:autoSpaceDE w:val="0"/>
              <w:autoSpaceDN w:val="0"/>
              <w:adjustRightInd w:val="0"/>
              <w:jc w:val="left"/>
            </w:pPr>
            <w:r>
              <w:rPr>
                <w:rFonts w:hint="eastAsia"/>
              </w:rPr>
              <w:t>一致</w:t>
            </w:r>
          </w:p>
        </w:tc>
      </w:tr>
      <w:tr w14:paraId="13FC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1B3D8072">
            <w:pPr>
              <w:autoSpaceDE w:val="0"/>
              <w:autoSpaceDN w:val="0"/>
              <w:adjustRightInd w:val="0"/>
              <w:jc w:val="left"/>
            </w:pPr>
            <w:r>
              <w:rPr>
                <w:rFonts w:hint="eastAsia"/>
              </w:rPr>
              <w:t>修改分页每页显示数量</w:t>
            </w:r>
          </w:p>
        </w:tc>
        <w:tc>
          <w:tcPr>
            <w:tcW w:w="2164" w:type="dxa"/>
          </w:tcPr>
          <w:p w14:paraId="10ED64B7">
            <w:pPr>
              <w:autoSpaceDE w:val="0"/>
              <w:autoSpaceDN w:val="0"/>
              <w:adjustRightInd w:val="0"/>
              <w:jc w:val="left"/>
            </w:pPr>
            <w:r>
              <w:rPr>
                <w:rFonts w:hint="eastAsia"/>
              </w:rPr>
              <w:t>按新数量重新分页显示</w:t>
            </w:r>
          </w:p>
        </w:tc>
        <w:tc>
          <w:tcPr>
            <w:tcW w:w="1928" w:type="dxa"/>
          </w:tcPr>
          <w:p w14:paraId="235CB15B">
            <w:pPr>
              <w:autoSpaceDE w:val="0"/>
              <w:autoSpaceDN w:val="0"/>
              <w:adjustRightInd w:val="0"/>
              <w:jc w:val="left"/>
            </w:pPr>
            <w:r>
              <w:rPr>
                <w:rFonts w:hint="eastAsia"/>
              </w:rPr>
              <w:t>一致</w:t>
            </w:r>
          </w:p>
        </w:tc>
      </w:tr>
    </w:tbl>
    <w:p w14:paraId="2F282C73">
      <w:pPr>
        <w:pStyle w:val="3"/>
        <w:spacing w:before="156" w:beforeLines="50" w:after="156" w:afterLines="50" w:line="400" w:lineRule="exact"/>
        <w:ind w:firstLine="482" w:firstLineChars="200"/>
        <w:rPr>
          <w:rFonts w:ascii="宋体" w:hAnsi="宋体" w:eastAsia="宋体"/>
          <w:sz w:val="24"/>
          <w:szCs w:val="24"/>
          <w:lang w:val="zh-CN"/>
        </w:rPr>
      </w:pPr>
      <w:bookmarkStart w:id="46" w:name="_Toc30194"/>
      <w:r>
        <w:rPr>
          <w:rFonts w:hint="eastAsia" w:ascii="宋体" w:hAnsi="宋体" w:eastAsia="宋体"/>
          <w:sz w:val="24"/>
          <w:szCs w:val="24"/>
          <w:lang w:val="zh-CN"/>
        </w:rPr>
        <w:t>5.8</w:t>
      </w:r>
      <w:r>
        <w:rPr>
          <w:rFonts w:hint="eastAsia" w:ascii="宋体" w:hAnsi="宋体" w:eastAsia="宋体"/>
          <w:sz w:val="24"/>
          <w:szCs w:val="24"/>
        </w:rPr>
        <w:t xml:space="preserve"> </w:t>
      </w:r>
      <w:r>
        <w:rPr>
          <w:rFonts w:hint="eastAsia" w:ascii="宋体" w:hAnsi="宋体" w:eastAsia="宋体"/>
          <w:sz w:val="24"/>
          <w:szCs w:val="24"/>
          <w:lang w:val="zh-CN"/>
        </w:rPr>
        <w:t>报告分析测试</w:t>
      </w:r>
      <w:bookmarkEnd w:id="46"/>
    </w:p>
    <w:p w14:paraId="543FAFD5">
      <w:pPr>
        <w:spacing w:line="400" w:lineRule="exact"/>
        <w:ind w:firstLine="420"/>
        <w:jc w:val="left"/>
        <w:rPr>
          <w:rFonts w:ascii="微软雅黑" w:eastAsia="微软雅黑" w:cs="微软雅黑"/>
          <w:color w:val="000000"/>
          <w:kern w:val="0"/>
          <w:sz w:val="22"/>
          <w:szCs w:val="22"/>
          <w:lang w:val="zh-CN"/>
        </w:rPr>
      </w:pPr>
      <w:r>
        <w:rPr>
          <w:rFonts w:hint="eastAsia" w:cs="宋体"/>
          <w:sz w:val="24"/>
        </w:rPr>
        <w:t>对报告分析功能进行测试，设计测试用例，测试结果与预期一致，测试用例表</w:t>
      </w:r>
      <w:r>
        <w:rPr>
          <w:rFonts w:hint="eastAsia" w:cs="宋体"/>
          <w:sz w:val="24"/>
          <w:lang w:val="en-US" w:eastAsia="zh-CN"/>
        </w:rPr>
        <w:t>，</w:t>
      </w:r>
      <w:r>
        <w:rPr>
          <w:rFonts w:hint="eastAsia" w:cs="宋体"/>
          <w:sz w:val="24"/>
        </w:rPr>
        <w:t>如表</w:t>
      </w:r>
      <w:r>
        <w:rPr>
          <w:rFonts w:cs="宋体"/>
          <w:sz w:val="24"/>
        </w:rPr>
        <w:t>5-8</w:t>
      </w:r>
      <w:r>
        <w:rPr>
          <w:rFonts w:hint="eastAsia" w:cs="宋体"/>
          <w:sz w:val="24"/>
        </w:rPr>
        <w:t>所示。</w:t>
      </w:r>
    </w:p>
    <w:p w14:paraId="21C1C101">
      <w:pPr>
        <w:spacing w:line="400" w:lineRule="exact"/>
        <w:ind w:left="420"/>
        <w:jc w:val="center"/>
        <w:rPr>
          <w:rStyle w:val="21"/>
          <w:rFonts w:hint="eastAsia" w:eastAsia="宋体"/>
          <w:szCs w:val="21"/>
          <w:lang w:val="en-US" w:eastAsia="zh-CN"/>
        </w:rPr>
      </w:pPr>
      <w:r>
        <w:rPr>
          <w:rStyle w:val="21"/>
          <w:rFonts w:hint="eastAsia"/>
          <w:szCs w:val="21"/>
          <w:lang w:val="zh-CN"/>
        </w:rPr>
        <w:t>表</w:t>
      </w:r>
      <w:r>
        <w:rPr>
          <w:rStyle w:val="21"/>
          <w:szCs w:val="21"/>
          <w:lang w:val="zh-CN"/>
        </w:rPr>
        <w:t>5-8</w:t>
      </w:r>
      <w:r>
        <w:rPr>
          <w:rFonts w:hint="eastAsia" w:ascii="宋体" w:hAnsi="宋体" w:cs="宋体"/>
          <w:b/>
          <w:kern w:val="0"/>
          <w:szCs w:val="21"/>
        </w:rPr>
        <w:t xml:space="preserve">  </w:t>
      </w:r>
      <w:r>
        <w:rPr>
          <w:rStyle w:val="21"/>
          <w:rFonts w:hint="eastAsia"/>
          <w:szCs w:val="21"/>
          <w:lang w:val="zh-CN"/>
        </w:rPr>
        <w:t>报告分析测试用例</w:t>
      </w:r>
      <w:r>
        <w:rPr>
          <w:rStyle w:val="21"/>
          <w:rFonts w:hint="eastAsia"/>
          <w:szCs w:val="21"/>
          <w:lang w:val="en-US" w:eastAsia="zh-CN"/>
        </w:rPr>
        <w:t>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4424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71D516AB">
            <w:pPr>
              <w:autoSpaceDE w:val="0"/>
              <w:autoSpaceDN w:val="0"/>
              <w:adjustRightInd w:val="0"/>
              <w:jc w:val="left"/>
            </w:pPr>
            <w:r>
              <w:rPr>
                <w:rFonts w:hint="eastAsia"/>
              </w:rPr>
              <w:t>测试性能</w:t>
            </w:r>
          </w:p>
        </w:tc>
        <w:tc>
          <w:tcPr>
            <w:tcW w:w="1928" w:type="dxa"/>
          </w:tcPr>
          <w:p w14:paraId="26E47E5E">
            <w:pPr>
              <w:autoSpaceDE w:val="0"/>
              <w:autoSpaceDN w:val="0"/>
              <w:adjustRightInd w:val="0"/>
              <w:jc w:val="left"/>
            </w:pPr>
            <w:r>
              <w:rPr>
                <w:rFonts w:hint="eastAsia"/>
              </w:rPr>
              <w:t>报告生成与导出功能</w:t>
            </w:r>
          </w:p>
        </w:tc>
      </w:tr>
      <w:tr w14:paraId="7ED7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75F4B1B7">
            <w:pPr>
              <w:autoSpaceDE w:val="0"/>
              <w:autoSpaceDN w:val="0"/>
              <w:adjustRightInd w:val="0"/>
              <w:jc w:val="left"/>
            </w:pPr>
            <w:r>
              <w:rPr>
                <w:rFonts w:hint="eastAsia"/>
              </w:rPr>
              <w:t>用例目的</w:t>
            </w:r>
          </w:p>
        </w:tc>
        <w:tc>
          <w:tcPr>
            <w:tcW w:w="1928" w:type="dxa"/>
          </w:tcPr>
          <w:p w14:paraId="40D4D8C7">
            <w:pPr>
              <w:autoSpaceDE w:val="0"/>
              <w:autoSpaceDN w:val="0"/>
              <w:adjustRightInd w:val="0"/>
              <w:jc w:val="left"/>
            </w:pPr>
            <w:r>
              <w:rPr>
                <w:rFonts w:hint="eastAsia"/>
              </w:rPr>
              <w:t>测试分析报告生成和导出功能是否正常</w:t>
            </w:r>
          </w:p>
        </w:tc>
      </w:tr>
      <w:tr w14:paraId="0C30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28AB8A4E">
            <w:pPr>
              <w:autoSpaceDE w:val="0"/>
              <w:autoSpaceDN w:val="0"/>
              <w:adjustRightInd w:val="0"/>
              <w:jc w:val="left"/>
            </w:pPr>
            <w:r>
              <w:rPr>
                <w:rFonts w:hint="eastAsia"/>
              </w:rPr>
              <w:t>前提条件</w:t>
            </w:r>
          </w:p>
        </w:tc>
        <w:tc>
          <w:tcPr>
            <w:tcW w:w="1928" w:type="dxa"/>
          </w:tcPr>
          <w:p w14:paraId="20899A50">
            <w:pPr>
              <w:autoSpaceDE w:val="0"/>
              <w:autoSpaceDN w:val="0"/>
              <w:adjustRightInd w:val="0"/>
              <w:jc w:val="left"/>
            </w:pPr>
            <w:r>
              <w:rPr>
                <w:rFonts w:hint="eastAsia"/>
              </w:rPr>
              <w:t>用户已登录，有检测历史记录</w:t>
            </w:r>
          </w:p>
        </w:tc>
      </w:tr>
      <w:tr w14:paraId="7D15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42194FC6">
            <w:pPr>
              <w:autoSpaceDE w:val="0"/>
              <w:autoSpaceDN w:val="0"/>
              <w:adjustRightInd w:val="0"/>
              <w:jc w:val="left"/>
            </w:pPr>
            <w:r>
              <w:rPr>
                <w:rFonts w:hint="eastAsia"/>
              </w:rPr>
              <w:t>输入条件</w:t>
            </w:r>
          </w:p>
        </w:tc>
        <w:tc>
          <w:tcPr>
            <w:tcW w:w="2164" w:type="dxa"/>
          </w:tcPr>
          <w:p w14:paraId="435C087A">
            <w:pPr>
              <w:autoSpaceDE w:val="0"/>
              <w:autoSpaceDN w:val="0"/>
              <w:adjustRightInd w:val="0"/>
              <w:jc w:val="left"/>
            </w:pPr>
            <w:r>
              <w:rPr>
                <w:rFonts w:hint="eastAsia"/>
              </w:rPr>
              <w:t>预期输出</w:t>
            </w:r>
          </w:p>
        </w:tc>
        <w:tc>
          <w:tcPr>
            <w:tcW w:w="1928" w:type="dxa"/>
          </w:tcPr>
          <w:p w14:paraId="22724664">
            <w:pPr>
              <w:autoSpaceDE w:val="0"/>
              <w:autoSpaceDN w:val="0"/>
              <w:adjustRightInd w:val="0"/>
              <w:jc w:val="left"/>
            </w:pPr>
            <w:r>
              <w:rPr>
                <w:rFonts w:hint="eastAsia"/>
              </w:rPr>
              <w:t>实际情况</w:t>
            </w:r>
          </w:p>
        </w:tc>
      </w:tr>
      <w:tr w14:paraId="68A1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5EF009F2">
            <w:pPr>
              <w:autoSpaceDE w:val="0"/>
              <w:autoSpaceDN w:val="0"/>
              <w:adjustRightInd w:val="0"/>
              <w:jc w:val="left"/>
            </w:pPr>
            <w:r>
              <w:rPr>
                <w:rFonts w:hint="eastAsia"/>
              </w:rPr>
              <w:t>选择综合分析报告类型</w:t>
            </w:r>
          </w:p>
        </w:tc>
        <w:tc>
          <w:tcPr>
            <w:tcW w:w="2164" w:type="dxa"/>
          </w:tcPr>
          <w:p w14:paraId="520566A5">
            <w:pPr>
              <w:autoSpaceDE w:val="0"/>
              <w:autoSpaceDN w:val="0"/>
              <w:adjustRightInd w:val="0"/>
              <w:jc w:val="left"/>
            </w:pPr>
            <w:r>
              <w:rPr>
                <w:rFonts w:hint="eastAsia"/>
              </w:rPr>
              <w:t>生成包含病害分布、置信度、趋势的综合报告</w:t>
            </w:r>
          </w:p>
        </w:tc>
        <w:tc>
          <w:tcPr>
            <w:tcW w:w="1928" w:type="dxa"/>
          </w:tcPr>
          <w:p w14:paraId="43AA9B1E">
            <w:pPr>
              <w:autoSpaceDE w:val="0"/>
              <w:autoSpaceDN w:val="0"/>
              <w:adjustRightInd w:val="0"/>
              <w:jc w:val="left"/>
            </w:pPr>
            <w:r>
              <w:rPr>
                <w:rFonts w:hint="eastAsia"/>
              </w:rPr>
              <w:t>一致</w:t>
            </w:r>
          </w:p>
        </w:tc>
      </w:tr>
      <w:tr w14:paraId="7F0B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58DBEE5">
            <w:pPr>
              <w:autoSpaceDE w:val="0"/>
              <w:autoSpaceDN w:val="0"/>
              <w:adjustRightInd w:val="0"/>
              <w:jc w:val="left"/>
            </w:pPr>
            <w:r>
              <w:rPr>
                <w:rFonts w:hint="eastAsia"/>
              </w:rPr>
              <w:t>选择病害分析报告类型</w:t>
            </w:r>
          </w:p>
        </w:tc>
        <w:tc>
          <w:tcPr>
            <w:tcW w:w="2164" w:type="dxa"/>
          </w:tcPr>
          <w:p w14:paraId="19913BA6">
            <w:pPr>
              <w:autoSpaceDE w:val="0"/>
              <w:autoSpaceDN w:val="0"/>
              <w:adjustRightInd w:val="0"/>
              <w:jc w:val="left"/>
            </w:pPr>
            <w:r>
              <w:rPr>
                <w:rFonts w:hint="eastAsia"/>
              </w:rPr>
              <w:t>生成各病害类型占比及详情分析</w:t>
            </w:r>
          </w:p>
        </w:tc>
        <w:tc>
          <w:tcPr>
            <w:tcW w:w="1928" w:type="dxa"/>
          </w:tcPr>
          <w:p w14:paraId="320BA7AB">
            <w:pPr>
              <w:autoSpaceDE w:val="0"/>
              <w:autoSpaceDN w:val="0"/>
              <w:adjustRightInd w:val="0"/>
              <w:jc w:val="left"/>
            </w:pPr>
            <w:r>
              <w:rPr>
                <w:rFonts w:hint="eastAsia"/>
              </w:rPr>
              <w:t>一致</w:t>
            </w:r>
          </w:p>
        </w:tc>
      </w:tr>
      <w:tr w14:paraId="53A6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328F849F">
            <w:pPr>
              <w:autoSpaceDE w:val="0"/>
              <w:autoSpaceDN w:val="0"/>
              <w:adjustRightInd w:val="0"/>
              <w:jc w:val="left"/>
            </w:pPr>
            <w:r>
              <w:rPr>
                <w:rFonts w:hint="eastAsia"/>
              </w:rPr>
              <w:t>选择趋势分析报告类型</w:t>
            </w:r>
          </w:p>
        </w:tc>
        <w:tc>
          <w:tcPr>
            <w:tcW w:w="2164" w:type="dxa"/>
          </w:tcPr>
          <w:p w14:paraId="75DE5555">
            <w:pPr>
              <w:autoSpaceDE w:val="0"/>
              <w:autoSpaceDN w:val="0"/>
              <w:adjustRightInd w:val="0"/>
              <w:jc w:val="left"/>
            </w:pPr>
            <w:r>
              <w:rPr>
                <w:rFonts w:hint="eastAsia"/>
              </w:rPr>
              <w:t>生成按时间维度的检测趋势图表</w:t>
            </w:r>
          </w:p>
        </w:tc>
        <w:tc>
          <w:tcPr>
            <w:tcW w:w="1928" w:type="dxa"/>
          </w:tcPr>
          <w:p w14:paraId="03DDB7C7">
            <w:pPr>
              <w:autoSpaceDE w:val="0"/>
              <w:autoSpaceDN w:val="0"/>
              <w:adjustRightInd w:val="0"/>
              <w:jc w:val="left"/>
            </w:pPr>
            <w:r>
              <w:rPr>
                <w:rFonts w:hint="eastAsia"/>
              </w:rPr>
              <w:t>一致</w:t>
            </w:r>
          </w:p>
        </w:tc>
      </w:tr>
      <w:tr w14:paraId="4CCD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D3F62CB">
            <w:pPr>
              <w:autoSpaceDE w:val="0"/>
              <w:autoSpaceDN w:val="0"/>
              <w:adjustRightInd w:val="0"/>
              <w:jc w:val="left"/>
            </w:pPr>
            <w:r>
              <w:rPr>
                <w:rFonts w:hint="eastAsia"/>
              </w:rPr>
              <w:t>选择置信度分析报告类型</w:t>
            </w:r>
          </w:p>
        </w:tc>
        <w:tc>
          <w:tcPr>
            <w:tcW w:w="2164" w:type="dxa"/>
          </w:tcPr>
          <w:p w14:paraId="18DDE47F">
            <w:pPr>
              <w:autoSpaceDE w:val="0"/>
              <w:autoSpaceDN w:val="0"/>
              <w:adjustRightInd w:val="0"/>
              <w:jc w:val="left"/>
            </w:pPr>
            <w:r>
              <w:rPr>
                <w:rFonts w:hint="eastAsia"/>
              </w:rPr>
              <w:t>生成置信度区间分布统计</w:t>
            </w:r>
          </w:p>
        </w:tc>
        <w:tc>
          <w:tcPr>
            <w:tcW w:w="1928" w:type="dxa"/>
          </w:tcPr>
          <w:p w14:paraId="7E1DDA0F">
            <w:pPr>
              <w:autoSpaceDE w:val="0"/>
              <w:autoSpaceDN w:val="0"/>
              <w:adjustRightInd w:val="0"/>
              <w:jc w:val="left"/>
            </w:pPr>
            <w:r>
              <w:rPr>
                <w:rFonts w:hint="eastAsia"/>
              </w:rPr>
              <w:t>一致</w:t>
            </w:r>
          </w:p>
        </w:tc>
      </w:tr>
      <w:tr w14:paraId="7F12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10B3C89">
            <w:pPr>
              <w:autoSpaceDE w:val="0"/>
              <w:autoSpaceDN w:val="0"/>
              <w:adjustRightInd w:val="0"/>
              <w:jc w:val="left"/>
              <w:rPr>
                <w:rFonts w:hint="eastAsia"/>
              </w:rPr>
            </w:pPr>
            <w:r>
              <w:rPr>
                <w:rFonts w:hint="eastAsia"/>
              </w:rPr>
              <w:t>点击导出</w:t>
            </w:r>
            <w:r>
              <w:t>PDF</w:t>
            </w:r>
            <w:r>
              <w:rPr>
                <w:rFonts w:hint="eastAsia"/>
              </w:rPr>
              <w:t>格式</w:t>
            </w:r>
          </w:p>
        </w:tc>
        <w:tc>
          <w:tcPr>
            <w:tcW w:w="2164" w:type="dxa"/>
            <w:vAlign w:val="top"/>
          </w:tcPr>
          <w:p w14:paraId="075ED525">
            <w:pPr>
              <w:autoSpaceDE w:val="0"/>
              <w:autoSpaceDN w:val="0"/>
              <w:adjustRightInd w:val="0"/>
              <w:jc w:val="left"/>
              <w:rPr>
                <w:rFonts w:hint="eastAsia"/>
              </w:rPr>
            </w:pPr>
            <w:r>
              <w:rPr>
                <w:rFonts w:hint="eastAsia"/>
              </w:rPr>
              <w:t>成功下载</w:t>
            </w:r>
            <w:r>
              <w:t>PDF</w:t>
            </w:r>
            <w:r>
              <w:rPr>
                <w:rFonts w:hint="eastAsia"/>
              </w:rPr>
              <w:t>格式报告文件</w:t>
            </w:r>
          </w:p>
        </w:tc>
        <w:tc>
          <w:tcPr>
            <w:tcW w:w="1928" w:type="dxa"/>
            <w:vAlign w:val="top"/>
          </w:tcPr>
          <w:p w14:paraId="5E9371A0">
            <w:pPr>
              <w:autoSpaceDE w:val="0"/>
              <w:autoSpaceDN w:val="0"/>
              <w:adjustRightInd w:val="0"/>
              <w:jc w:val="left"/>
              <w:rPr>
                <w:rFonts w:hint="eastAsia"/>
              </w:rPr>
            </w:pPr>
            <w:r>
              <w:rPr>
                <w:rFonts w:hint="eastAsia"/>
              </w:rPr>
              <w:t>一致</w:t>
            </w:r>
          </w:p>
        </w:tc>
      </w:tr>
    </w:tbl>
    <w:p w14:paraId="5DD63E47"/>
    <w:p w14:paraId="7A60DA50">
      <w:pPr>
        <w:spacing w:line="400" w:lineRule="exact"/>
        <w:ind w:left="420"/>
        <w:jc w:val="center"/>
      </w:pPr>
      <w:r>
        <w:rPr>
          <w:rStyle w:val="21"/>
          <w:rFonts w:hint="eastAsia"/>
          <w:szCs w:val="21"/>
          <w:lang w:val="zh-CN"/>
        </w:rPr>
        <w:t>表</w:t>
      </w:r>
      <w:r>
        <w:rPr>
          <w:rStyle w:val="21"/>
          <w:szCs w:val="21"/>
          <w:lang w:val="zh-CN"/>
        </w:rPr>
        <w:t>5-8</w:t>
      </w:r>
      <w:r>
        <w:rPr>
          <w:rFonts w:hint="eastAsia" w:ascii="宋体" w:hAnsi="宋体" w:cs="宋体"/>
          <w:b/>
          <w:kern w:val="0"/>
          <w:szCs w:val="21"/>
        </w:rPr>
        <w:t xml:space="preserve">  </w:t>
      </w:r>
      <w:r>
        <w:rPr>
          <w:rStyle w:val="21"/>
          <w:rFonts w:hint="eastAsia"/>
          <w:szCs w:val="21"/>
          <w:lang w:val="zh-CN"/>
        </w:rPr>
        <w:t>报告分析测试用例</w:t>
      </w:r>
      <w:r>
        <w:rPr>
          <w:rStyle w:val="21"/>
          <w:rFonts w:hint="eastAsia"/>
          <w:szCs w:val="21"/>
        </w:rPr>
        <w:t>表</w:t>
      </w:r>
      <w:r>
        <w:rPr>
          <w:rStyle w:val="21"/>
          <w:rFonts w:hint="eastAsia"/>
          <w:szCs w:val="21"/>
          <w:lang w:eastAsia="zh-CN"/>
        </w:rPr>
        <w:t>（</w:t>
      </w:r>
      <w:r>
        <w:rPr>
          <w:rStyle w:val="21"/>
          <w:rFonts w:hint="eastAsia"/>
          <w:szCs w:val="21"/>
          <w:lang w:val="en-US" w:eastAsia="zh-CN"/>
        </w:rPr>
        <w:t>续</w:t>
      </w:r>
      <w:r>
        <w:rPr>
          <w:rStyle w:val="21"/>
          <w:rFonts w:hint="eastAsia"/>
          <w:szCs w:val="21"/>
          <w:lang w:eastAsia="zh-CN"/>
        </w:rPr>
        <w:t>）</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18A9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CD7E2FC">
            <w:pPr>
              <w:autoSpaceDE w:val="0"/>
              <w:autoSpaceDN w:val="0"/>
              <w:adjustRightInd w:val="0"/>
              <w:jc w:val="left"/>
              <w:rPr>
                <w:rFonts w:hint="eastAsia"/>
              </w:rPr>
            </w:pPr>
            <w:r>
              <w:rPr>
                <w:rFonts w:hint="eastAsia"/>
              </w:rPr>
              <w:t>输入条件</w:t>
            </w:r>
          </w:p>
        </w:tc>
        <w:tc>
          <w:tcPr>
            <w:tcW w:w="2164" w:type="dxa"/>
            <w:vAlign w:val="top"/>
          </w:tcPr>
          <w:p w14:paraId="3302302B">
            <w:pPr>
              <w:autoSpaceDE w:val="0"/>
              <w:autoSpaceDN w:val="0"/>
              <w:adjustRightInd w:val="0"/>
              <w:jc w:val="left"/>
              <w:rPr>
                <w:rFonts w:hint="eastAsia"/>
              </w:rPr>
            </w:pPr>
            <w:r>
              <w:rPr>
                <w:rFonts w:hint="eastAsia"/>
              </w:rPr>
              <w:t>预期输出</w:t>
            </w:r>
          </w:p>
        </w:tc>
        <w:tc>
          <w:tcPr>
            <w:tcW w:w="1928" w:type="dxa"/>
            <w:vAlign w:val="top"/>
          </w:tcPr>
          <w:p w14:paraId="65F4D4CD">
            <w:pPr>
              <w:autoSpaceDE w:val="0"/>
              <w:autoSpaceDN w:val="0"/>
              <w:adjustRightInd w:val="0"/>
              <w:jc w:val="left"/>
              <w:rPr>
                <w:rFonts w:hint="eastAsia"/>
              </w:rPr>
            </w:pPr>
            <w:r>
              <w:rPr>
                <w:rFonts w:hint="eastAsia"/>
              </w:rPr>
              <w:t>实际情况</w:t>
            </w:r>
          </w:p>
        </w:tc>
      </w:tr>
      <w:tr w14:paraId="4B02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47A265E8">
            <w:pPr>
              <w:autoSpaceDE w:val="0"/>
              <w:autoSpaceDN w:val="0"/>
              <w:adjustRightInd w:val="0"/>
              <w:jc w:val="left"/>
            </w:pPr>
            <w:r>
              <w:rPr>
                <w:rFonts w:hint="eastAsia"/>
              </w:rPr>
              <w:t>点击导出</w:t>
            </w:r>
            <w:r>
              <w:t>Excel</w:t>
            </w:r>
            <w:r>
              <w:rPr>
                <w:rFonts w:hint="eastAsia"/>
              </w:rPr>
              <w:t>格式</w:t>
            </w:r>
          </w:p>
        </w:tc>
        <w:tc>
          <w:tcPr>
            <w:tcW w:w="2164" w:type="dxa"/>
          </w:tcPr>
          <w:p w14:paraId="78808BD5">
            <w:pPr>
              <w:autoSpaceDE w:val="0"/>
              <w:autoSpaceDN w:val="0"/>
              <w:adjustRightInd w:val="0"/>
              <w:jc w:val="left"/>
            </w:pPr>
            <w:r>
              <w:rPr>
                <w:rFonts w:hint="eastAsia"/>
              </w:rPr>
              <w:t>成功下载</w:t>
            </w:r>
            <w:r>
              <w:t>Excel</w:t>
            </w:r>
            <w:r>
              <w:rPr>
                <w:rFonts w:hint="eastAsia"/>
              </w:rPr>
              <w:t>格式报告文件</w:t>
            </w:r>
          </w:p>
        </w:tc>
        <w:tc>
          <w:tcPr>
            <w:tcW w:w="1928" w:type="dxa"/>
          </w:tcPr>
          <w:p w14:paraId="6984101B">
            <w:pPr>
              <w:autoSpaceDE w:val="0"/>
              <w:autoSpaceDN w:val="0"/>
              <w:adjustRightInd w:val="0"/>
              <w:jc w:val="left"/>
            </w:pPr>
            <w:r>
              <w:rPr>
                <w:rFonts w:hint="eastAsia"/>
              </w:rPr>
              <w:t>一致</w:t>
            </w:r>
          </w:p>
        </w:tc>
      </w:tr>
      <w:tr w14:paraId="2BB8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0BD051DE">
            <w:pPr>
              <w:autoSpaceDE w:val="0"/>
              <w:autoSpaceDN w:val="0"/>
              <w:adjustRightInd w:val="0"/>
              <w:jc w:val="left"/>
            </w:pPr>
            <w:r>
              <w:rPr>
                <w:rFonts w:hint="eastAsia"/>
              </w:rPr>
              <w:t>点击导出</w:t>
            </w:r>
            <w:r>
              <w:t>JSON</w:t>
            </w:r>
            <w:r>
              <w:rPr>
                <w:rFonts w:hint="eastAsia"/>
              </w:rPr>
              <w:t>格式</w:t>
            </w:r>
          </w:p>
        </w:tc>
        <w:tc>
          <w:tcPr>
            <w:tcW w:w="2164" w:type="dxa"/>
          </w:tcPr>
          <w:p w14:paraId="19BB7CF2">
            <w:pPr>
              <w:autoSpaceDE w:val="0"/>
              <w:autoSpaceDN w:val="0"/>
              <w:adjustRightInd w:val="0"/>
              <w:jc w:val="left"/>
            </w:pPr>
            <w:r>
              <w:rPr>
                <w:rFonts w:hint="eastAsia"/>
              </w:rPr>
              <w:t>成功下载</w:t>
            </w:r>
            <w:r>
              <w:t>JSON</w:t>
            </w:r>
            <w:r>
              <w:rPr>
                <w:rFonts w:hint="eastAsia"/>
              </w:rPr>
              <w:t>格式数据文件</w:t>
            </w:r>
          </w:p>
        </w:tc>
        <w:tc>
          <w:tcPr>
            <w:tcW w:w="1928" w:type="dxa"/>
          </w:tcPr>
          <w:p w14:paraId="618C5A33">
            <w:pPr>
              <w:autoSpaceDE w:val="0"/>
              <w:autoSpaceDN w:val="0"/>
              <w:adjustRightInd w:val="0"/>
              <w:jc w:val="left"/>
            </w:pPr>
            <w:r>
              <w:rPr>
                <w:rFonts w:hint="eastAsia"/>
              </w:rPr>
              <w:t>一致</w:t>
            </w:r>
          </w:p>
        </w:tc>
      </w:tr>
      <w:tr w14:paraId="5F0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0DAC115">
            <w:pPr>
              <w:autoSpaceDE w:val="0"/>
              <w:autoSpaceDN w:val="0"/>
              <w:adjustRightInd w:val="0"/>
              <w:jc w:val="left"/>
            </w:pPr>
            <w:r>
              <w:rPr>
                <w:rFonts w:hint="eastAsia"/>
              </w:rPr>
              <w:t>无检测记录时生成报告</w:t>
            </w:r>
          </w:p>
        </w:tc>
        <w:tc>
          <w:tcPr>
            <w:tcW w:w="2164" w:type="dxa"/>
          </w:tcPr>
          <w:p w14:paraId="36DD5837">
            <w:pPr>
              <w:autoSpaceDE w:val="0"/>
              <w:autoSpaceDN w:val="0"/>
              <w:adjustRightInd w:val="0"/>
              <w:jc w:val="left"/>
            </w:pPr>
            <w:r>
              <w:rPr>
                <w:rFonts w:hint="eastAsia"/>
              </w:rPr>
              <w:t>提示无数据，无法生成报告</w:t>
            </w:r>
          </w:p>
        </w:tc>
        <w:tc>
          <w:tcPr>
            <w:tcW w:w="1928" w:type="dxa"/>
          </w:tcPr>
          <w:p w14:paraId="48C876B1">
            <w:pPr>
              <w:autoSpaceDE w:val="0"/>
              <w:autoSpaceDN w:val="0"/>
              <w:adjustRightInd w:val="0"/>
              <w:jc w:val="left"/>
            </w:pPr>
            <w:r>
              <w:rPr>
                <w:rFonts w:hint="eastAsia"/>
              </w:rPr>
              <w:t>一致</w:t>
            </w:r>
          </w:p>
        </w:tc>
      </w:tr>
    </w:tbl>
    <w:p w14:paraId="1E7C66DE">
      <w:pPr>
        <w:pStyle w:val="3"/>
        <w:spacing w:before="156" w:beforeLines="50" w:after="156" w:afterLines="50" w:line="400" w:lineRule="exact"/>
        <w:ind w:firstLine="482" w:firstLineChars="200"/>
        <w:rPr>
          <w:rFonts w:ascii="宋体" w:hAnsi="宋体" w:eastAsia="宋体"/>
          <w:sz w:val="24"/>
          <w:szCs w:val="24"/>
          <w:lang w:val="zh-CN"/>
        </w:rPr>
      </w:pPr>
      <w:bookmarkStart w:id="47" w:name="_Toc19702"/>
      <w:r>
        <w:rPr>
          <w:rFonts w:hint="eastAsia" w:ascii="宋体" w:hAnsi="宋体" w:eastAsia="宋体"/>
          <w:sz w:val="24"/>
          <w:szCs w:val="24"/>
          <w:lang w:val="zh-CN"/>
        </w:rPr>
        <w:t>5.9</w:t>
      </w:r>
      <w:r>
        <w:rPr>
          <w:rFonts w:hint="eastAsia" w:ascii="宋体" w:hAnsi="宋体" w:eastAsia="宋体"/>
          <w:sz w:val="24"/>
          <w:szCs w:val="24"/>
        </w:rPr>
        <w:t xml:space="preserve"> </w:t>
      </w:r>
      <w:r>
        <w:rPr>
          <w:rFonts w:hint="eastAsia" w:ascii="宋体" w:hAnsi="宋体" w:eastAsia="宋体"/>
          <w:sz w:val="24"/>
          <w:szCs w:val="24"/>
          <w:lang w:val="zh-CN"/>
        </w:rPr>
        <w:t>用户管理测试</w:t>
      </w:r>
      <w:bookmarkEnd w:id="47"/>
    </w:p>
    <w:p w14:paraId="4D01B43F">
      <w:pPr>
        <w:spacing w:line="400" w:lineRule="exact"/>
        <w:ind w:firstLine="420"/>
        <w:jc w:val="left"/>
        <w:rPr>
          <w:rFonts w:ascii="微软雅黑" w:eastAsia="微软雅黑" w:cs="微软雅黑"/>
          <w:color w:val="000000"/>
          <w:kern w:val="0"/>
          <w:sz w:val="22"/>
          <w:szCs w:val="22"/>
          <w:lang w:val="zh-CN"/>
        </w:rPr>
      </w:pPr>
      <w:r>
        <w:rPr>
          <w:rFonts w:hint="eastAsia" w:cs="宋体"/>
          <w:sz w:val="24"/>
          <w:lang w:val="zh-CN"/>
        </w:rPr>
        <w:t>对用户管理功能进行测试，设计测试用例，测试结果与预期一致，测试用例表</w:t>
      </w:r>
      <w:r>
        <w:rPr>
          <w:rFonts w:hint="eastAsia" w:cs="宋体"/>
          <w:sz w:val="24"/>
          <w:lang w:val="en-US" w:eastAsia="zh-CN"/>
        </w:rPr>
        <w:t>，</w:t>
      </w:r>
      <w:r>
        <w:rPr>
          <w:rFonts w:hint="eastAsia" w:cs="宋体"/>
          <w:sz w:val="24"/>
          <w:lang w:val="zh-CN"/>
        </w:rPr>
        <w:t>如表</w:t>
      </w:r>
      <w:r>
        <w:rPr>
          <w:rFonts w:hint="eastAsia" w:cs="宋体"/>
          <w:sz w:val="24"/>
          <w:lang w:val="en-US" w:eastAsia="zh-CN"/>
        </w:rPr>
        <w:t>，</w:t>
      </w:r>
      <w:r>
        <w:rPr>
          <w:rFonts w:hint="eastAsia" w:cs="宋体"/>
          <w:sz w:val="24"/>
          <w:lang w:val="zh-CN"/>
        </w:rPr>
        <w:t>5-9所示。</w:t>
      </w:r>
    </w:p>
    <w:p w14:paraId="61C88584">
      <w:pPr>
        <w:spacing w:line="400" w:lineRule="exact"/>
        <w:ind w:left="420"/>
        <w:jc w:val="center"/>
        <w:rPr>
          <w:rStyle w:val="21"/>
          <w:szCs w:val="21"/>
          <w:lang w:val="zh-CN"/>
        </w:rPr>
      </w:pPr>
      <w:r>
        <w:rPr>
          <w:rStyle w:val="21"/>
          <w:rFonts w:hint="eastAsia"/>
          <w:szCs w:val="21"/>
          <w:lang w:val="zh-CN"/>
        </w:rPr>
        <w:t>表5-9</w:t>
      </w:r>
      <w:r>
        <w:rPr>
          <w:rFonts w:hint="eastAsia" w:ascii="宋体" w:hAnsi="宋体" w:cs="宋体"/>
          <w:b/>
          <w:kern w:val="0"/>
          <w:szCs w:val="21"/>
        </w:rPr>
        <w:t xml:space="preserve">  </w:t>
      </w:r>
      <w:r>
        <w:rPr>
          <w:rStyle w:val="21"/>
          <w:rFonts w:hint="eastAsia"/>
          <w:szCs w:val="21"/>
          <w:lang w:val="zh-CN"/>
        </w:rPr>
        <w:t>用户管理测试用例</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164"/>
        <w:gridCol w:w="1928"/>
      </w:tblGrid>
      <w:tr w14:paraId="6A01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60CF8D25">
            <w:pPr>
              <w:autoSpaceDE w:val="0"/>
              <w:autoSpaceDN w:val="0"/>
              <w:adjustRightInd w:val="0"/>
              <w:jc w:val="left"/>
            </w:pPr>
            <w:r>
              <w:rPr>
                <w:rFonts w:hint="eastAsia"/>
              </w:rPr>
              <w:t>测试性能</w:t>
            </w:r>
          </w:p>
        </w:tc>
        <w:tc>
          <w:tcPr>
            <w:tcW w:w="1928" w:type="dxa"/>
          </w:tcPr>
          <w:p w14:paraId="19458028">
            <w:pPr>
              <w:autoSpaceDE w:val="0"/>
              <w:autoSpaceDN w:val="0"/>
              <w:adjustRightInd w:val="0"/>
              <w:jc w:val="left"/>
            </w:pPr>
            <w:r>
              <w:rPr>
                <w:rFonts w:hint="eastAsia"/>
              </w:rPr>
              <w:t>用户管理功能（管理员）</w:t>
            </w:r>
          </w:p>
        </w:tc>
      </w:tr>
      <w:tr w14:paraId="242C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0976B5A9">
            <w:pPr>
              <w:autoSpaceDE w:val="0"/>
              <w:autoSpaceDN w:val="0"/>
              <w:adjustRightInd w:val="0"/>
              <w:jc w:val="left"/>
            </w:pPr>
            <w:r>
              <w:rPr>
                <w:rFonts w:hint="eastAsia"/>
              </w:rPr>
              <w:t>用例目的</w:t>
            </w:r>
          </w:p>
        </w:tc>
        <w:tc>
          <w:tcPr>
            <w:tcW w:w="1928" w:type="dxa"/>
          </w:tcPr>
          <w:p w14:paraId="292CD680">
            <w:pPr>
              <w:autoSpaceDE w:val="0"/>
              <w:autoSpaceDN w:val="0"/>
              <w:adjustRightInd w:val="0"/>
              <w:jc w:val="left"/>
            </w:pPr>
            <w:r>
              <w:rPr>
                <w:rFonts w:hint="eastAsia"/>
              </w:rPr>
              <w:t>测试用户管理的增删改查功能是否正常</w:t>
            </w:r>
          </w:p>
        </w:tc>
      </w:tr>
      <w:tr w14:paraId="7467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8" w:type="dxa"/>
            <w:gridSpan w:val="2"/>
          </w:tcPr>
          <w:p w14:paraId="274BEC6A">
            <w:pPr>
              <w:autoSpaceDE w:val="0"/>
              <w:autoSpaceDN w:val="0"/>
              <w:adjustRightInd w:val="0"/>
              <w:jc w:val="left"/>
            </w:pPr>
            <w:r>
              <w:rPr>
                <w:rFonts w:hint="eastAsia"/>
              </w:rPr>
              <w:t>前提条件</w:t>
            </w:r>
          </w:p>
        </w:tc>
        <w:tc>
          <w:tcPr>
            <w:tcW w:w="1928" w:type="dxa"/>
          </w:tcPr>
          <w:p w14:paraId="5E75D648">
            <w:pPr>
              <w:autoSpaceDE w:val="0"/>
              <w:autoSpaceDN w:val="0"/>
              <w:adjustRightInd w:val="0"/>
              <w:jc w:val="left"/>
            </w:pPr>
            <w:r>
              <w:rPr>
                <w:rFonts w:hint="eastAsia"/>
              </w:rPr>
              <w:t>以管理员角色登录，进入用户管理页面</w:t>
            </w:r>
          </w:p>
        </w:tc>
      </w:tr>
      <w:tr w14:paraId="6A1C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578BDBB2">
            <w:pPr>
              <w:autoSpaceDE w:val="0"/>
              <w:autoSpaceDN w:val="0"/>
              <w:adjustRightInd w:val="0"/>
              <w:jc w:val="left"/>
            </w:pPr>
            <w:r>
              <w:rPr>
                <w:rFonts w:hint="eastAsia"/>
              </w:rPr>
              <w:t>输入条件</w:t>
            </w:r>
          </w:p>
        </w:tc>
        <w:tc>
          <w:tcPr>
            <w:tcW w:w="2164" w:type="dxa"/>
          </w:tcPr>
          <w:p w14:paraId="334DE680">
            <w:pPr>
              <w:autoSpaceDE w:val="0"/>
              <w:autoSpaceDN w:val="0"/>
              <w:adjustRightInd w:val="0"/>
              <w:jc w:val="left"/>
            </w:pPr>
            <w:r>
              <w:rPr>
                <w:rFonts w:hint="eastAsia"/>
              </w:rPr>
              <w:t>预期输出</w:t>
            </w:r>
          </w:p>
        </w:tc>
        <w:tc>
          <w:tcPr>
            <w:tcW w:w="1928" w:type="dxa"/>
          </w:tcPr>
          <w:p w14:paraId="1D60A035">
            <w:pPr>
              <w:autoSpaceDE w:val="0"/>
              <w:autoSpaceDN w:val="0"/>
              <w:adjustRightInd w:val="0"/>
              <w:jc w:val="left"/>
            </w:pPr>
            <w:r>
              <w:rPr>
                <w:rFonts w:hint="eastAsia"/>
              </w:rPr>
              <w:t>实际情况</w:t>
            </w:r>
          </w:p>
        </w:tc>
      </w:tr>
      <w:tr w14:paraId="7587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AFEFFA8">
            <w:pPr>
              <w:autoSpaceDE w:val="0"/>
              <w:autoSpaceDN w:val="0"/>
              <w:adjustRightInd w:val="0"/>
              <w:jc w:val="left"/>
            </w:pPr>
            <w:r>
              <w:rPr>
                <w:rFonts w:hint="eastAsia"/>
              </w:rPr>
              <w:t>进入用户管理页面</w:t>
            </w:r>
          </w:p>
        </w:tc>
        <w:tc>
          <w:tcPr>
            <w:tcW w:w="2164" w:type="dxa"/>
          </w:tcPr>
          <w:p w14:paraId="270C22EE">
            <w:pPr>
              <w:autoSpaceDE w:val="0"/>
              <w:autoSpaceDN w:val="0"/>
              <w:adjustRightInd w:val="0"/>
              <w:jc w:val="left"/>
            </w:pPr>
            <w:r>
              <w:rPr>
                <w:rFonts w:hint="eastAsia"/>
              </w:rPr>
              <w:t>显示系统所有用户列表</w:t>
            </w:r>
          </w:p>
        </w:tc>
        <w:tc>
          <w:tcPr>
            <w:tcW w:w="1928" w:type="dxa"/>
          </w:tcPr>
          <w:p w14:paraId="2E9DE035">
            <w:pPr>
              <w:autoSpaceDE w:val="0"/>
              <w:autoSpaceDN w:val="0"/>
              <w:adjustRightInd w:val="0"/>
              <w:jc w:val="left"/>
            </w:pPr>
            <w:r>
              <w:rPr>
                <w:rFonts w:hint="eastAsia"/>
              </w:rPr>
              <w:t>一致</w:t>
            </w:r>
          </w:p>
        </w:tc>
      </w:tr>
      <w:tr w14:paraId="0FBF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3CFFDFA5">
            <w:pPr>
              <w:autoSpaceDE w:val="0"/>
              <w:autoSpaceDN w:val="0"/>
              <w:adjustRightInd w:val="0"/>
              <w:jc w:val="left"/>
            </w:pPr>
            <w:r>
              <w:rPr>
                <w:rFonts w:hint="eastAsia"/>
              </w:rPr>
              <w:t>在搜索框输入用户名搜索</w:t>
            </w:r>
          </w:p>
        </w:tc>
        <w:tc>
          <w:tcPr>
            <w:tcW w:w="2164" w:type="dxa"/>
          </w:tcPr>
          <w:p w14:paraId="11F57C58">
            <w:pPr>
              <w:autoSpaceDE w:val="0"/>
              <w:autoSpaceDN w:val="0"/>
              <w:adjustRightInd w:val="0"/>
              <w:jc w:val="left"/>
            </w:pPr>
            <w:r>
              <w:rPr>
                <w:rFonts w:hint="eastAsia"/>
              </w:rPr>
              <w:t>显示匹配的用户列表</w:t>
            </w:r>
          </w:p>
        </w:tc>
        <w:tc>
          <w:tcPr>
            <w:tcW w:w="1928" w:type="dxa"/>
          </w:tcPr>
          <w:p w14:paraId="2A53BE01">
            <w:pPr>
              <w:autoSpaceDE w:val="0"/>
              <w:autoSpaceDN w:val="0"/>
              <w:adjustRightInd w:val="0"/>
              <w:jc w:val="left"/>
            </w:pPr>
            <w:r>
              <w:rPr>
                <w:rFonts w:hint="eastAsia"/>
              </w:rPr>
              <w:t>一致</w:t>
            </w:r>
          </w:p>
        </w:tc>
      </w:tr>
      <w:tr w14:paraId="0C7B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75AFC45D">
            <w:pPr>
              <w:autoSpaceDE w:val="0"/>
              <w:autoSpaceDN w:val="0"/>
              <w:adjustRightInd w:val="0"/>
              <w:jc w:val="left"/>
            </w:pPr>
            <w:r>
              <w:rPr>
                <w:rFonts w:hint="eastAsia"/>
              </w:rPr>
              <w:t>点击添加用户按钮</w:t>
            </w:r>
          </w:p>
        </w:tc>
        <w:tc>
          <w:tcPr>
            <w:tcW w:w="2164" w:type="dxa"/>
          </w:tcPr>
          <w:p w14:paraId="120C030A">
            <w:pPr>
              <w:autoSpaceDE w:val="0"/>
              <w:autoSpaceDN w:val="0"/>
              <w:adjustRightInd w:val="0"/>
              <w:jc w:val="left"/>
            </w:pPr>
            <w:r>
              <w:rPr>
                <w:rFonts w:hint="eastAsia"/>
              </w:rPr>
              <w:t>弹出用户信息填写对话框</w:t>
            </w:r>
          </w:p>
        </w:tc>
        <w:tc>
          <w:tcPr>
            <w:tcW w:w="1928" w:type="dxa"/>
          </w:tcPr>
          <w:p w14:paraId="3BC48AFB">
            <w:pPr>
              <w:autoSpaceDE w:val="0"/>
              <w:autoSpaceDN w:val="0"/>
              <w:adjustRightInd w:val="0"/>
              <w:jc w:val="left"/>
            </w:pPr>
            <w:r>
              <w:rPr>
                <w:rFonts w:hint="eastAsia"/>
              </w:rPr>
              <w:t>一致</w:t>
            </w:r>
          </w:p>
        </w:tc>
      </w:tr>
      <w:tr w14:paraId="2B07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05EF8BE0">
            <w:pPr>
              <w:autoSpaceDE w:val="0"/>
              <w:autoSpaceDN w:val="0"/>
              <w:adjustRightInd w:val="0"/>
              <w:jc w:val="left"/>
            </w:pPr>
            <w:r>
              <w:rPr>
                <w:rFonts w:hint="eastAsia"/>
              </w:rPr>
              <w:t>填写完整信息后保存</w:t>
            </w:r>
          </w:p>
        </w:tc>
        <w:tc>
          <w:tcPr>
            <w:tcW w:w="2164" w:type="dxa"/>
          </w:tcPr>
          <w:p w14:paraId="0F632262">
            <w:pPr>
              <w:autoSpaceDE w:val="0"/>
              <w:autoSpaceDN w:val="0"/>
              <w:adjustRightInd w:val="0"/>
              <w:jc w:val="left"/>
            </w:pPr>
            <w:r>
              <w:rPr>
                <w:rFonts w:hint="eastAsia"/>
              </w:rPr>
              <w:t>用户添加成功，列表刷新</w:t>
            </w:r>
          </w:p>
        </w:tc>
        <w:tc>
          <w:tcPr>
            <w:tcW w:w="1928" w:type="dxa"/>
          </w:tcPr>
          <w:p w14:paraId="02FAF946">
            <w:pPr>
              <w:autoSpaceDE w:val="0"/>
              <w:autoSpaceDN w:val="0"/>
              <w:adjustRightInd w:val="0"/>
              <w:jc w:val="left"/>
            </w:pPr>
            <w:r>
              <w:rPr>
                <w:rFonts w:hint="eastAsia"/>
              </w:rPr>
              <w:t>一致</w:t>
            </w:r>
          </w:p>
        </w:tc>
      </w:tr>
      <w:tr w14:paraId="4FD1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6D6EFCDA">
            <w:pPr>
              <w:autoSpaceDE w:val="0"/>
              <w:autoSpaceDN w:val="0"/>
              <w:adjustRightInd w:val="0"/>
              <w:jc w:val="left"/>
            </w:pPr>
            <w:r>
              <w:rPr>
                <w:rFonts w:hint="eastAsia"/>
              </w:rPr>
              <w:t>点击编辑用户按钮</w:t>
            </w:r>
          </w:p>
        </w:tc>
        <w:tc>
          <w:tcPr>
            <w:tcW w:w="2164" w:type="dxa"/>
          </w:tcPr>
          <w:p w14:paraId="547E126A">
            <w:pPr>
              <w:autoSpaceDE w:val="0"/>
              <w:autoSpaceDN w:val="0"/>
              <w:adjustRightInd w:val="0"/>
              <w:jc w:val="left"/>
            </w:pPr>
            <w:r>
              <w:rPr>
                <w:rFonts w:hint="eastAsia"/>
              </w:rPr>
              <w:t>弹出用户信息编辑对话框</w:t>
            </w:r>
          </w:p>
        </w:tc>
        <w:tc>
          <w:tcPr>
            <w:tcW w:w="1928" w:type="dxa"/>
          </w:tcPr>
          <w:p w14:paraId="7017D18C">
            <w:pPr>
              <w:autoSpaceDE w:val="0"/>
              <w:autoSpaceDN w:val="0"/>
              <w:adjustRightInd w:val="0"/>
              <w:jc w:val="left"/>
            </w:pPr>
            <w:r>
              <w:rPr>
                <w:rFonts w:hint="eastAsia"/>
              </w:rPr>
              <w:t>一致</w:t>
            </w:r>
          </w:p>
        </w:tc>
      </w:tr>
      <w:tr w14:paraId="788C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1F996EAA">
            <w:pPr>
              <w:autoSpaceDE w:val="0"/>
              <w:autoSpaceDN w:val="0"/>
              <w:adjustRightInd w:val="0"/>
              <w:jc w:val="left"/>
            </w:pPr>
            <w:r>
              <w:rPr>
                <w:rFonts w:hint="eastAsia"/>
              </w:rPr>
              <w:t>修改用户角色为</w:t>
            </w:r>
            <w:r>
              <w:t>"</w:t>
            </w:r>
            <w:r>
              <w:rPr>
                <w:rFonts w:hint="eastAsia"/>
              </w:rPr>
              <w:t>管理员</w:t>
            </w:r>
            <w:r>
              <w:t>"</w:t>
            </w:r>
          </w:p>
        </w:tc>
        <w:tc>
          <w:tcPr>
            <w:tcW w:w="2164" w:type="dxa"/>
          </w:tcPr>
          <w:p w14:paraId="146BA63A">
            <w:pPr>
              <w:autoSpaceDE w:val="0"/>
              <w:autoSpaceDN w:val="0"/>
              <w:adjustRightInd w:val="0"/>
              <w:jc w:val="left"/>
            </w:pPr>
            <w:r>
              <w:rPr>
                <w:rFonts w:hint="eastAsia"/>
              </w:rPr>
              <w:t>角色修改成功</w:t>
            </w:r>
          </w:p>
        </w:tc>
        <w:tc>
          <w:tcPr>
            <w:tcW w:w="1928" w:type="dxa"/>
          </w:tcPr>
          <w:p w14:paraId="2B0BDFC7">
            <w:pPr>
              <w:autoSpaceDE w:val="0"/>
              <w:autoSpaceDN w:val="0"/>
              <w:adjustRightInd w:val="0"/>
              <w:jc w:val="left"/>
            </w:pPr>
            <w:r>
              <w:rPr>
                <w:rFonts w:hint="eastAsia"/>
              </w:rPr>
              <w:t>一致</w:t>
            </w:r>
          </w:p>
        </w:tc>
      </w:tr>
      <w:tr w14:paraId="008A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41E57D87">
            <w:pPr>
              <w:autoSpaceDE w:val="0"/>
              <w:autoSpaceDN w:val="0"/>
              <w:adjustRightInd w:val="0"/>
              <w:jc w:val="left"/>
            </w:pPr>
            <w:r>
              <w:rPr>
                <w:rFonts w:hint="eastAsia"/>
              </w:rPr>
              <w:t>点击删除用户按钮</w:t>
            </w:r>
          </w:p>
        </w:tc>
        <w:tc>
          <w:tcPr>
            <w:tcW w:w="2164" w:type="dxa"/>
          </w:tcPr>
          <w:p w14:paraId="66884704">
            <w:pPr>
              <w:autoSpaceDE w:val="0"/>
              <w:autoSpaceDN w:val="0"/>
              <w:adjustRightInd w:val="0"/>
              <w:jc w:val="left"/>
            </w:pPr>
            <w:r>
              <w:rPr>
                <w:rFonts w:hint="eastAsia"/>
              </w:rPr>
              <w:t>弹出确认框，确认后删除成功</w:t>
            </w:r>
          </w:p>
        </w:tc>
        <w:tc>
          <w:tcPr>
            <w:tcW w:w="1928" w:type="dxa"/>
          </w:tcPr>
          <w:p w14:paraId="434F1F76">
            <w:pPr>
              <w:autoSpaceDE w:val="0"/>
              <w:autoSpaceDN w:val="0"/>
              <w:adjustRightInd w:val="0"/>
              <w:jc w:val="left"/>
            </w:pPr>
            <w:r>
              <w:rPr>
                <w:rFonts w:hint="eastAsia"/>
              </w:rPr>
              <w:t>一致</w:t>
            </w:r>
          </w:p>
        </w:tc>
      </w:tr>
      <w:tr w14:paraId="6BDD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tcPr>
          <w:p w14:paraId="28CB189E">
            <w:pPr>
              <w:autoSpaceDE w:val="0"/>
              <w:autoSpaceDN w:val="0"/>
              <w:adjustRightInd w:val="0"/>
              <w:jc w:val="left"/>
            </w:pPr>
            <w:r>
              <w:rPr>
                <w:rFonts w:hint="eastAsia"/>
              </w:rPr>
              <w:t>普通用户访问用户管理页面</w:t>
            </w:r>
          </w:p>
        </w:tc>
        <w:tc>
          <w:tcPr>
            <w:tcW w:w="2164" w:type="dxa"/>
          </w:tcPr>
          <w:p w14:paraId="4535697D">
            <w:pPr>
              <w:autoSpaceDE w:val="0"/>
              <w:autoSpaceDN w:val="0"/>
              <w:adjustRightInd w:val="0"/>
              <w:jc w:val="left"/>
            </w:pPr>
            <w:r>
              <w:rPr>
                <w:rFonts w:hint="eastAsia"/>
              </w:rPr>
              <w:t>无权限访问或隐藏该菜单</w:t>
            </w:r>
          </w:p>
        </w:tc>
        <w:tc>
          <w:tcPr>
            <w:tcW w:w="1928" w:type="dxa"/>
          </w:tcPr>
          <w:p w14:paraId="207BDF59">
            <w:pPr>
              <w:autoSpaceDE w:val="0"/>
              <w:autoSpaceDN w:val="0"/>
              <w:adjustRightInd w:val="0"/>
              <w:jc w:val="left"/>
            </w:pPr>
            <w:r>
              <w:rPr>
                <w:rFonts w:hint="eastAsia"/>
              </w:rPr>
              <w:t>一致</w:t>
            </w:r>
          </w:p>
        </w:tc>
      </w:tr>
    </w:tbl>
    <w:p w14:paraId="02AB3D09">
      <w:pPr>
        <w:spacing w:line="400" w:lineRule="exact"/>
        <w:ind w:firstLine="420"/>
        <w:jc w:val="left"/>
        <w:rPr>
          <w:rFonts w:cs="宋体"/>
          <w:sz w:val="24"/>
          <w:lang w:val="zh-CN"/>
        </w:rPr>
      </w:pPr>
      <w:r>
        <w:rPr>
          <w:rFonts w:hint="eastAsia" w:cs="宋体"/>
          <w:sz w:val="24"/>
          <w:lang w:val="zh-CN"/>
        </w:rPr>
        <w:t>本章对草莓病害检测智能Web系统进行了全部</w:t>
      </w:r>
      <w:r>
        <w:rPr>
          <w:rFonts w:hint="default" w:cs="宋体"/>
          <w:sz w:val="24"/>
          <w:lang w:val="zh-CN"/>
        </w:rPr>
        <w:t>的功能测试。</w:t>
      </w:r>
      <w:r>
        <w:rPr>
          <w:rFonts w:hint="eastAsia" w:cs="宋体"/>
          <w:sz w:val="24"/>
          <w:lang w:val="zh-CN"/>
        </w:rPr>
        <w:t>根据</w:t>
      </w:r>
      <w:r>
        <w:rPr>
          <w:rFonts w:hint="default" w:cs="宋体"/>
          <w:sz w:val="24"/>
          <w:lang w:val="zh-CN"/>
        </w:rPr>
        <w:t>用户登录注册、图像检测、视频检测、实时摄像头检测、智能对话助手、记录管理、报告分析、用户管理等8个</w:t>
      </w:r>
      <w:r>
        <w:rPr>
          <w:rFonts w:hint="eastAsia" w:cs="宋体"/>
          <w:sz w:val="24"/>
          <w:lang w:val="zh-CN"/>
        </w:rPr>
        <w:t>主要</w:t>
      </w:r>
      <w:r>
        <w:rPr>
          <w:rFonts w:hint="default" w:cs="宋体"/>
          <w:sz w:val="24"/>
          <w:lang w:val="zh-CN"/>
        </w:rPr>
        <w:t>模块，</w:t>
      </w:r>
      <w:r>
        <w:rPr>
          <w:rFonts w:hint="eastAsia" w:cs="宋体"/>
          <w:sz w:val="24"/>
          <w:lang w:val="zh-CN"/>
        </w:rPr>
        <w:t>一</w:t>
      </w:r>
      <w:r>
        <w:rPr>
          <w:rFonts w:hint="default" w:cs="宋体"/>
          <w:sz w:val="24"/>
          <w:lang w:val="zh-CN"/>
        </w:rPr>
        <w:t>共设计</w:t>
      </w:r>
      <w:r>
        <w:rPr>
          <w:rFonts w:hint="eastAsia" w:cs="宋体"/>
          <w:sz w:val="24"/>
          <w:lang w:val="zh-CN"/>
        </w:rPr>
        <w:t>出56个</w:t>
      </w:r>
      <w:r>
        <w:rPr>
          <w:rFonts w:hint="default" w:cs="宋体"/>
          <w:sz w:val="24"/>
          <w:lang w:val="zh-CN"/>
        </w:rPr>
        <w:t>测试用例。</w:t>
      </w:r>
      <w:r>
        <w:rPr>
          <w:rFonts w:hint="eastAsia" w:cs="宋体"/>
          <w:sz w:val="24"/>
          <w:lang w:val="zh-CN"/>
        </w:rPr>
        <w:t>从</w:t>
      </w:r>
      <w:r>
        <w:rPr>
          <w:rFonts w:hint="default" w:cs="宋体"/>
          <w:sz w:val="24"/>
          <w:lang w:val="zh-CN"/>
        </w:rPr>
        <w:t>测试结果</w:t>
      </w:r>
      <w:r>
        <w:rPr>
          <w:rFonts w:hint="eastAsia" w:cs="宋体"/>
          <w:sz w:val="24"/>
          <w:lang w:val="zh-CN"/>
        </w:rPr>
        <w:t>可以看出各个</w:t>
      </w:r>
      <w:r>
        <w:rPr>
          <w:rFonts w:hint="default" w:cs="宋体"/>
          <w:sz w:val="24"/>
          <w:lang w:val="zh-CN"/>
        </w:rPr>
        <w:t>模块</w:t>
      </w:r>
      <w:r>
        <w:rPr>
          <w:rFonts w:hint="eastAsia" w:cs="宋体"/>
          <w:sz w:val="24"/>
          <w:lang w:val="zh-CN"/>
        </w:rPr>
        <w:t>的</w:t>
      </w:r>
      <w:r>
        <w:rPr>
          <w:rFonts w:hint="default" w:cs="宋体"/>
          <w:sz w:val="24"/>
          <w:lang w:val="zh-CN"/>
        </w:rPr>
        <w:t>功能正常，业务逻辑</w:t>
      </w:r>
      <w:r>
        <w:rPr>
          <w:rFonts w:hint="eastAsia" w:cs="宋体"/>
          <w:sz w:val="24"/>
          <w:lang w:val="zh-CN"/>
        </w:rPr>
        <w:t>符合</w:t>
      </w:r>
      <w:r>
        <w:rPr>
          <w:rFonts w:hint="default" w:cs="宋体"/>
          <w:sz w:val="24"/>
          <w:lang w:val="zh-CN"/>
        </w:rPr>
        <w:t>预期，系统具</w:t>
      </w:r>
      <w:r>
        <w:rPr>
          <w:rFonts w:hint="eastAsia" w:cs="宋体"/>
          <w:sz w:val="24"/>
          <w:lang w:val="zh-CN"/>
        </w:rPr>
        <w:t>有较</w:t>
      </w:r>
      <w:r>
        <w:rPr>
          <w:rFonts w:hint="default" w:cs="宋体"/>
          <w:sz w:val="24"/>
          <w:lang w:val="zh-CN"/>
        </w:rPr>
        <w:t>好的稳定性和可用性，满足草莓病害智能检测的实际应用需求</w:t>
      </w:r>
      <w:r>
        <w:rPr>
          <w:rFonts w:hint="eastAsia" w:cs="宋体"/>
          <w:sz w:val="24"/>
          <w:vertAlign w:val="superscript"/>
          <w:lang w:eastAsia="zh-CN"/>
        </w:rPr>
        <w:fldChar w:fldCharType="begin"/>
      </w:r>
      <w:r>
        <w:rPr>
          <w:rFonts w:hint="eastAsia" w:cs="宋体"/>
          <w:sz w:val="24"/>
          <w:vertAlign w:val="superscript"/>
          <w:lang w:eastAsia="zh-CN"/>
        </w:rPr>
        <w:instrText xml:space="preserve"> REF _Ref14307 \r \h </w:instrText>
      </w:r>
      <w:r>
        <w:rPr>
          <w:rFonts w:hint="eastAsia" w:cs="宋体"/>
          <w:sz w:val="24"/>
          <w:vertAlign w:val="superscript"/>
          <w:lang w:eastAsia="zh-CN"/>
        </w:rPr>
        <w:fldChar w:fldCharType="separate"/>
      </w:r>
      <w:r>
        <w:rPr>
          <w:rFonts w:hint="eastAsia" w:cs="宋体"/>
          <w:sz w:val="24"/>
          <w:vertAlign w:val="superscript"/>
          <w:lang w:eastAsia="zh-CN"/>
        </w:rPr>
        <w:t>[16]</w:t>
      </w:r>
      <w:r>
        <w:rPr>
          <w:rFonts w:hint="eastAsia" w:cs="宋体"/>
          <w:sz w:val="24"/>
          <w:vertAlign w:val="superscript"/>
          <w:lang w:eastAsia="zh-CN"/>
        </w:rPr>
        <w:fldChar w:fldCharType="end"/>
      </w:r>
      <w:r>
        <w:rPr>
          <w:rFonts w:hint="default" w:cs="宋体"/>
          <w:sz w:val="24"/>
          <w:lang w:val="zh-CN"/>
        </w:rPr>
        <w:t>。</w:t>
      </w:r>
    </w:p>
    <w:p w14:paraId="3C6DBBB0"/>
    <w:p w14:paraId="31ECCE05">
      <w:pPr>
        <w:pStyle w:val="2"/>
        <w:pageBreakBefore/>
        <w:spacing w:before="156" w:beforeLines="50" w:after="156" w:afterLines="50" w:line="400" w:lineRule="exact"/>
        <w:rPr>
          <w:rFonts w:ascii="宋体" w:hAnsi="宋体"/>
          <w:sz w:val="24"/>
          <w:szCs w:val="24"/>
        </w:rPr>
      </w:pPr>
      <w:bookmarkStart w:id="48" w:name="_Toc30753"/>
      <w:r>
        <w:rPr>
          <w:rFonts w:hint="eastAsia" w:ascii="宋体" w:hAnsi="宋体"/>
          <w:sz w:val="24"/>
          <w:szCs w:val="24"/>
        </w:rPr>
        <w:t>6 总结与展望</w:t>
      </w:r>
      <w:bookmarkEnd w:id="48"/>
    </w:p>
    <w:p w14:paraId="5F2A0966">
      <w:pPr>
        <w:pStyle w:val="3"/>
        <w:spacing w:before="156" w:beforeLines="50" w:after="156" w:afterLines="50" w:line="400" w:lineRule="exact"/>
        <w:ind w:firstLine="482" w:firstLineChars="200"/>
        <w:rPr>
          <w:rFonts w:hint="eastAsia" w:cs="宋体"/>
          <w:sz w:val="24"/>
          <w:lang w:val="zh-CN"/>
        </w:rPr>
      </w:pPr>
      <w:bookmarkStart w:id="49" w:name="_Toc7853"/>
      <w:r>
        <w:rPr>
          <w:rFonts w:hint="eastAsia" w:ascii="宋体" w:hAnsi="宋体" w:eastAsia="宋体"/>
          <w:sz w:val="24"/>
          <w:szCs w:val="24"/>
          <w:lang w:val="zh-CN"/>
        </w:rPr>
        <w:t>6.1</w:t>
      </w:r>
      <w:r>
        <w:rPr>
          <w:rFonts w:hint="eastAsia" w:ascii="宋体" w:hAnsi="宋体" w:eastAsia="宋体"/>
          <w:sz w:val="24"/>
          <w:szCs w:val="24"/>
        </w:rPr>
        <w:t xml:space="preserve"> </w:t>
      </w:r>
      <w:r>
        <w:rPr>
          <w:rFonts w:hint="eastAsia" w:ascii="宋体" w:hAnsi="宋体" w:eastAsia="宋体"/>
          <w:sz w:val="24"/>
          <w:szCs w:val="24"/>
          <w:lang w:val="zh-CN"/>
        </w:rPr>
        <w:t>总结</w:t>
      </w:r>
      <w:bookmarkEnd w:id="49"/>
    </w:p>
    <w:p w14:paraId="5B1FDE35">
      <w:pPr>
        <w:keepNext w:val="0"/>
        <w:keepLines w:val="0"/>
        <w:pageBreakBefore w:val="0"/>
        <w:widowControl w:val="0"/>
        <w:kinsoku/>
        <w:wordWrap w:val="0"/>
        <w:overflowPunct/>
        <w:topLinePunct w:val="0"/>
        <w:autoSpaceDE/>
        <w:autoSpaceDN/>
        <w:bidi w:val="0"/>
        <w:adjustRightInd/>
        <w:snapToGrid/>
        <w:spacing w:line="400" w:lineRule="exact"/>
        <w:ind w:firstLine="420"/>
        <w:jc w:val="left"/>
        <w:textAlignment w:val="auto"/>
        <w:rPr>
          <w:rFonts w:hint="default" w:cs="宋体"/>
          <w:sz w:val="24"/>
          <w:lang w:val="zh-CN"/>
        </w:rPr>
      </w:pPr>
      <w:r>
        <w:rPr>
          <w:rFonts w:hint="default" w:cs="宋体"/>
          <w:sz w:val="24"/>
          <w:lang w:val="zh-CN"/>
        </w:rPr>
        <w:t>中国身为世界上最大的草莓生产以及销售国家，在2024年其草莓总产量达到了333.6万吨，然而草莓很容易遭受真菌以及细菌病害的侵害，这两种病害可致使产量减少30%到50%，传统的人工检测方式效率比较低，而且误判率较高，当前大部分的深度学习研究主要聚焦于算法优化方面，缺乏全流程可实际落地的多模态检测Web系统。</w:t>
      </w:r>
    </w:p>
    <w:p w14:paraId="45BEA20B">
      <w:pPr>
        <w:keepNext w:val="0"/>
        <w:keepLines w:val="0"/>
        <w:pageBreakBefore w:val="0"/>
        <w:widowControl w:val="0"/>
        <w:kinsoku/>
        <w:wordWrap w:val="0"/>
        <w:overflowPunct/>
        <w:topLinePunct w:val="0"/>
        <w:autoSpaceDE/>
        <w:autoSpaceDN/>
        <w:bidi w:val="0"/>
        <w:adjustRightInd/>
        <w:snapToGrid/>
        <w:spacing w:line="400" w:lineRule="exact"/>
        <w:ind w:firstLine="420"/>
        <w:jc w:val="left"/>
        <w:textAlignment w:val="auto"/>
        <w:rPr>
          <w:rFonts w:hint="default" w:cs="宋体"/>
          <w:sz w:val="24"/>
          <w:lang w:val="zh-CN"/>
        </w:rPr>
      </w:pPr>
      <w:r>
        <w:rPr>
          <w:rFonts w:hint="default" w:cs="宋体"/>
          <w:sz w:val="24"/>
          <w:lang w:val="zh-CN"/>
        </w:rPr>
        <w:t>本文构建了YOLOv11+PyTorch+Flask+SpringBoot+Vue+MySQL技术架构，打造了草莓7种病害检测的智能Web系统，达成了多模态检测、置信度调节、记录管理、AI助手等主要功能，并且运用2520个样本完成了模型训练优化，</w:t>
      </w:r>
    </w:p>
    <w:p w14:paraId="7EEDE331">
      <w:pPr>
        <w:keepNext w:val="0"/>
        <w:keepLines w:val="0"/>
        <w:pageBreakBefore w:val="0"/>
        <w:widowControl w:val="0"/>
        <w:kinsoku/>
        <w:wordWrap w:val="0"/>
        <w:overflowPunct/>
        <w:topLinePunct w:val="0"/>
        <w:autoSpaceDE/>
        <w:autoSpaceDN/>
        <w:bidi w:val="0"/>
        <w:adjustRightInd/>
        <w:snapToGrid/>
        <w:spacing w:line="400" w:lineRule="exact"/>
        <w:ind w:firstLine="420"/>
        <w:jc w:val="left"/>
        <w:textAlignment w:val="auto"/>
        <w:rPr>
          <w:rFonts w:hint="default" w:cs="宋体"/>
          <w:sz w:val="24"/>
          <w:lang w:val="zh-CN"/>
        </w:rPr>
      </w:pPr>
      <w:r>
        <w:rPr>
          <w:rFonts w:hint="default" w:cs="宋体"/>
          <w:sz w:val="24"/>
          <w:lang w:val="zh-CN"/>
        </w:rPr>
        <w:t>系统经过测试后运行较为稳定，7种病害的平均检测准确率达到了89%，mAP50达到了90.499%，实时帧率大于或等于25FPS且响应时间小于或等于2s，可支持多人同时在线以及多条记录存储，相较于人工检测效率提高了3倍，早期误判率降低到3%以下。</w:t>
      </w:r>
    </w:p>
    <w:p w14:paraId="4D6FE3FE">
      <w:pPr>
        <w:keepNext w:val="0"/>
        <w:keepLines w:val="0"/>
        <w:pageBreakBefore w:val="0"/>
        <w:widowControl w:val="0"/>
        <w:kinsoku/>
        <w:wordWrap w:val="0"/>
        <w:overflowPunct/>
        <w:topLinePunct w:val="0"/>
        <w:autoSpaceDE/>
        <w:autoSpaceDN/>
        <w:bidi w:val="0"/>
        <w:adjustRightInd/>
        <w:snapToGrid/>
        <w:spacing w:line="400" w:lineRule="exact"/>
        <w:ind w:firstLine="420"/>
        <w:jc w:val="left"/>
        <w:textAlignment w:val="auto"/>
        <w:rPr>
          <w:rFonts w:hint="eastAsia" w:cs="宋体"/>
          <w:sz w:val="24"/>
          <w:lang w:val="zh-CN"/>
        </w:rPr>
      </w:pPr>
      <w:r>
        <w:rPr>
          <w:rFonts w:hint="default" w:cs="宋体"/>
          <w:sz w:val="24"/>
          <w:lang w:val="zh-CN"/>
        </w:rPr>
        <w:t>该系统可协助农业部门了解病害发生规律，推动智慧农业措施的施行，还可指导农户进行精准防治，降低15%至20%的农药使用量，为草莓产业绿色可持续发展提供技术支持。</w:t>
      </w:r>
    </w:p>
    <w:p w14:paraId="327ED9F0">
      <w:pPr>
        <w:pStyle w:val="3"/>
        <w:spacing w:before="156" w:beforeLines="50" w:after="156" w:afterLines="50" w:line="400" w:lineRule="exact"/>
        <w:ind w:firstLine="482" w:firstLineChars="200"/>
        <w:rPr>
          <w:rFonts w:ascii="宋体" w:hAnsi="宋体" w:eastAsia="宋体"/>
          <w:sz w:val="24"/>
          <w:szCs w:val="24"/>
          <w:lang w:val="zh-CN"/>
        </w:rPr>
      </w:pPr>
      <w:bookmarkStart w:id="50" w:name="_Toc18642"/>
      <w:r>
        <w:rPr>
          <w:rFonts w:hint="eastAsia" w:ascii="宋体" w:hAnsi="宋体" w:eastAsia="宋体"/>
          <w:sz w:val="24"/>
          <w:szCs w:val="24"/>
          <w:lang w:val="zh-CN"/>
        </w:rPr>
        <w:t>6.2</w:t>
      </w:r>
      <w:r>
        <w:rPr>
          <w:rFonts w:hint="eastAsia" w:ascii="宋体" w:hAnsi="宋体" w:eastAsia="宋体"/>
          <w:sz w:val="24"/>
          <w:szCs w:val="24"/>
        </w:rPr>
        <w:t xml:space="preserve"> </w:t>
      </w:r>
      <w:r>
        <w:rPr>
          <w:rFonts w:hint="eastAsia" w:ascii="宋体" w:hAnsi="宋体" w:eastAsia="宋体"/>
          <w:sz w:val="24"/>
          <w:szCs w:val="24"/>
          <w:lang w:val="zh-CN"/>
        </w:rPr>
        <w:t>展望</w:t>
      </w:r>
      <w:bookmarkEnd w:id="50"/>
    </w:p>
    <w:p w14:paraId="3CE89298">
      <w:pPr>
        <w:spacing w:line="400" w:lineRule="exact"/>
        <w:ind w:firstLine="420"/>
        <w:jc w:val="left"/>
        <w:rPr>
          <w:rFonts w:hint="eastAsia" w:cs="宋体"/>
          <w:sz w:val="24"/>
          <w:lang w:val="zh-CN"/>
        </w:rPr>
      </w:pPr>
      <w:r>
        <w:rPr>
          <w:rFonts w:hint="eastAsia" w:cs="宋体"/>
          <w:sz w:val="24"/>
          <w:lang w:val="zh-CN"/>
        </w:rPr>
        <w:t>由于受到项目周期以及资金方面的限制，系统在技术融合以及场景拓展这两方面，依旧存在着可进行优化的空间，在技术融合方面，可借助高光谱成像技术来弥补早期隐性病害识别所存在的不足，与农业物联网设备进行对接，构建起一套“监测-预警-防治”的全链路管理体系，实现病害事前预警。</w:t>
      </w:r>
    </w:p>
    <w:p w14:paraId="7D6B7162">
      <w:pPr>
        <w:spacing w:line="400" w:lineRule="exact"/>
        <w:ind w:firstLine="420"/>
        <w:jc w:val="left"/>
        <w:rPr>
          <w:rFonts w:cs="宋体"/>
          <w:sz w:val="24"/>
          <w:lang w:val="zh-CN"/>
        </w:rPr>
      </w:pPr>
      <w:r>
        <w:rPr>
          <w:rFonts w:hint="eastAsia" w:cs="宋体"/>
          <w:sz w:val="24"/>
          <w:lang w:val="zh-CN"/>
        </w:rPr>
        <w:t>在场景拓展方面，可以依靠扩充数据集的方式，将检测范围扩大至各种果蔬病害，还可开发移动端版本，并结合边缘计算来降低散户使用该技术的门槛，扩大技术的普惠范围，在智能升级层面，可以引入联邦学习技术，以此提高模型对各种环境的适应能力，提高AI助手的决策能力，接入专家知识库以及农资数据，使检测工具转变为智慧农业决策助手。</w:t>
      </w:r>
    </w:p>
    <w:p w14:paraId="661A45E4">
      <w:pPr>
        <w:rPr>
          <w:lang w:val="zh-CN"/>
        </w:rPr>
      </w:pPr>
    </w:p>
    <w:p w14:paraId="4C6066F8">
      <w:pPr>
        <w:pStyle w:val="2"/>
        <w:pageBreakBefore/>
        <w:spacing w:before="0" w:after="312" w:afterLines="100" w:line="400" w:lineRule="exact"/>
        <w:jc w:val="center"/>
        <w:rPr>
          <w:rFonts w:ascii="黑体" w:hAnsi="黑体" w:eastAsia="黑体"/>
          <w:sz w:val="32"/>
          <w:szCs w:val="32"/>
        </w:rPr>
      </w:pPr>
      <w:bookmarkStart w:id="51" w:name="_Toc28471"/>
      <w:r>
        <w:rPr>
          <w:rFonts w:hint="eastAsia" w:ascii="黑体" w:hAnsi="黑体" w:eastAsia="黑体"/>
          <w:sz w:val="32"/>
          <w:szCs w:val="32"/>
        </w:rPr>
        <w:t>参考文献</w:t>
      </w:r>
      <w:bookmarkEnd w:id="51"/>
    </w:p>
    <w:p w14:paraId="17A84E3A">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52" w:name="_Ref15597"/>
      <w:bookmarkStart w:id="53" w:name="_Ref15697"/>
      <w:r>
        <w:rPr>
          <w:rFonts w:hint="eastAsia"/>
        </w:rPr>
        <w:t>吴百强,刘文康,李阳.基于改进YOLOv8的草莓病害检测与分割系统设计[J].中国体视学与图像分析,2025.</w:t>
      </w:r>
      <w:bookmarkEnd w:id="52"/>
      <w:bookmarkEnd w:id="53"/>
    </w:p>
    <w:p w14:paraId="2FC9F484">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54" w:name="_Ref15919"/>
      <w:r>
        <w:rPr>
          <w:rFonts w:hint="eastAsia"/>
        </w:rPr>
        <w:t>李文琦,孙平平,张磊,等.几种草莓常见病害的防治研究[J].北方果树,2022.</w:t>
      </w:r>
      <w:bookmarkEnd w:id="54"/>
      <w:r>
        <w:rPr>
          <w:rFonts w:hint="eastAsia"/>
          <w:lang w:val="en-US" w:eastAsia="zh-CN"/>
        </w:rPr>
        <w:t>22</w:t>
      </w:r>
    </w:p>
    <w:p w14:paraId="61F093D7">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55" w:name="_Ref7017"/>
      <w:bookmarkEnd w:id="55"/>
      <w:bookmarkStart w:id="56" w:name="_Ref26967"/>
      <w:r>
        <w:rPr>
          <w:rFonts w:hint="eastAsia"/>
        </w:rPr>
        <w:t>毛万菁.基于CNN与注意力机制的草莓病害识别与分割算法研究[D].武汉轻工大学,2024.</w:t>
      </w:r>
      <w:bookmarkEnd w:id="56"/>
    </w:p>
    <w:p w14:paraId="18BCFBF0">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57" w:name="_Ref7405"/>
      <w:bookmarkEnd w:id="57"/>
      <w:bookmarkStart w:id="58" w:name="_Ref18785"/>
      <w:bookmarkEnd w:id="58"/>
      <w:bookmarkStart w:id="59" w:name="_Ref27088"/>
      <w:r>
        <w:rPr>
          <w:rFonts w:hint="eastAsia"/>
        </w:rPr>
        <w:t>李嘉诚,陈中举,许浩然.基于改进YOLOv8n的真实场景下草莓病害检测方法[J].中国农机化学报,2024.</w:t>
      </w:r>
      <w:bookmarkEnd w:id="59"/>
    </w:p>
    <w:p w14:paraId="6C74BC98">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0" w:name="_Ref27215"/>
      <w:r>
        <w:rPr>
          <w:rFonts w:hint="eastAsia"/>
        </w:rPr>
        <w:t>李智宇.智能视觉驱动的草莓生长监测与病害识别方法研究[D].河南科技学院,2025.</w:t>
      </w:r>
      <w:bookmarkEnd w:id="60"/>
    </w:p>
    <w:p w14:paraId="4425F3E9">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1" w:name="_Ref7326"/>
      <w:bookmarkStart w:id="62" w:name="_Ref12500"/>
      <w:r>
        <w:rPr>
          <w:rFonts w:hint="eastAsia"/>
        </w:rPr>
        <w:t>S. Lee, A. S. Arora and C. M. Yun, "Detecting Strawberry Diseases and Pest Infections in the Very Early Stage With an Ensemble Deep-Learning Model," in Frontiers in Plant Science,vol. 13, 2022.</w:t>
      </w:r>
      <w:bookmarkEnd w:id="61"/>
    </w:p>
    <w:p w14:paraId="7B6ACD1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3" w:name="_Ref7418"/>
      <w:r>
        <w:t>Chen, Y. Liao, F. Lin and B. Huang, "An Improved</w:t>
      </w:r>
      <w:r>
        <w:rPr>
          <w:rFonts w:hint="eastAsia"/>
        </w:rPr>
        <w:t>.</w:t>
      </w:r>
      <w:bookmarkEnd w:id="62"/>
      <w:r>
        <w:t>Lightweight YOLOv5 Algorithm for Detecting Strawberry Diseases," in IEEE Access, vol. 11, pp. 54080-54092, 2023</w:t>
      </w:r>
      <w:r>
        <w:rPr>
          <w:rFonts w:hint="eastAsia"/>
        </w:rPr>
        <w:t>.</w:t>
      </w:r>
      <w:bookmarkEnd w:id="63"/>
    </w:p>
    <w:p w14:paraId="73CCF73E">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4" w:name="_Ref7473"/>
      <w:r>
        <w:rPr>
          <w:rFonts w:hint="eastAsia"/>
        </w:rPr>
        <w:t>Xiaoneng Xie, Ranran Zhang, Jian Guo, Luyuan Lu, Haiqiang Pan, Xu Luo, Shichen Meng, Strawberry Disease Detection Algorithm based on YOLO11-Strawberry, Food Quality and Safety, Volume 9, 2025.</w:t>
      </w:r>
      <w:bookmarkEnd w:id="64"/>
    </w:p>
    <w:p w14:paraId="46BCC6EB">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5" w:name="_Ref28594"/>
      <w:r>
        <w:rPr>
          <w:rFonts w:hint="eastAsia"/>
        </w:rPr>
        <w:t>于昕,廖晨伶,周卫丽.基于MVC的软件架构重构与优化研究[J].吉林化工学院学报,2021.</w:t>
      </w:r>
      <w:bookmarkEnd w:id="65"/>
    </w:p>
    <w:p w14:paraId="099D2BF7">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6" w:name="_Ref30374"/>
      <w:r>
        <w:rPr>
          <w:rFonts w:hint="eastAsia"/>
        </w:rPr>
        <w:t>吴杰,孙振勇,韩松涛.WebSocket在服务端和客户端之间的应用[J].起重运输机械,2024.</w:t>
      </w:r>
      <w:bookmarkEnd w:id="66"/>
    </w:p>
    <w:p w14:paraId="179B945C">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7" w:name="_Ref29739"/>
      <w:r>
        <w:rPr>
          <w:rFonts w:hint="eastAsia"/>
        </w:rPr>
        <w:t>康玮.智慧农业下的精准作物病虫害识别及防治策略[J].江西农业,2025.</w:t>
      </w:r>
      <w:bookmarkEnd w:id="67"/>
    </w:p>
    <w:p w14:paraId="6A83CA79">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8" w:name="_Ref30007"/>
      <w:r>
        <w:rPr>
          <w:rFonts w:hint="eastAsia"/>
        </w:rPr>
        <w:t>曹俊歆.新质生产力驱动农业数字化转型的逻辑进路与推进措施[J].农业经济,2025.</w:t>
      </w:r>
      <w:bookmarkEnd w:id="68"/>
    </w:p>
    <w:p w14:paraId="334972C2">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69" w:name="_Ref30853"/>
      <w:r>
        <w:rPr>
          <w:rFonts w:hint="eastAsia"/>
        </w:rPr>
        <w:t>温素馨.基于微服务技术架构的智慧车辆管理系统建设[J].城市勘测,2025.</w:t>
      </w:r>
      <w:bookmarkEnd w:id="69"/>
    </w:p>
    <w:p w14:paraId="7ED90261">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pPr>
      <w:bookmarkStart w:id="70" w:name="_Ref31379"/>
      <w:r>
        <w:rPr>
          <w:rFonts w:hint="eastAsia"/>
        </w:rPr>
        <w:t>钟夫,林媛.基于大语言模型的无人机智能控制指令解析[J/OL].航空工程进展.2025.</w:t>
      </w:r>
      <w:bookmarkEnd w:id="70"/>
    </w:p>
    <w:p w14:paraId="712A66DD">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71" w:name="_Ref14386"/>
      <w:r>
        <w:rPr>
          <w:rFonts w:hint="eastAsia"/>
        </w:rPr>
        <w:t>康京山,韩勇,段莹博.软件测试方法研究[J].电子产品可靠性与环境试验,2024.</w:t>
      </w:r>
      <w:bookmarkEnd w:id="71"/>
    </w:p>
    <w:p w14:paraId="1C18FCEA">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20" w:firstLineChars="0"/>
        <w:textAlignment w:val="auto"/>
        <w:rPr>
          <w:rFonts w:hint="eastAsia"/>
        </w:rPr>
      </w:pPr>
      <w:bookmarkStart w:id="72" w:name="_Ref14307"/>
      <w:r>
        <w:rPr>
          <w:rFonts w:hint="eastAsia"/>
        </w:rPr>
        <w:t>孙俊格,秦虎,王文.软件产品相关标准与实践[J].中国标准化,2025.</w:t>
      </w:r>
      <w:bookmarkEnd w:id="72"/>
    </w:p>
    <w:p w14:paraId="5F1F1255"/>
    <w:p w14:paraId="69441B1D">
      <w:pPr>
        <w:pStyle w:val="2"/>
        <w:pageBreakBefore/>
        <w:spacing w:before="0" w:after="312" w:afterLines="100" w:line="400" w:lineRule="exact"/>
        <w:jc w:val="center"/>
        <w:rPr>
          <w:rFonts w:ascii="黑体" w:hAnsi="黑体" w:eastAsia="黑体"/>
          <w:sz w:val="32"/>
          <w:szCs w:val="32"/>
        </w:rPr>
      </w:pPr>
      <w:bookmarkStart w:id="73" w:name="_Toc21248"/>
      <w:r>
        <w:rPr>
          <w:rFonts w:hint="eastAsia" w:ascii="黑体" w:hAnsi="黑体" w:eastAsia="黑体"/>
          <w:sz w:val="32"/>
          <w:szCs w:val="32"/>
        </w:rPr>
        <w:t>致谢</w:t>
      </w:r>
      <w:bookmarkEnd w:id="73"/>
    </w:p>
    <w:p w14:paraId="25407D9B">
      <w:pPr>
        <w:spacing w:line="400" w:lineRule="exact"/>
        <w:ind w:firstLine="420"/>
        <w:jc w:val="left"/>
        <w:rPr>
          <w:rFonts w:cs="宋体"/>
          <w:sz w:val="24"/>
          <w:lang w:val="zh-CN"/>
        </w:rPr>
      </w:pPr>
      <w:r>
        <w:rPr>
          <w:rFonts w:hint="eastAsia" w:cs="宋体"/>
          <w:sz w:val="24"/>
          <w:lang w:val="zh-CN"/>
        </w:rPr>
        <w:t>大学四年学业收尾，本论文的完成离不开多方支持，在此致以诚挚谢意。</w:t>
      </w:r>
    </w:p>
    <w:p w14:paraId="0F60C3E3">
      <w:pPr>
        <w:spacing w:line="400" w:lineRule="exact"/>
        <w:ind w:firstLine="420"/>
        <w:jc w:val="left"/>
        <w:rPr>
          <w:rFonts w:cs="宋体"/>
          <w:sz w:val="24"/>
          <w:lang w:val="zh-CN"/>
        </w:rPr>
      </w:pPr>
      <w:r>
        <w:rPr>
          <w:rFonts w:hint="eastAsia" w:cs="宋体"/>
          <w:sz w:val="24"/>
          <w:lang w:val="zh-CN"/>
        </w:rPr>
        <w:t>特别感谢指导老</w:t>
      </w:r>
      <w:r>
        <w:rPr>
          <w:rFonts w:hint="default" w:cs="宋体"/>
          <w:sz w:val="24"/>
          <w:lang w:val="zh-CN"/>
        </w:rPr>
        <w:t>师，从论文选题、架构搭建</w:t>
      </w:r>
      <w:r>
        <w:rPr>
          <w:rFonts w:hint="eastAsia" w:cs="宋体"/>
          <w:sz w:val="24"/>
          <w:lang w:val="zh-CN"/>
        </w:rPr>
        <w:t>、</w:t>
      </w:r>
      <w:r>
        <w:rPr>
          <w:rFonts w:hint="default" w:cs="宋体"/>
          <w:sz w:val="24"/>
          <w:lang w:val="zh-CN"/>
        </w:rPr>
        <w:t>系统开发、论文修改</w:t>
      </w:r>
      <w:r>
        <w:rPr>
          <w:rFonts w:hint="eastAsia" w:cs="宋体"/>
          <w:sz w:val="24"/>
          <w:lang w:val="zh-CN"/>
        </w:rPr>
        <w:t>等各个环节都给予了全程的</w:t>
      </w:r>
      <w:r>
        <w:rPr>
          <w:rFonts w:hint="default" w:cs="宋体"/>
          <w:sz w:val="24"/>
          <w:lang w:val="zh-CN"/>
        </w:rPr>
        <w:t>指导，严谨的治学态度</w:t>
      </w:r>
      <w:r>
        <w:rPr>
          <w:rFonts w:hint="eastAsia" w:cs="宋体"/>
          <w:sz w:val="24"/>
          <w:lang w:val="zh-CN"/>
        </w:rPr>
        <w:t>和</w:t>
      </w:r>
      <w:r>
        <w:rPr>
          <w:rFonts w:hint="default" w:cs="宋体"/>
          <w:sz w:val="24"/>
          <w:lang w:val="zh-CN"/>
        </w:rPr>
        <w:t>专业</w:t>
      </w:r>
      <w:r>
        <w:rPr>
          <w:rFonts w:hint="eastAsia" w:cs="宋体"/>
          <w:sz w:val="24"/>
          <w:lang w:val="zh-CN"/>
        </w:rPr>
        <w:t>的</w:t>
      </w:r>
      <w:r>
        <w:rPr>
          <w:rFonts w:hint="default" w:cs="宋体"/>
          <w:sz w:val="24"/>
          <w:lang w:val="zh-CN"/>
        </w:rPr>
        <w:t>学识</w:t>
      </w:r>
      <w:r>
        <w:rPr>
          <w:rFonts w:hint="eastAsia" w:cs="宋体"/>
          <w:sz w:val="24"/>
          <w:lang w:val="zh-CN"/>
        </w:rPr>
        <w:t>使</w:t>
      </w:r>
      <w:r>
        <w:rPr>
          <w:rFonts w:hint="default" w:cs="宋体"/>
          <w:sz w:val="24"/>
          <w:lang w:val="zh-CN"/>
        </w:rPr>
        <w:t>论文</w:t>
      </w:r>
      <w:r>
        <w:rPr>
          <w:rFonts w:hint="eastAsia" w:cs="宋体"/>
          <w:sz w:val="24"/>
          <w:lang w:val="zh-CN"/>
        </w:rPr>
        <w:t>得以完成</w:t>
      </w:r>
      <w:r>
        <w:rPr>
          <w:rFonts w:hint="default" w:cs="宋体"/>
          <w:sz w:val="24"/>
          <w:lang w:val="zh-CN"/>
        </w:rPr>
        <w:t>并提</w:t>
      </w:r>
      <w:r>
        <w:rPr>
          <w:rFonts w:hint="eastAsia" w:cs="宋体"/>
          <w:sz w:val="24"/>
          <w:lang w:val="zh-CN"/>
        </w:rPr>
        <w:t>高了</w:t>
      </w:r>
      <w:r>
        <w:rPr>
          <w:rFonts w:hint="default" w:cs="宋体"/>
          <w:sz w:val="24"/>
          <w:lang w:val="zh-CN"/>
        </w:rPr>
        <w:t>科研能力。</w:t>
      </w:r>
    </w:p>
    <w:p w14:paraId="7477EDDF">
      <w:pPr>
        <w:spacing w:line="400" w:lineRule="exact"/>
        <w:ind w:firstLine="420"/>
        <w:jc w:val="left"/>
        <w:rPr>
          <w:rFonts w:cs="宋体"/>
          <w:sz w:val="24"/>
          <w:lang w:val="zh-CN"/>
        </w:rPr>
      </w:pPr>
      <w:r>
        <w:rPr>
          <w:rFonts w:hint="eastAsia" w:cs="宋体"/>
          <w:sz w:val="24"/>
          <w:lang w:val="zh-CN"/>
        </w:rPr>
        <w:t>感谢人工智能学院任课老师们的教学，使我打下了扎实的</w:t>
      </w:r>
      <w:r>
        <w:rPr>
          <w:rFonts w:hint="default" w:cs="宋体"/>
          <w:sz w:val="24"/>
          <w:lang w:val="zh-CN"/>
        </w:rPr>
        <w:t>专业知识</w:t>
      </w:r>
      <w:r>
        <w:rPr>
          <w:rFonts w:hint="eastAsia" w:cs="宋体"/>
          <w:sz w:val="24"/>
          <w:lang w:val="zh-CN"/>
        </w:rPr>
        <w:t>基础，更</w:t>
      </w:r>
      <w:r>
        <w:rPr>
          <w:rFonts w:hint="default" w:cs="宋体"/>
          <w:sz w:val="24"/>
          <w:lang w:val="zh-CN"/>
        </w:rPr>
        <w:t>感谢学院</w:t>
      </w:r>
      <w:r>
        <w:rPr>
          <w:rFonts w:hint="eastAsia" w:cs="宋体"/>
          <w:sz w:val="24"/>
          <w:lang w:val="zh-CN"/>
        </w:rPr>
        <w:t>所给的优良的</w:t>
      </w:r>
      <w:r>
        <w:rPr>
          <w:rFonts w:hint="default" w:cs="宋体"/>
          <w:sz w:val="24"/>
          <w:lang w:val="zh-CN"/>
        </w:rPr>
        <w:t>学习科研环境。</w:t>
      </w:r>
    </w:p>
    <w:p w14:paraId="50AAB660">
      <w:pPr>
        <w:spacing w:line="400" w:lineRule="exact"/>
        <w:ind w:firstLine="420"/>
        <w:jc w:val="left"/>
        <w:rPr>
          <w:rFonts w:cs="宋体"/>
          <w:sz w:val="24"/>
          <w:lang w:val="zh-CN"/>
        </w:rPr>
      </w:pPr>
      <w:r>
        <w:rPr>
          <w:rFonts w:hint="eastAsia" w:cs="宋体"/>
          <w:sz w:val="24"/>
          <w:lang w:val="zh-CN"/>
        </w:rPr>
        <w:t>感谢同窗在项目攻关时的协作互助，也感谢家人无条件的支持，让我能专注论文研究。</w:t>
      </w:r>
    </w:p>
    <w:p w14:paraId="27655DFE">
      <w:pPr>
        <w:spacing w:line="400" w:lineRule="exact"/>
        <w:ind w:firstLine="420"/>
        <w:jc w:val="left"/>
        <w:rPr>
          <w:rFonts w:cs="宋体"/>
          <w:sz w:val="24"/>
          <w:lang w:val="zh-CN"/>
        </w:rPr>
      </w:pPr>
      <w:r>
        <w:rPr>
          <w:rFonts w:hint="eastAsia" w:cs="宋体"/>
          <w:sz w:val="24"/>
          <w:lang w:val="zh-CN"/>
        </w:rPr>
        <w:t>最后感谢论文评审专家、</w:t>
      </w:r>
      <w:r>
        <w:rPr>
          <w:rFonts w:hint="default" w:cs="宋体"/>
          <w:sz w:val="24"/>
          <w:lang w:val="zh-CN"/>
        </w:rPr>
        <w:t>答辩专家的宝贵意见</w:t>
      </w:r>
      <w:r>
        <w:rPr>
          <w:rFonts w:hint="eastAsia" w:cs="宋体"/>
          <w:sz w:val="24"/>
          <w:lang w:val="zh-CN"/>
        </w:rPr>
        <w:t>，使得</w:t>
      </w:r>
      <w:r>
        <w:rPr>
          <w:rFonts w:hint="default" w:cs="宋体"/>
          <w:sz w:val="24"/>
          <w:lang w:val="zh-CN"/>
        </w:rPr>
        <w:t>论文得以完善。</w:t>
      </w:r>
      <w:r>
        <w:rPr>
          <w:rFonts w:hint="eastAsia" w:cs="宋体"/>
          <w:sz w:val="24"/>
          <w:lang w:val="zh-CN"/>
        </w:rPr>
        <w:t>将来我一定会牢</w:t>
      </w:r>
      <w:r>
        <w:rPr>
          <w:rFonts w:hint="default" w:cs="宋体"/>
          <w:sz w:val="24"/>
          <w:lang w:val="zh-CN"/>
        </w:rPr>
        <w:t>记教诲，在智能农业领域继续</w:t>
      </w:r>
      <w:r>
        <w:rPr>
          <w:rFonts w:hint="eastAsia" w:cs="宋体"/>
          <w:sz w:val="24"/>
          <w:lang w:val="zh-CN"/>
        </w:rPr>
        <w:t>努力</w:t>
      </w:r>
      <w:r>
        <w:rPr>
          <w:rFonts w:hint="default" w:cs="宋体"/>
          <w:sz w:val="24"/>
          <w:lang w:val="zh-CN"/>
        </w:rPr>
        <w:t>。</w:t>
      </w:r>
    </w:p>
    <w:p w14:paraId="2CFB60FD">
      <w:pPr>
        <w:spacing w:line="400" w:lineRule="exact"/>
        <w:ind w:firstLine="480" w:firstLineChars="200"/>
        <w:rPr>
          <w:kern w:val="0"/>
          <w:sz w:val="24"/>
        </w:rPr>
      </w:pPr>
    </w:p>
    <w:sectPr>
      <w:footerReference r:id="rId18" w:type="first"/>
      <w:headerReference r:id="rId16" w:type="default"/>
      <w:footerReference r:id="rId17" w:type="default"/>
      <w:footnotePr>
        <w:numFmt w:val="decimalEnclosedCircleChinese"/>
      </w:footnotePr>
      <w:pgSz w:w="11906" w:h="16838"/>
      <w:pgMar w:top="1418" w:right="1418" w:bottom="1418"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08FB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ADEBF">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5911513"/>
    </w:sdtPr>
    <w:sdtContent>
      <w:p w14:paraId="778E0954">
        <w:pPr>
          <w:pStyle w:val="11"/>
          <w:jc w:val="center"/>
        </w:pPr>
        <w:r>
          <w:fldChar w:fldCharType="begin"/>
        </w:r>
        <w:r>
          <w:instrText xml:space="preserve">PAGE   \* MERGEFORMAT</w:instrText>
        </w:r>
        <w:r>
          <w:fldChar w:fldCharType="separate"/>
        </w:r>
        <w:r>
          <w:rPr>
            <w:lang w:val="zh-CN"/>
          </w:rPr>
          <w:t>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910A">
    <w:pPr>
      <w:pStyle w:val="11"/>
      <w:jc w:val="center"/>
    </w:pPr>
    <w:r>
      <w:rPr>
        <w:sz w:val="18"/>
      </w:rPr>
      <mc:AlternateContent>
        <mc:Choice Requires="wps">
          <w:drawing>
            <wp:anchor distT="0" distB="0" distL="114300" distR="114300" simplePos="0" relativeHeight="251659264" behindDoc="0" locked="0" layoutInCell="1" allowOverlap="1">
              <wp:simplePos x="0" y="0"/>
              <wp:positionH relativeFrom="margin">
                <wp:posOffset>2857500</wp:posOffset>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519"/>
                            <w:showingPlcHdr/>
                          </w:sdtPr>
                          <w:sdtContent>
                            <w:p w14:paraId="7DD8B529">
                              <w:pPr>
                                <w:pStyle w:val="11"/>
                                <w:jc w:val="center"/>
                              </w:pPr>
                              <w:r>
                                <w:rPr>
                                  <w:rFonts w:hint="eastAsia"/>
                                  <w:lang w:eastAsia="zh-CN"/>
                                </w:rPr>
                                <w:t xml:space="preserve">     </w:t>
                              </w:r>
                            </w:p>
                          </w:sdtContent>
                        </w:sdt>
                        <w:p w14:paraId="6D438A7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5pt;margin-top:0pt;height:144pt;width:144pt;mso-position-horizontal-relative:margin;mso-wrap-style:none;z-index:251659264;mso-width-relative:page;mso-height-relative:page;" filled="f" stroked="f" coordsize="21600,21600" o:gfxdata="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NWc83VAAAACAEAAA8AAAAAAAAAAQAgAAAAIgAAAGRycy9kb3ducmV2LnhtbFBL&#10;AQIUABQAAAAIAIdO4kCW3w8JMgIAAGMEAAAOAAAAAAAAAAEAIAAAACQBAABkcnMvZTJvRG9jLnht&#10;bFBLBQYAAAAABgAGAFkBAADIBQAAAAA=&#10;">
              <v:fill on="f" focussize="0,0"/>
              <v:stroke on="f" weight="0.5pt"/>
              <v:imagedata o:title=""/>
              <o:lock v:ext="edit" aspectratio="f"/>
              <v:textbox inset="0mm,0mm,0mm,0mm" style="mso-fit-shape-to-text:t;">
                <w:txbxContent>
                  <w:sdt>
                    <w:sdtPr>
                      <w:id w:val="147460519"/>
                      <w:showingPlcHdr/>
                    </w:sdtPr>
                    <w:sdtContent>
                      <w:p w14:paraId="7DD8B529">
                        <w:pPr>
                          <w:pStyle w:val="11"/>
                          <w:jc w:val="center"/>
                        </w:pPr>
                        <w:r>
                          <w:rPr>
                            <w:rFonts w:hint="eastAsia"/>
                            <w:lang w:eastAsia="zh-CN"/>
                          </w:rPr>
                          <w:t xml:space="preserve">     </w:t>
                        </w:r>
                      </w:p>
                    </w:sdtContent>
                  </w:sdt>
                  <w:p w14:paraId="6D438A73"/>
                </w:txbxContent>
              </v:textbox>
            </v:shape>
          </w:pict>
        </mc:Fallback>
      </mc:AlternateContent>
    </w:r>
    <w:sdt>
      <w:sdtPr>
        <w:id w:val="147465401"/>
      </w:sdtPr>
      <w:sdtContent>
        <w:r>
          <w:fldChar w:fldCharType="begin"/>
        </w:r>
        <w:r>
          <w:instrText xml:space="preserve">PAGE   \* MERGEFORMAT</w:instrText>
        </w:r>
        <w:r>
          <w:fldChar w:fldCharType="separate"/>
        </w:r>
        <w:r>
          <w:rPr>
            <w:lang w:val="zh-CN"/>
          </w:rPr>
          <w:t>II</w:t>
        </w:r>
        <w:r>
          <w:rPr>
            <w:lang w:val="zh-CN"/>
          </w:rPr>
          <w:fldChar w:fldCharType="end"/>
        </w:r>
      </w:sdtContent>
    </w:sdt>
  </w:p>
  <w:p w14:paraId="6C1B8DCA">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5B62E">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5B370">
    <w:pPr>
      <w:pStyle w:val="11"/>
      <w:jc w:val="center"/>
    </w:pPr>
    <w:r>
      <w:rPr>
        <w:sz w:val="18"/>
      </w:rPr>
      <mc:AlternateContent>
        <mc:Choice Requires="wps">
          <w:drawing>
            <wp:anchor distT="0" distB="0" distL="114300" distR="114300" simplePos="0" relativeHeight="251660288" behindDoc="0" locked="0" layoutInCell="1" allowOverlap="1">
              <wp:simplePos x="0" y="0"/>
              <wp:positionH relativeFrom="margin">
                <wp:posOffset>2857500</wp:posOffset>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3221"/>
                            <w:showingPlcHdr/>
                          </w:sdtPr>
                          <w:sdtContent>
                            <w:p w14:paraId="268F3508">
                              <w:pPr>
                                <w:pStyle w:val="11"/>
                                <w:jc w:val="center"/>
                              </w:pPr>
                              <w:r>
                                <w:rPr>
                                  <w:rFonts w:hint="eastAsia"/>
                                  <w:lang w:eastAsia="zh-CN"/>
                                </w:rPr>
                                <w:t xml:space="preserve">     </w:t>
                              </w:r>
                            </w:p>
                          </w:sdtContent>
                        </w:sdt>
                        <w:p w14:paraId="20CFFE85"/>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5pt;margin-top:0pt;height:144pt;width:144pt;mso-position-horizontal-relative:margin;mso-wrap-style:none;z-index:251660288;mso-width-relative:page;mso-height-relative:page;" filled="f" stroked="f" coordsize="21600,21600" o:gfxdata="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DVnPN1QAAAAgBAAAPAAAAAAAAAAEAIAAAACIAAABkcnMvZG93bnJldi54bWxQ&#10;SwECFAAUAAAACACHTuJAbGFg7zMCAABjBAAADgAAAAAAAAABACAAAAAkAQAAZHJzL2Uyb0RvYy54&#10;bWxQSwUGAAAAAAYABgBZAQAAyQUAAAAA&#10;">
              <v:fill on="f" focussize="0,0"/>
              <v:stroke on="f" weight="0.5pt"/>
              <v:imagedata o:title=""/>
              <o:lock v:ext="edit" aspectratio="f"/>
              <v:textbox inset="0mm,0mm,0mm,0mm" style="mso-fit-shape-to-text:t;">
                <w:txbxContent>
                  <w:sdt>
                    <w:sdtPr>
                      <w:id w:val="147473221"/>
                      <w:showingPlcHdr/>
                    </w:sdtPr>
                    <w:sdtContent>
                      <w:p w14:paraId="268F3508">
                        <w:pPr>
                          <w:pStyle w:val="11"/>
                          <w:jc w:val="center"/>
                        </w:pPr>
                        <w:r>
                          <w:rPr>
                            <w:rFonts w:hint="eastAsia"/>
                            <w:lang w:eastAsia="zh-CN"/>
                          </w:rPr>
                          <w:t xml:space="preserve">     </w:t>
                        </w:r>
                      </w:p>
                    </w:sdtContent>
                  </w:sdt>
                  <w:p w14:paraId="20CFFE85"/>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43F65">
    <w:pPr>
      <w:pStyle w:val="11"/>
      <w:jc w:val="center"/>
    </w:pPr>
    <w:r>
      <w:rPr>
        <w:sz w:val="18"/>
      </w:rPr>
      <mc:AlternateContent>
        <mc:Choice Requires="wps">
          <w:drawing>
            <wp:anchor distT="0" distB="0" distL="114300" distR="114300" simplePos="0" relativeHeight="251661312" behindDoc="0" locked="0" layoutInCell="1" allowOverlap="1">
              <wp:simplePos x="0" y="0"/>
              <wp:positionH relativeFrom="margin">
                <wp:posOffset>2857500</wp:posOffset>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1168"/>
                            <w:showingPlcHdr/>
                          </w:sdtPr>
                          <w:sdtContent>
                            <w:p w14:paraId="02274151">
                              <w:pPr>
                                <w:pStyle w:val="11"/>
                                <w:jc w:val="center"/>
                              </w:pPr>
                              <w:r>
                                <w:rPr>
                                  <w:rFonts w:hint="eastAsia"/>
                                  <w:lang w:eastAsia="zh-CN"/>
                                </w:rPr>
                                <w:t xml:space="preserve">     </w:t>
                              </w:r>
                            </w:p>
                          </w:sdtContent>
                        </w:sdt>
                        <w:p w14:paraId="597B905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5pt;margin-top:0pt;height:144pt;width:144pt;mso-position-horizontal-relative:margin;mso-wrap-style:none;z-index:251661312;mso-width-relative:page;mso-height-relative:page;" filled="f" stroked="f" coordsize="21600,21600" o:gfxdata="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DVnPN1QAAAAgBAAAPAAAAAAAAAAEAIAAAACIAAABkcnMvZG93bnJldi54bWxQ&#10;SwECFAAUAAAACACHTuJAqTc+6zMCAABjBAAADgAAAAAAAAABACAAAAAkAQAAZHJzL2Uyb0RvYy54&#10;bWxQSwUGAAAAAAYABgBZAQAAyQUAAAAA&#10;">
              <v:fill on="f" focussize="0,0"/>
              <v:stroke on="f" weight="0.5pt"/>
              <v:imagedata o:title=""/>
              <o:lock v:ext="edit" aspectratio="f"/>
              <v:textbox inset="0mm,0mm,0mm,0mm" style="mso-fit-shape-to-text:t;">
                <w:txbxContent>
                  <w:sdt>
                    <w:sdtPr>
                      <w:id w:val="147471168"/>
                      <w:showingPlcHdr/>
                    </w:sdtPr>
                    <w:sdtContent>
                      <w:p w14:paraId="02274151">
                        <w:pPr>
                          <w:pStyle w:val="11"/>
                          <w:jc w:val="center"/>
                        </w:pPr>
                        <w:r>
                          <w:rPr>
                            <w:rFonts w:hint="eastAsia"/>
                            <w:lang w:eastAsia="zh-CN"/>
                          </w:rPr>
                          <w:t xml:space="preserve">     </w:t>
                        </w:r>
                      </w:p>
                    </w:sdtContent>
                  </w:sdt>
                  <w:p w14:paraId="597B9059"/>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824"/>
    </w:sdtPr>
    <w:sdtContent>
      <w:p w14:paraId="2EC1850F">
        <w:pPr>
          <w:pStyle w:val="11"/>
          <w:jc w:val="center"/>
        </w:pPr>
        <w:r>
          <w:fldChar w:fldCharType="begin"/>
        </w:r>
        <w:r>
          <w:instrText xml:space="preserve">PAGE   \* MERGEFORMAT</w:instrText>
        </w:r>
        <w:r>
          <w:fldChar w:fldCharType="separate"/>
        </w:r>
        <w:r>
          <w:rPr>
            <w:lang w:val="zh-CN"/>
          </w:rPr>
          <w:t>48</w:t>
        </w:r>
        <w:r>
          <w:rPr>
            <w:lang w:val="zh-CN"/>
          </w:rPr>
          <w:fldChar w:fldCharType="end"/>
        </w:r>
      </w:p>
    </w:sdtContent>
  </w:sdt>
  <w:p w14:paraId="4927DFF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FB4B4">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7AA3B">
    <w:pPr>
      <w:pStyle w:val="12"/>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9014F">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418B6">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52F6D">
    <w:pPr>
      <w:jc w:val="center"/>
      <w:rPr>
        <w:rFonts w:ascii="宋体" w:hAnsi="宋体"/>
        <w:b/>
        <w:sz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CC85F">
    <w:pPr>
      <w:pStyle w:val="12"/>
      <w:pBdr>
        <w:top w:val="none" w:color="auto" w:sz="0" w:space="0"/>
        <w:left w:val="none" w:color="auto" w:sz="0" w:space="0"/>
        <w:bottom w:val="none" w:color="auto" w:sz="0" w:space="1"/>
        <w:right w:val="none" w:color="auto" w:sz="0" w:space="0"/>
        <w:between w:val="none" w:color="auto" w:sz="0" w:space="0"/>
      </w:pBdr>
      <w:jc w:val="both"/>
      <w:rPr>
        <w:rFonts w:ascii="宋体" w:hAnsi="宋体"/>
        <w:b/>
        <w:sz w:val="2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02252">
    <w:pPr>
      <w:pStyle w:val="12"/>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958A8">
    <w:pPr>
      <w:pStyle w:val="12"/>
      <w:rPr>
        <w:rFonts w:ascii="宋体" w:hAnsi="宋体"/>
        <w:b/>
        <w:sz w:val="24"/>
      </w:rPr>
    </w:pPr>
    <w:r>
      <w:rPr>
        <w:rFonts w:hint="eastAsia" w:ascii="宋体" w:hAnsi="宋体"/>
        <w:sz w:val="24"/>
        <w:szCs w:val="24"/>
      </w:rPr>
      <w:t>南宁学院本科毕业设计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AC086"/>
    <w:multiLevelType w:val="singleLevel"/>
    <w:tmpl w:val="B6AAC086"/>
    <w:lvl w:ilvl="0" w:tentative="0">
      <w:start w:val="1"/>
      <w:numFmt w:val="decimal"/>
      <w:lvlText w:val="(%1)"/>
      <w:lvlJc w:val="left"/>
      <w:pPr>
        <w:tabs>
          <w:tab w:val="left" w:pos="420"/>
        </w:tabs>
        <w:ind w:left="0" w:firstLine="420"/>
      </w:pPr>
      <w:rPr>
        <w:rFonts w:hint="default"/>
      </w:rPr>
    </w:lvl>
  </w:abstractNum>
  <w:abstractNum w:abstractNumId="1">
    <w:nsid w:val="DC0106EC"/>
    <w:multiLevelType w:val="singleLevel"/>
    <w:tmpl w:val="DC0106EC"/>
    <w:lvl w:ilvl="0" w:tentative="0">
      <w:start w:val="1"/>
      <w:numFmt w:val="decimal"/>
      <w:suff w:val="space"/>
      <w:lvlText w:val="[%1]"/>
      <w:lvlJc w:val="left"/>
      <w:pPr>
        <w:ind w:left="0" w:firstLine="420"/>
      </w:pPr>
    </w:lvl>
  </w:abstractNum>
  <w:abstractNum w:abstractNumId="2">
    <w:nsid w:val="FCC81633"/>
    <w:multiLevelType w:val="singleLevel"/>
    <w:tmpl w:val="FCC81633"/>
    <w:lvl w:ilvl="0" w:tentative="0">
      <w:start w:val="1"/>
      <w:numFmt w:val="decimal"/>
      <w:lvlText w:val="(%1)"/>
      <w:lvlJc w:val="left"/>
      <w:pPr>
        <w:tabs>
          <w:tab w:val="left" w:pos="420"/>
        </w:tabs>
        <w:ind w:left="0" w:firstLine="420"/>
      </w:pPr>
      <w:rPr>
        <w:rFonts w:hint="default"/>
      </w:rPr>
    </w:lvl>
  </w:abstractNum>
  <w:abstractNum w:abstractNumId="3">
    <w:nsid w:val="071728BC"/>
    <w:multiLevelType w:val="singleLevel"/>
    <w:tmpl w:val="071728BC"/>
    <w:lvl w:ilvl="0" w:tentative="0">
      <w:start w:val="1"/>
      <w:numFmt w:val="decimal"/>
      <w:lvlText w:val="(%1)"/>
      <w:lvlJc w:val="left"/>
      <w:pPr>
        <w:tabs>
          <w:tab w:val="left" w:pos="420"/>
        </w:tabs>
        <w:ind w:left="0" w:firstLine="420"/>
      </w:pPr>
      <w:rPr>
        <w:rFonts w:hint="default"/>
      </w:rPr>
    </w:lvl>
  </w:abstractNum>
  <w:abstractNum w:abstractNumId="4">
    <w:nsid w:val="07468B23"/>
    <w:multiLevelType w:val="singleLevel"/>
    <w:tmpl w:val="07468B23"/>
    <w:lvl w:ilvl="0" w:tentative="0">
      <w:start w:val="1"/>
      <w:numFmt w:val="decimal"/>
      <w:lvlText w:val="(%1)"/>
      <w:lvlJc w:val="left"/>
      <w:pPr>
        <w:tabs>
          <w:tab w:val="left" w:pos="420"/>
        </w:tabs>
        <w:ind w:left="0" w:firstLine="420"/>
      </w:pPr>
      <w:rPr>
        <w:rFonts w:hint="default"/>
      </w:rPr>
    </w:lvl>
  </w:abstractNum>
  <w:abstractNum w:abstractNumId="5">
    <w:nsid w:val="0B798473"/>
    <w:multiLevelType w:val="singleLevel"/>
    <w:tmpl w:val="0B798473"/>
    <w:lvl w:ilvl="0" w:tentative="0">
      <w:start w:val="1"/>
      <w:numFmt w:val="decimal"/>
      <w:lvlText w:val="(%1)"/>
      <w:lvlJc w:val="left"/>
      <w:pPr>
        <w:tabs>
          <w:tab w:val="left" w:pos="420"/>
        </w:tabs>
        <w:ind w:left="0" w:firstLine="420"/>
      </w:pPr>
      <w:rPr>
        <w:rFonts w:hint="default"/>
      </w:r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endnotePr>
    <w:pos w:val="sectEnd"/>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3ZGFjMWJlODVhYzViYWI4MjdmODE3OThhZTQxOTgifQ=="/>
  </w:docVars>
  <w:rsids>
    <w:rsidRoot w:val="00673C20"/>
    <w:rsid w:val="00012E70"/>
    <w:rsid w:val="00013894"/>
    <w:rsid w:val="000144DD"/>
    <w:rsid w:val="00016091"/>
    <w:rsid w:val="00020CDB"/>
    <w:rsid w:val="00022017"/>
    <w:rsid w:val="0002304B"/>
    <w:rsid w:val="000246EB"/>
    <w:rsid w:val="0002484F"/>
    <w:rsid w:val="0002530A"/>
    <w:rsid w:val="00026A84"/>
    <w:rsid w:val="000309E9"/>
    <w:rsid w:val="000317FD"/>
    <w:rsid w:val="00032186"/>
    <w:rsid w:val="0003223D"/>
    <w:rsid w:val="000346B8"/>
    <w:rsid w:val="000347A2"/>
    <w:rsid w:val="000415E1"/>
    <w:rsid w:val="00043845"/>
    <w:rsid w:val="000459FB"/>
    <w:rsid w:val="000517CA"/>
    <w:rsid w:val="000527C4"/>
    <w:rsid w:val="00054D06"/>
    <w:rsid w:val="00060670"/>
    <w:rsid w:val="00063D73"/>
    <w:rsid w:val="00064248"/>
    <w:rsid w:val="000649E2"/>
    <w:rsid w:val="00064D03"/>
    <w:rsid w:val="00070702"/>
    <w:rsid w:val="00074A5F"/>
    <w:rsid w:val="00075A00"/>
    <w:rsid w:val="000773C4"/>
    <w:rsid w:val="000836F8"/>
    <w:rsid w:val="00085E1B"/>
    <w:rsid w:val="0009741A"/>
    <w:rsid w:val="000A10AB"/>
    <w:rsid w:val="000A4F4F"/>
    <w:rsid w:val="000B0B23"/>
    <w:rsid w:val="000B21E2"/>
    <w:rsid w:val="000B6B45"/>
    <w:rsid w:val="000B6D03"/>
    <w:rsid w:val="000B7D23"/>
    <w:rsid w:val="000D026B"/>
    <w:rsid w:val="000D374B"/>
    <w:rsid w:val="000D4291"/>
    <w:rsid w:val="000D46CA"/>
    <w:rsid w:val="000D58DE"/>
    <w:rsid w:val="000D7B4A"/>
    <w:rsid w:val="000E3C67"/>
    <w:rsid w:val="000E56AD"/>
    <w:rsid w:val="000E5D07"/>
    <w:rsid w:val="000F2AB9"/>
    <w:rsid w:val="000F3F37"/>
    <w:rsid w:val="00101ED9"/>
    <w:rsid w:val="001054BC"/>
    <w:rsid w:val="001157F3"/>
    <w:rsid w:val="00121C9E"/>
    <w:rsid w:val="001249CF"/>
    <w:rsid w:val="001342C8"/>
    <w:rsid w:val="00137CDA"/>
    <w:rsid w:val="00142E61"/>
    <w:rsid w:val="001508C6"/>
    <w:rsid w:val="00155B6B"/>
    <w:rsid w:val="00155C59"/>
    <w:rsid w:val="00157106"/>
    <w:rsid w:val="001630BB"/>
    <w:rsid w:val="00163B7A"/>
    <w:rsid w:val="00170133"/>
    <w:rsid w:val="00170594"/>
    <w:rsid w:val="00170975"/>
    <w:rsid w:val="00170C02"/>
    <w:rsid w:val="00170CB5"/>
    <w:rsid w:val="001748EE"/>
    <w:rsid w:val="001753B0"/>
    <w:rsid w:val="00175E12"/>
    <w:rsid w:val="00177FC0"/>
    <w:rsid w:val="001805B2"/>
    <w:rsid w:val="00181C56"/>
    <w:rsid w:val="00191706"/>
    <w:rsid w:val="001917AC"/>
    <w:rsid w:val="00196A52"/>
    <w:rsid w:val="00196CA1"/>
    <w:rsid w:val="00197757"/>
    <w:rsid w:val="001A18C5"/>
    <w:rsid w:val="001A5240"/>
    <w:rsid w:val="001B29A6"/>
    <w:rsid w:val="001B4292"/>
    <w:rsid w:val="001C4B8E"/>
    <w:rsid w:val="001E2790"/>
    <w:rsid w:val="001E3004"/>
    <w:rsid w:val="001E7B25"/>
    <w:rsid w:val="001F0AF6"/>
    <w:rsid w:val="001F143B"/>
    <w:rsid w:val="001F1991"/>
    <w:rsid w:val="001F255B"/>
    <w:rsid w:val="001F256A"/>
    <w:rsid w:val="001F6B65"/>
    <w:rsid w:val="00202322"/>
    <w:rsid w:val="00203583"/>
    <w:rsid w:val="0020593A"/>
    <w:rsid w:val="00207852"/>
    <w:rsid w:val="00207E40"/>
    <w:rsid w:val="002117C5"/>
    <w:rsid w:val="00211F23"/>
    <w:rsid w:val="0021247B"/>
    <w:rsid w:val="002150CA"/>
    <w:rsid w:val="00224723"/>
    <w:rsid w:val="0022790E"/>
    <w:rsid w:val="00237F73"/>
    <w:rsid w:val="002413C1"/>
    <w:rsid w:val="00242EC8"/>
    <w:rsid w:val="00243411"/>
    <w:rsid w:val="002470BA"/>
    <w:rsid w:val="002518D8"/>
    <w:rsid w:val="00260810"/>
    <w:rsid w:val="0026288D"/>
    <w:rsid w:val="00262913"/>
    <w:rsid w:val="00263125"/>
    <w:rsid w:val="00264E69"/>
    <w:rsid w:val="00266446"/>
    <w:rsid w:val="00266AF1"/>
    <w:rsid w:val="002711B2"/>
    <w:rsid w:val="00280144"/>
    <w:rsid w:val="00281C8C"/>
    <w:rsid w:val="002925B9"/>
    <w:rsid w:val="00292BAB"/>
    <w:rsid w:val="002934B0"/>
    <w:rsid w:val="00293B71"/>
    <w:rsid w:val="002A3912"/>
    <w:rsid w:val="002B0279"/>
    <w:rsid w:val="002B0BF1"/>
    <w:rsid w:val="002B5C24"/>
    <w:rsid w:val="002B6923"/>
    <w:rsid w:val="002B7F3F"/>
    <w:rsid w:val="002C30EE"/>
    <w:rsid w:val="002C41B1"/>
    <w:rsid w:val="002C6E6E"/>
    <w:rsid w:val="002C7F17"/>
    <w:rsid w:val="002D185E"/>
    <w:rsid w:val="002D6587"/>
    <w:rsid w:val="002D6945"/>
    <w:rsid w:val="002E0B64"/>
    <w:rsid w:val="002E74C1"/>
    <w:rsid w:val="002F07BF"/>
    <w:rsid w:val="002F101B"/>
    <w:rsid w:val="002F518D"/>
    <w:rsid w:val="002F5449"/>
    <w:rsid w:val="002F54D1"/>
    <w:rsid w:val="002F58CD"/>
    <w:rsid w:val="002F6767"/>
    <w:rsid w:val="00302E9B"/>
    <w:rsid w:val="0030656F"/>
    <w:rsid w:val="00311DF8"/>
    <w:rsid w:val="00312431"/>
    <w:rsid w:val="00326CAD"/>
    <w:rsid w:val="00326FEC"/>
    <w:rsid w:val="00327FEA"/>
    <w:rsid w:val="003408E2"/>
    <w:rsid w:val="003468B6"/>
    <w:rsid w:val="0035010B"/>
    <w:rsid w:val="003513D8"/>
    <w:rsid w:val="00360E24"/>
    <w:rsid w:val="00363B6B"/>
    <w:rsid w:val="00367E11"/>
    <w:rsid w:val="00370185"/>
    <w:rsid w:val="00375442"/>
    <w:rsid w:val="003A51EC"/>
    <w:rsid w:val="003B2234"/>
    <w:rsid w:val="003B224F"/>
    <w:rsid w:val="003B314B"/>
    <w:rsid w:val="003B5A3E"/>
    <w:rsid w:val="003B7548"/>
    <w:rsid w:val="003B7BEC"/>
    <w:rsid w:val="003D7EA0"/>
    <w:rsid w:val="003E1C54"/>
    <w:rsid w:val="003E4C5D"/>
    <w:rsid w:val="003E52DE"/>
    <w:rsid w:val="003E748E"/>
    <w:rsid w:val="003F123B"/>
    <w:rsid w:val="003F409B"/>
    <w:rsid w:val="003F5C08"/>
    <w:rsid w:val="004026CB"/>
    <w:rsid w:val="00404464"/>
    <w:rsid w:val="00414A7C"/>
    <w:rsid w:val="00415DFD"/>
    <w:rsid w:val="00417A61"/>
    <w:rsid w:val="00422872"/>
    <w:rsid w:val="004228C8"/>
    <w:rsid w:val="0042373B"/>
    <w:rsid w:val="0042479F"/>
    <w:rsid w:val="00425341"/>
    <w:rsid w:val="0042585E"/>
    <w:rsid w:val="00425A1B"/>
    <w:rsid w:val="00427CC7"/>
    <w:rsid w:val="00431C0B"/>
    <w:rsid w:val="00433BF1"/>
    <w:rsid w:val="00435293"/>
    <w:rsid w:val="00437959"/>
    <w:rsid w:val="00440191"/>
    <w:rsid w:val="00444F0E"/>
    <w:rsid w:val="004502ED"/>
    <w:rsid w:val="00452DFD"/>
    <w:rsid w:val="00456724"/>
    <w:rsid w:val="00460420"/>
    <w:rsid w:val="004615BD"/>
    <w:rsid w:val="00473031"/>
    <w:rsid w:val="004741F5"/>
    <w:rsid w:val="00474DFE"/>
    <w:rsid w:val="004914B2"/>
    <w:rsid w:val="00493AD8"/>
    <w:rsid w:val="004972EE"/>
    <w:rsid w:val="004A054A"/>
    <w:rsid w:val="004A0C7A"/>
    <w:rsid w:val="004A35ED"/>
    <w:rsid w:val="004A4BAC"/>
    <w:rsid w:val="004A4F7C"/>
    <w:rsid w:val="004B1C48"/>
    <w:rsid w:val="004B2B24"/>
    <w:rsid w:val="004B50FD"/>
    <w:rsid w:val="004C189B"/>
    <w:rsid w:val="004D4AEB"/>
    <w:rsid w:val="004D6899"/>
    <w:rsid w:val="004D7763"/>
    <w:rsid w:val="004E3705"/>
    <w:rsid w:val="004E40C5"/>
    <w:rsid w:val="004E4B06"/>
    <w:rsid w:val="004F1AE5"/>
    <w:rsid w:val="004F7DF4"/>
    <w:rsid w:val="005035BF"/>
    <w:rsid w:val="00504818"/>
    <w:rsid w:val="0050540B"/>
    <w:rsid w:val="005124F5"/>
    <w:rsid w:val="00514BE4"/>
    <w:rsid w:val="005168DA"/>
    <w:rsid w:val="0052235C"/>
    <w:rsid w:val="00523D1D"/>
    <w:rsid w:val="00524589"/>
    <w:rsid w:val="0052502E"/>
    <w:rsid w:val="005304DD"/>
    <w:rsid w:val="005317A2"/>
    <w:rsid w:val="0053545F"/>
    <w:rsid w:val="00535CDE"/>
    <w:rsid w:val="00536930"/>
    <w:rsid w:val="005412D8"/>
    <w:rsid w:val="005422E5"/>
    <w:rsid w:val="0054309E"/>
    <w:rsid w:val="005446D4"/>
    <w:rsid w:val="00546BF6"/>
    <w:rsid w:val="00547847"/>
    <w:rsid w:val="005528F5"/>
    <w:rsid w:val="00552C0D"/>
    <w:rsid w:val="00567C6D"/>
    <w:rsid w:val="00575BC7"/>
    <w:rsid w:val="00576543"/>
    <w:rsid w:val="00577C29"/>
    <w:rsid w:val="00581095"/>
    <w:rsid w:val="005845B6"/>
    <w:rsid w:val="005862B9"/>
    <w:rsid w:val="00591C34"/>
    <w:rsid w:val="005927EA"/>
    <w:rsid w:val="00593576"/>
    <w:rsid w:val="00594901"/>
    <w:rsid w:val="005A3F12"/>
    <w:rsid w:val="005A49D2"/>
    <w:rsid w:val="005A511E"/>
    <w:rsid w:val="005A53BA"/>
    <w:rsid w:val="005B0834"/>
    <w:rsid w:val="005B1928"/>
    <w:rsid w:val="005C026B"/>
    <w:rsid w:val="005D1842"/>
    <w:rsid w:val="005D705F"/>
    <w:rsid w:val="005E23C7"/>
    <w:rsid w:val="005E308F"/>
    <w:rsid w:val="005F0B40"/>
    <w:rsid w:val="005F158D"/>
    <w:rsid w:val="005F1F2C"/>
    <w:rsid w:val="005F63B9"/>
    <w:rsid w:val="00600097"/>
    <w:rsid w:val="00600F0D"/>
    <w:rsid w:val="00601983"/>
    <w:rsid w:val="006029B8"/>
    <w:rsid w:val="00605394"/>
    <w:rsid w:val="00610A5C"/>
    <w:rsid w:val="00613014"/>
    <w:rsid w:val="00622399"/>
    <w:rsid w:val="0062356E"/>
    <w:rsid w:val="006269E0"/>
    <w:rsid w:val="00627E6B"/>
    <w:rsid w:val="00627FEF"/>
    <w:rsid w:val="006305DB"/>
    <w:rsid w:val="006467C1"/>
    <w:rsid w:val="0065203A"/>
    <w:rsid w:val="00653827"/>
    <w:rsid w:val="006572B8"/>
    <w:rsid w:val="006733B6"/>
    <w:rsid w:val="00673C20"/>
    <w:rsid w:val="00674990"/>
    <w:rsid w:val="00677CE8"/>
    <w:rsid w:val="00680B87"/>
    <w:rsid w:val="00682027"/>
    <w:rsid w:val="00692942"/>
    <w:rsid w:val="00694A84"/>
    <w:rsid w:val="006960C1"/>
    <w:rsid w:val="006A57C7"/>
    <w:rsid w:val="006A68C8"/>
    <w:rsid w:val="006A7D50"/>
    <w:rsid w:val="006B117D"/>
    <w:rsid w:val="006B7125"/>
    <w:rsid w:val="006C39CF"/>
    <w:rsid w:val="006C43A1"/>
    <w:rsid w:val="006C52BF"/>
    <w:rsid w:val="006E1BE8"/>
    <w:rsid w:val="006E79E0"/>
    <w:rsid w:val="006F09F7"/>
    <w:rsid w:val="006F12C2"/>
    <w:rsid w:val="006F2470"/>
    <w:rsid w:val="006F4B49"/>
    <w:rsid w:val="006F645F"/>
    <w:rsid w:val="006F71B7"/>
    <w:rsid w:val="00715272"/>
    <w:rsid w:val="00717C4B"/>
    <w:rsid w:val="0072082F"/>
    <w:rsid w:val="00720E1A"/>
    <w:rsid w:val="00725EEA"/>
    <w:rsid w:val="00726641"/>
    <w:rsid w:val="00734514"/>
    <w:rsid w:val="00736E18"/>
    <w:rsid w:val="0073756B"/>
    <w:rsid w:val="00737A0D"/>
    <w:rsid w:val="007451C5"/>
    <w:rsid w:val="00745DCB"/>
    <w:rsid w:val="00747E90"/>
    <w:rsid w:val="007557A6"/>
    <w:rsid w:val="00755FE3"/>
    <w:rsid w:val="00760BD2"/>
    <w:rsid w:val="0076225D"/>
    <w:rsid w:val="00763586"/>
    <w:rsid w:val="007812C8"/>
    <w:rsid w:val="007834E2"/>
    <w:rsid w:val="00783579"/>
    <w:rsid w:val="00783B15"/>
    <w:rsid w:val="007A4CD2"/>
    <w:rsid w:val="007B0190"/>
    <w:rsid w:val="007B1976"/>
    <w:rsid w:val="007B28AD"/>
    <w:rsid w:val="007B416D"/>
    <w:rsid w:val="007B4801"/>
    <w:rsid w:val="007B7039"/>
    <w:rsid w:val="007C3F96"/>
    <w:rsid w:val="007C4CB1"/>
    <w:rsid w:val="007C717F"/>
    <w:rsid w:val="007D3981"/>
    <w:rsid w:val="007D3CB2"/>
    <w:rsid w:val="007D6A53"/>
    <w:rsid w:val="007E647A"/>
    <w:rsid w:val="007E6E5C"/>
    <w:rsid w:val="007F65FE"/>
    <w:rsid w:val="007F7364"/>
    <w:rsid w:val="0080011D"/>
    <w:rsid w:val="00800F18"/>
    <w:rsid w:val="00800F63"/>
    <w:rsid w:val="0081292C"/>
    <w:rsid w:val="00817C85"/>
    <w:rsid w:val="008217B4"/>
    <w:rsid w:val="0082584C"/>
    <w:rsid w:val="00827404"/>
    <w:rsid w:val="00832768"/>
    <w:rsid w:val="00836B47"/>
    <w:rsid w:val="0084053E"/>
    <w:rsid w:val="00846F92"/>
    <w:rsid w:val="00856F88"/>
    <w:rsid w:val="00857E88"/>
    <w:rsid w:val="008664FF"/>
    <w:rsid w:val="0087056B"/>
    <w:rsid w:val="00871C81"/>
    <w:rsid w:val="008907FD"/>
    <w:rsid w:val="00891BD4"/>
    <w:rsid w:val="008950AB"/>
    <w:rsid w:val="00895998"/>
    <w:rsid w:val="0089647A"/>
    <w:rsid w:val="008A2027"/>
    <w:rsid w:val="008A47A5"/>
    <w:rsid w:val="008A7CBA"/>
    <w:rsid w:val="008B05B2"/>
    <w:rsid w:val="008B155E"/>
    <w:rsid w:val="008B176A"/>
    <w:rsid w:val="008B7F64"/>
    <w:rsid w:val="008C14C1"/>
    <w:rsid w:val="008C6D0F"/>
    <w:rsid w:val="008C7670"/>
    <w:rsid w:val="008C783F"/>
    <w:rsid w:val="008D0D4B"/>
    <w:rsid w:val="008D138C"/>
    <w:rsid w:val="008E6363"/>
    <w:rsid w:val="008F0019"/>
    <w:rsid w:val="008F1DF0"/>
    <w:rsid w:val="008F3A2D"/>
    <w:rsid w:val="008F44DE"/>
    <w:rsid w:val="008F4F41"/>
    <w:rsid w:val="00907096"/>
    <w:rsid w:val="0090734B"/>
    <w:rsid w:val="00912723"/>
    <w:rsid w:val="00914D83"/>
    <w:rsid w:val="00924EC9"/>
    <w:rsid w:val="0093075E"/>
    <w:rsid w:val="009333DC"/>
    <w:rsid w:val="00933E3F"/>
    <w:rsid w:val="0094077A"/>
    <w:rsid w:val="00943EF2"/>
    <w:rsid w:val="00946381"/>
    <w:rsid w:val="0095056C"/>
    <w:rsid w:val="00950BA6"/>
    <w:rsid w:val="00953D9C"/>
    <w:rsid w:val="009544B7"/>
    <w:rsid w:val="0095753D"/>
    <w:rsid w:val="00957928"/>
    <w:rsid w:val="00962233"/>
    <w:rsid w:val="00973E66"/>
    <w:rsid w:val="0097474A"/>
    <w:rsid w:val="00974CA6"/>
    <w:rsid w:val="00976B24"/>
    <w:rsid w:val="00977B14"/>
    <w:rsid w:val="00980E2B"/>
    <w:rsid w:val="0098709D"/>
    <w:rsid w:val="00987591"/>
    <w:rsid w:val="00995051"/>
    <w:rsid w:val="0099578B"/>
    <w:rsid w:val="00996104"/>
    <w:rsid w:val="00997129"/>
    <w:rsid w:val="009A1813"/>
    <w:rsid w:val="009B0DA0"/>
    <w:rsid w:val="009B1198"/>
    <w:rsid w:val="009C07DA"/>
    <w:rsid w:val="009C58CF"/>
    <w:rsid w:val="009D4961"/>
    <w:rsid w:val="009E06A6"/>
    <w:rsid w:val="009E1DBB"/>
    <w:rsid w:val="009F0389"/>
    <w:rsid w:val="009F2392"/>
    <w:rsid w:val="009F3C2D"/>
    <w:rsid w:val="009F4D37"/>
    <w:rsid w:val="00A02368"/>
    <w:rsid w:val="00A027D1"/>
    <w:rsid w:val="00A07931"/>
    <w:rsid w:val="00A14972"/>
    <w:rsid w:val="00A16254"/>
    <w:rsid w:val="00A162D9"/>
    <w:rsid w:val="00A1675B"/>
    <w:rsid w:val="00A16BE5"/>
    <w:rsid w:val="00A20FC7"/>
    <w:rsid w:val="00A21287"/>
    <w:rsid w:val="00A23442"/>
    <w:rsid w:val="00A239E5"/>
    <w:rsid w:val="00A26ADE"/>
    <w:rsid w:val="00A27DE5"/>
    <w:rsid w:val="00A3051F"/>
    <w:rsid w:val="00A31832"/>
    <w:rsid w:val="00A31B32"/>
    <w:rsid w:val="00A34F71"/>
    <w:rsid w:val="00A3510C"/>
    <w:rsid w:val="00A35458"/>
    <w:rsid w:val="00A371A8"/>
    <w:rsid w:val="00A41AB7"/>
    <w:rsid w:val="00A5776F"/>
    <w:rsid w:val="00A735A7"/>
    <w:rsid w:val="00A73F4A"/>
    <w:rsid w:val="00A7515C"/>
    <w:rsid w:val="00A7780A"/>
    <w:rsid w:val="00A801AD"/>
    <w:rsid w:val="00A8210B"/>
    <w:rsid w:val="00A827E0"/>
    <w:rsid w:val="00A9716E"/>
    <w:rsid w:val="00AA5EC1"/>
    <w:rsid w:val="00AD18E1"/>
    <w:rsid w:val="00AD352C"/>
    <w:rsid w:val="00AD4D99"/>
    <w:rsid w:val="00AD6EF3"/>
    <w:rsid w:val="00AE0516"/>
    <w:rsid w:val="00AE10C3"/>
    <w:rsid w:val="00AE64F3"/>
    <w:rsid w:val="00AF1C6B"/>
    <w:rsid w:val="00AF4B34"/>
    <w:rsid w:val="00AF6183"/>
    <w:rsid w:val="00B03417"/>
    <w:rsid w:val="00B077C7"/>
    <w:rsid w:val="00B10466"/>
    <w:rsid w:val="00B144F1"/>
    <w:rsid w:val="00B20DF2"/>
    <w:rsid w:val="00B20F95"/>
    <w:rsid w:val="00B23A94"/>
    <w:rsid w:val="00B243F0"/>
    <w:rsid w:val="00B25050"/>
    <w:rsid w:val="00B32B5B"/>
    <w:rsid w:val="00B35190"/>
    <w:rsid w:val="00B51D73"/>
    <w:rsid w:val="00B5632D"/>
    <w:rsid w:val="00B60E2A"/>
    <w:rsid w:val="00B66D04"/>
    <w:rsid w:val="00B713DD"/>
    <w:rsid w:val="00B76538"/>
    <w:rsid w:val="00B8261F"/>
    <w:rsid w:val="00B82EBF"/>
    <w:rsid w:val="00B8342E"/>
    <w:rsid w:val="00B87085"/>
    <w:rsid w:val="00B90E3B"/>
    <w:rsid w:val="00B92314"/>
    <w:rsid w:val="00B92497"/>
    <w:rsid w:val="00B95222"/>
    <w:rsid w:val="00B95CDD"/>
    <w:rsid w:val="00B9644D"/>
    <w:rsid w:val="00BA29C8"/>
    <w:rsid w:val="00BA3844"/>
    <w:rsid w:val="00BB14D0"/>
    <w:rsid w:val="00BB1595"/>
    <w:rsid w:val="00BB5514"/>
    <w:rsid w:val="00BC22CB"/>
    <w:rsid w:val="00BD0ECE"/>
    <w:rsid w:val="00BD3927"/>
    <w:rsid w:val="00BD3F83"/>
    <w:rsid w:val="00BD5623"/>
    <w:rsid w:val="00BD7255"/>
    <w:rsid w:val="00BD75AB"/>
    <w:rsid w:val="00BE14D0"/>
    <w:rsid w:val="00BE23FB"/>
    <w:rsid w:val="00BE2999"/>
    <w:rsid w:val="00BE6330"/>
    <w:rsid w:val="00BF6413"/>
    <w:rsid w:val="00C11339"/>
    <w:rsid w:val="00C12A7E"/>
    <w:rsid w:val="00C1359F"/>
    <w:rsid w:val="00C15206"/>
    <w:rsid w:val="00C169F2"/>
    <w:rsid w:val="00C17D4C"/>
    <w:rsid w:val="00C2085B"/>
    <w:rsid w:val="00C20E31"/>
    <w:rsid w:val="00C22126"/>
    <w:rsid w:val="00C22B27"/>
    <w:rsid w:val="00C22DA2"/>
    <w:rsid w:val="00C24FB9"/>
    <w:rsid w:val="00C25B97"/>
    <w:rsid w:val="00C26E19"/>
    <w:rsid w:val="00C3155C"/>
    <w:rsid w:val="00C3215C"/>
    <w:rsid w:val="00C348C7"/>
    <w:rsid w:val="00C40CD3"/>
    <w:rsid w:val="00C41D8C"/>
    <w:rsid w:val="00C421E4"/>
    <w:rsid w:val="00C46195"/>
    <w:rsid w:val="00C514D2"/>
    <w:rsid w:val="00C525DF"/>
    <w:rsid w:val="00C52B5E"/>
    <w:rsid w:val="00C5630A"/>
    <w:rsid w:val="00C60ADF"/>
    <w:rsid w:val="00C63984"/>
    <w:rsid w:val="00C675FA"/>
    <w:rsid w:val="00C8175E"/>
    <w:rsid w:val="00C81FE4"/>
    <w:rsid w:val="00C87AF4"/>
    <w:rsid w:val="00C91085"/>
    <w:rsid w:val="00C95732"/>
    <w:rsid w:val="00C9766D"/>
    <w:rsid w:val="00CB5127"/>
    <w:rsid w:val="00CC0444"/>
    <w:rsid w:val="00CC53E3"/>
    <w:rsid w:val="00CC5C52"/>
    <w:rsid w:val="00CC6275"/>
    <w:rsid w:val="00CC7A49"/>
    <w:rsid w:val="00CD3C4E"/>
    <w:rsid w:val="00CD6B78"/>
    <w:rsid w:val="00CE0666"/>
    <w:rsid w:val="00CE2E92"/>
    <w:rsid w:val="00CE35B6"/>
    <w:rsid w:val="00CE608B"/>
    <w:rsid w:val="00CF10AC"/>
    <w:rsid w:val="00D02F46"/>
    <w:rsid w:val="00D0420E"/>
    <w:rsid w:val="00D26D2B"/>
    <w:rsid w:val="00D27987"/>
    <w:rsid w:val="00D32E91"/>
    <w:rsid w:val="00D35465"/>
    <w:rsid w:val="00D3686F"/>
    <w:rsid w:val="00D404EA"/>
    <w:rsid w:val="00D4120A"/>
    <w:rsid w:val="00D47D12"/>
    <w:rsid w:val="00D508D2"/>
    <w:rsid w:val="00D5708D"/>
    <w:rsid w:val="00D602C7"/>
    <w:rsid w:val="00D61B34"/>
    <w:rsid w:val="00D639B4"/>
    <w:rsid w:val="00D650F1"/>
    <w:rsid w:val="00D6767F"/>
    <w:rsid w:val="00D768F4"/>
    <w:rsid w:val="00D775C0"/>
    <w:rsid w:val="00D80D2E"/>
    <w:rsid w:val="00D84734"/>
    <w:rsid w:val="00D901EA"/>
    <w:rsid w:val="00D91C3B"/>
    <w:rsid w:val="00D94DB5"/>
    <w:rsid w:val="00D96B73"/>
    <w:rsid w:val="00D96FFC"/>
    <w:rsid w:val="00DA0FCC"/>
    <w:rsid w:val="00DA13CA"/>
    <w:rsid w:val="00DA629E"/>
    <w:rsid w:val="00DA6E73"/>
    <w:rsid w:val="00DA73C3"/>
    <w:rsid w:val="00DB282E"/>
    <w:rsid w:val="00DB7365"/>
    <w:rsid w:val="00DC009C"/>
    <w:rsid w:val="00DD3C78"/>
    <w:rsid w:val="00DD7E4F"/>
    <w:rsid w:val="00DE331D"/>
    <w:rsid w:val="00DE34C9"/>
    <w:rsid w:val="00DE4744"/>
    <w:rsid w:val="00DE500D"/>
    <w:rsid w:val="00DF130C"/>
    <w:rsid w:val="00DF2D79"/>
    <w:rsid w:val="00DF36AC"/>
    <w:rsid w:val="00DF3953"/>
    <w:rsid w:val="00E001B9"/>
    <w:rsid w:val="00E02168"/>
    <w:rsid w:val="00E0332A"/>
    <w:rsid w:val="00E11438"/>
    <w:rsid w:val="00E13725"/>
    <w:rsid w:val="00E1406D"/>
    <w:rsid w:val="00E17072"/>
    <w:rsid w:val="00E1780B"/>
    <w:rsid w:val="00E1787A"/>
    <w:rsid w:val="00E22ABB"/>
    <w:rsid w:val="00E31DA7"/>
    <w:rsid w:val="00E359D8"/>
    <w:rsid w:val="00E4227F"/>
    <w:rsid w:val="00E45ADC"/>
    <w:rsid w:val="00E51E50"/>
    <w:rsid w:val="00E55B9E"/>
    <w:rsid w:val="00E5717D"/>
    <w:rsid w:val="00E57585"/>
    <w:rsid w:val="00E61354"/>
    <w:rsid w:val="00E63343"/>
    <w:rsid w:val="00E64BE9"/>
    <w:rsid w:val="00E67A3B"/>
    <w:rsid w:val="00E704C4"/>
    <w:rsid w:val="00E72341"/>
    <w:rsid w:val="00E75872"/>
    <w:rsid w:val="00E77683"/>
    <w:rsid w:val="00E8056A"/>
    <w:rsid w:val="00E83980"/>
    <w:rsid w:val="00E84C84"/>
    <w:rsid w:val="00E85490"/>
    <w:rsid w:val="00E87FF4"/>
    <w:rsid w:val="00E91737"/>
    <w:rsid w:val="00E920CB"/>
    <w:rsid w:val="00E933B6"/>
    <w:rsid w:val="00EB2188"/>
    <w:rsid w:val="00EB6E34"/>
    <w:rsid w:val="00EC1B07"/>
    <w:rsid w:val="00ED7BE4"/>
    <w:rsid w:val="00ED7DD6"/>
    <w:rsid w:val="00EE27E8"/>
    <w:rsid w:val="00EF1490"/>
    <w:rsid w:val="00EF5BA2"/>
    <w:rsid w:val="00F03E87"/>
    <w:rsid w:val="00F12F4A"/>
    <w:rsid w:val="00F131B4"/>
    <w:rsid w:val="00F176E0"/>
    <w:rsid w:val="00F22833"/>
    <w:rsid w:val="00F35289"/>
    <w:rsid w:val="00F3573A"/>
    <w:rsid w:val="00F37C1E"/>
    <w:rsid w:val="00F501CB"/>
    <w:rsid w:val="00F50648"/>
    <w:rsid w:val="00F53902"/>
    <w:rsid w:val="00F53C17"/>
    <w:rsid w:val="00F5700D"/>
    <w:rsid w:val="00F5770F"/>
    <w:rsid w:val="00F6348D"/>
    <w:rsid w:val="00F63FC7"/>
    <w:rsid w:val="00F6672A"/>
    <w:rsid w:val="00F67D44"/>
    <w:rsid w:val="00F83CF3"/>
    <w:rsid w:val="00F8465E"/>
    <w:rsid w:val="00F90011"/>
    <w:rsid w:val="00FA0E30"/>
    <w:rsid w:val="00FA107C"/>
    <w:rsid w:val="00FA16EE"/>
    <w:rsid w:val="00FA1ACA"/>
    <w:rsid w:val="00FA356D"/>
    <w:rsid w:val="00FB02D5"/>
    <w:rsid w:val="00FB1551"/>
    <w:rsid w:val="00FB202D"/>
    <w:rsid w:val="00FB242E"/>
    <w:rsid w:val="00FB629E"/>
    <w:rsid w:val="00FB664F"/>
    <w:rsid w:val="00FB748D"/>
    <w:rsid w:val="00FC047B"/>
    <w:rsid w:val="00FC23C5"/>
    <w:rsid w:val="00FC3530"/>
    <w:rsid w:val="00FC6C7B"/>
    <w:rsid w:val="00FD0A0A"/>
    <w:rsid w:val="00FE09C0"/>
    <w:rsid w:val="00FE2CAA"/>
    <w:rsid w:val="00FE7B94"/>
    <w:rsid w:val="010C69DA"/>
    <w:rsid w:val="0117225E"/>
    <w:rsid w:val="01192C1F"/>
    <w:rsid w:val="011D3433"/>
    <w:rsid w:val="011E0975"/>
    <w:rsid w:val="012515C4"/>
    <w:rsid w:val="01355A28"/>
    <w:rsid w:val="01361BBA"/>
    <w:rsid w:val="013712F7"/>
    <w:rsid w:val="013E2686"/>
    <w:rsid w:val="01404CB5"/>
    <w:rsid w:val="0148378D"/>
    <w:rsid w:val="014C6B51"/>
    <w:rsid w:val="016320EC"/>
    <w:rsid w:val="016519C1"/>
    <w:rsid w:val="01695955"/>
    <w:rsid w:val="01763A2C"/>
    <w:rsid w:val="0176597C"/>
    <w:rsid w:val="0179546C"/>
    <w:rsid w:val="01853E11"/>
    <w:rsid w:val="01872BD9"/>
    <w:rsid w:val="019404F8"/>
    <w:rsid w:val="01993D60"/>
    <w:rsid w:val="019B53E2"/>
    <w:rsid w:val="01A73D87"/>
    <w:rsid w:val="01A95C2A"/>
    <w:rsid w:val="01BA61B0"/>
    <w:rsid w:val="01D7366C"/>
    <w:rsid w:val="01DC45A5"/>
    <w:rsid w:val="01DF79C5"/>
    <w:rsid w:val="01EC20E2"/>
    <w:rsid w:val="01EC5C3E"/>
    <w:rsid w:val="01EE4505"/>
    <w:rsid w:val="01F01BD2"/>
    <w:rsid w:val="01F43C8A"/>
    <w:rsid w:val="01FB51D5"/>
    <w:rsid w:val="02060F3C"/>
    <w:rsid w:val="0213766F"/>
    <w:rsid w:val="02225B04"/>
    <w:rsid w:val="022856AD"/>
    <w:rsid w:val="022A6766"/>
    <w:rsid w:val="02342BFC"/>
    <w:rsid w:val="0264611C"/>
    <w:rsid w:val="026B3007"/>
    <w:rsid w:val="026B5570"/>
    <w:rsid w:val="0270686F"/>
    <w:rsid w:val="0273010D"/>
    <w:rsid w:val="0273635F"/>
    <w:rsid w:val="02874612"/>
    <w:rsid w:val="02900CBF"/>
    <w:rsid w:val="02987B74"/>
    <w:rsid w:val="029A38EC"/>
    <w:rsid w:val="02A429BD"/>
    <w:rsid w:val="02A76009"/>
    <w:rsid w:val="02B26F8D"/>
    <w:rsid w:val="02B71517"/>
    <w:rsid w:val="02B7624C"/>
    <w:rsid w:val="02C44E0D"/>
    <w:rsid w:val="02CB55B9"/>
    <w:rsid w:val="02D212D8"/>
    <w:rsid w:val="02EA2BCA"/>
    <w:rsid w:val="02F76F90"/>
    <w:rsid w:val="02FA438B"/>
    <w:rsid w:val="0301396B"/>
    <w:rsid w:val="03062D2F"/>
    <w:rsid w:val="030A0A72"/>
    <w:rsid w:val="030B47EA"/>
    <w:rsid w:val="03105F4A"/>
    <w:rsid w:val="031E451D"/>
    <w:rsid w:val="031F2043"/>
    <w:rsid w:val="032D29B2"/>
    <w:rsid w:val="03323B24"/>
    <w:rsid w:val="03353615"/>
    <w:rsid w:val="033F7AFD"/>
    <w:rsid w:val="03465822"/>
    <w:rsid w:val="03541CED"/>
    <w:rsid w:val="035A04D0"/>
    <w:rsid w:val="035D302E"/>
    <w:rsid w:val="036363D4"/>
    <w:rsid w:val="036F4D79"/>
    <w:rsid w:val="0370464D"/>
    <w:rsid w:val="03710AF1"/>
    <w:rsid w:val="0374413D"/>
    <w:rsid w:val="03802AE2"/>
    <w:rsid w:val="03836A76"/>
    <w:rsid w:val="0388408C"/>
    <w:rsid w:val="038F0F77"/>
    <w:rsid w:val="03A400A2"/>
    <w:rsid w:val="03AA7B5F"/>
    <w:rsid w:val="03AC7D7B"/>
    <w:rsid w:val="03AD58A1"/>
    <w:rsid w:val="03B64431"/>
    <w:rsid w:val="03BD3D36"/>
    <w:rsid w:val="03BF1A66"/>
    <w:rsid w:val="03C54999"/>
    <w:rsid w:val="03CB0448"/>
    <w:rsid w:val="03CC5D27"/>
    <w:rsid w:val="03CD1A9F"/>
    <w:rsid w:val="03DD6186"/>
    <w:rsid w:val="03DD7F34"/>
    <w:rsid w:val="03E11322"/>
    <w:rsid w:val="03E3412E"/>
    <w:rsid w:val="03E904FA"/>
    <w:rsid w:val="03E96EAA"/>
    <w:rsid w:val="040354C1"/>
    <w:rsid w:val="0409485F"/>
    <w:rsid w:val="041871BE"/>
    <w:rsid w:val="041A1188"/>
    <w:rsid w:val="04207E21"/>
    <w:rsid w:val="04247911"/>
    <w:rsid w:val="042711AF"/>
    <w:rsid w:val="042C4A18"/>
    <w:rsid w:val="04390EE3"/>
    <w:rsid w:val="043F299D"/>
    <w:rsid w:val="044004C3"/>
    <w:rsid w:val="04447FB3"/>
    <w:rsid w:val="04461F7D"/>
    <w:rsid w:val="044A7508"/>
    <w:rsid w:val="044C0C16"/>
    <w:rsid w:val="04510922"/>
    <w:rsid w:val="045A1585"/>
    <w:rsid w:val="046046C1"/>
    <w:rsid w:val="046917C8"/>
    <w:rsid w:val="04754611"/>
    <w:rsid w:val="04846602"/>
    <w:rsid w:val="048760F2"/>
    <w:rsid w:val="048900BC"/>
    <w:rsid w:val="04974587"/>
    <w:rsid w:val="049D4648"/>
    <w:rsid w:val="04AC06B1"/>
    <w:rsid w:val="04B30C95"/>
    <w:rsid w:val="04B70785"/>
    <w:rsid w:val="04BE5FB8"/>
    <w:rsid w:val="04C17856"/>
    <w:rsid w:val="04C42EA2"/>
    <w:rsid w:val="04DD3F64"/>
    <w:rsid w:val="04E267A1"/>
    <w:rsid w:val="04E70127"/>
    <w:rsid w:val="04EF43C3"/>
    <w:rsid w:val="04F03C97"/>
    <w:rsid w:val="050339CA"/>
    <w:rsid w:val="05080FE1"/>
    <w:rsid w:val="051A712F"/>
    <w:rsid w:val="051F632A"/>
    <w:rsid w:val="05235E1B"/>
    <w:rsid w:val="052676B9"/>
    <w:rsid w:val="05281683"/>
    <w:rsid w:val="052837F8"/>
    <w:rsid w:val="05290E6D"/>
    <w:rsid w:val="052E47BF"/>
    <w:rsid w:val="05452AAA"/>
    <w:rsid w:val="05453FE3"/>
    <w:rsid w:val="054B35C3"/>
    <w:rsid w:val="054C6FC3"/>
    <w:rsid w:val="05524952"/>
    <w:rsid w:val="05693683"/>
    <w:rsid w:val="0580501B"/>
    <w:rsid w:val="05812B41"/>
    <w:rsid w:val="058F1379"/>
    <w:rsid w:val="05962743"/>
    <w:rsid w:val="05A54A82"/>
    <w:rsid w:val="05BB24F7"/>
    <w:rsid w:val="05C15910"/>
    <w:rsid w:val="05CF7D50"/>
    <w:rsid w:val="05D11D1B"/>
    <w:rsid w:val="05D666A6"/>
    <w:rsid w:val="05E51322"/>
    <w:rsid w:val="05EC0902"/>
    <w:rsid w:val="05FE490C"/>
    <w:rsid w:val="06021ED4"/>
    <w:rsid w:val="060A2B37"/>
    <w:rsid w:val="061340E1"/>
    <w:rsid w:val="061A5470"/>
    <w:rsid w:val="062956B3"/>
    <w:rsid w:val="06336531"/>
    <w:rsid w:val="06363FF5"/>
    <w:rsid w:val="06383B48"/>
    <w:rsid w:val="0644429B"/>
    <w:rsid w:val="064A1405"/>
    <w:rsid w:val="064E336B"/>
    <w:rsid w:val="06570D2D"/>
    <w:rsid w:val="065D55C4"/>
    <w:rsid w:val="066F67C6"/>
    <w:rsid w:val="06732DD2"/>
    <w:rsid w:val="06774505"/>
    <w:rsid w:val="068B011B"/>
    <w:rsid w:val="068D285B"/>
    <w:rsid w:val="069D39AB"/>
    <w:rsid w:val="06A20FC1"/>
    <w:rsid w:val="06A905A2"/>
    <w:rsid w:val="06AC0092"/>
    <w:rsid w:val="06BF6017"/>
    <w:rsid w:val="06C07699"/>
    <w:rsid w:val="06C70A28"/>
    <w:rsid w:val="06D10B86"/>
    <w:rsid w:val="06DD649D"/>
    <w:rsid w:val="06E56248"/>
    <w:rsid w:val="06F04422"/>
    <w:rsid w:val="06F3181D"/>
    <w:rsid w:val="07004606"/>
    <w:rsid w:val="070659F4"/>
    <w:rsid w:val="070C28DE"/>
    <w:rsid w:val="071A4FFB"/>
    <w:rsid w:val="07462294"/>
    <w:rsid w:val="07465DF0"/>
    <w:rsid w:val="074A3B33"/>
    <w:rsid w:val="07575326"/>
    <w:rsid w:val="07632E46"/>
    <w:rsid w:val="076369A2"/>
    <w:rsid w:val="076D15CF"/>
    <w:rsid w:val="077323DF"/>
    <w:rsid w:val="07754928"/>
    <w:rsid w:val="078A490C"/>
    <w:rsid w:val="07911761"/>
    <w:rsid w:val="07921036"/>
    <w:rsid w:val="07A1396F"/>
    <w:rsid w:val="07A174CB"/>
    <w:rsid w:val="07B0770E"/>
    <w:rsid w:val="07B70A9C"/>
    <w:rsid w:val="07C02047"/>
    <w:rsid w:val="07C626FD"/>
    <w:rsid w:val="07D478A0"/>
    <w:rsid w:val="07EC6A51"/>
    <w:rsid w:val="07F65A68"/>
    <w:rsid w:val="07F97307"/>
    <w:rsid w:val="0802440D"/>
    <w:rsid w:val="082223BA"/>
    <w:rsid w:val="083011EE"/>
    <w:rsid w:val="08326375"/>
    <w:rsid w:val="08393BA7"/>
    <w:rsid w:val="083D5445"/>
    <w:rsid w:val="083F01F4"/>
    <w:rsid w:val="08400A92"/>
    <w:rsid w:val="084762C4"/>
    <w:rsid w:val="08517143"/>
    <w:rsid w:val="08576A31"/>
    <w:rsid w:val="08683FFA"/>
    <w:rsid w:val="086A5B0F"/>
    <w:rsid w:val="086C7AD9"/>
    <w:rsid w:val="087D7F38"/>
    <w:rsid w:val="087E79EE"/>
    <w:rsid w:val="08836BD0"/>
    <w:rsid w:val="0888586D"/>
    <w:rsid w:val="08937B69"/>
    <w:rsid w:val="0898267C"/>
    <w:rsid w:val="08A70B11"/>
    <w:rsid w:val="08A83193"/>
    <w:rsid w:val="08B374B6"/>
    <w:rsid w:val="08B576D2"/>
    <w:rsid w:val="08BA0844"/>
    <w:rsid w:val="08BF22FE"/>
    <w:rsid w:val="08D4742C"/>
    <w:rsid w:val="08D5567E"/>
    <w:rsid w:val="08E43B13"/>
    <w:rsid w:val="08E65ADD"/>
    <w:rsid w:val="08F16230"/>
    <w:rsid w:val="08F17FDE"/>
    <w:rsid w:val="08F4633C"/>
    <w:rsid w:val="09005418"/>
    <w:rsid w:val="09015BE9"/>
    <w:rsid w:val="09057170"/>
    <w:rsid w:val="090929D2"/>
    <w:rsid w:val="090B419B"/>
    <w:rsid w:val="091268D2"/>
    <w:rsid w:val="09153CCC"/>
    <w:rsid w:val="091F4B4B"/>
    <w:rsid w:val="092A537F"/>
    <w:rsid w:val="093525C0"/>
    <w:rsid w:val="0935611C"/>
    <w:rsid w:val="093D1475"/>
    <w:rsid w:val="093E44FC"/>
    <w:rsid w:val="094819DD"/>
    <w:rsid w:val="094840A2"/>
    <w:rsid w:val="094B5E9A"/>
    <w:rsid w:val="094C3466"/>
    <w:rsid w:val="095A3A3C"/>
    <w:rsid w:val="095C18FB"/>
    <w:rsid w:val="096B2561"/>
    <w:rsid w:val="096B4234"/>
    <w:rsid w:val="09727863"/>
    <w:rsid w:val="09750C0F"/>
    <w:rsid w:val="09811362"/>
    <w:rsid w:val="098D5F59"/>
    <w:rsid w:val="098D7D07"/>
    <w:rsid w:val="099472E7"/>
    <w:rsid w:val="099948FD"/>
    <w:rsid w:val="099D15D3"/>
    <w:rsid w:val="099E0166"/>
    <w:rsid w:val="09A27DD2"/>
    <w:rsid w:val="09BF1E8A"/>
    <w:rsid w:val="09C474A0"/>
    <w:rsid w:val="09D9119E"/>
    <w:rsid w:val="09E518F1"/>
    <w:rsid w:val="09E813E1"/>
    <w:rsid w:val="09EA6F07"/>
    <w:rsid w:val="09F45FD8"/>
    <w:rsid w:val="09F63AFE"/>
    <w:rsid w:val="09F9539C"/>
    <w:rsid w:val="0A075F99"/>
    <w:rsid w:val="0A1E4E03"/>
    <w:rsid w:val="0A222B45"/>
    <w:rsid w:val="0A516F86"/>
    <w:rsid w:val="0A544CC8"/>
    <w:rsid w:val="0A552C69"/>
    <w:rsid w:val="0A650C83"/>
    <w:rsid w:val="0A7113D6"/>
    <w:rsid w:val="0A740EC6"/>
    <w:rsid w:val="0A765735"/>
    <w:rsid w:val="0A79472F"/>
    <w:rsid w:val="0A7F7F97"/>
    <w:rsid w:val="0A8A2498"/>
    <w:rsid w:val="0A9944C1"/>
    <w:rsid w:val="0AA01CBB"/>
    <w:rsid w:val="0AAF5766"/>
    <w:rsid w:val="0AB17A25"/>
    <w:rsid w:val="0ABD286D"/>
    <w:rsid w:val="0AC0235E"/>
    <w:rsid w:val="0AC27E84"/>
    <w:rsid w:val="0AC459AA"/>
    <w:rsid w:val="0AC736EC"/>
    <w:rsid w:val="0ADC3EDD"/>
    <w:rsid w:val="0AFA13CC"/>
    <w:rsid w:val="0B095AB3"/>
    <w:rsid w:val="0B0B6C50"/>
    <w:rsid w:val="0B1A1A6E"/>
    <w:rsid w:val="0B214582"/>
    <w:rsid w:val="0B224DC6"/>
    <w:rsid w:val="0B260171"/>
    <w:rsid w:val="0B26445B"/>
    <w:rsid w:val="0B294959"/>
    <w:rsid w:val="0B2B5A29"/>
    <w:rsid w:val="0B352404"/>
    <w:rsid w:val="0B354AFA"/>
    <w:rsid w:val="0B386398"/>
    <w:rsid w:val="0B447698"/>
    <w:rsid w:val="0B456574"/>
    <w:rsid w:val="0B4E34C6"/>
    <w:rsid w:val="0B642CE9"/>
    <w:rsid w:val="0B662000"/>
    <w:rsid w:val="0B6B051B"/>
    <w:rsid w:val="0B753148"/>
    <w:rsid w:val="0B772A1C"/>
    <w:rsid w:val="0B835865"/>
    <w:rsid w:val="0B871C4E"/>
    <w:rsid w:val="0B905282"/>
    <w:rsid w:val="0B9C06D5"/>
    <w:rsid w:val="0B9D333E"/>
    <w:rsid w:val="0B9F01C5"/>
    <w:rsid w:val="0BBF6171"/>
    <w:rsid w:val="0BC33EB3"/>
    <w:rsid w:val="0BC67500"/>
    <w:rsid w:val="0BCF2858"/>
    <w:rsid w:val="0BD51E39"/>
    <w:rsid w:val="0BFE4EEC"/>
    <w:rsid w:val="0BFF2D7E"/>
    <w:rsid w:val="0C034DD3"/>
    <w:rsid w:val="0C047ADC"/>
    <w:rsid w:val="0C144857"/>
    <w:rsid w:val="0C1464BD"/>
    <w:rsid w:val="0C1E558E"/>
    <w:rsid w:val="0C201306"/>
    <w:rsid w:val="0C27123D"/>
    <w:rsid w:val="0C2974CC"/>
    <w:rsid w:val="0C361087"/>
    <w:rsid w:val="0C3E79DE"/>
    <w:rsid w:val="0C3F0E27"/>
    <w:rsid w:val="0C5B0590"/>
    <w:rsid w:val="0C5C7E64"/>
    <w:rsid w:val="0C5D6764"/>
    <w:rsid w:val="0C665143"/>
    <w:rsid w:val="0C6C00A7"/>
    <w:rsid w:val="0C6F7B97"/>
    <w:rsid w:val="0C783E75"/>
    <w:rsid w:val="0C7C4062"/>
    <w:rsid w:val="0C851169"/>
    <w:rsid w:val="0C85560D"/>
    <w:rsid w:val="0C874EE1"/>
    <w:rsid w:val="0C8F023A"/>
    <w:rsid w:val="0C9615C8"/>
    <w:rsid w:val="0CA06999"/>
    <w:rsid w:val="0CA535B9"/>
    <w:rsid w:val="0CA65CF8"/>
    <w:rsid w:val="0CC1182F"/>
    <w:rsid w:val="0CC46135"/>
    <w:rsid w:val="0CD56030"/>
    <w:rsid w:val="0CD914B5"/>
    <w:rsid w:val="0CEC11E8"/>
    <w:rsid w:val="0CF462EF"/>
    <w:rsid w:val="0CF937E2"/>
    <w:rsid w:val="0CFA255B"/>
    <w:rsid w:val="0CFF53BF"/>
    <w:rsid w:val="0D091D9A"/>
    <w:rsid w:val="0D130653"/>
    <w:rsid w:val="0D132AED"/>
    <w:rsid w:val="0D132C19"/>
    <w:rsid w:val="0D136775"/>
    <w:rsid w:val="0D1E6705"/>
    <w:rsid w:val="0D200E92"/>
    <w:rsid w:val="0D2503E7"/>
    <w:rsid w:val="0D2D6136"/>
    <w:rsid w:val="0D2E1801"/>
    <w:rsid w:val="0D3112F1"/>
    <w:rsid w:val="0D3B5CCB"/>
    <w:rsid w:val="0D42705A"/>
    <w:rsid w:val="0D477CA8"/>
    <w:rsid w:val="0D533015"/>
    <w:rsid w:val="0D5648B3"/>
    <w:rsid w:val="0D5A43A4"/>
    <w:rsid w:val="0D6C3380"/>
    <w:rsid w:val="0D8853B5"/>
    <w:rsid w:val="0D892EDB"/>
    <w:rsid w:val="0D9D0734"/>
    <w:rsid w:val="0D9D24E2"/>
    <w:rsid w:val="0DA10224"/>
    <w:rsid w:val="0DB735A4"/>
    <w:rsid w:val="0DBB4461"/>
    <w:rsid w:val="0DC857B1"/>
    <w:rsid w:val="0DC932D7"/>
    <w:rsid w:val="0DCB4DF2"/>
    <w:rsid w:val="0DD028B8"/>
    <w:rsid w:val="0DD26CF4"/>
    <w:rsid w:val="0DD73C46"/>
    <w:rsid w:val="0DD84B52"/>
    <w:rsid w:val="0DEA44B8"/>
    <w:rsid w:val="0DEF71E2"/>
    <w:rsid w:val="0DF76096"/>
    <w:rsid w:val="0E122ED0"/>
    <w:rsid w:val="0E2126D9"/>
    <w:rsid w:val="0E245290"/>
    <w:rsid w:val="0E2A646C"/>
    <w:rsid w:val="0E2B3F92"/>
    <w:rsid w:val="0E2D1722"/>
    <w:rsid w:val="0E356BBF"/>
    <w:rsid w:val="0E3974ED"/>
    <w:rsid w:val="0E3A0F99"/>
    <w:rsid w:val="0E4017EB"/>
    <w:rsid w:val="0E407A3D"/>
    <w:rsid w:val="0E443FD5"/>
    <w:rsid w:val="0E45220C"/>
    <w:rsid w:val="0E4B0B18"/>
    <w:rsid w:val="0E4D2AEF"/>
    <w:rsid w:val="0E572FD9"/>
    <w:rsid w:val="0E574D87"/>
    <w:rsid w:val="0E82150F"/>
    <w:rsid w:val="0E8D2083"/>
    <w:rsid w:val="0E927B6D"/>
    <w:rsid w:val="0E96765D"/>
    <w:rsid w:val="0E9C279A"/>
    <w:rsid w:val="0EA7186A"/>
    <w:rsid w:val="0EA93835"/>
    <w:rsid w:val="0EB126E9"/>
    <w:rsid w:val="0EB421D9"/>
    <w:rsid w:val="0EB75826"/>
    <w:rsid w:val="0EB9159E"/>
    <w:rsid w:val="0ECE571C"/>
    <w:rsid w:val="0ED10695"/>
    <w:rsid w:val="0ED65CAC"/>
    <w:rsid w:val="0EDF7256"/>
    <w:rsid w:val="0EE671BE"/>
    <w:rsid w:val="0EE77EB9"/>
    <w:rsid w:val="0EEE1B3A"/>
    <w:rsid w:val="0F0A1DF9"/>
    <w:rsid w:val="0F0C39CE"/>
    <w:rsid w:val="0F1D7D7F"/>
    <w:rsid w:val="0F2629A6"/>
    <w:rsid w:val="0F276507"/>
    <w:rsid w:val="0F380715"/>
    <w:rsid w:val="0F3F7919"/>
    <w:rsid w:val="0F4470B9"/>
    <w:rsid w:val="0F490B74"/>
    <w:rsid w:val="0F4E618A"/>
    <w:rsid w:val="0F59068B"/>
    <w:rsid w:val="0F607C6B"/>
    <w:rsid w:val="0F64150A"/>
    <w:rsid w:val="0F655282"/>
    <w:rsid w:val="0F6C6610"/>
    <w:rsid w:val="0F707EAE"/>
    <w:rsid w:val="0F7F6343"/>
    <w:rsid w:val="0F814B04"/>
    <w:rsid w:val="0F8C6CB2"/>
    <w:rsid w:val="0F987405"/>
    <w:rsid w:val="0F9B0CA3"/>
    <w:rsid w:val="0FA364D6"/>
    <w:rsid w:val="0FA93AEF"/>
    <w:rsid w:val="0FAA623F"/>
    <w:rsid w:val="0FAB0EE6"/>
    <w:rsid w:val="0FC401FA"/>
    <w:rsid w:val="0FC56879"/>
    <w:rsid w:val="0FC93A62"/>
    <w:rsid w:val="0FD04DF1"/>
    <w:rsid w:val="0FD50659"/>
    <w:rsid w:val="0FD77F2D"/>
    <w:rsid w:val="0FDF3286"/>
    <w:rsid w:val="0FDF6DE2"/>
    <w:rsid w:val="0FE10DAC"/>
    <w:rsid w:val="0FF24D67"/>
    <w:rsid w:val="0FF30ADF"/>
    <w:rsid w:val="0FFB311B"/>
    <w:rsid w:val="0FFE195E"/>
    <w:rsid w:val="0FFE5298"/>
    <w:rsid w:val="1025513D"/>
    <w:rsid w:val="103B5E12"/>
    <w:rsid w:val="103C5FE2"/>
    <w:rsid w:val="104946BB"/>
    <w:rsid w:val="1053332C"/>
    <w:rsid w:val="1058375C"/>
    <w:rsid w:val="10594DE6"/>
    <w:rsid w:val="105F7F23"/>
    <w:rsid w:val="10604293"/>
    <w:rsid w:val="107053C2"/>
    <w:rsid w:val="10722A33"/>
    <w:rsid w:val="10863702"/>
    <w:rsid w:val="1099710E"/>
    <w:rsid w:val="10B169D0"/>
    <w:rsid w:val="10B67062"/>
    <w:rsid w:val="10BB33AB"/>
    <w:rsid w:val="10BE6ECD"/>
    <w:rsid w:val="10C91940"/>
    <w:rsid w:val="10CB66A1"/>
    <w:rsid w:val="10E14224"/>
    <w:rsid w:val="10E50428"/>
    <w:rsid w:val="10E741A0"/>
    <w:rsid w:val="10EE285B"/>
    <w:rsid w:val="10EF00F3"/>
    <w:rsid w:val="10FB40F0"/>
    <w:rsid w:val="11074842"/>
    <w:rsid w:val="11085182"/>
    <w:rsid w:val="11131439"/>
    <w:rsid w:val="111B6540"/>
    <w:rsid w:val="11290C5D"/>
    <w:rsid w:val="112C6057"/>
    <w:rsid w:val="112E0021"/>
    <w:rsid w:val="113F107B"/>
    <w:rsid w:val="11535CDA"/>
    <w:rsid w:val="115832F0"/>
    <w:rsid w:val="115A4F16"/>
    <w:rsid w:val="11661549"/>
    <w:rsid w:val="116C28F7"/>
    <w:rsid w:val="11800151"/>
    <w:rsid w:val="11843ED6"/>
    <w:rsid w:val="11AC7198"/>
    <w:rsid w:val="11BA7B07"/>
    <w:rsid w:val="11D16BFE"/>
    <w:rsid w:val="11D230A2"/>
    <w:rsid w:val="11D611AE"/>
    <w:rsid w:val="11DC7A7D"/>
    <w:rsid w:val="11F1104F"/>
    <w:rsid w:val="11FF376C"/>
    <w:rsid w:val="12011292"/>
    <w:rsid w:val="12024E68"/>
    <w:rsid w:val="120E39AF"/>
    <w:rsid w:val="12105979"/>
    <w:rsid w:val="121E7D01"/>
    <w:rsid w:val="121F796A"/>
    <w:rsid w:val="122431D2"/>
    <w:rsid w:val="122F6829"/>
    <w:rsid w:val="1230601B"/>
    <w:rsid w:val="12333415"/>
    <w:rsid w:val="123674E2"/>
    <w:rsid w:val="12380A2C"/>
    <w:rsid w:val="123A29F6"/>
    <w:rsid w:val="123E4294"/>
    <w:rsid w:val="123F1DBA"/>
    <w:rsid w:val="124617C4"/>
    <w:rsid w:val="12482F71"/>
    <w:rsid w:val="124F46F3"/>
    <w:rsid w:val="12505D75"/>
    <w:rsid w:val="12555A81"/>
    <w:rsid w:val="12582E7C"/>
    <w:rsid w:val="126006AE"/>
    <w:rsid w:val="126F6B43"/>
    <w:rsid w:val="12751C80"/>
    <w:rsid w:val="12780AE8"/>
    <w:rsid w:val="127E28E2"/>
    <w:rsid w:val="12900868"/>
    <w:rsid w:val="12971BF6"/>
    <w:rsid w:val="12A73712"/>
    <w:rsid w:val="12BE53D5"/>
    <w:rsid w:val="12C2481E"/>
    <w:rsid w:val="12C7072D"/>
    <w:rsid w:val="12D6271E"/>
    <w:rsid w:val="12D9220E"/>
    <w:rsid w:val="12E31326"/>
    <w:rsid w:val="12EE4A0C"/>
    <w:rsid w:val="12F0008D"/>
    <w:rsid w:val="12F31522"/>
    <w:rsid w:val="12F6091F"/>
    <w:rsid w:val="12FB2185"/>
    <w:rsid w:val="12FE7EC7"/>
    <w:rsid w:val="13054DB2"/>
    <w:rsid w:val="130A061A"/>
    <w:rsid w:val="130B4C7E"/>
    <w:rsid w:val="130E4AA7"/>
    <w:rsid w:val="130F3E82"/>
    <w:rsid w:val="13144FF5"/>
    <w:rsid w:val="13171183"/>
    <w:rsid w:val="131B6383"/>
    <w:rsid w:val="13257202"/>
    <w:rsid w:val="1332191F"/>
    <w:rsid w:val="133C336F"/>
    <w:rsid w:val="134753CA"/>
    <w:rsid w:val="134A310C"/>
    <w:rsid w:val="134E6759"/>
    <w:rsid w:val="134F24D1"/>
    <w:rsid w:val="135214E3"/>
    <w:rsid w:val="1356385F"/>
    <w:rsid w:val="1360648C"/>
    <w:rsid w:val="13631AD8"/>
    <w:rsid w:val="13655850"/>
    <w:rsid w:val="1365589A"/>
    <w:rsid w:val="136715C8"/>
    <w:rsid w:val="13765CAF"/>
    <w:rsid w:val="13893C35"/>
    <w:rsid w:val="138A3509"/>
    <w:rsid w:val="13963FB4"/>
    <w:rsid w:val="13994B64"/>
    <w:rsid w:val="13A445CA"/>
    <w:rsid w:val="13A97E33"/>
    <w:rsid w:val="13AC0FD3"/>
    <w:rsid w:val="13B3480E"/>
    <w:rsid w:val="13C0517C"/>
    <w:rsid w:val="13C22CA3"/>
    <w:rsid w:val="13C908A8"/>
    <w:rsid w:val="13CE33F5"/>
    <w:rsid w:val="13D36832"/>
    <w:rsid w:val="13DF1AA7"/>
    <w:rsid w:val="13E1581F"/>
    <w:rsid w:val="13EA7426"/>
    <w:rsid w:val="13ED4647"/>
    <w:rsid w:val="13F13588"/>
    <w:rsid w:val="13FC61B5"/>
    <w:rsid w:val="140106C9"/>
    <w:rsid w:val="140130E1"/>
    <w:rsid w:val="141259D8"/>
    <w:rsid w:val="14171240"/>
    <w:rsid w:val="14173326"/>
    <w:rsid w:val="14184FB8"/>
    <w:rsid w:val="14186D67"/>
    <w:rsid w:val="141A0A11"/>
    <w:rsid w:val="141C0605"/>
    <w:rsid w:val="14264FE0"/>
    <w:rsid w:val="14553B17"/>
    <w:rsid w:val="145E0C1D"/>
    <w:rsid w:val="145F2E2A"/>
    <w:rsid w:val="14627FE2"/>
    <w:rsid w:val="14641FAC"/>
    <w:rsid w:val="14655DD2"/>
    <w:rsid w:val="14694157"/>
    <w:rsid w:val="146975C2"/>
    <w:rsid w:val="14720225"/>
    <w:rsid w:val="14773A8D"/>
    <w:rsid w:val="147B08D8"/>
    <w:rsid w:val="14885C9A"/>
    <w:rsid w:val="14903D07"/>
    <w:rsid w:val="14A64372"/>
    <w:rsid w:val="14AA6509"/>
    <w:rsid w:val="14AD3953"/>
    <w:rsid w:val="14AD5B79"/>
    <w:rsid w:val="14B30CFC"/>
    <w:rsid w:val="14B52807"/>
    <w:rsid w:val="14C667C2"/>
    <w:rsid w:val="14D70B9D"/>
    <w:rsid w:val="14E07884"/>
    <w:rsid w:val="14E46C49"/>
    <w:rsid w:val="14E97070"/>
    <w:rsid w:val="14EA24B1"/>
    <w:rsid w:val="14F267F7"/>
    <w:rsid w:val="14F275B8"/>
    <w:rsid w:val="14F50E56"/>
    <w:rsid w:val="14F7718E"/>
    <w:rsid w:val="15003A82"/>
    <w:rsid w:val="15015A4D"/>
    <w:rsid w:val="150F4410"/>
    <w:rsid w:val="15126FE0"/>
    <w:rsid w:val="15127C5A"/>
    <w:rsid w:val="15130380"/>
    <w:rsid w:val="151B4D60"/>
    <w:rsid w:val="151C7F6C"/>
    <w:rsid w:val="151D483A"/>
    <w:rsid w:val="151E215B"/>
    <w:rsid w:val="15233C15"/>
    <w:rsid w:val="152A4146"/>
    <w:rsid w:val="15400323"/>
    <w:rsid w:val="15485429"/>
    <w:rsid w:val="154C316C"/>
    <w:rsid w:val="15510782"/>
    <w:rsid w:val="155F619A"/>
    <w:rsid w:val="15603352"/>
    <w:rsid w:val="15645837"/>
    <w:rsid w:val="156D6C3E"/>
    <w:rsid w:val="157224A6"/>
    <w:rsid w:val="157E709D"/>
    <w:rsid w:val="15875F52"/>
    <w:rsid w:val="15885E10"/>
    <w:rsid w:val="159863B1"/>
    <w:rsid w:val="159D7523"/>
    <w:rsid w:val="15A540C6"/>
    <w:rsid w:val="15AA1C40"/>
    <w:rsid w:val="15B4486D"/>
    <w:rsid w:val="15C01464"/>
    <w:rsid w:val="15C54CCC"/>
    <w:rsid w:val="15C603C9"/>
    <w:rsid w:val="15C63646"/>
    <w:rsid w:val="15C745A0"/>
    <w:rsid w:val="15DF5D8E"/>
    <w:rsid w:val="15E11B06"/>
    <w:rsid w:val="15EB4733"/>
    <w:rsid w:val="160063E8"/>
    <w:rsid w:val="16092E0B"/>
    <w:rsid w:val="160B0931"/>
    <w:rsid w:val="160B1640"/>
    <w:rsid w:val="160B6B83"/>
    <w:rsid w:val="16105F47"/>
    <w:rsid w:val="161812A0"/>
    <w:rsid w:val="161A4EB4"/>
    <w:rsid w:val="16273291"/>
    <w:rsid w:val="16351E52"/>
    <w:rsid w:val="163863C9"/>
    <w:rsid w:val="16571DC8"/>
    <w:rsid w:val="166310AB"/>
    <w:rsid w:val="167957E8"/>
    <w:rsid w:val="16823791"/>
    <w:rsid w:val="16866209"/>
    <w:rsid w:val="168801D3"/>
    <w:rsid w:val="16895AB9"/>
    <w:rsid w:val="168C1346"/>
    <w:rsid w:val="168E1562"/>
    <w:rsid w:val="169052DA"/>
    <w:rsid w:val="16921052"/>
    <w:rsid w:val="16A42B33"/>
    <w:rsid w:val="16A448E1"/>
    <w:rsid w:val="16AD3796"/>
    <w:rsid w:val="16AF095C"/>
    <w:rsid w:val="16B5089D"/>
    <w:rsid w:val="16B8213B"/>
    <w:rsid w:val="16BD6E16"/>
    <w:rsid w:val="16BE1E47"/>
    <w:rsid w:val="16C136E5"/>
    <w:rsid w:val="16C3745D"/>
    <w:rsid w:val="16CE195E"/>
    <w:rsid w:val="16D57191"/>
    <w:rsid w:val="16E84C9F"/>
    <w:rsid w:val="16F5338F"/>
    <w:rsid w:val="16FF7D6A"/>
    <w:rsid w:val="17101F77"/>
    <w:rsid w:val="17190E2C"/>
    <w:rsid w:val="171E4694"/>
    <w:rsid w:val="173043C7"/>
    <w:rsid w:val="17364B80"/>
    <w:rsid w:val="173B5246"/>
    <w:rsid w:val="174E78BD"/>
    <w:rsid w:val="175B58E8"/>
    <w:rsid w:val="1771739A"/>
    <w:rsid w:val="17731ACB"/>
    <w:rsid w:val="17736A43"/>
    <w:rsid w:val="177C760C"/>
    <w:rsid w:val="177F76C0"/>
    <w:rsid w:val="178C7D5D"/>
    <w:rsid w:val="1798507A"/>
    <w:rsid w:val="179901BE"/>
    <w:rsid w:val="17AC7EF2"/>
    <w:rsid w:val="17B648CC"/>
    <w:rsid w:val="17BE19D3"/>
    <w:rsid w:val="17C02D15"/>
    <w:rsid w:val="17C20BA8"/>
    <w:rsid w:val="17C27715"/>
    <w:rsid w:val="17C76AD9"/>
    <w:rsid w:val="17CA39D0"/>
    <w:rsid w:val="17D631C0"/>
    <w:rsid w:val="17DD62FD"/>
    <w:rsid w:val="17DE3E23"/>
    <w:rsid w:val="17E72CD8"/>
    <w:rsid w:val="17E971D2"/>
    <w:rsid w:val="17EA27C8"/>
    <w:rsid w:val="17EE4066"/>
    <w:rsid w:val="17FD699F"/>
    <w:rsid w:val="180C273E"/>
    <w:rsid w:val="180E64B6"/>
    <w:rsid w:val="18147845"/>
    <w:rsid w:val="181B5077"/>
    <w:rsid w:val="182061EA"/>
    <w:rsid w:val="182E4DAB"/>
    <w:rsid w:val="182E6B59"/>
    <w:rsid w:val="183323C1"/>
    <w:rsid w:val="18362096"/>
    <w:rsid w:val="18371EB1"/>
    <w:rsid w:val="183A72AB"/>
    <w:rsid w:val="183C74C7"/>
    <w:rsid w:val="183D7B71"/>
    <w:rsid w:val="185760AF"/>
    <w:rsid w:val="18610CDC"/>
    <w:rsid w:val="18694035"/>
    <w:rsid w:val="186B56B7"/>
    <w:rsid w:val="186E6F15"/>
    <w:rsid w:val="18842C1C"/>
    <w:rsid w:val="18925339"/>
    <w:rsid w:val="189D5A8C"/>
    <w:rsid w:val="189E3CDE"/>
    <w:rsid w:val="18A63803"/>
    <w:rsid w:val="18A863B2"/>
    <w:rsid w:val="18B014E0"/>
    <w:rsid w:val="18B21538"/>
    <w:rsid w:val="18B3705E"/>
    <w:rsid w:val="18B74DA0"/>
    <w:rsid w:val="18B76B4E"/>
    <w:rsid w:val="18BA4890"/>
    <w:rsid w:val="18C1177B"/>
    <w:rsid w:val="18C272A1"/>
    <w:rsid w:val="18CE3E98"/>
    <w:rsid w:val="18D53478"/>
    <w:rsid w:val="18DB1C64"/>
    <w:rsid w:val="18DD40DB"/>
    <w:rsid w:val="18E35B95"/>
    <w:rsid w:val="18F27B86"/>
    <w:rsid w:val="18FF4051"/>
    <w:rsid w:val="19061883"/>
    <w:rsid w:val="19067AD5"/>
    <w:rsid w:val="190D2C12"/>
    <w:rsid w:val="190D42EB"/>
    <w:rsid w:val="190F0738"/>
    <w:rsid w:val="191B532F"/>
    <w:rsid w:val="191C10A7"/>
    <w:rsid w:val="191F64A1"/>
    <w:rsid w:val="1921046B"/>
    <w:rsid w:val="193957B5"/>
    <w:rsid w:val="19436634"/>
    <w:rsid w:val="19503165"/>
    <w:rsid w:val="19510D51"/>
    <w:rsid w:val="19547B22"/>
    <w:rsid w:val="196842EC"/>
    <w:rsid w:val="19720CC7"/>
    <w:rsid w:val="19726F19"/>
    <w:rsid w:val="197902A7"/>
    <w:rsid w:val="197B55FB"/>
    <w:rsid w:val="197C5DAD"/>
    <w:rsid w:val="1986465F"/>
    <w:rsid w:val="198729C4"/>
    <w:rsid w:val="198F3627"/>
    <w:rsid w:val="19950DA1"/>
    <w:rsid w:val="19996254"/>
    <w:rsid w:val="199A6DDF"/>
    <w:rsid w:val="199D3F96"/>
    <w:rsid w:val="19A74E14"/>
    <w:rsid w:val="19A76BC3"/>
    <w:rsid w:val="19AE61A3"/>
    <w:rsid w:val="19C21C4E"/>
    <w:rsid w:val="19D76D7C"/>
    <w:rsid w:val="19D90D46"/>
    <w:rsid w:val="19EF2318"/>
    <w:rsid w:val="19F4792E"/>
    <w:rsid w:val="1A201E90"/>
    <w:rsid w:val="1A3441CE"/>
    <w:rsid w:val="1A597FD2"/>
    <w:rsid w:val="1A626F8D"/>
    <w:rsid w:val="1A642D76"/>
    <w:rsid w:val="1A7A7E33"/>
    <w:rsid w:val="1A7C004F"/>
    <w:rsid w:val="1A7D4B93"/>
    <w:rsid w:val="1A8C6258"/>
    <w:rsid w:val="1A9A6727"/>
    <w:rsid w:val="1A9F3D3E"/>
    <w:rsid w:val="1AA027C1"/>
    <w:rsid w:val="1AA255DC"/>
    <w:rsid w:val="1AA53B97"/>
    <w:rsid w:val="1AB31597"/>
    <w:rsid w:val="1AC75042"/>
    <w:rsid w:val="1ACD08AB"/>
    <w:rsid w:val="1AD31C39"/>
    <w:rsid w:val="1AD80FFE"/>
    <w:rsid w:val="1ADC6D40"/>
    <w:rsid w:val="1AE94FB9"/>
    <w:rsid w:val="1B041DF3"/>
    <w:rsid w:val="1B0F0EC3"/>
    <w:rsid w:val="1B102545"/>
    <w:rsid w:val="1B143AF8"/>
    <w:rsid w:val="1B155DAE"/>
    <w:rsid w:val="1B1757CB"/>
    <w:rsid w:val="1B1F5755"/>
    <w:rsid w:val="1B23671D"/>
    <w:rsid w:val="1B2E7840"/>
    <w:rsid w:val="1B416BA3"/>
    <w:rsid w:val="1B43291B"/>
    <w:rsid w:val="1B463073"/>
    <w:rsid w:val="1B4902D4"/>
    <w:rsid w:val="1B492499"/>
    <w:rsid w:val="1B5D6F8C"/>
    <w:rsid w:val="1B684130"/>
    <w:rsid w:val="1B762CF0"/>
    <w:rsid w:val="1B7B1E62"/>
    <w:rsid w:val="1B852F33"/>
    <w:rsid w:val="1B985996"/>
    <w:rsid w:val="1B9969DF"/>
    <w:rsid w:val="1B9B7430"/>
    <w:rsid w:val="1BA535D6"/>
    <w:rsid w:val="1BAB226E"/>
    <w:rsid w:val="1BAF1D5E"/>
    <w:rsid w:val="1BBE4697"/>
    <w:rsid w:val="1BCC2910"/>
    <w:rsid w:val="1BCF2401"/>
    <w:rsid w:val="1BE22134"/>
    <w:rsid w:val="1BEA548C"/>
    <w:rsid w:val="1BF54C8C"/>
    <w:rsid w:val="1BF70333"/>
    <w:rsid w:val="1BF9747E"/>
    <w:rsid w:val="1BFE5977"/>
    <w:rsid w:val="1C02560E"/>
    <w:rsid w:val="1C035DA4"/>
    <w:rsid w:val="1C0876C1"/>
    <w:rsid w:val="1C0F0A4F"/>
    <w:rsid w:val="1C136791"/>
    <w:rsid w:val="1C183DA8"/>
    <w:rsid w:val="1C197B20"/>
    <w:rsid w:val="1C2D7FD8"/>
    <w:rsid w:val="1C3B43CF"/>
    <w:rsid w:val="1C424981"/>
    <w:rsid w:val="1C4921B3"/>
    <w:rsid w:val="1C4C3A51"/>
    <w:rsid w:val="1C4F60A6"/>
    <w:rsid w:val="1C540BB7"/>
    <w:rsid w:val="1C5867A4"/>
    <w:rsid w:val="1C5C1540"/>
    <w:rsid w:val="1C6568C1"/>
    <w:rsid w:val="1C7634C5"/>
    <w:rsid w:val="1C8651B5"/>
    <w:rsid w:val="1C8975D9"/>
    <w:rsid w:val="1C8D286B"/>
    <w:rsid w:val="1C961170"/>
    <w:rsid w:val="1C962F1E"/>
    <w:rsid w:val="1C9A7407"/>
    <w:rsid w:val="1CA76EDA"/>
    <w:rsid w:val="1CA96A4D"/>
    <w:rsid w:val="1CB00416"/>
    <w:rsid w:val="1CC41839"/>
    <w:rsid w:val="1CCB2BC8"/>
    <w:rsid w:val="1CDF0421"/>
    <w:rsid w:val="1CEE2D5A"/>
    <w:rsid w:val="1CF57C45"/>
    <w:rsid w:val="1CF63E04"/>
    <w:rsid w:val="1CFF6D16"/>
    <w:rsid w:val="1D06266A"/>
    <w:rsid w:val="1D1D719C"/>
    <w:rsid w:val="1D1F2F14"/>
    <w:rsid w:val="1D303373"/>
    <w:rsid w:val="1D4B3D09"/>
    <w:rsid w:val="1D4E264C"/>
    <w:rsid w:val="1D564DAF"/>
    <w:rsid w:val="1D6628F1"/>
    <w:rsid w:val="1D666D95"/>
    <w:rsid w:val="1D6C1818"/>
    <w:rsid w:val="1D752B34"/>
    <w:rsid w:val="1D796AC8"/>
    <w:rsid w:val="1D7C3EC2"/>
    <w:rsid w:val="1D7E7C3A"/>
    <w:rsid w:val="1D864D41"/>
    <w:rsid w:val="1D8666D1"/>
    <w:rsid w:val="1D8E3BF5"/>
    <w:rsid w:val="1D905BC0"/>
    <w:rsid w:val="1D970CFC"/>
    <w:rsid w:val="1DA805DB"/>
    <w:rsid w:val="1DB16262"/>
    <w:rsid w:val="1DB418AE"/>
    <w:rsid w:val="1DB43E72"/>
    <w:rsid w:val="1DC667E2"/>
    <w:rsid w:val="1DCA2E80"/>
    <w:rsid w:val="1DCD7D85"/>
    <w:rsid w:val="1DD51824"/>
    <w:rsid w:val="1DD563AA"/>
    <w:rsid w:val="1DE225D0"/>
    <w:rsid w:val="1DE63A32"/>
    <w:rsid w:val="1DEE2FF2"/>
    <w:rsid w:val="1DEF6D8A"/>
    <w:rsid w:val="1E026ABD"/>
    <w:rsid w:val="1E124827"/>
    <w:rsid w:val="1E2C535C"/>
    <w:rsid w:val="1E2D1660"/>
    <w:rsid w:val="1E392745"/>
    <w:rsid w:val="1E491FB2"/>
    <w:rsid w:val="1E4A0464"/>
    <w:rsid w:val="1E51534F"/>
    <w:rsid w:val="1E537319"/>
    <w:rsid w:val="1E5F051E"/>
    <w:rsid w:val="1E601A36"/>
    <w:rsid w:val="1E605592"/>
    <w:rsid w:val="1E672DC4"/>
    <w:rsid w:val="1E7369B0"/>
    <w:rsid w:val="1E854FF8"/>
    <w:rsid w:val="1E876FC3"/>
    <w:rsid w:val="1E8848E3"/>
    <w:rsid w:val="1E8F7C25"/>
    <w:rsid w:val="1E9447DF"/>
    <w:rsid w:val="1E960FB4"/>
    <w:rsid w:val="1E966286"/>
    <w:rsid w:val="1E9670FF"/>
    <w:rsid w:val="1E9A6CF6"/>
    <w:rsid w:val="1E9B1BA4"/>
    <w:rsid w:val="1EA35AC9"/>
    <w:rsid w:val="1EAA4A5F"/>
    <w:rsid w:val="1EAE27A1"/>
    <w:rsid w:val="1EB23472"/>
    <w:rsid w:val="1EB8717C"/>
    <w:rsid w:val="1EBD4792"/>
    <w:rsid w:val="1EBF675C"/>
    <w:rsid w:val="1EC2624D"/>
    <w:rsid w:val="1EC975DB"/>
    <w:rsid w:val="1ED038BC"/>
    <w:rsid w:val="1EDB2E6A"/>
    <w:rsid w:val="1F145D44"/>
    <w:rsid w:val="1F1F369F"/>
    <w:rsid w:val="1F274302"/>
    <w:rsid w:val="1F313C4E"/>
    <w:rsid w:val="1F5A0233"/>
    <w:rsid w:val="1F6D440A"/>
    <w:rsid w:val="1F813A12"/>
    <w:rsid w:val="1F817EB6"/>
    <w:rsid w:val="1F890B7E"/>
    <w:rsid w:val="1F901EA7"/>
    <w:rsid w:val="1F925C1F"/>
    <w:rsid w:val="1F9F20EA"/>
    <w:rsid w:val="1FA15110"/>
    <w:rsid w:val="1FB02549"/>
    <w:rsid w:val="1FB913FE"/>
    <w:rsid w:val="1FBE4C66"/>
    <w:rsid w:val="1FC0706D"/>
    <w:rsid w:val="1FC35825"/>
    <w:rsid w:val="1FC54B9D"/>
    <w:rsid w:val="1FD55B0C"/>
    <w:rsid w:val="1FD67D25"/>
    <w:rsid w:val="1FD82EEC"/>
    <w:rsid w:val="1FDC04E5"/>
    <w:rsid w:val="1FE346CD"/>
    <w:rsid w:val="1FE50445"/>
    <w:rsid w:val="1FF12A92"/>
    <w:rsid w:val="1FF14A71"/>
    <w:rsid w:val="1FF50B01"/>
    <w:rsid w:val="1FF71F26"/>
    <w:rsid w:val="1FFB0FBF"/>
    <w:rsid w:val="1FFB1A16"/>
    <w:rsid w:val="1FFE32B4"/>
    <w:rsid w:val="20043114"/>
    <w:rsid w:val="200A1C59"/>
    <w:rsid w:val="200C7A97"/>
    <w:rsid w:val="201C1645"/>
    <w:rsid w:val="202251F5"/>
    <w:rsid w:val="20310CA7"/>
    <w:rsid w:val="20337402"/>
    <w:rsid w:val="203A6BC1"/>
    <w:rsid w:val="203D202F"/>
    <w:rsid w:val="2043260B"/>
    <w:rsid w:val="20472FCA"/>
    <w:rsid w:val="204A7F1B"/>
    <w:rsid w:val="204C4020"/>
    <w:rsid w:val="20546C25"/>
    <w:rsid w:val="20621A95"/>
    <w:rsid w:val="206375BB"/>
    <w:rsid w:val="20692E24"/>
    <w:rsid w:val="20717F2A"/>
    <w:rsid w:val="20895274"/>
    <w:rsid w:val="208B4DF4"/>
    <w:rsid w:val="208C7D22"/>
    <w:rsid w:val="209E05F3"/>
    <w:rsid w:val="209F0482"/>
    <w:rsid w:val="20C5362C"/>
    <w:rsid w:val="20D621D9"/>
    <w:rsid w:val="20D83B05"/>
    <w:rsid w:val="20DE6C42"/>
    <w:rsid w:val="20E406FC"/>
    <w:rsid w:val="20ED750E"/>
    <w:rsid w:val="20F72930"/>
    <w:rsid w:val="20F87D04"/>
    <w:rsid w:val="20FF4729"/>
    <w:rsid w:val="21002F03"/>
    <w:rsid w:val="21042B4C"/>
    <w:rsid w:val="21086CE7"/>
    <w:rsid w:val="210C1A01"/>
    <w:rsid w:val="210E4645"/>
    <w:rsid w:val="211014F1"/>
    <w:rsid w:val="21222FD3"/>
    <w:rsid w:val="213056EF"/>
    <w:rsid w:val="21332806"/>
    <w:rsid w:val="21352D06"/>
    <w:rsid w:val="213827F6"/>
    <w:rsid w:val="213D1BBA"/>
    <w:rsid w:val="213F13B1"/>
    <w:rsid w:val="21464F13"/>
    <w:rsid w:val="214747E7"/>
    <w:rsid w:val="2148258B"/>
    <w:rsid w:val="214B42D7"/>
    <w:rsid w:val="214E5B76"/>
    <w:rsid w:val="21611D4D"/>
    <w:rsid w:val="21617F9F"/>
    <w:rsid w:val="216C7A09"/>
    <w:rsid w:val="21703D3E"/>
    <w:rsid w:val="21966074"/>
    <w:rsid w:val="219A525F"/>
    <w:rsid w:val="219F0AC7"/>
    <w:rsid w:val="21A61FC4"/>
    <w:rsid w:val="21AB121A"/>
    <w:rsid w:val="21B06830"/>
    <w:rsid w:val="21BA76AF"/>
    <w:rsid w:val="21BD6818"/>
    <w:rsid w:val="21BE719F"/>
    <w:rsid w:val="21BF6A73"/>
    <w:rsid w:val="21D447DF"/>
    <w:rsid w:val="21DD6EFA"/>
    <w:rsid w:val="21E57C10"/>
    <w:rsid w:val="21E85FCA"/>
    <w:rsid w:val="21ED35E0"/>
    <w:rsid w:val="21EF1FCD"/>
    <w:rsid w:val="21F00D54"/>
    <w:rsid w:val="21F030D1"/>
    <w:rsid w:val="21F66939"/>
    <w:rsid w:val="21F84180"/>
    <w:rsid w:val="21FC3824"/>
    <w:rsid w:val="22000ED9"/>
    <w:rsid w:val="22066450"/>
    <w:rsid w:val="22133EA1"/>
    <w:rsid w:val="22196184"/>
    <w:rsid w:val="221B014E"/>
    <w:rsid w:val="221E379A"/>
    <w:rsid w:val="221E7C3E"/>
    <w:rsid w:val="22244B28"/>
    <w:rsid w:val="22266AF2"/>
    <w:rsid w:val="222A0391"/>
    <w:rsid w:val="22315F6D"/>
    <w:rsid w:val="22323786"/>
    <w:rsid w:val="22394A78"/>
    <w:rsid w:val="22460F43"/>
    <w:rsid w:val="2246657F"/>
    <w:rsid w:val="22470E18"/>
    <w:rsid w:val="225E6B02"/>
    <w:rsid w:val="22635651"/>
    <w:rsid w:val="22680EB9"/>
    <w:rsid w:val="226F1581"/>
    <w:rsid w:val="2274785E"/>
    <w:rsid w:val="227B0BEC"/>
    <w:rsid w:val="227D2DC5"/>
    <w:rsid w:val="227E248B"/>
    <w:rsid w:val="22836AAD"/>
    <w:rsid w:val="229121BE"/>
    <w:rsid w:val="22965A26"/>
    <w:rsid w:val="22A01F0E"/>
    <w:rsid w:val="22A87507"/>
    <w:rsid w:val="22AC349C"/>
    <w:rsid w:val="22AF27BA"/>
    <w:rsid w:val="22B3482A"/>
    <w:rsid w:val="22BF0CFC"/>
    <w:rsid w:val="22E03145"/>
    <w:rsid w:val="22E90452"/>
    <w:rsid w:val="22EB3FC4"/>
    <w:rsid w:val="22F015DA"/>
    <w:rsid w:val="22FD5AA5"/>
    <w:rsid w:val="22FE4C9E"/>
    <w:rsid w:val="22FF35CB"/>
    <w:rsid w:val="230706D2"/>
    <w:rsid w:val="231D6147"/>
    <w:rsid w:val="231F2440"/>
    <w:rsid w:val="231F3C6E"/>
    <w:rsid w:val="232A43C0"/>
    <w:rsid w:val="232B0864"/>
    <w:rsid w:val="23314C10"/>
    <w:rsid w:val="23376A8B"/>
    <w:rsid w:val="233D0598"/>
    <w:rsid w:val="233F4233"/>
    <w:rsid w:val="23483874"/>
    <w:rsid w:val="23496F3C"/>
    <w:rsid w:val="234B6811"/>
    <w:rsid w:val="234C07DB"/>
    <w:rsid w:val="234C1366"/>
    <w:rsid w:val="23630415"/>
    <w:rsid w:val="23675615"/>
    <w:rsid w:val="23675887"/>
    <w:rsid w:val="236F55F2"/>
    <w:rsid w:val="23706277"/>
    <w:rsid w:val="237D2742"/>
    <w:rsid w:val="237D6BE6"/>
    <w:rsid w:val="23897339"/>
    <w:rsid w:val="238C0BD7"/>
    <w:rsid w:val="23906919"/>
    <w:rsid w:val="23922691"/>
    <w:rsid w:val="239857CE"/>
    <w:rsid w:val="239D4B92"/>
    <w:rsid w:val="23A6613D"/>
    <w:rsid w:val="23BF2B98"/>
    <w:rsid w:val="23C860B3"/>
    <w:rsid w:val="23D5257E"/>
    <w:rsid w:val="23E6478B"/>
    <w:rsid w:val="23E9602A"/>
    <w:rsid w:val="23F60736"/>
    <w:rsid w:val="24003A9F"/>
    <w:rsid w:val="2403533D"/>
    <w:rsid w:val="24044C11"/>
    <w:rsid w:val="240B0E53"/>
    <w:rsid w:val="240B2444"/>
    <w:rsid w:val="241C01AD"/>
    <w:rsid w:val="24276EB2"/>
    <w:rsid w:val="24311EAA"/>
    <w:rsid w:val="244020ED"/>
    <w:rsid w:val="24467A19"/>
    <w:rsid w:val="24482134"/>
    <w:rsid w:val="24482D50"/>
    <w:rsid w:val="2455546D"/>
    <w:rsid w:val="245636BF"/>
    <w:rsid w:val="245B452F"/>
    <w:rsid w:val="24610C3D"/>
    <w:rsid w:val="246456B0"/>
    <w:rsid w:val="246B2D38"/>
    <w:rsid w:val="24724271"/>
    <w:rsid w:val="247E4246"/>
    <w:rsid w:val="24800C56"/>
    <w:rsid w:val="248A15BB"/>
    <w:rsid w:val="248E4319"/>
    <w:rsid w:val="24942439"/>
    <w:rsid w:val="24A501A2"/>
    <w:rsid w:val="24AF2DCF"/>
    <w:rsid w:val="24B91EA0"/>
    <w:rsid w:val="24D26ABE"/>
    <w:rsid w:val="24D56170"/>
    <w:rsid w:val="24D64473"/>
    <w:rsid w:val="24E26893"/>
    <w:rsid w:val="24E32A79"/>
    <w:rsid w:val="24E770D5"/>
    <w:rsid w:val="24F1010E"/>
    <w:rsid w:val="24F8149B"/>
    <w:rsid w:val="24FB6014"/>
    <w:rsid w:val="250A6257"/>
    <w:rsid w:val="251878D2"/>
    <w:rsid w:val="2519649B"/>
    <w:rsid w:val="252235A1"/>
    <w:rsid w:val="25273FA6"/>
    <w:rsid w:val="2547125A"/>
    <w:rsid w:val="255B6AB3"/>
    <w:rsid w:val="25714529"/>
    <w:rsid w:val="257162D7"/>
    <w:rsid w:val="257362C1"/>
    <w:rsid w:val="257C53A7"/>
    <w:rsid w:val="257F3CE6"/>
    <w:rsid w:val="25861D82"/>
    <w:rsid w:val="25965D3D"/>
    <w:rsid w:val="25A71CF8"/>
    <w:rsid w:val="25AE3087"/>
    <w:rsid w:val="25B51D94"/>
    <w:rsid w:val="25C1725E"/>
    <w:rsid w:val="25C93FD5"/>
    <w:rsid w:val="25CB1E8B"/>
    <w:rsid w:val="25D6438C"/>
    <w:rsid w:val="25D7082F"/>
    <w:rsid w:val="25DD40C3"/>
    <w:rsid w:val="25DE7E50"/>
    <w:rsid w:val="25E116AE"/>
    <w:rsid w:val="25EA63F3"/>
    <w:rsid w:val="25F413E1"/>
    <w:rsid w:val="25FF38E2"/>
    <w:rsid w:val="260333D3"/>
    <w:rsid w:val="2604539D"/>
    <w:rsid w:val="260D4251"/>
    <w:rsid w:val="26144C77"/>
    <w:rsid w:val="261B3C1A"/>
    <w:rsid w:val="26243349"/>
    <w:rsid w:val="262470B9"/>
    <w:rsid w:val="262B2929"/>
    <w:rsid w:val="263F0183"/>
    <w:rsid w:val="2645498C"/>
    <w:rsid w:val="26485289"/>
    <w:rsid w:val="265005E2"/>
    <w:rsid w:val="265C6F87"/>
    <w:rsid w:val="265E2CFF"/>
    <w:rsid w:val="26600825"/>
    <w:rsid w:val="266F0A68"/>
    <w:rsid w:val="267974C2"/>
    <w:rsid w:val="267C4F33"/>
    <w:rsid w:val="267F67D1"/>
    <w:rsid w:val="26804680"/>
    <w:rsid w:val="26804A23"/>
    <w:rsid w:val="26834513"/>
    <w:rsid w:val="268D4216"/>
    <w:rsid w:val="26925FA8"/>
    <w:rsid w:val="2695133D"/>
    <w:rsid w:val="269C5F46"/>
    <w:rsid w:val="26A526DC"/>
    <w:rsid w:val="26AA7CF2"/>
    <w:rsid w:val="26B82193"/>
    <w:rsid w:val="26BB1EFF"/>
    <w:rsid w:val="26BE554B"/>
    <w:rsid w:val="26C568DA"/>
    <w:rsid w:val="26C8461C"/>
    <w:rsid w:val="26DA0F79"/>
    <w:rsid w:val="26DA4F52"/>
    <w:rsid w:val="26DB4FDA"/>
    <w:rsid w:val="26E02667"/>
    <w:rsid w:val="26E52AD8"/>
    <w:rsid w:val="26E75C61"/>
    <w:rsid w:val="26F92A28"/>
    <w:rsid w:val="27007912"/>
    <w:rsid w:val="270A6DF8"/>
    <w:rsid w:val="27160093"/>
    <w:rsid w:val="271866BD"/>
    <w:rsid w:val="271D6716"/>
    <w:rsid w:val="27221F7E"/>
    <w:rsid w:val="2725381D"/>
    <w:rsid w:val="272950BB"/>
    <w:rsid w:val="273D0B66"/>
    <w:rsid w:val="274517C9"/>
    <w:rsid w:val="27473793"/>
    <w:rsid w:val="27483067"/>
    <w:rsid w:val="274D0167"/>
    <w:rsid w:val="27541A0C"/>
    <w:rsid w:val="27545EB0"/>
    <w:rsid w:val="276205CD"/>
    <w:rsid w:val="2762303A"/>
    <w:rsid w:val="27651E6B"/>
    <w:rsid w:val="276854B7"/>
    <w:rsid w:val="276A5E9A"/>
    <w:rsid w:val="27706F5D"/>
    <w:rsid w:val="27743E5C"/>
    <w:rsid w:val="27895B59"/>
    <w:rsid w:val="27914A0E"/>
    <w:rsid w:val="27932534"/>
    <w:rsid w:val="279A285C"/>
    <w:rsid w:val="27A209C9"/>
    <w:rsid w:val="27AE30E8"/>
    <w:rsid w:val="27B23302"/>
    <w:rsid w:val="27B30E28"/>
    <w:rsid w:val="27C6290A"/>
    <w:rsid w:val="27C7792A"/>
    <w:rsid w:val="2802590C"/>
    <w:rsid w:val="2820088D"/>
    <w:rsid w:val="282158A0"/>
    <w:rsid w:val="28261613"/>
    <w:rsid w:val="2838132E"/>
    <w:rsid w:val="284153FD"/>
    <w:rsid w:val="28604DED"/>
    <w:rsid w:val="28617CFE"/>
    <w:rsid w:val="28640B8A"/>
    <w:rsid w:val="286640ED"/>
    <w:rsid w:val="28700AC7"/>
    <w:rsid w:val="287828CA"/>
    <w:rsid w:val="28795BCE"/>
    <w:rsid w:val="287B2238"/>
    <w:rsid w:val="288609D0"/>
    <w:rsid w:val="28870BE3"/>
    <w:rsid w:val="288B3B53"/>
    <w:rsid w:val="28905D22"/>
    <w:rsid w:val="289716A0"/>
    <w:rsid w:val="28AA222B"/>
    <w:rsid w:val="28CB21A2"/>
    <w:rsid w:val="28D9041B"/>
    <w:rsid w:val="28E76FDC"/>
    <w:rsid w:val="28E82D54"/>
    <w:rsid w:val="28F17E5A"/>
    <w:rsid w:val="28F65471"/>
    <w:rsid w:val="29051210"/>
    <w:rsid w:val="290966B1"/>
    <w:rsid w:val="290A2CCA"/>
    <w:rsid w:val="290F208E"/>
    <w:rsid w:val="291B6C85"/>
    <w:rsid w:val="2934401A"/>
    <w:rsid w:val="2936586D"/>
    <w:rsid w:val="29455AB0"/>
    <w:rsid w:val="294855A0"/>
    <w:rsid w:val="294C32E2"/>
    <w:rsid w:val="2959155B"/>
    <w:rsid w:val="295A0AA5"/>
    <w:rsid w:val="295B3526"/>
    <w:rsid w:val="295D729E"/>
    <w:rsid w:val="295E6B72"/>
    <w:rsid w:val="2967011C"/>
    <w:rsid w:val="296711A1"/>
    <w:rsid w:val="297A6F49"/>
    <w:rsid w:val="297D1637"/>
    <w:rsid w:val="29840D86"/>
    <w:rsid w:val="29946A38"/>
    <w:rsid w:val="299A22A0"/>
    <w:rsid w:val="29A70519"/>
    <w:rsid w:val="29B86751"/>
    <w:rsid w:val="29B9024C"/>
    <w:rsid w:val="29C0782D"/>
    <w:rsid w:val="29C9048F"/>
    <w:rsid w:val="29D357B2"/>
    <w:rsid w:val="29D60DFE"/>
    <w:rsid w:val="29DB6414"/>
    <w:rsid w:val="29DF5F05"/>
    <w:rsid w:val="29E730AF"/>
    <w:rsid w:val="29E76B67"/>
    <w:rsid w:val="29FA4AED"/>
    <w:rsid w:val="2A07521D"/>
    <w:rsid w:val="2A0772E0"/>
    <w:rsid w:val="2A080B08"/>
    <w:rsid w:val="2A0C4820"/>
    <w:rsid w:val="2A0E2346"/>
    <w:rsid w:val="2A224043"/>
    <w:rsid w:val="2A273408"/>
    <w:rsid w:val="2A2D414C"/>
    <w:rsid w:val="2A3049B2"/>
    <w:rsid w:val="2A3224D8"/>
    <w:rsid w:val="2A367C49"/>
    <w:rsid w:val="2A3864A5"/>
    <w:rsid w:val="2A4346E5"/>
    <w:rsid w:val="2A475858"/>
    <w:rsid w:val="2A4D7312"/>
    <w:rsid w:val="2A6428AE"/>
    <w:rsid w:val="2A6B1546"/>
    <w:rsid w:val="2A715417"/>
    <w:rsid w:val="2A740A53"/>
    <w:rsid w:val="2A7851F1"/>
    <w:rsid w:val="2A7A3E7F"/>
    <w:rsid w:val="2A8A20AC"/>
    <w:rsid w:val="2A9071FF"/>
    <w:rsid w:val="2AA42CAA"/>
    <w:rsid w:val="2AAB4039"/>
    <w:rsid w:val="2AB05D09"/>
    <w:rsid w:val="2AB30492"/>
    <w:rsid w:val="2AB47391"/>
    <w:rsid w:val="2ABC728F"/>
    <w:rsid w:val="2ACC686A"/>
    <w:rsid w:val="2ACD0453"/>
    <w:rsid w:val="2ACD3FAF"/>
    <w:rsid w:val="2AD26655"/>
    <w:rsid w:val="2AD27817"/>
    <w:rsid w:val="2AEF3F25"/>
    <w:rsid w:val="2AFB29F3"/>
    <w:rsid w:val="2AFF3560"/>
    <w:rsid w:val="2B013C59"/>
    <w:rsid w:val="2B094197"/>
    <w:rsid w:val="2B0B2D29"/>
    <w:rsid w:val="2B1C6CE5"/>
    <w:rsid w:val="2B1E480B"/>
    <w:rsid w:val="2B326508"/>
    <w:rsid w:val="2B361B54"/>
    <w:rsid w:val="2B373B1E"/>
    <w:rsid w:val="2B397896"/>
    <w:rsid w:val="2B4F2B4A"/>
    <w:rsid w:val="2B512516"/>
    <w:rsid w:val="2B5B5A5F"/>
    <w:rsid w:val="2B824D9A"/>
    <w:rsid w:val="2B827B86"/>
    <w:rsid w:val="2B85488A"/>
    <w:rsid w:val="2B86357B"/>
    <w:rsid w:val="2B8E7BE2"/>
    <w:rsid w:val="2B956DFA"/>
    <w:rsid w:val="2BA74800"/>
    <w:rsid w:val="2BAA0794"/>
    <w:rsid w:val="2BAA2542"/>
    <w:rsid w:val="2BAA609E"/>
    <w:rsid w:val="2BB05DAB"/>
    <w:rsid w:val="2BB331A5"/>
    <w:rsid w:val="2BB62C95"/>
    <w:rsid w:val="2BB812FD"/>
    <w:rsid w:val="2BC058C2"/>
    <w:rsid w:val="2BC65814"/>
    <w:rsid w:val="2BCC070B"/>
    <w:rsid w:val="2BCF61F7"/>
    <w:rsid w:val="2BD31A99"/>
    <w:rsid w:val="2BD57F71"/>
    <w:rsid w:val="2BDE3F9A"/>
    <w:rsid w:val="2BF37A45"/>
    <w:rsid w:val="2BF57C61"/>
    <w:rsid w:val="2BFD1EB4"/>
    <w:rsid w:val="2BFD788F"/>
    <w:rsid w:val="2C0C6D59"/>
    <w:rsid w:val="2C163734"/>
    <w:rsid w:val="2C1D0F66"/>
    <w:rsid w:val="2C1D7A22"/>
    <w:rsid w:val="2C1F0FAA"/>
    <w:rsid w:val="2C22657D"/>
    <w:rsid w:val="2C234FD5"/>
    <w:rsid w:val="2C2C6E04"/>
    <w:rsid w:val="2C2E0A7D"/>
    <w:rsid w:val="2C31056E"/>
    <w:rsid w:val="2C33078A"/>
    <w:rsid w:val="2C3D6F12"/>
    <w:rsid w:val="2C4A7F23"/>
    <w:rsid w:val="2C55425C"/>
    <w:rsid w:val="2C5B55EB"/>
    <w:rsid w:val="2C701096"/>
    <w:rsid w:val="2C8B5ED0"/>
    <w:rsid w:val="2C8D7E9A"/>
    <w:rsid w:val="2C932FD6"/>
    <w:rsid w:val="2C9C14B1"/>
    <w:rsid w:val="2CAB6572"/>
    <w:rsid w:val="2CAD5E46"/>
    <w:rsid w:val="2CB216AE"/>
    <w:rsid w:val="2CB60B15"/>
    <w:rsid w:val="2CB82A3D"/>
    <w:rsid w:val="2CC118F2"/>
    <w:rsid w:val="2CCD64E8"/>
    <w:rsid w:val="2CCF1D6B"/>
    <w:rsid w:val="2CD46729"/>
    <w:rsid w:val="2CD81CF1"/>
    <w:rsid w:val="2CF77A09"/>
    <w:rsid w:val="2CFA3055"/>
    <w:rsid w:val="2CFF066C"/>
    <w:rsid w:val="2D1623D7"/>
    <w:rsid w:val="2D177764"/>
    <w:rsid w:val="2D256324"/>
    <w:rsid w:val="2D2F3D9B"/>
    <w:rsid w:val="2D302D58"/>
    <w:rsid w:val="2D391050"/>
    <w:rsid w:val="2D430559"/>
    <w:rsid w:val="2D46629B"/>
    <w:rsid w:val="2D483DC1"/>
    <w:rsid w:val="2D522E91"/>
    <w:rsid w:val="2D5C786C"/>
    <w:rsid w:val="2D682DB5"/>
    <w:rsid w:val="2D76092E"/>
    <w:rsid w:val="2D833375"/>
    <w:rsid w:val="2D8561EF"/>
    <w:rsid w:val="2D887326"/>
    <w:rsid w:val="2D9139BA"/>
    <w:rsid w:val="2D943A2B"/>
    <w:rsid w:val="2D9554E6"/>
    <w:rsid w:val="2D9C5EBB"/>
    <w:rsid w:val="2DA95B36"/>
    <w:rsid w:val="2DBB1FC0"/>
    <w:rsid w:val="2DC34D4B"/>
    <w:rsid w:val="2DC45B3D"/>
    <w:rsid w:val="2DC518B5"/>
    <w:rsid w:val="2DCC054E"/>
    <w:rsid w:val="2DCE2518"/>
    <w:rsid w:val="2DD425A1"/>
    <w:rsid w:val="2DDC3596"/>
    <w:rsid w:val="2DE41439"/>
    <w:rsid w:val="2DEA30CA"/>
    <w:rsid w:val="2DEE4968"/>
    <w:rsid w:val="2DF16206"/>
    <w:rsid w:val="2DFB52D7"/>
    <w:rsid w:val="2E007F58"/>
    <w:rsid w:val="2E051CB2"/>
    <w:rsid w:val="2E094807"/>
    <w:rsid w:val="2E112405"/>
    <w:rsid w:val="2E19750B"/>
    <w:rsid w:val="2E3031D3"/>
    <w:rsid w:val="2E33681F"/>
    <w:rsid w:val="2E352597"/>
    <w:rsid w:val="2E3B56D4"/>
    <w:rsid w:val="2E4166E3"/>
    <w:rsid w:val="2E48086D"/>
    <w:rsid w:val="2E6115DE"/>
    <w:rsid w:val="2E6229D4"/>
    <w:rsid w:val="2E913C85"/>
    <w:rsid w:val="2EA74B17"/>
    <w:rsid w:val="2EAE5EA6"/>
    <w:rsid w:val="2EB23BE8"/>
    <w:rsid w:val="2EB84F76"/>
    <w:rsid w:val="2EBA6F40"/>
    <w:rsid w:val="2EC5717E"/>
    <w:rsid w:val="2ECF07A6"/>
    <w:rsid w:val="2ED333AB"/>
    <w:rsid w:val="2ED964C1"/>
    <w:rsid w:val="2EDC0C65"/>
    <w:rsid w:val="2EE47B19"/>
    <w:rsid w:val="2EEB0EA8"/>
    <w:rsid w:val="2EEC7C5F"/>
    <w:rsid w:val="2EF665EB"/>
    <w:rsid w:val="2EFF1945"/>
    <w:rsid w:val="2F001904"/>
    <w:rsid w:val="2F0957D2"/>
    <w:rsid w:val="2F0B100E"/>
    <w:rsid w:val="2F1A79DF"/>
    <w:rsid w:val="2F302D5E"/>
    <w:rsid w:val="2F3108C4"/>
    <w:rsid w:val="2F4131BE"/>
    <w:rsid w:val="2F482B43"/>
    <w:rsid w:val="2F5F25A6"/>
    <w:rsid w:val="2F67235B"/>
    <w:rsid w:val="2F6953C2"/>
    <w:rsid w:val="2F740E9D"/>
    <w:rsid w:val="2F763C5B"/>
    <w:rsid w:val="2F835584"/>
    <w:rsid w:val="2F837332"/>
    <w:rsid w:val="2F8B61E7"/>
    <w:rsid w:val="2F8F5CD7"/>
    <w:rsid w:val="2F9E6EAD"/>
    <w:rsid w:val="2FA71273"/>
    <w:rsid w:val="2FAA48BF"/>
    <w:rsid w:val="2FBE480E"/>
    <w:rsid w:val="2FC02334"/>
    <w:rsid w:val="2FC736C3"/>
    <w:rsid w:val="2FCA4353"/>
    <w:rsid w:val="2FE427C7"/>
    <w:rsid w:val="2FE778C1"/>
    <w:rsid w:val="2FF124EE"/>
    <w:rsid w:val="300A7A53"/>
    <w:rsid w:val="300D5DA6"/>
    <w:rsid w:val="30191A45"/>
    <w:rsid w:val="302428C3"/>
    <w:rsid w:val="303074BA"/>
    <w:rsid w:val="3062163D"/>
    <w:rsid w:val="307A0735"/>
    <w:rsid w:val="308A5C2E"/>
    <w:rsid w:val="30901D07"/>
    <w:rsid w:val="309061AB"/>
    <w:rsid w:val="30915A7F"/>
    <w:rsid w:val="309D08C8"/>
    <w:rsid w:val="30AE03DF"/>
    <w:rsid w:val="30AE7BF9"/>
    <w:rsid w:val="30B02255"/>
    <w:rsid w:val="30B07949"/>
    <w:rsid w:val="30B13220"/>
    <w:rsid w:val="30B562D9"/>
    <w:rsid w:val="30B8300C"/>
    <w:rsid w:val="30BA6D84"/>
    <w:rsid w:val="30BF0024"/>
    <w:rsid w:val="30C45E54"/>
    <w:rsid w:val="30C46588"/>
    <w:rsid w:val="30D342E9"/>
    <w:rsid w:val="30D77936"/>
    <w:rsid w:val="30DB4254"/>
    <w:rsid w:val="30DD0CC4"/>
    <w:rsid w:val="30DD417D"/>
    <w:rsid w:val="30E1441A"/>
    <w:rsid w:val="31010E56"/>
    <w:rsid w:val="31033D80"/>
    <w:rsid w:val="310D77FB"/>
    <w:rsid w:val="311100FC"/>
    <w:rsid w:val="311C17EC"/>
    <w:rsid w:val="3126266B"/>
    <w:rsid w:val="31264419"/>
    <w:rsid w:val="3135465C"/>
    <w:rsid w:val="31396224"/>
    <w:rsid w:val="313A2D0C"/>
    <w:rsid w:val="313D26B3"/>
    <w:rsid w:val="313F54DB"/>
    <w:rsid w:val="31400623"/>
    <w:rsid w:val="3140197F"/>
    <w:rsid w:val="31401B3B"/>
    <w:rsid w:val="31462D0D"/>
    <w:rsid w:val="31464ABB"/>
    <w:rsid w:val="31490108"/>
    <w:rsid w:val="3156427E"/>
    <w:rsid w:val="316118F5"/>
    <w:rsid w:val="31701B38"/>
    <w:rsid w:val="31742EB2"/>
    <w:rsid w:val="317617B1"/>
    <w:rsid w:val="31796C3F"/>
    <w:rsid w:val="317B6345"/>
    <w:rsid w:val="317F3B29"/>
    <w:rsid w:val="3186310A"/>
    <w:rsid w:val="31864EB8"/>
    <w:rsid w:val="318A2BFA"/>
    <w:rsid w:val="319E48F7"/>
    <w:rsid w:val="31A16195"/>
    <w:rsid w:val="31B732C3"/>
    <w:rsid w:val="31BC4D7D"/>
    <w:rsid w:val="31BE2D2D"/>
    <w:rsid w:val="31BF1AB8"/>
    <w:rsid w:val="31C866DF"/>
    <w:rsid w:val="31D603E1"/>
    <w:rsid w:val="31D71BB7"/>
    <w:rsid w:val="31D75713"/>
    <w:rsid w:val="31DC0F7C"/>
    <w:rsid w:val="31E340B8"/>
    <w:rsid w:val="31E56082"/>
    <w:rsid w:val="31F4315B"/>
    <w:rsid w:val="31F462C5"/>
    <w:rsid w:val="31FC33CC"/>
    <w:rsid w:val="32096215"/>
    <w:rsid w:val="320E382B"/>
    <w:rsid w:val="32116E77"/>
    <w:rsid w:val="32130E41"/>
    <w:rsid w:val="321921D0"/>
    <w:rsid w:val="32202587"/>
    <w:rsid w:val="32221084"/>
    <w:rsid w:val="32285F6F"/>
    <w:rsid w:val="32432DA9"/>
    <w:rsid w:val="32470AEB"/>
    <w:rsid w:val="324A05DB"/>
    <w:rsid w:val="324E00CB"/>
    <w:rsid w:val="3264169D"/>
    <w:rsid w:val="326A2A2B"/>
    <w:rsid w:val="327613D0"/>
    <w:rsid w:val="32782D42"/>
    <w:rsid w:val="3291620A"/>
    <w:rsid w:val="32923C98"/>
    <w:rsid w:val="329655CE"/>
    <w:rsid w:val="3297404E"/>
    <w:rsid w:val="32987598"/>
    <w:rsid w:val="32992886"/>
    <w:rsid w:val="329B0E37"/>
    <w:rsid w:val="329B4993"/>
    <w:rsid w:val="329D4BAF"/>
    <w:rsid w:val="32A801AF"/>
    <w:rsid w:val="32B51EF8"/>
    <w:rsid w:val="32CC3DA8"/>
    <w:rsid w:val="32D0288E"/>
    <w:rsid w:val="32D16665"/>
    <w:rsid w:val="32D3412D"/>
    <w:rsid w:val="32D560F7"/>
    <w:rsid w:val="32DD144F"/>
    <w:rsid w:val="32DE2D20"/>
    <w:rsid w:val="32DF6F75"/>
    <w:rsid w:val="32E26A66"/>
    <w:rsid w:val="32E77BD8"/>
    <w:rsid w:val="32EC3440"/>
    <w:rsid w:val="33024A12"/>
    <w:rsid w:val="3313630C"/>
    <w:rsid w:val="33163F6E"/>
    <w:rsid w:val="33174961"/>
    <w:rsid w:val="33207D6E"/>
    <w:rsid w:val="332B21BB"/>
    <w:rsid w:val="332B4A08"/>
    <w:rsid w:val="333170A5"/>
    <w:rsid w:val="3337290D"/>
    <w:rsid w:val="333D458E"/>
    <w:rsid w:val="333D6B66"/>
    <w:rsid w:val="335253F3"/>
    <w:rsid w:val="33595635"/>
    <w:rsid w:val="33610962"/>
    <w:rsid w:val="33633703"/>
    <w:rsid w:val="337178F3"/>
    <w:rsid w:val="337B4EF0"/>
    <w:rsid w:val="338B2C59"/>
    <w:rsid w:val="338C3013"/>
    <w:rsid w:val="338F274A"/>
    <w:rsid w:val="339E0BDF"/>
    <w:rsid w:val="33AD7074"/>
    <w:rsid w:val="33BE01F6"/>
    <w:rsid w:val="33BE228A"/>
    <w:rsid w:val="33BE302F"/>
    <w:rsid w:val="33D740F0"/>
    <w:rsid w:val="33DC5263"/>
    <w:rsid w:val="33DE722D"/>
    <w:rsid w:val="33E67E90"/>
    <w:rsid w:val="33F16F60"/>
    <w:rsid w:val="33F35416"/>
    <w:rsid w:val="33F639E8"/>
    <w:rsid w:val="34052A0C"/>
    <w:rsid w:val="34070D0A"/>
    <w:rsid w:val="340A6274"/>
    <w:rsid w:val="3419756B"/>
    <w:rsid w:val="341B4D0A"/>
    <w:rsid w:val="341E7629"/>
    <w:rsid w:val="342B1D46"/>
    <w:rsid w:val="344277BC"/>
    <w:rsid w:val="3445105A"/>
    <w:rsid w:val="344A6670"/>
    <w:rsid w:val="34515C51"/>
    <w:rsid w:val="346A286F"/>
    <w:rsid w:val="347E631A"/>
    <w:rsid w:val="348002E4"/>
    <w:rsid w:val="34B309A3"/>
    <w:rsid w:val="34B41D3C"/>
    <w:rsid w:val="34B955A4"/>
    <w:rsid w:val="34BD5094"/>
    <w:rsid w:val="34C401D1"/>
    <w:rsid w:val="34C4057F"/>
    <w:rsid w:val="34C93A39"/>
    <w:rsid w:val="34CF642A"/>
    <w:rsid w:val="34DD052C"/>
    <w:rsid w:val="34E60D96"/>
    <w:rsid w:val="34E6283D"/>
    <w:rsid w:val="34E84232"/>
    <w:rsid w:val="34EB1C02"/>
    <w:rsid w:val="34F0546A"/>
    <w:rsid w:val="34FA0097"/>
    <w:rsid w:val="350B5E00"/>
    <w:rsid w:val="351153E0"/>
    <w:rsid w:val="35132F06"/>
    <w:rsid w:val="351D3D85"/>
    <w:rsid w:val="35262C3A"/>
    <w:rsid w:val="35301D0A"/>
    <w:rsid w:val="35396689"/>
    <w:rsid w:val="353F6DC5"/>
    <w:rsid w:val="354E03E2"/>
    <w:rsid w:val="354F72C2"/>
    <w:rsid w:val="355377A7"/>
    <w:rsid w:val="35661D6E"/>
    <w:rsid w:val="356B40F1"/>
    <w:rsid w:val="357065AB"/>
    <w:rsid w:val="35753BC1"/>
    <w:rsid w:val="357D7770"/>
    <w:rsid w:val="35887450"/>
    <w:rsid w:val="35977438"/>
    <w:rsid w:val="359D624D"/>
    <w:rsid w:val="35A51091"/>
    <w:rsid w:val="35AE1EFF"/>
    <w:rsid w:val="35B5220F"/>
    <w:rsid w:val="35D05A62"/>
    <w:rsid w:val="35D2691D"/>
    <w:rsid w:val="35F167E4"/>
    <w:rsid w:val="36017203"/>
    <w:rsid w:val="360A60B7"/>
    <w:rsid w:val="36116741"/>
    <w:rsid w:val="361B02C4"/>
    <w:rsid w:val="362178A5"/>
    <w:rsid w:val="362F3D70"/>
    <w:rsid w:val="363D6078"/>
    <w:rsid w:val="365612FD"/>
    <w:rsid w:val="365F7356"/>
    <w:rsid w:val="366652B8"/>
    <w:rsid w:val="366E2AEA"/>
    <w:rsid w:val="36711F13"/>
    <w:rsid w:val="36721EAF"/>
    <w:rsid w:val="367479D5"/>
    <w:rsid w:val="36767BF1"/>
    <w:rsid w:val="36840011"/>
    <w:rsid w:val="368A43CE"/>
    <w:rsid w:val="369B7657"/>
    <w:rsid w:val="36A54032"/>
    <w:rsid w:val="36C97D20"/>
    <w:rsid w:val="36D267F3"/>
    <w:rsid w:val="36E27034"/>
    <w:rsid w:val="36E92171"/>
    <w:rsid w:val="36EC1C61"/>
    <w:rsid w:val="36F27B8A"/>
    <w:rsid w:val="36F86D3B"/>
    <w:rsid w:val="37325C2A"/>
    <w:rsid w:val="375021F0"/>
    <w:rsid w:val="375535D0"/>
    <w:rsid w:val="375A6BCB"/>
    <w:rsid w:val="376143FD"/>
    <w:rsid w:val="37691503"/>
    <w:rsid w:val="37695060"/>
    <w:rsid w:val="37992F13"/>
    <w:rsid w:val="379A70CC"/>
    <w:rsid w:val="37A367C3"/>
    <w:rsid w:val="37B24C58"/>
    <w:rsid w:val="37C40069"/>
    <w:rsid w:val="37C61E6F"/>
    <w:rsid w:val="37C8622A"/>
    <w:rsid w:val="37C9242B"/>
    <w:rsid w:val="37CE1367"/>
    <w:rsid w:val="37DF59DA"/>
    <w:rsid w:val="37E62B54"/>
    <w:rsid w:val="37EA2378"/>
    <w:rsid w:val="37EB016A"/>
    <w:rsid w:val="37F214F9"/>
    <w:rsid w:val="38003C16"/>
    <w:rsid w:val="380333D6"/>
    <w:rsid w:val="38066D52"/>
    <w:rsid w:val="38084878"/>
    <w:rsid w:val="38146E1E"/>
    <w:rsid w:val="381C0324"/>
    <w:rsid w:val="381C47C8"/>
    <w:rsid w:val="382A0C93"/>
    <w:rsid w:val="38305B7D"/>
    <w:rsid w:val="383F259A"/>
    <w:rsid w:val="38410B68"/>
    <w:rsid w:val="38417D8A"/>
    <w:rsid w:val="384D4981"/>
    <w:rsid w:val="38507FCD"/>
    <w:rsid w:val="385201EA"/>
    <w:rsid w:val="38575800"/>
    <w:rsid w:val="386121DB"/>
    <w:rsid w:val="38653A79"/>
    <w:rsid w:val="386808FA"/>
    <w:rsid w:val="386F20A6"/>
    <w:rsid w:val="38743CBC"/>
    <w:rsid w:val="387939C8"/>
    <w:rsid w:val="387A1A57"/>
    <w:rsid w:val="3882287D"/>
    <w:rsid w:val="388B02BA"/>
    <w:rsid w:val="389425B0"/>
    <w:rsid w:val="38975BFC"/>
    <w:rsid w:val="38995E18"/>
    <w:rsid w:val="389B749B"/>
    <w:rsid w:val="389D76B7"/>
    <w:rsid w:val="389E689B"/>
    <w:rsid w:val="38A81BB8"/>
    <w:rsid w:val="38AF73EA"/>
    <w:rsid w:val="38B60778"/>
    <w:rsid w:val="38BB5D8F"/>
    <w:rsid w:val="38C22C79"/>
    <w:rsid w:val="38CC58A6"/>
    <w:rsid w:val="38CC7F9C"/>
    <w:rsid w:val="38DB01DF"/>
    <w:rsid w:val="38E01351"/>
    <w:rsid w:val="38E06947"/>
    <w:rsid w:val="38E4549C"/>
    <w:rsid w:val="390908A8"/>
    <w:rsid w:val="390A2872"/>
    <w:rsid w:val="390B0AC4"/>
    <w:rsid w:val="390C2146"/>
    <w:rsid w:val="39131727"/>
    <w:rsid w:val="39151E01"/>
    <w:rsid w:val="391D4354"/>
    <w:rsid w:val="39230172"/>
    <w:rsid w:val="392F4087"/>
    <w:rsid w:val="39316051"/>
    <w:rsid w:val="3934169D"/>
    <w:rsid w:val="39363667"/>
    <w:rsid w:val="393873DF"/>
    <w:rsid w:val="393A3E10"/>
    <w:rsid w:val="393B0C7E"/>
    <w:rsid w:val="393D0552"/>
    <w:rsid w:val="3942200C"/>
    <w:rsid w:val="39477622"/>
    <w:rsid w:val="394C4C39"/>
    <w:rsid w:val="39500E6A"/>
    <w:rsid w:val="3950297B"/>
    <w:rsid w:val="3951224F"/>
    <w:rsid w:val="397D71BB"/>
    <w:rsid w:val="397F500E"/>
    <w:rsid w:val="39875C71"/>
    <w:rsid w:val="3997488F"/>
    <w:rsid w:val="39981C2C"/>
    <w:rsid w:val="39A317C3"/>
    <w:rsid w:val="39AE31FE"/>
    <w:rsid w:val="39B0341A"/>
    <w:rsid w:val="39B33891"/>
    <w:rsid w:val="39B66915"/>
    <w:rsid w:val="39C26CA9"/>
    <w:rsid w:val="39C30F40"/>
    <w:rsid w:val="39C649EB"/>
    <w:rsid w:val="39CA2BC5"/>
    <w:rsid w:val="39CE38A0"/>
    <w:rsid w:val="39CF6DF4"/>
    <w:rsid w:val="39D0586A"/>
    <w:rsid w:val="39D30EB6"/>
    <w:rsid w:val="39D4535A"/>
    <w:rsid w:val="39DF3CFF"/>
    <w:rsid w:val="39E11825"/>
    <w:rsid w:val="39E60BE9"/>
    <w:rsid w:val="39F03816"/>
    <w:rsid w:val="39F30EC3"/>
    <w:rsid w:val="39F53EDC"/>
    <w:rsid w:val="39F71049"/>
    <w:rsid w:val="39F8091D"/>
    <w:rsid w:val="3A00614F"/>
    <w:rsid w:val="3A04725D"/>
    <w:rsid w:val="3A092B2A"/>
    <w:rsid w:val="3A1127F1"/>
    <w:rsid w:val="3A257964"/>
    <w:rsid w:val="3A26548A"/>
    <w:rsid w:val="3A283948"/>
    <w:rsid w:val="3A2E0E15"/>
    <w:rsid w:val="3A340E32"/>
    <w:rsid w:val="3A3758E9"/>
    <w:rsid w:val="3A3F654C"/>
    <w:rsid w:val="3A40479E"/>
    <w:rsid w:val="3A573895"/>
    <w:rsid w:val="3A5C0EAC"/>
    <w:rsid w:val="3A5E69D2"/>
    <w:rsid w:val="3A611DE7"/>
    <w:rsid w:val="3A6B6AB3"/>
    <w:rsid w:val="3A6C01E7"/>
    <w:rsid w:val="3A7C32FC"/>
    <w:rsid w:val="3A873793"/>
    <w:rsid w:val="3A9210AC"/>
    <w:rsid w:val="3A9C399E"/>
    <w:rsid w:val="3A9E2C5A"/>
    <w:rsid w:val="3AA479A0"/>
    <w:rsid w:val="3AA52F72"/>
    <w:rsid w:val="3AB42A96"/>
    <w:rsid w:val="3ACD3B57"/>
    <w:rsid w:val="3ACF0B75"/>
    <w:rsid w:val="3AD07C21"/>
    <w:rsid w:val="3AD849D6"/>
    <w:rsid w:val="3ADB6274"/>
    <w:rsid w:val="3AE570F3"/>
    <w:rsid w:val="3AEC1C3C"/>
    <w:rsid w:val="3AEC222F"/>
    <w:rsid w:val="3AEF1D20"/>
    <w:rsid w:val="3AF86C74"/>
    <w:rsid w:val="3AFB6916"/>
    <w:rsid w:val="3AFD387B"/>
    <w:rsid w:val="3B043A1D"/>
    <w:rsid w:val="3B070E17"/>
    <w:rsid w:val="3B0F4170"/>
    <w:rsid w:val="3B1F0857"/>
    <w:rsid w:val="3B1F2605"/>
    <w:rsid w:val="3B245E6D"/>
    <w:rsid w:val="3B273268"/>
    <w:rsid w:val="3B285CA0"/>
    <w:rsid w:val="3B2A4A8F"/>
    <w:rsid w:val="3B302CB7"/>
    <w:rsid w:val="3B3230A5"/>
    <w:rsid w:val="3B331C0C"/>
    <w:rsid w:val="3B365BA1"/>
    <w:rsid w:val="3B36794F"/>
    <w:rsid w:val="3B3E6803"/>
    <w:rsid w:val="3B455DE4"/>
    <w:rsid w:val="3B4C2CCE"/>
    <w:rsid w:val="3B516536"/>
    <w:rsid w:val="3B530501"/>
    <w:rsid w:val="3B5E2C18"/>
    <w:rsid w:val="3B5E3171"/>
    <w:rsid w:val="3B643AE4"/>
    <w:rsid w:val="3B714E2B"/>
    <w:rsid w:val="3B791A16"/>
    <w:rsid w:val="3B806E1C"/>
    <w:rsid w:val="3B81506E"/>
    <w:rsid w:val="3B8561E0"/>
    <w:rsid w:val="3B8E778B"/>
    <w:rsid w:val="3B90705F"/>
    <w:rsid w:val="3B916612"/>
    <w:rsid w:val="3B96663F"/>
    <w:rsid w:val="3BA30D13"/>
    <w:rsid w:val="3BAD24D4"/>
    <w:rsid w:val="3BB15227"/>
    <w:rsid w:val="3BB341AE"/>
    <w:rsid w:val="3BB865B6"/>
    <w:rsid w:val="3BBA232E"/>
    <w:rsid w:val="3BC57D88"/>
    <w:rsid w:val="3BCB0097"/>
    <w:rsid w:val="3BCB1572"/>
    <w:rsid w:val="3BCE402B"/>
    <w:rsid w:val="3BDF1D94"/>
    <w:rsid w:val="3BE13D5E"/>
    <w:rsid w:val="3BE610FE"/>
    <w:rsid w:val="3BF21AC7"/>
    <w:rsid w:val="3BF515B8"/>
    <w:rsid w:val="3BF70E8C"/>
    <w:rsid w:val="3BF84C04"/>
    <w:rsid w:val="3C025A83"/>
    <w:rsid w:val="3C0C2888"/>
    <w:rsid w:val="3C123F18"/>
    <w:rsid w:val="3C237ED3"/>
    <w:rsid w:val="3C2679C3"/>
    <w:rsid w:val="3C302214"/>
    <w:rsid w:val="3C410359"/>
    <w:rsid w:val="3C447E49"/>
    <w:rsid w:val="3C4816E7"/>
    <w:rsid w:val="3C495460"/>
    <w:rsid w:val="3C4D4F50"/>
    <w:rsid w:val="3C4E0ABB"/>
    <w:rsid w:val="3C526A0A"/>
    <w:rsid w:val="3C5F6A31"/>
    <w:rsid w:val="3C6E15B8"/>
    <w:rsid w:val="3C706E90"/>
    <w:rsid w:val="3C8666B4"/>
    <w:rsid w:val="3C8A7F52"/>
    <w:rsid w:val="3C990195"/>
    <w:rsid w:val="3C9E1C4F"/>
    <w:rsid w:val="3CA134EE"/>
    <w:rsid w:val="3CA803D8"/>
    <w:rsid w:val="3CB21257"/>
    <w:rsid w:val="3CC80D5D"/>
    <w:rsid w:val="3CCC056A"/>
    <w:rsid w:val="3CD64F45"/>
    <w:rsid w:val="3CDB69FF"/>
    <w:rsid w:val="3CE27D8E"/>
    <w:rsid w:val="3CEA615B"/>
    <w:rsid w:val="3CEC29BB"/>
    <w:rsid w:val="3CF61143"/>
    <w:rsid w:val="3CF85ECA"/>
    <w:rsid w:val="3CFB0E50"/>
    <w:rsid w:val="3D0575D8"/>
    <w:rsid w:val="3D1912D6"/>
    <w:rsid w:val="3D193084"/>
    <w:rsid w:val="3D1A2F01"/>
    <w:rsid w:val="3D202664"/>
    <w:rsid w:val="3D22462E"/>
    <w:rsid w:val="3D2A34E3"/>
    <w:rsid w:val="3D392A58"/>
    <w:rsid w:val="3D3A3E48"/>
    <w:rsid w:val="3D3B124C"/>
    <w:rsid w:val="3D3B2FFA"/>
    <w:rsid w:val="3D3C244E"/>
    <w:rsid w:val="3D581DFE"/>
    <w:rsid w:val="3D5F713C"/>
    <w:rsid w:val="3D625643"/>
    <w:rsid w:val="3D672041"/>
    <w:rsid w:val="3D681C6D"/>
    <w:rsid w:val="3D6B5C7B"/>
    <w:rsid w:val="3D6F7523"/>
    <w:rsid w:val="3D7228FE"/>
    <w:rsid w:val="3D791D75"/>
    <w:rsid w:val="3D7E738B"/>
    <w:rsid w:val="3D851F18"/>
    <w:rsid w:val="3D8C44DD"/>
    <w:rsid w:val="3D8E5820"/>
    <w:rsid w:val="3D9140FC"/>
    <w:rsid w:val="3DA037A5"/>
    <w:rsid w:val="3DA54918"/>
    <w:rsid w:val="3DA94408"/>
    <w:rsid w:val="3DAB4624"/>
    <w:rsid w:val="3DB159B2"/>
    <w:rsid w:val="3DB37034"/>
    <w:rsid w:val="3DBF59D9"/>
    <w:rsid w:val="3DC079A3"/>
    <w:rsid w:val="3DE03BA2"/>
    <w:rsid w:val="3DE9514C"/>
    <w:rsid w:val="3DE96EFA"/>
    <w:rsid w:val="3DEE2762"/>
    <w:rsid w:val="3DEE7764"/>
    <w:rsid w:val="3DFE16DD"/>
    <w:rsid w:val="3DFE308E"/>
    <w:rsid w:val="3E0676DD"/>
    <w:rsid w:val="3E09759C"/>
    <w:rsid w:val="3E0E00C0"/>
    <w:rsid w:val="3E1201FF"/>
    <w:rsid w:val="3E157AA6"/>
    <w:rsid w:val="3E171CB9"/>
    <w:rsid w:val="3E216694"/>
    <w:rsid w:val="3E25790F"/>
    <w:rsid w:val="3E2F5030"/>
    <w:rsid w:val="3E342BCE"/>
    <w:rsid w:val="3E49257C"/>
    <w:rsid w:val="3E4A2B2F"/>
    <w:rsid w:val="3E4C0CA6"/>
    <w:rsid w:val="3E530817"/>
    <w:rsid w:val="3E573203"/>
    <w:rsid w:val="3E5F234B"/>
    <w:rsid w:val="3E611186"/>
    <w:rsid w:val="3E6D18D9"/>
    <w:rsid w:val="3E6D3687"/>
    <w:rsid w:val="3E740EBA"/>
    <w:rsid w:val="3E772B2E"/>
    <w:rsid w:val="3E7848FE"/>
    <w:rsid w:val="3E7E5894"/>
    <w:rsid w:val="3E8310FD"/>
    <w:rsid w:val="3E8B7FB1"/>
    <w:rsid w:val="3E8F3929"/>
    <w:rsid w:val="3E907376"/>
    <w:rsid w:val="3E9450B8"/>
    <w:rsid w:val="3EAB2402"/>
    <w:rsid w:val="3EB05C6A"/>
    <w:rsid w:val="3ED207FE"/>
    <w:rsid w:val="3ED41B00"/>
    <w:rsid w:val="3ED50CA5"/>
    <w:rsid w:val="3ED656D0"/>
    <w:rsid w:val="3ED7221E"/>
    <w:rsid w:val="3EDA5B7D"/>
    <w:rsid w:val="3EE10E7B"/>
    <w:rsid w:val="3EE85525"/>
    <w:rsid w:val="3EEC4A82"/>
    <w:rsid w:val="3EF9316D"/>
    <w:rsid w:val="3EFB0C93"/>
    <w:rsid w:val="3EFF019B"/>
    <w:rsid w:val="3F00274D"/>
    <w:rsid w:val="3F035D9A"/>
    <w:rsid w:val="3F052EA5"/>
    <w:rsid w:val="3F0538C0"/>
    <w:rsid w:val="3F0E68A6"/>
    <w:rsid w:val="3F141D55"/>
    <w:rsid w:val="3F1B2191"/>
    <w:rsid w:val="3F2C3542"/>
    <w:rsid w:val="3F4C12ED"/>
    <w:rsid w:val="3F520ACF"/>
    <w:rsid w:val="3F580F9B"/>
    <w:rsid w:val="3F5900B0"/>
    <w:rsid w:val="3F5D7BA0"/>
    <w:rsid w:val="3F6251B6"/>
    <w:rsid w:val="3F626F64"/>
    <w:rsid w:val="3F753B54"/>
    <w:rsid w:val="3F850EA5"/>
    <w:rsid w:val="3F8A2017"/>
    <w:rsid w:val="3FA6529D"/>
    <w:rsid w:val="3FB3156E"/>
    <w:rsid w:val="3FB377C0"/>
    <w:rsid w:val="3FB5178A"/>
    <w:rsid w:val="3FB656C6"/>
    <w:rsid w:val="3FC03C8B"/>
    <w:rsid w:val="3FCE0156"/>
    <w:rsid w:val="3FD339BE"/>
    <w:rsid w:val="3FDF05B5"/>
    <w:rsid w:val="3FE0432D"/>
    <w:rsid w:val="3FE931E1"/>
    <w:rsid w:val="3FE94F8F"/>
    <w:rsid w:val="3FEC558C"/>
    <w:rsid w:val="3FF676AC"/>
    <w:rsid w:val="3FF83425"/>
    <w:rsid w:val="3FFA0F4B"/>
    <w:rsid w:val="3FFD188D"/>
    <w:rsid w:val="40040589"/>
    <w:rsid w:val="400973E0"/>
    <w:rsid w:val="40111A1A"/>
    <w:rsid w:val="401636F9"/>
    <w:rsid w:val="401A339B"/>
    <w:rsid w:val="401B1D6F"/>
    <w:rsid w:val="401F09B1"/>
    <w:rsid w:val="4033445D"/>
    <w:rsid w:val="403513C2"/>
    <w:rsid w:val="404C3770"/>
    <w:rsid w:val="4050500F"/>
    <w:rsid w:val="4061721C"/>
    <w:rsid w:val="406B1E48"/>
    <w:rsid w:val="407222E7"/>
    <w:rsid w:val="40750F19"/>
    <w:rsid w:val="407639FE"/>
    <w:rsid w:val="407C34F9"/>
    <w:rsid w:val="409018AF"/>
    <w:rsid w:val="409C64A6"/>
    <w:rsid w:val="40A32B51"/>
    <w:rsid w:val="40AE7F87"/>
    <w:rsid w:val="40B3559D"/>
    <w:rsid w:val="40B41A41"/>
    <w:rsid w:val="40BB05BC"/>
    <w:rsid w:val="40CF0629"/>
    <w:rsid w:val="40D043A1"/>
    <w:rsid w:val="40DC2D46"/>
    <w:rsid w:val="40E51BFB"/>
    <w:rsid w:val="40E554D5"/>
    <w:rsid w:val="40E65973"/>
    <w:rsid w:val="40EB11DB"/>
    <w:rsid w:val="40FB7670"/>
    <w:rsid w:val="40FD18C9"/>
    <w:rsid w:val="41006A35"/>
    <w:rsid w:val="41010571"/>
    <w:rsid w:val="410905BE"/>
    <w:rsid w:val="4110479E"/>
    <w:rsid w:val="4118127E"/>
    <w:rsid w:val="41197AF6"/>
    <w:rsid w:val="412743F5"/>
    <w:rsid w:val="41306042"/>
    <w:rsid w:val="414508EB"/>
    <w:rsid w:val="41483F38"/>
    <w:rsid w:val="414A5F02"/>
    <w:rsid w:val="414D77A0"/>
    <w:rsid w:val="4154383A"/>
    <w:rsid w:val="41550306"/>
    <w:rsid w:val="41572C26"/>
    <w:rsid w:val="41611355"/>
    <w:rsid w:val="41636FC4"/>
    <w:rsid w:val="41654AEA"/>
    <w:rsid w:val="416C6637"/>
    <w:rsid w:val="41950B2F"/>
    <w:rsid w:val="419929E5"/>
    <w:rsid w:val="419E7FFC"/>
    <w:rsid w:val="41A27AEC"/>
    <w:rsid w:val="41A60884"/>
    <w:rsid w:val="41A62A18"/>
    <w:rsid w:val="41AB7928"/>
    <w:rsid w:val="41AD023F"/>
    <w:rsid w:val="41AF3FB7"/>
    <w:rsid w:val="41B676E4"/>
    <w:rsid w:val="41BE41FA"/>
    <w:rsid w:val="41C17040"/>
    <w:rsid w:val="41C73BA3"/>
    <w:rsid w:val="41CF4659"/>
    <w:rsid w:val="41D1217F"/>
    <w:rsid w:val="41E27AF9"/>
    <w:rsid w:val="41E40104"/>
    <w:rsid w:val="41E719A3"/>
    <w:rsid w:val="41E9396D"/>
    <w:rsid w:val="41E974C9"/>
    <w:rsid w:val="41EC520B"/>
    <w:rsid w:val="41F61594"/>
    <w:rsid w:val="42042555"/>
    <w:rsid w:val="420A743F"/>
    <w:rsid w:val="420C765B"/>
    <w:rsid w:val="421107CE"/>
    <w:rsid w:val="421B789E"/>
    <w:rsid w:val="421D2E5F"/>
    <w:rsid w:val="422C3859"/>
    <w:rsid w:val="423170C2"/>
    <w:rsid w:val="42366486"/>
    <w:rsid w:val="423821FE"/>
    <w:rsid w:val="42447A1F"/>
    <w:rsid w:val="42491CCC"/>
    <w:rsid w:val="424C5CAA"/>
    <w:rsid w:val="4258464E"/>
    <w:rsid w:val="425A6618"/>
    <w:rsid w:val="425E5173"/>
    <w:rsid w:val="42664FBD"/>
    <w:rsid w:val="426923B8"/>
    <w:rsid w:val="426B4382"/>
    <w:rsid w:val="42703746"/>
    <w:rsid w:val="42731488"/>
    <w:rsid w:val="42776A5E"/>
    <w:rsid w:val="427A45C5"/>
    <w:rsid w:val="42817701"/>
    <w:rsid w:val="42903DE8"/>
    <w:rsid w:val="4298539A"/>
    <w:rsid w:val="429C11E6"/>
    <w:rsid w:val="42BF022A"/>
    <w:rsid w:val="42C57F36"/>
    <w:rsid w:val="42E47C90"/>
    <w:rsid w:val="42EB101F"/>
    <w:rsid w:val="42FC28F1"/>
    <w:rsid w:val="430622FC"/>
    <w:rsid w:val="430A1DED"/>
    <w:rsid w:val="43144A19"/>
    <w:rsid w:val="431C38CE"/>
    <w:rsid w:val="4320516C"/>
    <w:rsid w:val="43252782"/>
    <w:rsid w:val="43293CA5"/>
    <w:rsid w:val="432B58BF"/>
    <w:rsid w:val="432D7889"/>
    <w:rsid w:val="43362BE2"/>
    <w:rsid w:val="433B01F8"/>
    <w:rsid w:val="433C7ACC"/>
    <w:rsid w:val="433E55F2"/>
    <w:rsid w:val="434370AD"/>
    <w:rsid w:val="43496D20"/>
    <w:rsid w:val="434A21E9"/>
    <w:rsid w:val="4352109E"/>
    <w:rsid w:val="43617533"/>
    <w:rsid w:val="43664B49"/>
    <w:rsid w:val="436B5E9B"/>
    <w:rsid w:val="436F6E91"/>
    <w:rsid w:val="4382133C"/>
    <w:rsid w:val="438D25BA"/>
    <w:rsid w:val="438E518B"/>
    <w:rsid w:val="43904D57"/>
    <w:rsid w:val="43923B90"/>
    <w:rsid w:val="439671DC"/>
    <w:rsid w:val="439B0C97"/>
    <w:rsid w:val="439C056B"/>
    <w:rsid w:val="439E2535"/>
    <w:rsid w:val="43A044FF"/>
    <w:rsid w:val="43B90FA0"/>
    <w:rsid w:val="43BC5B01"/>
    <w:rsid w:val="43C401ED"/>
    <w:rsid w:val="43C540A6"/>
    <w:rsid w:val="43C67E6E"/>
    <w:rsid w:val="43D146B8"/>
    <w:rsid w:val="43D63A7D"/>
    <w:rsid w:val="43E22422"/>
    <w:rsid w:val="43E77A38"/>
    <w:rsid w:val="43F860E9"/>
    <w:rsid w:val="43FA3C0F"/>
    <w:rsid w:val="43FC6973"/>
    <w:rsid w:val="440D7B9D"/>
    <w:rsid w:val="44103433"/>
    <w:rsid w:val="44242A3A"/>
    <w:rsid w:val="442C7B41"/>
    <w:rsid w:val="44316F05"/>
    <w:rsid w:val="443C11BF"/>
    <w:rsid w:val="443D37DF"/>
    <w:rsid w:val="44472BF1"/>
    <w:rsid w:val="445157F9"/>
    <w:rsid w:val="445B0426"/>
    <w:rsid w:val="44615A3C"/>
    <w:rsid w:val="446B63FC"/>
    <w:rsid w:val="447F2366"/>
    <w:rsid w:val="44894F93"/>
    <w:rsid w:val="448F044C"/>
    <w:rsid w:val="44906321"/>
    <w:rsid w:val="449418C0"/>
    <w:rsid w:val="44941DDA"/>
    <w:rsid w:val="4496320C"/>
    <w:rsid w:val="449851D6"/>
    <w:rsid w:val="449F47B6"/>
    <w:rsid w:val="44A825EB"/>
    <w:rsid w:val="44AE0556"/>
    <w:rsid w:val="44C91833"/>
    <w:rsid w:val="44DA6E9E"/>
    <w:rsid w:val="44DE3FE2"/>
    <w:rsid w:val="44DF1057"/>
    <w:rsid w:val="44E17E7F"/>
    <w:rsid w:val="44E23C1B"/>
    <w:rsid w:val="44EB79FC"/>
    <w:rsid w:val="44EE3048"/>
    <w:rsid w:val="44FA379B"/>
    <w:rsid w:val="45041C19"/>
    <w:rsid w:val="4513485D"/>
    <w:rsid w:val="451E1B7F"/>
    <w:rsid w:val="45232CF2"/>
    <w:rsid w:val="4537743F"/>
    <w:rsid w:val="45433394"/>
    <w:rsid w:val="454569B0"/>
    <w:rsid w:val="4545710C"/>
    <w:rsid w:val="4550160D"/>
    <w:rsid w:val="455A2A63"/>
    <w:rsid w:val="456450B8"/>
    <w:rsid w:val="456D6663"/>
    <w:rsid w:val="456E55CE"/>
    <w:rsid w:val="45790B64"/>
    <w:rsid w:val="45836D93"/>
    <w:rsid w:val="45857508"/>
    <w:rsid w:val="4588524B"/>
    <w:rsid w:val="45887C27"/>
    <w:rsid w:val="45927E77"/>
    <w:rsid w:val="4594599D"/>
    <w:rsid w:val="45986A36"/>
    <w:rsid w:val="459C4852"/>
    <w:rsid w:val="45AC6BB8"/>
    <w:rsid w:val="45C049E4"/>
    <w:rsid w:val="45C142B9"/>
    <w:rsid w:val="45C83899"/>
    <w:rsid w:val="45E00BE3"/>
    <w:rsid w:val="45E32481"/>
    <w:rsid w:val="45E5444B"/>
    <w:rsid w:val="45EB6F4F"/>
    <w:rsid w:val="45F33C53"/>
    <w:rsid w:val="45F728A6"/>
    <w:rsid w:val="45F97EF6"/>
    <w:rsid w:val="460E39A2"/>
    <w:rsid w:val="460F3276"/>
    <w:rsid w:val="46125562"/>
    <w:rsid w:val="461940F5"/>
    <w:rsid w:val="461F5BAF"/>
    <w:rsid w:val="462211FB"/>
    <w:rsid w:val="46252A99"/>
    <w:rsid w:val="4629483F"/>
    <w:rsid w:val="46337305"/>
    <w:rsid w:val="46386C71"/>
    <w:rsid w:val="463902F3"/>
    <w:rsid w:val="463914F2"/>
    <w:rsid w:val="465D2233"/>
    <w:rsid w:val="46687C2D"/>
    <w:rsid w:val="46696E2A"/>
    <w:rsid w:val="466C56EA"/>
    <w:rsid w:val="466D3EE1"/>
    <w:rsid w:val="46712183"/>
    <w:rsid w:val="46715CDF"/>
    <w:rsid w:val="468477C0"/>
    <w:rsid w:val="468C2B19"/>
    <w:rsid w:val="46933EA7"/>
    <w:rsid w:val="469A077B"/>
    <w:rsid w:val="469C7200"/>
    <w:rsid w:val="469E0C05"/>
    <w:rsid w:val="46A2233C"/>
    <w:rsid w:val="46AD66B5"/>
    <w:rsid w:val="46B5206F"/>
    <w:rsid w:val="46BD7176"/>
    <w:rsid w:val="46C329DE"/>
    <w:rsid w:val="46D3198F"/>
    <w:rsid w:val="46D92E96"/>
    <w:rsid w:val="46DA1AD6"/>
    <w:rsid w:val="46DC3AA0"/>
    <w:rsid w:val="46E2098A"/>
    <w:rsid w:val="46E91D19"/>
    <w:rsid w:val="46EB62FC"/>
    <w:rsid w:val="46EB783F"/>
    <w:rsid w:val="46EE5581"/>
    <w:rsid w:val="46F82761"/>
    <w:rsid w:val="46FD57C4"/>
    <w:rsid w:val="470B7EE1"/>
    <w:rsid w:val="470E352E"/>
    <w:rsid w:val="47290367"/>
    <w:rsid w:val="472D7E58"/>
    <w:rsid w:val="472E1592"/>
    <w:rsid w:val="47372A84"/>
    <w:rsid w:val="47392CA0"/>
    <w:rsid w:val="473C009B"/>
    <w:rsid w:val="47424C40"/>
    <w:rsid w:val="47484C91"/>
    <w:rsid w:val="47490A0A"/>
    <w:rsid w:val="474F4272"/>
    <w:rsid w:val="475E7D7A"/>
    <w:rsid w:val="475F3D89"/>
    <w:rsid w:val="476D46F8"/>
    <w:rsid w:val="476F0470"/>
    <w:rsid w:val="477041E8"/>
    <w:rsid w:val="47743CD8"/>
    <w:rsid w:val="47775577"/>
    <w:rsid w:val="47777325"/>
    <w:rsid w:val="478101A3"/>
    <w:rsid w:val="47811F51"/>
    <w:rsid w:val="478A52AA"/>
    <w:rsid w:val="479A761A"/>
    <w:rsid w:val="479C6D8B"/>
    <w:rsid w:val="479F062A"/>
    <w:rsid w:val="47A143A2"/>
    <w:rsid w:val="47AC3472"/>
    <w:rsid w:val="47B71810"/>
    <w:rsid w:val="47C36A0E"/>
    <w:rsid w:val="47C62321"/>
    <w:rsid w:val="47CB7671"/>
    <w:rsid w:val="47D64298"/>
    <w:rsid w:val="47DB65E0"/>
    <w:rsid w:val="47DD13F3"/>
    <w:rsid w:val="47F0551D"/>
    <w:rsid w:val="47F92430"/>
    <w:rsid w:val="480A5C2E"/>
    <w:rsid w:val="48210C25"/>
    <w:rsid w:val="48253225"/>
    <w:rsid w:val="4828061F"/>
    <w:rsid w:val="48286871"/>
    <w:rsid w:val="48293256"/>
    <w:rsid w:val="482C45B3"/>
    <w:rsid w:val="482E032B"/>
    <w:rsid w:val="483B65A4"/>
    <w:rsid w:val="484713ED"/>
    <w:rsid w:val="485E04E5"/>
    <w:rsid w:val="486F1434"/>
    <w:rsid w:val="48736DD5"/>
    <w:rsid w:val="48763A80"/>
    <w:rsid w:val="48777D12"/>
    <w:rsid w:val="48883FAF"/>
    <w:rsid w:val="48981C49"/>
    <w:rsid w:val="489D2DBB"/>
    <w:rsid w:val="489F1E0A"/>
    <w:rsid w:val="48AC07D9"/>
    <w:rsid w:val="48AE4FC8"/>
    <w:rsid w:val="48B325DE"/>
    <w:rsid w:val="48B73633"/>
    <w:rsid w:val="48B8392D"/>
    <w:rsid w:val="48BF0F83"/>
    <w:rsid w:val="48C22822"/>
    <w:rsid w:val="48C23C83"/>
    <w:rsid w:val="48C93BB0"/>
    <w:rsid w:val="48CA222F"/>
    <w:rsid w:val="48D03190"/>
    <w:rsid w:val="48E61610"/>
    <w:rsid w:val="48F826E7"/>
    <w:rsid w:val="48FD385A"/>
    <w:rsid w:val="48FF75D2"/>
    <w:rsid w:val="49155047"/>
    <w:rsid w:val="491C0184"/>
    <w:rsid w:val="492B6619"/>
    <w:rsid w:val="49351245"/>
    <w:rsid w:val="49382AE4"/>
    <w:rsid w:val="49494CF1"/>
    <w:rsid w:val="49496A9F"/>
    <w:rsid w:val="49575660"/>
    <w:rsid w:val="495C2C76"/>
    <w:rsid w:val="495E69EE"/>
    <w:rsid w:val="49695393"/>
    <w:rsid w:val="496F5FB7"/>
    <w:rsid w:val="4972249A"/>
    <w:rsid w:val="49724248"/>
    <w:rsid w:val="49731D6E"/>
    <w:rsid w:val="497955D6"/>
    <w:rsid w:val="497A134E"/>
    <w:rsid w:val="49842B82"/>
    <w:rsid w:val="49877D6A"/>
    <w:rsid w:val="499441BE"/>
    <w:rsid w:val="499917D4"/>
    <w:rsid w:val="49A64783"/>
    <w:rsid w:val="49AA39E1"/>
    <w:rsid w:val="49AB57DD"/>
    <w:rsid w:val="49BE748D"/>
    <w:rsid w:val="49C66341"/>
    <w:rsid w:val="49C95FEF"/>
    <w:rsid w:val="49CB179D"/>
    <w:rsid w:val="49CE0617"/>
    <w:rsid w:val="49D4280C"/>
    <w:rsid w:val="49D92519"/>
    <w:rsid w:val="49E3095A"/>
    <w:rsid w:val="49F92273"/>
    <w:rsid w:val="4A062BE2"/>
    <w:rsid w:val="4A096975"/>
    <w:rsid w:val="4A0A3EF5"/>
    <w:rsid w:val="4A1D7F31"/>
    <w:rsid w:val="4A205A52"/>
    <w:rsid w:val="4A3926C0"/>
    <w:rsid w:val="4A3E412A"/>
    <w:rsid w:val="4A3F3BEF"/>
    <w:rsid w:val="4A435BE4"/>
    <w:rsid w:val="4A471230"/>
    <w:rsid w:val="4A484FA8"/>
    <w:rsid w:val="4A5C5175"/>
    <w:rsid w:val="4A6138B7"/>
    <w:rsid w:val="4A657B03"/>
    <w:rsid w:val="4A7140CA"/>
    <w:rsid w:val="4A835FE1"/>
    <w:rsid w:val="4A844EF3"/>
    <w:rsid w:val="4A8741CA"/>
    <w:rsid w:val="4A914D76"/>
    <w:rsid w:val="4A995804"/>
    <w:rsid w:val="4A9B77CE"/>
    <w:rsid w:val="4AAA17BF"/>
    <w:rsid w:val="4AB13306"/>
    <w:rsid w:val="4AB50939"/>
    <w:rsid w:val="4AB80380"/>
    <w:rsid w:val="4ABB1C1E"/>
    <w:rsid w:val="4ABF10E5"/>
    <w:rsid w:val="4AC235F0"/>
    <w:rsid w:val="4AC64D68"/>
    <w:rsid w:val="4AC76815"/>
    <w:rsid w:val="4ACB00B3"/>
    <w:rsid w:val="4ACE4B79"/>
    <w:rsid w:val="4AD54A8E"/>
    <w:rsid w:val="4AD8457E"/>
    <w:rsid w:val="4AE118AE"/>
    <w:rsid w:val="4AE271AB"/>
    <w:rsid w:val="4AE44CD1"/>
    <w:rsid w:val="4AF005CB"/>
    <w:rsid w:val="4AF15640"/>
    <w:rsid w:val="4AFB026D"/>
    <w:rsid w:val="4AFF5FAF"/>
    <w:rsid w:val="4B045373"/>
    <w:rsid w:val="4B103D18"/>
    <w:rsid w:val="4B154506"/>
    <w:rsid w:val="4B172AB9"/>
    <w:rsid w:val="4B2C48CA"/>
    <w:rsid w:val="4B2E23F0"/>
    <w:rsid w:val="4B3612A5"/>
    <w:rsid w:val="4B3774F7"/>
    <w:rsid w:val="4B4E65EF"/>
    <w:rsid w:val="4B553E21"/>
    <w:rsid w:val="4B763D8E"/>
    <w:rsid w:val="4B9506C1"/>
    <w:rsid w:val="4B9F32EE"/>
    <w:rsid w:val="4BAB78DC"/>
    <w:rsid w:val="4BB52B12"/>
    <w:rsid w:val="4BBD5D8D"/>
    <w:rsid w:val="4BBE19C6"/>
    <w:rsid w:val="4BC36FDC"/>
    <w:rsid w:val="4BC73382"/>
    <w:rsid w:val="4BCD71F4"/>
    <w:rsid w:val="4BCE0491"/>
    <w:rsid w:val="4BCF29E0"/>
    <w:rsid w:val="4BDC3BFA"/>
    <w:rsid w:val="4BDF193C"/>
    <w:rsid w:val="4BE156B5"/>
    <w:rsid w:val="4BEB02E1"/>
    <w:rsid w:val="4BEF7DD1"/>
    <w:rsid w:val="4BF11230"/>
    <w:rsid w:val="4BF41002"/>
    <w:rsid w:val="4C0E6012"/>
    <w:rsid w:val="4C0F2222"/>
    <w:rsid w:val="4C2630C7"/>
    <w:rsid w:val="4C3103EA"/>
    <w:rsid w:val="4C433C79"/>
    <w:rsid w:val="4C4507B6"/>
    <w:rsid w:val="4C4579F1"/>
    <w:rsid w:val="4C480032"/>
    <w:rsid w:val="4C482E4C"/>
    <w:rsid w:val="4C4905C7"/>
    <w:rsid w:val="4C4D2D4A"/>
    <w:rsid w:val="4C4D4AF8"/>
    <w:rsid w:val="4C5145E8"/>
    <w:rsid w:val="4C520ED5"/>
    <w:rsid w:val="4C602A7D"/>
    <w:rsid w:val="4C7107E7"/>
    <w:rsid w:val="4C782237"/>
    <w:rsid w:val="4C795EA4"/>
    <w:rsid w:val="4C7E2F03"/>
    <w:rsid w:val="4C8449BE"/>
    <w:rsid w:val="4C8D7888"/>
    <w:rsid w:val="4C912C37"/>
    <w:rsid w:val="4C923FD2"/>
    <w:rsid w:val="4C9269AF"/>
    <w:rsid w:val="4C987651"/>
    <w:rsid w:val="4CA57DFF"/>
    <w:rsid w:val="4CAA1F4A"/>
    <w:rsid w:val="4CAF7561"/>
    <w:rsid w:val="4CB608EF"/>
    <w:rsid w:val="4CBC3CCA"/>
    <w:rsid w:val="4CC052CA"/>
    <w:rsid w:val="4CCA439B"/>
    <w:rsid w:val="4CCA7EF7"/>
    <w:rsid w:val="4CD46FC7"/>
    <w:rsid w:val="4CD86AB8"/>
    <w:rsid w:val="4CDB2104"/>
    <w:rsid w:val="4CE52AB0"/>
    <w:rsid w:val="4CE76CFB"/>
    <w:rsid w:val="4CEC4311"/>
    <w:rsid w:val="4CF907DC"/>
    <w:rsid w:val="4D07114B"/>
    <w:rsid w:val="4D0C04D6"/>
    <w:rsid w:val="4D13189E"/>
    <w:rsid w:val="4D146E72"/>
    <w:rsid w:val="4D1473C4"/>
    <w:rsid w:val="4D161DBB"/>
    <w:rsid w:val="4D227D33"/>
    <w:rsid w:val="4D272479"/>
    <w:rsid w:val="4D332641"/>
    <w:rsid w:val="4D354E86"/>
    <w:rsid w:val="4D37734B"/>
    <w:rsid w:val="4D4952BF"/>
    <w:rsid w:val="4D4D597B"/>
    <w:rsid w:val="4D4E6DDE"/>
    <w:rsid w:val="4D5746A4"/>
    <w:rsid w:val="4D685733"/>
    <w:rsid w:val="4D697710"/>
    <w:rsid w:val="4D715F27"/>
    <w:rsid w:val="4D7367E0"/>
    <w:rsid w:val="4D810EFD"/>
    <w:rsid w:val="4DA16EA9"/>
    <w:rsid w:val="4DA42E3E"/>
    <w:rsid w:val="4DA93FB0"/>
    <w:rsid w:val="4DAC584E"/>
    <w:rsid w:val="4DBE0454"/>
    <w:rsid w:val="4DC04F3B"/>
    <w:rsid w:val="4DC94652"/>
    <w:rsid w:val="4DCD7C9F"/>
    <w:rsid w:val="4DE33966"/>
    <w:rsid w:val="4DE83F0B"/>
    <w:rsid w:val="4DE84AD8"/>
    <w:rsid w:val="4DE90B47"/>
    <w:rsid w:val="4DEE0EA7"/>
    <w:rsid w:val="4DEE1990"/>
    <w:rsid w:val="4DF01BDF"/>
    <w:rsid w:val="4DF21BB5"/>
    <w:rsid w:val="4E013DEC"/>
    <w:rsid w:val="4E056FD8"/>
    <w:rsid w:val="4E0B6A19"/>
    <w:rsid w:val="4E233D62"/>
    <w:rsid w:val="4E353158"/>
    <w:rsid w:val="4E395334"/>
    <w:rsid w:val="4E473EF5"/>
    <w:rsid w:val="4E50411F"/>
    <w:rsid w:val="4E524648"/>
    <w:rsid w:val="4E661EA1"/>
    <w:rsid w:val="4E703038"/>
    <w:rsid w:val="4E791BD4"/>
    <w:rsid w:val="4E7C3473"/>
    <w:rsid w:val="4E9E788D"/>
    <w:rsid w:val="4EA34EA3"/>
    <w:rsid w:val="4EA66BA2"/>
    <w:rsid w:val="4EAA6232"/>
    <w:rsid w:val="4EC8490A"/>
    <w:rsid w:val="4ECA270D"/>
    <w:rsid w:val="4ED519A8"/>
    <w:rsid w:val="4ED84B4D"/>
    <w:rsid w:val="4ED96B17"/>
    <w:rsid w:val="4EDE7C89"/>
    <w:rsid w:val="4EE03513"/>
    <w:rsid w:val="4EE8390E"/>
    <w:rsid w:val="4EF120B3"/>
    <w:rsid w:val="4EFB083B"/>
    <w:rsid w:val="4F1638C7"/>
    <w:rsid w:val="4F1D2EA8"/>
    <w:rsid w:val="4F230624"/>
    <w:rsid w:val="4F284A1F"/>
    <w:rsid w:val="4F3D2C02"/>
    <w:rsid w:val="4F3F2E1E"/>
    <w:rsid w:val="4F416D5D"/>
    <w:rsid w:val="4F4E4E0F"/>
    <w:rsid w:val="4F501D97"/>
    <w:rsid w:val="4F5252CE"/>
    <w:rsid w:val="4F537ED5"/>
    <w:rsid w:val="4F561F16"/>
    <w:rsid w:val="4F574DF3"/>
    <w:rsid w:val="4F59138E"/>
    <w:rsid w:val="4F5A7C58"/>
    <w:rsid w:val="4F622668"/>
    <w:rsid w:val="4F672375"/>
    <w:rsid w:val="4F6956F1"/>
    <w:rsid w:val="4F6A776F"/>
    <w:rsid w:val="4F7800DE"/>
    <w:rsid w:val="4F8D1DDB"/>
    <w:rsid w:val="4F9A44F8"/>
    <w:rsid w:val="4F9C3DCC"/>
    <w:rsid w:val="4FA7451F"/>
    <w:rsid w:val="4FAF5A74"/>
    <w:rsid w:val="4FB40278"/>
    <w:rsid w:val="4FBA24A4"/>
    <w:rsid w:val="4FBA6948"/>
    <w:rsid w:val="4FC61C62"/>
    <w:rsid w:val="4FCB46B2"/>
    <w:rsid w:val="4FEB4D54"/>
    <w:rsid w:val="4FFA4F97"/>
    <w:rsid w:val="4FFF435B"/>
    <w:rsid w:val="500437E5"/>
    <w:rsid w:val="50106568"/>
    <w:rsid w:val="50267B3A"/>
    <w:rsid w:val="502804C5"/>
    <w:rsid w:val="50285660"/>
    <w:rsid w:val="5031471C"/>
    <w:rsid w:val="5038161B"/>
    <w:rsid w:val="503A5393"/>
    <w:rsid w:val="50485D02"/>
    <w:rsid w:val="504A7CCC"/>
    <w:rsid w:val="505446A7"/>
    <w:rsid w:val="50546455"/>
    <w:rsid w:val="5058366F"/>
    <w:rsid w:val="5060129E"/>
    <w:rsid w:val="507765E7"/>
    <w:rsid w:val="50850D04"/>
    <w:rsid w:val="508A0853"/>
    <w:rsid w:val="5093764E"/>
    <w:rsid w:val="509C7DFC"/>
    <w:rsid w:val="50A5584E"/>
    <w:rsid w:val="50B138A7"/>
    <w:rsid w:val="50B43C08"/>
    <w:rsid w:val="50B62DBF"/>
    <w:rsid w:val="50BA3326"/>
    <w:rsid w:val="50BC3FFA"/>
    <w:rsid w:val="50C03AEB"/>
    <w:rsid w:val="50C555A5"/>
    <w:rsid w:val="50C6500B"/>
    <w:rsid w:val="50C730CB"/>
    <w:rsid w:val="50C80BF1"/>
    <w:rsid w:val="50CA60D9"/>
    <w:rsid w:val="50CF669E"/>
    <w:rsid w:val="50D6330E"/>
    <w:rsid w:val="50E7376D"/>
    <w:rsid w:val="50EA6DB9"/>
    <w:rsid w:val="50F419E6"/>
    <w:rsid w:val="50F4571B"/>
    <w:rsid w:val="51017A54"/>
    <w:rsid w:val="51022355"/>
    <w:rsid w:val="511856D5"/>
    <w:rsid w:val="511B51C5"/>
    <w:rsid w:val="511D0F3D"/>
    <w:rsid w:val="511D2CEB"/>
    <w:rsid w:val="513220D6"/>
    <w:rsid w:val="514C35D0"/>
    <w:rsid w:val="515B3813"/>
    <w:rsid w:val="515D57DD"/>
    <w:rsid w:val="5161550E"/>
    <w:rsid w:val="51683FEA"/>
    <w:rsid w:val="51711289"/>
    <w:rsid w:val="51782617"/>
    <w:rsid w:val="517F39A6"/>
    <w:rsid w:val="51805883"/>
    <w:rsid w:val="5186070A"/>
    <w:rsid w:val="518C1C1F"/>
    <w:rsid w:val="51907133"/>
    <w:rsid w:val="51915487"/>
    <w:rsid w:val="519A07DF"/>
    <w:rsid w:val="519F1952"/>
    <w:rsid w:val="51A11B6E"/>
    <w:rsid w:val="51A60F32"/>
    <w:rsid w:val="51AE26BC"/>
    <w:rsid w:val="51B00003"/>
    <w:rsid w:val="51BA2C30"/>
    <w:rsid w:val="51BC3DEC"/>
    <w:rsid w:val="51BD7E16"/>
    <w:rsid w:val="51BE0EDC"/>
    <w:rsid w:val="51C413B8"/>
    <w:rsid w:val="51CD2963"/>
    <w:rsid w:val="51D04B6C"/>
    <w:rsid w:val="51D3784E"/>
    <w:rsid w:val="51E411FA"/>
    <w:rsid w:val="51EB103B"/>
    <w:rsid w:val="51EB2DE9"/>
    <w:rsid w:val="51ED6B61"/>
    <w:rsid w:val="52036385"/>
    <w:rsid w:val="520420FD"/>
    <w:rsid w:val="520544CC"/>
    <w:rsid w:val="520619D1"/>
    <w:rsid w:val="52081BED"/>
    <w:rsid w:val="520914C1"/>
    <w:rsid w:val="52121D8A"/>
    <w:rsid w:val="521F2A93"/>
    <w:rsid w:val="522C710D"/>
    <w:rsid w:val="523810E3"/>
    <w:rsid w:val="5246001F"/>
    <w:rsid w:val="525470A0"/>
    <w:rsid w:val="52554706"/>
    <w:rsid w:val="525941F7"/>
    <w:rsid w:val="525C7843"/>
    <w:rsid w:val="525C7F83"/>
    <w:rsid w:val="526861E8"/>
    <w:rsid w:val="526B3F2A"/>
    <w:rsid w:val="526B5CD8"/>
    <w:rsid w:val="526C5746"/>
    <w:rsid w:val="52716848"/>
    <w:rsid w:val="527821A3"/>
    <w:rsid w:val="527A5F1B"/>
    <w:rsid w:val="527E3C5D"/>
    <w:rsid w:val="528168C7"/>
    <w:rsid w:val="52B94C95"/>
    <w:rsid w:val="52BF7DD2"/>
    <w:rsid w:val="52C378C2"/>
    <w:rsid w:val="52C44581"/>
    <w:rsid w:val="52D86EC5"/>
    <w:rsid w:val="52E141EC"/>
    <w:rsid w:val="52E71802"/>
    <w:rsid w:val="52F43F1F"/>
    <w:rsid w:val="52FB3500"/>
    <w:rsid w:val="52FC4B82"/>
    <w:rsid w:val="52FE08FA"/>
    <w:rsid w:val="530F2B07"/>
    <w:rsid w:val="531225F7"/>
    <w:rsid w:val="531A4661"/>
    <w:rsid w:val="531E71EE"/>
    <w:rsid w:val="53220A8C"/>
    <w:rsid w:val="532540D9"/>
    <w:rsid w:val="532A5B93"/>
    <w:rsid w:val="53312A7E"/>
    <w:rsid w:val="53446C55"/>
    <w:rsid w:val="534568DB"/>
    <w:rsid w:val="53585E06"/>
    <w:rsid w:val="535A3336"/>
    <w:rsid w:val="535E583D"/>
    <w:rsid w:val="535F16D9"/>
    <w:rsid w:val="535F3A8F"/>
    <w:rsid w:val="53656BCB"/>
    <w:rsid w:val="536C7F5A"/>
    <w:rsid w:val="536F7A4A"/>
    <w:rsid w:val="537D6E41"/>
    <w:rsid w:val="537F5A73"/>
    <w:rsid w:val="538057B3"/>
    <w:rsid w:val="5385247B"/>
    <w:rsid w:val="53874D93"/>
    <w:rsid w:val="538A03E0"/>
    <w:rsid w:val="538E7ED0"/>
    <w:rsid w:val="53901E9A"/>
    <w:rsid w:val="539179C0"/>
    <w:rsid w:val="53933C38"/>
    <w:rsid w:val="53956A7C"/>
    <w:rsid w:val="539574B0"/>
    <w:rsid w:val="53976CDE"/>
    <w:rsid w:val="53AB0A82"/>
    <w:rsid w:val="53B316E5"/>
    <w:rsid w:val="53B813F1"/>
    <w:rsid w:val="53C03E02"/>
    <w:rsid w:val="53C5766A"/>
    <w:rsid w:val="53D02297"/>
    <w:rsid w:val="53D1600F"/>
    <w:rsid w:val="53E2646E"/>
    <w:rsid w:val="53E450DA"/>
    <w:rsid w:val="53E61ABA"/>
    <w:rsid w:val="53FF4EA5"/>
    <w:rsid w:val="541F4FCC"/>
    <w:rsid w:val="5422686A"/>
    <w:rsid w:val="54244390"/>
    <w:rsid w:val="5426635A"/>
    <w:rsid w:val="543640C4"/>
    <w:rsid w:val="54493DF7"/>
    <w:rsid w:val="5453081C"/>
    <w:rsid w:val="54531AD1"/>
    <w:rsid w:val="545401D8"/>
    <w:rsid w:val="545C1D7C"/>
    <w:rsid w:val="5463251F"/>
    <w:rsid w:val="546D21DB"/>
    <w:rsid w:val="546E6337"/>
    <w:rsid w:val="547C5F7A"/>
    <w:rsid w:val="54837309"/>
    <w:rsid w:val="54842394"/>
    <w:rsid w:val="54857525"/>
    <w:rsid w:val="5486504B"/>
    <w:rsid w:val="548D63DA"/>
    <w:rsid w:val="5495528E"/>
    <w:rsid w:val="54A55BDC"/>
    <w:rsid w:val="54A656ED"/>
    <w:rsid w:val="54A92AE8"/>
    <w:rsid w:val="54AF45A2"/>
    <w:rsid w:val="54B113CD"/>
    <w:rsid w:val="54B17344"/>
    <w:rsid w:val="54C16083"/>
    <w:rsid w:val="54CC5154"/>
    <w:rsid w:val="54D264E2"/>
    <w:rsid w:val="54E26B92"/>
    <w:rsid w:val="54E63D3C"/>
    <w:rsid w:val="54E81862"/>
    <w:rsid w:val="54E8541B"/>
    <w:rsid w:val="54F46459"/>
    <w:rsid w:val="54F61C64"/>
    <w:rsid w:val="55043CB4"/>
    <w:rsid w:val="550F3292"/>
    <w:rsid w:val="551408A9"/>
    <w:rsid w:val="551F124E"/>
    <w:rsid w:val="55200FFC"/>
    <w:rsid w:val="55202DAA"/>
    <w:rsid w:val="55256612"/>
    <w:rsid w:val="55284354"/>
    <w:rsid w:val="55287EB0"/>
    <w:rsid w:val="552D196B"/>
    <w:rsid w:val="55306D65"/>
    <w:rsid w:val="55322ADD"/>
    <w:rsid w:val="55424E6C"/>
    <w:rsid w:val="55434CEA"/>
    <w:rsid w:val="55456CB4"/>
    <w:rsid w:val="554D5B69"/>
    <w:rsid w:val="555313D1"/>
    <w:rsid w:val="555B0286"/>
    <w:rsid w:val="55627866"/>
    <w:rsid w:val="55675D91"/>
    <w:rsid w:val="556829A3"/>
    <w:rsid w:val="557E3F74"/>
    <w:rsid w:val="558422A5"/>
    <w:rsid w:val="558477DD"/>
    <w:rsid w:val="55A0038E"/>
    <w:rsid w:val="55A251C3"/>
    <w:rsid w:val="55A439DB"/>
    <w:rsid w:val="55A734CB"/>
    <w:rsid w:val="55A90FF1"/>
    <w:rsid w:val="55AA1C69"/>
    <w:rsid w:val="55B1434A"/>
    <w:rsid w:val="55B42AFA"/>
    <w:rsid w:val="55B61469"/>
    <w:rsid w:val="55B654BC"/>
    <w:rsid w:val="55BB0D24"/>
    <w:rsid w:val="55BF269E"/>
    <w:rsid w:val="55C220B3"/>
    <w:rsid w:val="55C71477"/>
    <w:rsid w:val="55CA0F67"/>
    <w:rsid w:val="55D43B94"/>
    <w:rsid w:val="55ED2269"/>
    <w:rsid w:val="560501F2"/>
    <w:rsid w:val="560E604A"/>
    <w:rsid w:val="56132360"/>
    <w:rsid w:val="561F12B3"/>
    <w:rsid w:val="56231BB4"/>
    <w:rsid w:val="56292E25"/>
    <w:rsid w:val="56312D95"/>
    <w:rsid w:val="5641068D"/>
    <w:rsid w:val="56582A17"/>
    <w:rsid w:val="565F5B54"/>
    <w:rsid w:val="566D64C3"/>
    <w:rsid w:val="56707A15"/>
    <w:rsid w:val="56755377"/>
    <w:rsid w:val="56815ACA"/>
    <w:rsid w:val="568630E0"/>
    <w:rsid w:val="5697353F"/>
    <w:rsid w:val="569752EE"/>
    <w:rsid w:val="569C2F3C"/>
    <w:rsid w:val="569F41A2"/>
    <w:rsid w:val="56AC56AA"/>
    <w:rsid w:val="56B04601"/>
    <w:rsid w:val="56B22127"/>
    <w:rsid w:val="56B45E9F"/>
    <w:rsid w:val="56BC1E39"/>
    <w:rsid w:val="56C04AB2"/>
    <w:rsid w:val="56C1236A"/>
    <w:rsid w:val="56C1680E"/>
    <w:rsid w:val="56C32C4A"/>
    <w:rsid w:val="56C764AD"/>
    <w:rsid w:val="56CD6F61"/>
    <w:rsid w:val="56CE6835"/>
    <w:rsid w:val="56DA167E"/>
    <w:rsid w:val="56E322E1"/>
    <w:rsid w:val="56E37F83"/>
    <w:rsid w:val="56E85B49"/>
    <w:rsid w:val="56EF71F2"/>
    <w:rsid w:val="56F269C8"/>
    <w:rsid w:val="56FB7BE2"/>
    <w:rsid w:val="56FC4A0F"/>
    <w:rsid w:val="56FC7846"/>
    <w:rsid w:val="570540A6"/>
    <w:rsid w:val="570D302A"/>
    <w:rsid w:val="57127259"/>
    <w:rsid w:val="571F7091"/>
    <w:rsid w:val="57233722"/>
    <w:rsid w:val="572A4BF6"/>
    <w:rsid w:val="572C012C"/>
    <w:rsid w:val="573838FA"/>
    <w:rsid w:val="574732BF"/>
    <w:rsid w:val="57482A8C"/>
    <w:rsid w:val="574C257C"/>
    <w:rsid w:val="574F3E1A"/>
    <w:rsid w:val="57511940"/>
    <w:rsid w:val="575B7F82"/>
    <w:rsid w:val="575C534A"/>
    <w:rsid w:val="575E405D"/>
    <w:rsid w:val="57631674"/>
    <w:rsid w:val="576A47B0"/>
    <w:rsid w:val="577473DD"/>
    <w:rsid w:val="577929D4"/>
    <w:rsid w:val="57805D82"/>
    <w:rsid w:val="578836E5"/>
    <w:rsid w:val="578B33C9"/>
    <w:rsid w:val="579E445A"/>
    <w:rsid w:val="57AE6D93"/>
    <w:rsid w:val="57B96FCA"/>
    <w:rsid w:val="57C245EC"/>
    <w:rsid w:val="57E45F8C"/>
    <w:rsid w:val="57E502DB"/>
    <w:rsid w:val="57F10EE8"/>
    <w:rsid w:val="57F329F7"/>
    <w:rsid w:val="57F56770"/>
    <w:rsid w:val="57FB5D50"/>
    <w:rsid w:val="58002A29"/>
    <w:rsid w:val="580746F5"/>
    <w:rsid w:val="58084289"/>
    <w:rsid w:val="580C1D0B"/>
    <w:rsid w:val="580E5A83"/>
    <w:rsid w:val="580F7106"/>
    <w:rsid w:val="581408D2"/>
    <w:rsid w:val="581B3CFC"/>
    <w:rsid w:val="582901C7"/>
    <w:rsid w:val="582C7CB7"/>
    <w:rsid w:val="583033C1"/>
    <w:rsid w:val="583B7EFB"/>
    <w:rsid w:val="583D1EC5"/>
    <w:rsid w:val="583E09AC"/>
    <w:rsid w:val="58411BE0"/>
    <w:rsid w:val="584314A7"/>
    <w:rsid w:val="58474AF1"/>
    <w:rsid w:val="58564D34"/>
    <w:rsid w:val="58670CF0"/>
    <w:rsid w:val="58690F0C"/>
    <w:rsid w:val="586B14FF"/>
    <w:rsid w:val="586B4C84"/>
    <w:rsid w:val="587D0513"/>
    <w:rsid w:val="587F6039"/>
    <w:rsid w:val="58876E0A"/>
    <w:rsid w:val="588875E4"/>
    <w:rsid w:val="58892F4F"/>
    <w:rsid w:val="5889510A"/>
    <w:rsid w:val="588C013C"/>
    <w:rsid w:val="588E0972"/>
    <w:rsid w:val="58940642"/>
    <w:rsid w:val="589C6BEB"/>
    <w:rsid w:val="58C223CA"/>
    <w:rsid w:val="58CD3249"/>
    <w:rsid w:val="58D053E0"/>
    <w:rsid w:val="58DA7713"/>
    <w:rsid w:val="58F00CE5"/>
    <w:rsid w:val="591E5852"/>
    <w:rsid w:val="591F760A"/>
    <w:rsid w:val="59254E33"/>
    <w:rsid w:val="59380EE0"/>
    <w:rsid w:val="59407EBE"/>
    <w:rsid w:val="59411541"/>
    <w:rsid w:val="59487C5D"/>
    <w:rsid w:val="594924D9"/>
    <w:rsid w:val="595E7E2B"/>
    <w:rsid w:val="59611BE3"/>
    <w:rsid w:val="5966544B"/>
    <w:rsid w:val="59725B9E"/>
    <w:rsid w:val="597E01B2"/>
    <w:rsid w:val="59835FFD"/>
    <w:rsid w:val="59850540"/>
    <w:rsid w:val="598A1104"/>
    <w:rsid w:val="59945B14"/>
    <w:rsid w:val="599E4BE5"/>
    <w:rsid w:val="59A044B9"/>
    <w:rsid w:val="59A105B1"/>
    <w:rsid w:val="59A55F73"/>
    <w:rsid w:val="59AB1EEB"/>
    <w:rsid w:val="59B63CDD"/>
    <w:rsid w:val="59BC179A"/>
    <w:rsid w:val="59C26B25"/>
    <w:rsid w:val="59D32AE1"/>
    <w:rsid w:val="59D423B5"/>
    <w:rsid w:val="59D86349"/>
    <w:rsid w:val="59ED60FA"/>
    <w:rsid w:val="59EF4473"/>
    <w:rsid w:val="5A0802B0"/>
    <w:rsid w:val="5A0E1D6B"/>
    <w:rsid w:val="5A217462"/>
    <w:rsid w:val="5A273A58"/>
    <w:rsid w:val="5A2A6479"/>
    <w:rsid w:val="5A2E41BB"/>
    <w:rsid w:val="5A326537"/>
    <w:rsid w:val="5A3D61AC"/>
    <w:rsid w:val="5A405C9C"/>
    <w:rsid w:val="5A441379"/>
    <w:rsid w:val="5A4600E3"/>
    <w:rsid w:val="5A461504"/>
    <w:rsid w:val="5A47702B"/>
    <w:rsid w:val="5A5B2AD6"/>
    <w:rsid w:val="5A5D23AA"/>
    <w:rsid w:val="5A657737"/>
    <w:rsid w:val="5A6E45B7"/>
    <w:rsid w:val="5A715E56"/>
    <w:rsid w:val="5A765B75"/>
    <w:rsid w:val="5A8E2EAB"/>
    <w:rsid w:val="5AA61FA3"/>
    <w:rsid w:val="5AA955EF"/>
    <w:rsid w:val="5AAA2F8A"/>
    <w:rsid w:val="5AB83A84"/>
    <w:rsid w:val="5ABD553F"/>
    <w:rsid w:val="5AF26F96"/>
    <w:rsid w:val="5AF54CD9"/>
    <w:rsid w:val="5AFC4B66"/>
    <w:rsid w:val="5AFD593B"/>
    <w:rsid w:val="5B097AB7"/>
    <w:rsid w:val="5B0B0058"/>
    <w:rsid w:val="5B127639"/>
    <w:rsid w:val="5B1E7D8B"/>
    <w:rsid w:val="5B2058CD"/>
    <w:rsid w:val="5B353327"/>
    <w:rsid w:val="5B3D3F8A"/>
    <w:rsid w:val="5B3E042E"/>
    <w:rsid w:val="5B4041A6"/>
    <w:rsid w:val="5B567A10"/>
    <w:rsid w:val="5B595267"/>
    <w:rsid w:val="5B6E5179"/>
    <w:rsid w:val="5B706CF3"/>
    <w:rsid w:val="5B7B51DE"/>
    <w:rsid w:val="5B887691"/>
    <w:rsid w:val="5B8A5421"/>
    <w:rsid w:val="5B904C74"/>
    <w:rsid w:val="5BA858A7"/>
    <w:rsid w:val="5BAC183B"/>
    <w:rsid w:val="5BB26726"/>
    <w:rsid w:val="5BB95D06"/>
    <w:rsid w:val="5BBA55DA"/>
    <w:rsid w:val="5BC14BBB"/>
    <w:rsid w:val="5BC754E8"/>
    <w:rsid w:val="5BD112A2"/>
    <w:rsid w:val="5BE508A9"/>
    <w:rsid w:val="5BF136F2"/>
    <w:rsid w:val="5BF84B32"/>
    <w:rsid w:val="5C05719D"/>
    <w:rsid w:val="5C0A0310"/>
    <w:rsid w:val="5C190553"/>
    <w:rsid w:val="5C1A497B"/>
    <w:rsid w:val="5C2E04A2"/>
    <w:rsid w:val="5C461B01"/>
    <w:rsid w:val="5C4B3061"/>
    <w:rsid w:val="5C4E644E"/>
    <w:rsid w:val="5C4F0418"/>
    <w:rsid w:val="5C4F21C6"/>
    <w:rsid w:val="5C515F3F"/>
    <w:rsid w:val="5C555AB7"/>
    <w:rsid w:val="5C577180"/>
    <w:rsid w:val="5C6E089F"/>
    <w:rsid w:val="5C732359"/>
    <w:rsid w:val="5C814A76"/>
    <w:rsid w:val="5C8F1BBA"/>
    <w:rsid w:val="5C95407D"/>
    <w:rsid w:val="5CA644DC"/>
    <w:rsid w:val="5CAC586B"/>
    <w:rsid w:val="5CBD1826"/>
    <w:rsid w:val="5CC06D87"/>
    <w:rsid w:val="5CC52C9F"/>
    <w:rsid w:val="5CD01AE3"/>
    <w:rsid w:val="5CDD3C76"/>
    <w:rsid w:val="5CDF79EE"/>
    <w:rsid w:val="5CE13766"/>
    <w:rsid w:val="5CE9261B"/>
    <w:rsid w:val="5CF52D6E"/>
    <w:rsid w:val="5CF76AE6"/>
    <w:rsid w:val="5D011713"/>
    <w:rsid w:val="5D1E1C28"/>
    <w:rsid w:val="5D211242"/>
    <w:rsid w:val="5D296683"/>
    <w:rsid w:val="5D2B2C34"/>
    <w:rsid w:val="5D2D69AC"/>
    <w:rsid w:val="5D301FF8"/>
    <w:rsid w:val="5D347D3A"/>
    <w:rsid w:val="5D3F66DF"/>
    <w:rsid w:val="5D4E06D0"/>
    <w:rsid w:val="5D4F6922"/>
    <w:rsid w:val="5D530CA7"/>
    <w:rsid w:val="5D5757D7"/>
    <w:rsid w:val="5D5F468B"/>
    <w:rsid w:val="5D6323CD"/>
    <w:rsid w:val="5D6D6DA8"/>
    <w:rsid w:val="5D6E3DE8"/>
    <w:rsid w:val="5D7E2D63"/>
    <w:rsid w:val="5D973E25"/>
    <w:rsid w:val="5D9A56C3"/>
    <w:rsid w:val="5D9C768D"/>
    <w:rsid w:val="5DB30D27"/>
    <w:rsid w:val="5DB9023F"/>
    <w:rsid w:val="5DC7295C"/>
    <w:rsid w:val="5DCB1D21"/>
    <w:rsid w:val="5DD40BD5"/>
    <w:rsid w:val="5DDC7A8A"/>
    <w:rsid w:val="5DDE1A54"/>
    <w:rsid w:val="5DDF7B7F"/>
    <w:rsid w:val="5DE0757A"/>
    <w:rsid w:val="5DE352BC"/>
    <w:rsid w:val="5DE90723"/>
    <w:rsid w:val="5DEF3C61"/>
    <w:rsid w:val="5DF67222"/>
    <w:rsid w:val="5E04316A"/>
    <w:rsid w:val="5E176D14"/>
    <w:rsid w:val="5E2733FB"/>
    <w:rsid w:val="5E275239"/>
    <w:rsid w:val="5E2B0FC3"/>
    <w:rsid w:val="5E2F4070"/>
    <w:rsid w:val="5E31427A"/>
    <w:rsid w:val="5E341674"/>
    <w:rsid w:val="5E4118DD"/>
    <w:rsid w:val="5E47584B"/>
    <w:rsid w:val="5E59557E"/>
    <w:rsid w:val="5E6006BB"/>
    <w:rsid w:val="5E631F59"/>
    <w:rsid w:val="5E6C7060"/>
    <w:rsid w:val="5E773554"/>
    <w:rsid w:val="5E8425FB"/>
    <w:rsid w:val="5E993BCD"/>
    <w:rsid w:val="5E9F11E3"/>
    <w:rsid w:val="5EA507C4"/>
    <w:rsid w:val="5EAC56AE"/>
    <w:rsid w:val="5EC37CAF"/>
    <w:rsid w:val="5EC56770"/>
    <w:rsid w:val="5ED66209"/>
    <w:rsid w:val="5EFD23AE"/>
    <w:rsid w:val="5F02536D"/>
    <w:rsid w:val="5F0333E3"/>
    <w:rsid w:val="5F0C25E7"/>
    <w:rsid w:val="5F1C0A86"/>
    <w:rsid w:val="5F1D232B"/>
    <w:rsid w:val="5F1D3DC4"/>
    <w:rsid w:val="5F1D47FE"/>
    <w:rsid w:val="5F282183"/>
    <w:rsid w:val="5F30008D"/>
    <w:rsid w:val="5F304531"/>
    <w:rsid w:val="5F351B48"/>
    <w:rsid w:val="5F3758C0"/>
    <w:rsid w:val="5F3A715E"/>
    <w:rsid w:val="5F441643"/>
    <w:rsid w:val="5F4678B1"/>
    <w:rsid w:val="5F4F0BA3"/>
    <w:rsid w:val="5F655F31"/>
    <w:rsid w:val="5F684B10"/>
    <w:rsid w:val="5F684E7C"/>
    <w:rsid w:val="5F6B37BB"/>
    <w:rsid w:val="5F73441E"/>
    <w:rsid w:val="5F742670"/>
    <w:rsid w:val="5FA357B7"/>
    <w:rsid w:val="5FAE5A31"/>
    <w:rsid w:val="5FC204A6"/>
    <w:rsid w:val="5FCB6733"/>
    <w:rsid w:val="5FD50C35"/>
    <w:rsid w:val="5FDC0215"/>
    <w:rsid w:val="5FDE21DF"/>
    <w:rsid w:val="5FE1582B"/>
    <w:rsid w:val="5FEB0458"/>
    <w:rsid w:val="5FF15F2D"/>
    <w:rsid w:val="5FF92B75"/>
    <w:rsid w:val="5FFD6D99"/>
    <w:rsid w:val="600357A2"/>
    <w:rsid w:val="601D33A8"/>
    <w:rsid w:val="60200614"/>
    <w:rsid w:val="6022031E"/>
    <w:rsid w:val="602C2F4B"/>
    <w:rsid w:val="60310561"/>
    <w:rsid w:val="6031230F"/>
    <w:rsid w:val="60367925"/>
    <w:rsid w:val="6042451C"/>
    <w:rsid w:val="60471B32"/>
    <w:rsid w:val="605A54E6"/>
    <w:rsid w:val="6071095D"/>
    <w:rsid w:val="60716BAF"/>
    <w:rsid w:val="60854409"/>
    <w:rsid w:val="60940AF0"/>
    <w:rsid w:val="6098238E"/>
    <w:rsid w:val="60997EB4"/>
    <w:rsid w:val="609D4E6C"/>
    <w:rsid w:val="60A24FBB"/>
    <w:rsid w:val="60A6168B"/>
    <w:rsid w:val="60A800F7"/>
    <w:rsid w:val="60B42F40"/>
    <w:rsid w:val="60BB2ED0"/>
    <w:rsid w:val="60DA29A7"/>
    <w:rsid w:val="60DC2E87"/>
    <w:rsid w:val="60DD5FF3"/>
    <w:rsid w:val="60E55611"/>
    <w:rsid w:val="60E6759D"/>
    <w:rsid w:val="60E750C3"/>
    <w:rsid w:val="60ED1779"/>
    <w:rsid w:val="61001CE1"/>
    <w:rsid w:val="610712C2"/>
    <w:rsid w:val="61090336"/>
    <w:rsid w:val="610E2650"/>
    <w:rsid w:val="61153846"/>
    <w:rsid w:val="611C318D"/>
    <w:rsid w:val="61377DF9"/>
    <w:rsid w:val="61412A26"/>
    <w:rsid w:val="61441F06"/>
    <w:rsid w:val="61500EBB"/>
    <w:rsid w:val="61616C24"/>
    <w:rsid w:val="61671D60"/>
    <w:rsid w:val="61697D3D"/>
    <w:rsid w:val="616C4406"/>
    <w:rsid w:val="61761FA3"/>
    <w:rsid w:val="61783F6D"/>
    <w:rsid w:val="617D0DF8"/>
    <w:rsid w:val="617E1A3A"/>
    <w:rsid w:val="618172C6"/>
    <w:rsid w:val="6186668A"/>
    <w:rsid w:val="6189617B"/>
    <w:rsid w:val="618B1EF3"/>
    <w:rsid w:val="618D5C6B"/>
    <w:rsid w:val="619012B7"/>
    <w:rsid w:val="61930DA7"/>
    <w:rsid w:val="61932B55"/>
    <w:rsid w:val="61B34EFB"/>
    <w:rsid w:val="61B76844"/>
    <w:rsid w:val="61BE28D9"/>
    <w:rsid w:val="61BE760D"/>
    <w:rsid w:val="61BF394A"/>
    <w:rsid w:val="61DE64C6"/>
    <w:rsid w:val="61E15FB7"/>
    <w:rsid w:val="61E810F3"/>
    <w:rsid w:val="61E82EA1"/>
    <w:rsid w:val="61E86668"/>
    <w:rsid w:val="61EB2991"/>
    <w:rsid w:val="61EE51EB"/>
    <w:rsid w:val="620104F6"/>
    <w:rsid w:val="62065A1D"/>
    <w:rsid w:val="6208709F"/>
    <w:rsid w:val="620F54F9"/>
    <w:rsid w:val="621517BC"/>
    <w:rsid w:val="62233ED9"/>
    <w:rsid w:val="622D2FAA"/>
    <w:rsid w:val="622F45C7"/>
    <w:rsid w:val="623178AD"/>
    <w:rsid w:val="62353CF6"/>
    <w:rsid w:val="624A590A"/>
    <w:rsid w:val="624F0AAD"/>
    <w:rsid w:val="625C2AEE"/>
    <w:rsid w:val="626A30D7"/>
    <w:rsid w:val="626D16D0"/>
    <w:rsid w:val="62802E5D"/>
    <w:rsid w:val="628030DA"/>
    <w:rsid w:val="62864468"/>
    <w:rsid w:val="628666E9"/>
    <w:rsid w:val="628C7CD0"/>
    <w:rsid w:val="628D57F7"/>
    <w:rsid w:val="629152E7"/>
    <w:rsid w:val="62946B85"/>
    <w:rsid w:val="6299449C"/>
    <w:rsid w:val="629B43B7"/>
    <w:rsid w:val="62A019CE"/>
    <w:rsid w:val="62A274F4"/>
    <w:rsid w:val="62BB4295"/>
    <w:rsid w:val="62BD432E"/>
    <w:rsid w:val="62CF187B"/>
    <w:rsid w:val="62D53860"/>
    <w:rsid w:val="62D91574"/>
    <w:rsid w:val="62DD1010"/>
    <w:rsid w:val="62E0477B"/>
    <w:rsid w:val="62E23D94"/>
    <w:rsid w:val="62E3105D"/>
    <w:rsid w:val="62E418BB"/>
    <w:rsid w:val="62E46D8B"/>
    <w:rsid w:val="62E713AB"/>
    <w:rsid w:val="62EE02C7"/>
    <w:rsid w:val="62EF42F2"/>
    <w:rsid w:val="62FD472A"/>
    <w:rsid w:val="63040DEB"/>
    <w:rsid w:val="6305198A"/>
    <w:rsid w:val="630755A9"/>
    <w:rsid w:val="630C2BBF"/>
    <w:rsid w:val="630F5B91"/>
    <w:rsid w:val="63116428"/>
    <w:rsid w:val="63133592"/>
    <w:rsid w:val="6319680F"/>
    <w:rsid w:val="631B6240"/>
    <w:rsid w:val="631D301E"/>
    <w:rsid w:val="63212B0F"/>
    <w:rsid w:val="632717A7"/>
    <w:rsid w:val="63275C4B"/>
    <w:rsid w:val="632D72AE"/>
    <w:rsid w:val="63332842"/>
    <w:rsid w:val="634D76D6"/>
    <w:rsid w:val="635051A2"/>
    <w:rsid w:val="6352606D"/>
    <w:rsid w:val="63576530"/>
    <w:rsid w:val="63740259"/>
    <w:rsid w:val="63841E00"/>
    <w:rsid w:val="638906B4"/>
    <w:rsid w:val="639B2628"/>
    <w:rsid w:val="63A060EC"/>
    <w:rsid w:val="63A454EE"/>
    <w:rsid w:val="63A948B2"/>
    <w:rsid w:val="63AC7EFE"/>
    <w:rsid w:val="63CE60C7"/>
    <w:rsid w:val="63D7141F"/>
    <w:rsid w:val="64016D84"/>
    <w:rsid w:val="64085A7D"/>
    <w:rsid w:val="640A1B23"/>
    <w:rsid w:val="641B57B0"/>
    <w:rsid w:val="642301C1"/>
    <w:rsid w:val="64257793"/>
    <w:rsid w:val="642910CD"/>
    <w:rsid w:val="642A0B61"/>
    <w:rsid w:val="642D0BA5"/>
    <w:rsid w:val="642D6933"/>
    <w:rsid w:val="64377FAD"/>
    <w:rsid w:val="643A10F6"/>
    <w:rsid w:val="643E6019"/>
    <w:rsid w:val="64416899"/>
    <w:rsid w:val="64550596"/>
    <w:rsid w:val="64572560"/>
    <w:rsid w:val="64590086"/>
    <w:rsid w:val="645C1924"/>
    <w:rsid w:val="64616F3B"/>
    <w:rsid w:val="6465058B"/>
    <w:rsid w:val="648F1CFA"/>
    <w:rsid w:val="64915A72"/>
    <w:rsid w:val="64992B79"/>
    <w:rsid w:val="64AC6408"/>
    <w:rsid w:val="64AD03D2"/>
    <w:rsid w:val="64B11C70"/>
    <w:rsid w:val="64B259E8"/>
    <w:rsid w:val="64BE25DF"/>
    <w:rsid w:val="64C75C85"/>
    <w:rsid w:val="64CF0348"/>
    <w:rsid w:val="64D4770D"/>
    <w:rsid w:val="64D70FAB"/>
    <w:rsid w:val="64D911C7"/>
    <w:rsid w:val="64DB0A9B"/>
    <w:rsid w:val="64E53367"/>
    <w:rsid w:val="64EA7E12"/>
    <w:rsid w:val="64EC2CA8"/>
    <w:rsid w:val="64EF487E"/>
    <w:rsid w:val="65136487"/>
    <w:rsid w:val="651538ED"/>
    <w:rsid w:val="652C65F2"/>
    <w:rsid w:val="6534131C"/>
    <w:rsid w:val="653A7EB8"/>
    <w:rsid w:val="65442AE4"/>
    <w:rsid w:val="65474383"/>
    <w:rsid w:val="65532D27"/>
    <w:rsid w:val="655B398A"/>
    <w:rsid w:val="6564268D"/>
    <w:rsid w:val="65652A5B"/>
    <w:rsid w:val="65660CAD"/>
    <w:rsid w:val="65735178"/>
    <w:rsid w:val="6578453C"/>
    <w:rsid w:val="658057EC"/>
    <w:rsid w:val="65866D1F"/>
    <w:rsid w:val="65902389"/>
    <w:rsid w:val="65907AD8"/>
    <w:rsid w:val="65913850"/>
    <w:rsid w:val="659770B8"/>
    <w:rsid w:val="659B022A"/>
    <w:rsid w:val="65A11CE5"/>
    <w:rsid w:val="65AC5C01"/>
    <w:rsid w:val="65B31E66"/>
    <w:rsid w:val="65B66714"/>
    <w:rsid w:val="65BB0B51"/>
    <w:rsid w:val="65CB0B10"/>
    <w:rsid w:val="65E41BD1"/>
    <w:rsid w:val="65E67ECA"/>
    <w:rsid w:val="65F26ABC"/>
    <w:rsid w:val="66061B48"/>
    <w:rsid w:val="660758C0"/>
    <w:rsid w:val="660A2E72"/>
    <w:rsid w:val="660A5ADC"/>
    <w:rsid w:val="66100C18"/>
    <w:rsid w:val="66161F0A"/>
    <w:rsid w:val="66351B88"/>
    <w:rsid w:val="663743F7"/>
    <w:rsid w:val="66383CCB"/>
    <w:rsid w:val="6639016F"/>
    <w:rsid w:val="663C6203"/>
    <w:rsid w:val="66410DD2"/>
    <w:rsid w:val="66427B3E"/>
    <w:rsid w:val="66434B4A"/>
    <w:rsid w:val="6659436D"/>
    <w:rsid w:val="665C5C0C"/>
    <w:rsid w:val="66650F64"/>
    <w:rsid w:val="666D606B"/>
    <w:rsid w:val="667A42E4"/>
    <w:rsid w:val="667F60AA"/>
    <w:rsid w:val="66860EDB"/>
    <w:rsid w:val="66884C53"/>
    <w:rsid w:val="668A2779"/>
    <w:rsid w:val="668D2269"/>
    <w:rsid w:val="6692162D"/>
    <w:rsid w:val="6692787F"/>
    <w:rsid w:val="66A31A68"/>
    <w:rsid w:val="66A31A8D"/>
    <w:rsid w:val="66AF21DF"/>
    <w:rsid w:val="66B21CD0"/>
    <w:rsid w:val="66DC0AFB"/>
    <w:rsid w:val="66E31E89"/>
    <w:rsid w:val="66EC6F90"/>
    <w:rsid w:val="66F978FF"/>
    <w:rsid w:val="670267B3"/>
    <w:rsid w:val="6703347D"/>
    <w:rsid w:val="671107CB"/>
    <w:rsid w:val="6712451C"/>
    <w:rsid w:val="671B3A50"/>
    <w:rsid w:val="6724618C"/>
    <w:rsid w:val="67317098"/>
    <w:rsid w:val="67340937"/>
    <w:rsid w:val="6736030C"/>
    <w:rsid w:val="67446DCC"/>
    <w:rsid w:val="674803AA"/>
    <w:rsid w:val="674C3ED2"/>
    <w:rsid w:val="67627252"/>
    <w:rsid w:val="67640C59"/>
    <w:rsid w:val="676E5BF7"/>
    <w:rsid w:val="6787315C"/>
    <w:rsid w:val="67892A30"/>
    <w:rsid w:val="67895BA2"/>
    <w:rsid w:val="678A0557"/>
    <w:rsid w:val="679A4222"/>
    <w:rsid w:val="67B53C0A"/>
    <w:rsid w:val="67BB1B1D"/>
    <w:rsid w:val="67CF41BD"/>
    <w:rsid w:val="67D30150"/>
    <w:rsid w:val="67D5211A"/>
    <w:rsid w:val="67DB6ACF"/>
    <w:rsid w:val="67E27985"/>
    <w:rsid w:val="67FB3202"/>
    <w:rsid w:val="680447AD"/>
    <w:rsid w:val="680D2629"/>
    <w:rsid w:val="68120C78"/>
    <w:rsid w:val="6813679E"/>
    <w:rsid w:val="68182006"/>
    <w:rsid w:val="68215615"/>
    <w:rsid w:val="68246BFD"/>
    <w:rsid w:val="682B7042"/>
    <w:rsid w:val="682D3D04"/>
    <w:rsid w:val="68352BB8"/>
    <w:rsid w:val="683A3D2B"/>
    <w:rsid w:val="68531FFC"/>
    <w:rsid w:val="686314D3"/>
    <w:rsid w:val="68684D3C"/>
    <w:rsid w:val="686B0388"/>
    <w:rsid w:val="687C724F"/>
    <w:rsid w:val="68895935"/>
    <w:rsid w:val="688B086D"/>
    <w:rsid w:val="688D02FE"/>
    <w:rsid w:val="68914293"/>
    <w:rsid w:val="68945B31"/>
    <w:rsid w:val="6899717C"/>
    <w:rsid w:val="689A5997"/>
    <w:rsid w:val="68A35D74"/>
    <w:rsid w:val="68AA5354"/>
    <w:rsid w:val="68B24209"/>
    <w:rsid w:val="68C77CB4"/>
    <w:rsid w:val="68CA77A4"/>
    <w:rsid w:val="68DB1949"/>
    <w:rsid w:val="68DC4DE2"/>
    <w:rsid w:val="68E00D76"/>
    <w:rsid w:val="68E5013A"/>
    <w:rsid w:val="68FB4503"/>
    <w:rsid w:val="69012A9A"/>
    <w:rsid w:val="69020CEC"/>
    <w:rsid w:val="690B56C7"/>
    <w:rsid w:val="69192B53"/>
    <w:rsid w:val="691B1DAE"/>
    <w:rsid w:val="691C06C6"/>
    <w:rsid w:val="692073C4"/>
    <w:rsid w:val="6922313D"/>
    <w:rsid w:val="69296401"/>
    <w:rsid w:val="693A05DF"/>
    <w:rsid w:val="694035C3"/>
    <w:rsid w:val="69431305"/>
    <w:rsid w:val="6944024A"/>
    <w:rsid w:val="694858F0"/>
    <w:rsid w:val="694D5CE0"/>
    <w:rsid w:val="69583CA4"/>
    <w:rsid w:val="695E7B16"/>
    <w:rsid w:val="696C260A"/>
    <w:rsid w:val="696C43B8"/>
    <w:rsid w:val="69717C20"/>
    <w:rsid w:val="69777577"/>
    <w:rsid w:val="697B45FB"/>
    <w:rsid w:val="69937B96"/>
    <w:rsid w:val="69951B60"/>
    <w:rsid w:val="69972FAF"/>
    <w:rsid w:val="69B80FA9"/>
    <w:rsid w:val="69BA15C7"/>
    <w:rsid w:val="69BB70ED"/>
    <w:rsid w:val="69D56401"/>
    <w:rsid w:val="69E228CC"/>
    <w:rsid w:val="69E55BC4"/>
    <w:rsid w:val="69E95A08"/>
    <w:rsid w:val="69EA6755"/>
    <w:rsid w:val="69F00E56"/>
    <w:rsid w:val="69F12B0F"/>
    <w:rsid w:val="69F66377"/>
    <w:rsid w:val="69FC398E"/>
    <w:rsid w:val="69FD3262"/>
    <w:rsid w:val="6A042842"/>
    <w:rsid w:val="6A0E546F"/>
    <w:rsid w:val="6A107439"/>
    <w:rsid w:val="6A152CA1"/>
    <w:rsid w:val="6A184540"/>
    <w:rsid w:val="6A260A0B"/>
    <w:rsid w:val="6A325601"/>
    <w:rsid w:val="6A4315BC"/>
    <w:rsid w:val="6A447FEE"/>
    <w:rsid w:val="6A462E5B"/>
    <w:rsid w:val="6A4E3ABD"/>
    <w:rsid w:val="6A5203BA"/>
    <w:rsid w:val="6A55309E"/>
    <w:rsid w:val="6A6908F7"/>
    <w:rsid w:val="6A7A0D56"/>
    <w:rsid w:val="6A7C2A22"/>
    <w:rsid w:val="6A7C4ACE"/>
    <w:rsid w:val="6A815C41"/>
    <w:rsid w:val="6A9040D6"/>
    <w:rsid w:val="6A920310"/>
    <w:rsid w:val="6A97000F"/>
    <w:rsid w:val="6A9C0CCD"/>
    <w:rsid w:val="6A9E67F3"/>
    <w:rsid w:val="6AA14535"/>
    <w:rsid w:val="6AA54025"/>
    <w:rsid w:val="6AA55E4B"/>
    <w:rsid w:val="6AAD4C88"/>
    <w:rsid w:val="6AB029CA"/>
    <w:rsid w:val="6AB44268"/>
    <w:rsid w:val="6AB75B07"/>
    <w:rsid w:val="6ABA7508"/>
    <w:rsid w:val="6ABC1EAD"/>
    <w:rsid w:val="6ABF3149"/>
    <w:rsid w:val="6AC81AC2"/>
    <w:rsid w:val="6ACA3A8C"/>
    <w:rsid w:val="6ACD532A"/>
    <w:rsid w:val="6ACE4BFE"/>
    <w:rsid w:val="6AD12F3C"/>
    <w:rsid w:val="6AD2649C"/>
    <w:rsid w:val="6AD72F36"/>
    <w:rsid w:val="6AE12300"/>
    <w:rsid w:val="6AE4378A"/>
    <w:rsid w:val="6AE70738"/>
    <w:rsid w:val="6AF1726A"/>
    <w:rsid w:val="6AFE7291"/>
    <w:rsid w:val="6B0D1BCA"/>
    <w:rsid w:val="6B170353"/>
    <w:rsid w:val="6B2D401B"/>
    <w:rsid w:val="6B364C7D"/>
    <w:rsid w:val="6B4750DC"/>
    <w:rsid w:val="6B482C03"/>
    <w:rsid w:val="6B5038DD"/>
    <w:rsid w:val="6B5477F9"/>
    <w:rsid w:val="6B5675BB"/>
    <w:rsid w:val="6B5B2936"/>
    <w:rsid w:val="6B6162D1"/>
    <w:rsid w:val="6B6E7367"/>
    <w:rsid w:val="6B703FCE"/>
    <w:rsid w:val="6B940A4D"/>
    <w:rsid w:val="6B9C3A0E"/>
    <w:rsid w:val="6BA50F78"/>
    <w:rsid w:val="6BAD2A66"/>
    <w:rsid w:val="6BB169FA"/>
    <w:rsid w:val="6BB32772"/>
    <w:rsid w:val="6BB362CE"/>
    <w:rsid w:val="6BC26511"/>
    <w:rsid w:val="6BD34BC2"/>
    <w:rsid w:val="6BD46244"/>
    <w:rsid w:val="6C022DB1"/>
    <w:rsid w:val="6C0905E4"/>
    <w:rsid w:val="6C103720"/>
    <w:rsid w:val="6C164AAF"/>
    <w:rsid w:val="6C186A79"/>
    <w:rsid w:val="6C2947E2"/>
    <w:rsid w:val="6C375151"/>
    <w:rsid w:val="6C3F4006"/>
    <w:rsid w:val="6C4909E0"/>
    <w:rsid w:val="6C4A4B50"/>
    <w:rsid w:val="6C4C04D0"/>
    <w:rsid w:val="6C4D6FD8"/>
    <w:rsid w:val="6C506213"/>
    <w:rsid w:val="6C5C4BB7"/>
    <w:rsid w:val="6C6B4DFB"/>
    <w:rsid w:val="6C6E6699"/>
    <w:rsid w:val="6C7751CD"/>
    <w:rsid w:val="6C7A6DEC"/>
    <w:rsid w:val="6C7C0DB6"/>
    <w:rsid w:val="6C7F2654"/>
    <w:rsid w:val="6C81461E"/>
    <w:rsid w:val="6C871509"/>
    <w:rsid w:val="6CA468E0"/>
    <w:rsid w:val="6CA60D03"/>
    <w:rsid w:val="6CA65E33"/>
    <w:rsid w:val="6CAE6A95"/>
    <w:rsid w:val="6CC22541"/>
    <w:rsid w:val="6CC35974"/>
    <w:rsid w:val="6CC433B7"/>
    <w:rsid w:val="6CCA0AD6"/>
    <w:rsid w:val="6CD57B85"/>
    <w:rsid w:val="6CD96208"/>
    <w:rsid w:val="6CDA788A"/>
    <w:rsid w:val="6CDC7AA6"/>
    <w:rsid w:val="6CED3A62"/>
    <w:rsid w:val="6CEE5295"/>
    <w:rsid w:val="6CF070AE"/>
    <w:rsid w:val="6CF50B68"/>
    <w:rsid w:val="6D016014"/>
    <w:rsid w:val="6D107750"/>
    <w:rsid w:val="6D181EAB"/>
    <w:rsid w:val="6D286848"/>
    <w:rsid w:val="6D2D20B0"/>
    <w:rsid w:val="6D301BA0"/>
    <w:rsid w:val="6D394EF9"/>
    <w:rsid w:val="6D3F3B91"/>
    <w:rsid w:val="6D407B93"/>
    <w:rsid w:val="6D4A2C62"/>
    <w:rsid w:val="6D5B6C1D"/>
    <w:rsid w:val="6D660318"/>
    <w:rsid w:val="6D6C0715"/>
    <w:rsid w:val="6D714693"/>
    <w:rsid w:val="6D77157D"/>
    <w:rsid w:val="6D7777CF"/>
    <w:rsid w:val="6D7952F5"/>
    <w:rsid w:val="6D806684"/>
    <w:rsid w:val="6D940381"/>
    <w:rsid w:val="6D9B526C"/>
    <w:rsid w:val="6D9E4D5C"/>
    <w:rsid w:val="6DA265FA"/>
    <w:rsid w:val="6DA305C4"/>
    <w:rsid w:val="6DAF0D17"/>
    <w:rsid w:val="6DB4457F"/>
    <w:rsid w:val="6DB91B96"/>
    <w:rsid w:val="6DC02F24"/>
    <w:rsid w:val="6DC24EEE"/>
    <w:rsid w:val="6DC5076F"/>
    <w:rsid w:val="6DCA78FF"/>
    <w:rsid w:val="6DD24A05"/>
    <w:rsid w:val="6DD358C1"/>
    <w:rsid w:val="6DDF271A"/>
    <w:rsid w:val="6DE5298B"/>
    <w:rsid w:val="6DE64007"/>
    <w:rsid w:val="6DF17581"/>
    <w:rsid w:val="6DF258F4"/>
    <w:rsid w:val="6DFB21AE"/>
    <w:rsid w:val="6E0607D2"/>
    <w:rsid w:val="6E182D60"/>
    <w:rsid w:val="6E184B0E"/>
    <w:rsid w:val="6E1A1212"/>
    <w:rsid w:val="6E241705"/>
    <w:rsid w:val="6E2C680B"/>
    <w:rsid w:val="6E2E4E0D"/>
    <w:rsid w:val="6E4476B1"/>
    <w:rsid w:val="6E4663DF"/>
    <w:rsid w:val="6E511DCE"/>
    <w:rsid w:val="6E71421E"/>
    <w:rsid w:val="6E753D0F"/>
    <w:rsid w:val="6E761835"/>
    <w:rsid w:val="6E7F693B"/>
    <w:rsid w:val="6E922B12"/>
    <w:rsid w:val="6E95615F"/>
    <w:rsid w:val="6E990D18"/>
    <w:rsid w:val="6E9A19C7"/>
    <w:rsid w:val="6E9C573F"/>
    <w:rsid w:val="6EA437B8"/>
    <w:rsid w:val="6EA62E28"/>
    <w:rsid w:val="6EA939B8"/>
    <w:rsid w:val="6EB301A8"/>
    <w:rsid w:val="6EBF142E"/>
    <w:rsid w:val="6EC4200B"/>
    <w:rsid w:val="6ECE1671"/>
    <w:rsid w:val="6EDA0016"/>
    <w:rsid w:val="6EE81DDD"/>
    <w:rsid w:val="6EEB4B04"/>
    <w:rsid w:val="6EEE586F"/>
    <w:rsid w:val="6EF03395"/>
    <w:rsid w:val="6EF57C5D"/>
    <w:rsid w:val="6EF70BC7"/>
    <w:rsid w:val="6EFE1F56"/>
    <w:rsid w:val="6F06705D"/>
    <w:rsid w:val="6F094457"/>
    <w:rsid w:val="6F125B02"/>
    <w:rsid w:val="6F135451"/>
    <w:rsid w:val="6F2B261F"/>
    <w:rsid w:val="6F2B6AC3"/>
    <w:rsid w:val="6F375468"/>
    <w:rsid w:val="6F435BBB"/>
    <w:rsid w:val="6F490CF7"/>
    <w:rsid w:val="6F5558EE"/>
    <w:rsid w:val="6F6124E5"/>
    <w:rsid w:val="6F624C36"/>
    <w:rsid w:val="6F64564E"/>
    <w:rsid w:val="6F6C1DAC"/>
    <w:rsid w:val="6F6F3387"/>
    <w:rsid w:val="6F712728"/>
    <w:rsid w:val="6F756269"/>
    <w:rsid w:val="6F7C731F"/>
    <w:rsid w:val="6F7F186D"/>
    <w:rsid w:val="6F83245B"/>
    <w:rsid w:val="6F856571"/>
    <w:rsid w:val="6F8F7052"/>
    <w:rsid w:val="6F92269E"/>
    <w:rsid w:val="6F975F07"/>
    <w:rsid w:val="6F993A2D"/>
    <w:rsid w:val="6FA663F0"/>
    <w:rsid w:val="6FD11419"/>
    <w:rsid w:val="6FD3775A"/>
    <w:rsid w:val="6FE4739E"/>
    <w:rsid w:val="6FE949B4"/>
    <w:rsid w:val="6FF00CFA"/>
    <w:rsid w:val="6FF173C5"/>
    <w:rsid w:val="6FF64782"/>
    <w:rsid w:val="700A0487"/>
    <w:rsid w:val="700A66D9"/>
    <w:rsid w:val="700B6F04"/>
    <w:rsid w:val="700F1F41"/>
    <w:rsid w:val="7010421F"/>
    <w:rsid w:val="701A44B3"/>
    <w:rsid w:val="701D465E"/>
    <w:rsid w:val="70221C74"/>
    <w:rsid w:val="70253512"/>
    <w:rsid w:val="70310109"/>
    <w:rsid w:val="70333E81"/>
    <w:rsid w:val="70343755"/>
    <w:rsid w:val="70384FF4"/>
    <w:rsid w:val="703F2826"/>
    <w:rsid w:val="70402199"/>
    <w:rsid w:val="70431CCB"/>
    <w:rsid w:val="70447E3C"/>
    <w:rsid w:val="70453BB5"/>
    <w:rsid w:val="70455963"/>
    <w:rsid w:val="70460437"/>
    <w:rsid w:val="704C0A9F"/>
    <w:rsid w:val="705067E1"/>
    <w:rsid w:val="705363EE"/>
    <w:rsid w:val="7056191E"/>
    <w:rsid w:val="705F4C76"/>
    <w:rsid w:val="70626515"/>
    <w:rsid w:val="70657DB3"/>
    <w:rsid w:val="706E310B"/>
    <w:rsid w:val="70700C31"/>
    <w:rsid w:val="707D50FC"/>
    <w:rsid w:val="70812E3F"/>
    <w:rsid w:val="708B0E6E"/>
    <w:rsid w:val="70932B72"/>
    <w:rsid w:val="70A00DEB"/>
    <w:rsid w:val="70A26911"/>
    <w:rsid w:val="70AE3508"/>
    <w:rsid w:val="70B14DA6"/>
    <w:rsid w:val="70B34FC2"/>
    <w:rsid w:val="70B756B4"/>
    <w:rsid w:val="70B84386"/>
    <w:rsid w:val="70BA6658"/>
    <w:rsid w:val="70C20D61"/>
    <w:rsid w:val="70C25BD4"/>
    <w:rsid w:val="70C361CB"/>
    <w:rsid w:val="70C40F7D"/>
    <w:rsid w:val="70D0347E"/>
    <w:rsid w:val="70D32F6E"/>
    <w:rsid w:val="70D867D7"/>
    <w:rsid w:val="70DF1913"/>
    <w:rsid w:val="70F13CA6"/>
    <w:rsid w:val="70F33611"/>
    <w:rsid w:val="70F839F0"/>
    <w:rsid w:val="71015D2D"/>
    <w:rsid w:val="710E3FA6"/>
    <w:rsid w:val="71107D1F"/>
    <w:rsid w:val="71136B4A"/>
    <w:rsid w:val="71175551"/>
    <w:rsid w:val="712E63F7"/>
    <w:rsid w:val="712F5E96"/>
    <w:rsid w:val="71333A0D"/>
    <w:rsid w:val="713559D7"/>
    <w:rsid w:val="7137174F"/>
    <w:rsid w:val="713C0B14"/>
    <w:rsid w:val="713E488C"/>
    <w:rsid w:val="714125CE"/>
    <w:rsid w:val="71445C1A"/>
    <w:rsid w:val="71494FDF"/>
    <w:rsid w:val="715079FE"/>
    <w:rsid w:val="715E6CDC"/>
    <w:rsid w:val="71641E18"/>
    <w:rsid w:val="71670C64"/>
    <w:rsid w:val="71682F3F"/>
    <w:rsid w:val="717402AD"/>
    <w:rsid w:val="717A163C"/>
    <w:rsid w:val="717C3022"/>
    <w:rsid w:val="717E737E"/>
    <w:rsid w:val="71804EA4"/>
    <w:rsid w:val="71807A85"/>
    <w:rsid w:val="7188117E"/>
    <w:rsid w:val="71972521"/>
    <w:rsid w:val="719C5A56"/>
    <w:rsid w:val="71A14E1B"/>
    <w:rsid w:val="71A911D4"/>
    <w:rsid w:val="71B2527A"/>
    <w:rsid w:val="71B615C9"/>
    <w:rsid w:val="71BF02EA"/>
    <w:rsid w:val="71C72AD3"/>
    <w:rsid w:val="71CD751C"/>
    <w:rsid w:val="71D84CE0"/>
    <w:rsid w:val="71E02DC1"/>
    <w:rsid w:val="71E35433"/>
    <w:rsid w:val="71EE2817"/>
    <w:rsid w:val="71F17B50"/>
    <w:rsid w:val="71F907B3"/>
    <w:rsid w:val="71F92EA9"/>
    <w:rsid w:val="720E640F"/>
    <w:rsid w:val="72192C03"/>
    <w:rsid w:val="72247F25"/>
    <w:rsid w:val="72281098"/>
    <w:rsid w:val="722A5618"/>
    <w:rsid w:val="72306859"/>
    <w:rsid w:val="72330169"/>
    <w:rsid w:val="723B0DCB"/>
    <w:rsid w:val="72435ED2"/>
    <w:rsid w:val="7251239D"/>
    <w:rsid w:val="72521F20"/>
    <w:rsid w:val="725D3437"/>
    <w:rsid w:val="72690CD9"/>
    <w:rsid w:val="727147ED"/>
    <w:rsid w:val="727B38BE"/>
    <w:rsid w:val="729055BB"/>
    <w:rsid w:val="7295497F"/>
    <w:rsid w:val="729624A5"/>
    <w:rsid w:val="729A1F96"/>
    <w:rsid w:val="72A27E7C"/>
    <w:rsid w:val="72A938A7"/>
    <w:rsid w:val="72A93F87"/>
    <w:rsid w:val="72AA5244"/>
    <w:rsid w:val="72B648F6"/>
    <w:rsid w:val="72C60FDD"/>
    <w:rsid w:val="72CE6470"/>
    <w:rsid w:val="72DA4A88"/>
    <w:rsid w:val="72DC25AE"/>
    <w:rsid w:val="72DF3E4C"/>
    <w:rsid w:val="72E15E16"/>
    <w:rsid w:val="72E529EE"/>
    <w:rsid w:val="72F03B17"/>
    <w:rsid w:val="73014D4D"/>
    <w:rsid w:val="73075D2A"/>
    <w:rsid w:val="730864C5"/>
    <w:rsid w:val="73125849"/>
    <w:rsid w:val="73150018"/>
    <w:rsid w:val="7321692F"/>
    <w:rsid w:val="73227DBF"/>
    <w:rsid w:val="73247AB1"/>
    <w:rsid w:val="732E3B7A"/>
    <w:rsid w:val="733972BD"/>
    <w:rsid w:val="734B14EC"/>
    <w:rsid w:val="73555EBD"/>
    <w:rsid w:val="735F6D3B"/>
    <w:rsid w:val="73724CC1"/>
    <w:rsid w:val="73843390"/>
    <w:rsid w:val="738D5656"/>
    <w:rsid w:val="73920EBF"/>
    <w:rsid w:val="73A22706"/>
    <w:rsid w:val="73A41C4D"/>
    <w:rsid w:val="73B76B77"/>
    <w:rsid w:val="73BE3A62"/>
    <w:rsid w:val="73CF2113"/>
    <w:rsid w:val="73D239B1"/>
    <w:rsid w:val="73DA4614"/>
    <w:rsid w:val="73DB0AB8"/>
    <w:rsid w:val="73DC0F4B"/>
    <w:rsid w:val="73EE4B92"/>
    <w:rsid w:val="73F06E3B"/>
    <w:rsid w:val="73F20835"/>
    <w:rsid w:val="74033B6B"/>
    <w:rsid w:val="74145D78"/>
    <w:rsid w:val="7419338E"/>
    <w:rsid w:val="74257F85"/>
    <w:rsid w:val="742A7ABE"/>
    <w:rsid w:val="74360B27"/>
    <w:rsid w:val="74363F40"/>
    <w:rsid w:val="743C0E2B"/>
    <w:rsid w:val="744C5512"/>
    <w:rsid w:val="745A5E80"/>
    <w:rsid w:val="747607E0"/>
    <w:rsid w:val="7485243A"/>
    <w:rsid w:val="748702F8"/>
    <w:rsid w:val="748D6E00"/>
    <w:rsid w:val="74A662B1"/>
    <w:rsid w:val="74A7099A"/>
    <w:rsid w:val="74AC4202"/>
    <w:rsid w:val="74BA06CD"/>
    <w:rsid w:val="74BD640F"/>
    <w:rsid w:val="74BF191B"/>
    <w:rsid w:val="74C432FA"/>
    <w:rsid w:val="74CA6436"/>
    <w:rsid w:val="74DF0134"/>
    <w:rsid w:val="74E16458"/>
    <w:rsid w:val="74EA0887"/>
    <w:rsid w:val="74EE2479"/>
    <w:rsid w:val="74FF5486"/>
    <w:rsid w:val="75037E14"/>
    <w:rsid w:val="750556C0"/>
    <w:rsid w:val="751A73BE"/>
    <w:rsid w:val="752124FA"/>
    <w:rsid w:val="75267B11"/>
    <w:rsid w:val="752E4C17"/>
    <w:rsid w:val="7530098F"/>
    <w:rsid w:val="7530273D"/>
    <w:rsid w:val="75363ACC"/>
    <w:rsid w:val="755654B7"/>
    <w:rsid w:val="75624DE6"/>
    <w:rsid w:val="75654B67"/>
    <w:rsid w:val="75666069"/>
    <w:rsid w:val="756A63D1"/>
    <w:rsid w:val="757D3D7F"/>
    <w:rsid w:val="758270C5"/>
    <w:rsid w:val="758B206A"/>
    <w:rsid w:val="758D7B90"/>
    <w:rsid w:val="759708F1"/>
    <w:rsid w:val="75970A0E"/>
    <w:rsid w:val="759C4277"/>
    <w:rsid w:val="75A650F5"/>
    <w:rsid w:val="75A82AEB"/>
    <w:rsid w:val="75B07D22"/>
    <w:rsid w:val="75C06CC1"/>
    <w:rsid w:val="75CD2682"/>
    <w:rsid w:val="75D07AB5"/>
    <w:rsid w:val="75D44632"/>
    <w:rsid w:val="75D651C8"/>
    <w:rsid w:val="75E36A9E"/>
    <w:rsid w:val="75E8126A"/>
    <w:rsid w:val="75ED6880"/>
    <w:rsid w:val="75F23E97"/>
    <w:rsid w:val="75F45E61"/>
    <w:rsid w:val="75F75951"/>
    <w:rsid w:val="75FC6AC3"/>
    <w:rsid w:val="75FE0072"/>
    <w:rsid w:val="76125EDA"/>
    <w:rsid w:val="76157B85"/>
    <w:rsid w:val="76171B4F"/>
    <w:rsid w:val="76261D92"/>
    <w:rsid w:val="763444AF"/>
    <w:rsid w:val="76397D18"/>
    <w:rsid w:val="764010A6"/>
    <w:rsid w:val="76516E0F"/>
    <w:rsid w:val="765A10A6"/>
    <w:rsid w:val="765E777E"/>
    <w:rsid w:val="76621D63"/>
    <w:rsid w:val="76634D94"/>
    <w:rsid w:val="767536DE"/>
    <w:rsid w:val="767630DD"/>
    <w:rsid w:val="76816FC9"/>
    <w:rsid w:val="76880357"/>
    <w:rsid w:val="768C69D8"/>
    <w:rsid w:val="769907B6"/>
    <w:rsid w:val="769B6356"/>
    <w:rsid w:val="769D3E02"/>
    <w:rsid w:val="769D4813"/>
    <w:rsid w:val="76A038F3"/>
    <w:rsid w:val="76B949B4"/>
    <w:rsid w:val="76BE061C"/>
    <w:rsid w:val="76BE1FCB"/>
    <w:rsid w:val="76BF646F"/>
    <w:rsid w:val="76CA0970"/>
    <w:rsid w:val="76E063E5"/>
    <w:rsid w:val="76E61D7D"/>
    <w:rsid w:val="76F679B7"/>
    <w:rsid w:val="76FB4FCD"/>
    <w:rsid w:val="76FD29E1"/>
    <w:rsid w:val="77016BB2"/>
    <w:rsid w:val="77065E4C"/>
    <w:rsid w:val="77075720"/>
    <w:rsid w:val="770B16B4"/>
    <w:rsid w:val="77185B7F"/>
    <w:rsid w:val="772462D2"/>
    <w:rsid w:val="772C162A"/>
    <w:rsid w:val="772C2086"/>
    <w:rsid w:val="77310AAE"/>
    <w:rsid w:val="775A7F45"/>
    <w:rsid w:val="77642B72"/>
    <w:rsid w:val="77660698"/>
    <w:rsid w:val="776E579F"/>
    <w:rsid w:val="777032C5"/>
    <w:rsid w:val="7772528F"/>
    <w:rsid w:val="777F64D6"/>
    <w:rsid w:val="77901BB9"/>
    <w:rsid w:val="77A94A29"/>
    <w:rsid w:val="77AB69F3"/>
    <w:rsid w:val="77BA715B"/>
    <w:rsid w:val="77BF249E"/>
    <w:rsid w:val="77F7187F"/>
    <w:rsid w:val="78202F3D"/>
    <w:rsid w:val="782D565A"/>
    <w:rsid w:val="782F3180"/>
    <w:rsid w:val="78300CA6"/>
    <w:rsid w:val="78362761"/>
    <w:rsid w:val="783A38D3"/>
    <w:rsid w:val="783E1615"/>
    <w:rsid w:val="7847671C"/>
    <w:rsid w:val="78480DA4"/>
    <w:rsid w:val="78485FF0"/>
    <w:rsid w:val="784D7AAA"/>
    <w:rsid w:val="78542BE7"/>
    <w:rsid w:val="786B58A2"/>
    <w:rsid w:val="786F5C73"/>
    <w:rsid w:val="78712028"/>
    <w:rsid w:val="7883527A"/>
    <w:rsid w:val="78874D6A"/>
    <w:rsid w:val="788A485A"/>
    <w:rsid w:val="78917997"/>
    <w:rsid w:val="78970D25"/>
    <w:rsid w:val="78A53442"/>
    <w:rsid w:val="78A75E68"/>
    <w:rsid w:val="78AA0A59"/>
    <w:rsid w:val="78AA2807"/>
    <w:rsid w:val="78AC657F"/>
    <w:rsid w:val="78BB4A14"/>
    <w:rsid w:val="78C4444C"/>
    <w:rsid w:val="78C459B7"/>
    <w:rsid w:val="78CD2A29"/>
    <w:rsid w:val="78CE0BEB"/>
    <w:rsid w:val="78CF4963"/>
    <w:rsid w:val="78EA70A7"/>
    <w:rsid w:val="78EF0B61"/>
    <w:rsid w:val="78F10436"/>
    <w:rsid w:val="78F16935"/>
    <w:rsid w:val="79102556"/>
    <w:rsid w:val="79132AA2"/>
    <w:rsid w:val="794D3251"/>
    <w:rsid w:val="79584959"/>
    <w:rsid w:val="795F1F28"/>
    <w:rsid w:val="7967295A"/>
    <w:rsid w:val="796D01C4"/>
    <w:rsid w:val="79703A50"/>
    <w:rsid w:val="79813316"/>
    <w:rsid w:val="79817A0B"/>
    <w:rsid w:val="798E2CBF"/>
    <w:rsid w:val="79905EA0"/>
    <w:rsid w:val="79935991"/>
    <w:rsid w:val="79975481"/>
    <w:rsid w:val="79A100AE"/>
    <w:rsid w:val="79AB6836"/>
    <w:rsid w:val="79AE27CB"/>
    <w:rsid w:val="79BD47BC"/>
    <w:rsid w:val="79BD656A"/>
    <w:rsid w:val="79D02741"/>
    <w:rsid w:val="79D272E4"/>
    <w:rsid w:val="79DC699D"/>
    <w:rsid w:val="79FA156C"/>
    <w:rsid w:val="79FC1151"/>
    <w:rsid w:val="7A010B8B"/>
    <w:rsid w:val="7A031690"/>
    <w:rsid w:val="7A0B19CB"/>
    <w:rsid w:val="7A252A8D"/>
    <w:rsid w:val="7A2B5BC9"/>
    <w:rsid w:val="7A2D36EF"/>
    <w:rsid w:val="7A2F7467"/>
    <w:rsid w:val="7A3C1B84"/>
    <w:rsid w:val="7A3C3AB4"/>
    <w:rsid w:val="7A432F13"/>
    <w:rsid w:val="7A443E88"/>
    <w:rsid w:val="7A480529"/>
    <w:rsid w:val="7A4D3D91"/>
    <w:rsid w:val="7A6D61E2"/>
    <w:rsid w:val="7A804167"/>
    <w:rsid w:val="7A8D23E0"/>
    <w:rsid w:val="7A8F4231"/>
    <w:rsid w:val="7A97325F"/>
    <w:rsid w:val="7A9814B1"/>
    <w:rsid w:val="7AA00365"/>
    <w:rsid w:val="7AA5597C"/>
    <w:rsid w:val="7ABD7E74"/>
    <w:rsid w:val="7ABE6A3D"/>
    <w:rsid w:val="7AC06311"/>
    <w:rsid w:val="7ACE4ED2"/>
    <w:rsid w:val="7ACE539E"/>
    <w:rsid w:val="7AE00762"/>
    <w:rsid w:val="7AEA15E0"/>
    <w:rsid w:val="7AEC5358"/>
    <w:rsid w:val="7AEF6BF7"/>
    <w:rsid w:val="7AF3073B"/>
    <w:rsid w:val="7AF449C4"/>
    <w:rsid w:val="7AFA2D4F"/>
    <w:rsid w:val="7AFE6E3A"/>
    <w:rsid w:val="7B073F40"/>
    <w:rsid w:val="7B132CDA"/>
    <w:rsid w:val="7B193C74"/>
    <w:rsid w:val="7B256ABC"/>
    <w:rsid w:val="7B3D3E06"/>
    <w:rsid w:val="7B4E0760"/>
    <w:rsid w:val="7B514392"/>
    <w:rsid w:val="7B590514"/>
    <w:rsid w:val="7B613568"/>
    <w:rsid w:val="7B641393"/>
    <w:rsid w:val="7B6770D5"/>
    <w:rsid w:val="7B6E5D6D"/>
    <w:rsid w:val="7B75534E"/>
    <w:rsid w:val="7B767318"/>
    <w:rsid w:val="7B786BEC"/>
    <w:rsid w:val="7B797D42"/>
    <w:rsid w:val="7B7B492E"/>
    <w:rsid w:val="7B851309"/>
    <w:rsid w:val="7B8F3F36"/>
    <w:rsid w:val="7BA20CC7"/>
    <w:rsid w:val="7BA9149B"/>
    <w:rsid w:val="7BA93249"/>
    <w:rsid w:val="7BA93D36"/>
    <w:rsid w:val="7BB10350"/>
    <w:rsid w:val="7BB21980"/>
    <w:rsid w:val="7BB8268A"/>
    <w:rsid w:val="7BB91C1D"/>
    <w:rsid w:val="7BBB5AE3"/>
    <w:rsid w:val="7BCD518A"/>
    <w:rsid w:val="7BD227A0"/>
    <w:rsid w:val="7BDB0B9E"/>
    <w:rsid w:val="7BE10C35"/>
    <w:rsid w:val="7BE6624C"/>
    <w:rsid w:val="7BEC78CC"/>
    <w:rsid w:val="7BF02C26"/>
    <w:rsid w:val="7BF32717"/>
    <w:rsid w:val="7C043859"/>
    <w:rsid w:val="7C105077"/>
    <w:rsid w:val="7C134B67"/>
    <w:rsid w:val="7C140115"/>
    <w:rsid w:val="7C1570E2"/>
    <w:rsid w:val="7C1903CF"/>
    <w:rsid w:val="7C190841"/>
    <w:rsid w:val="7C26489A"/>
    <w:rsid w:val="7C264FA8"/>
    <w:rsid w:val="7C29753E"/>
    <w:rsid w:val="7C3015A2"/>
    <w:rsid w:val="7C35511B"/>
    <w:rsid w:val="7C442F72"/>
    <w:rsid w:val="7C482A62"/>
    <w:rsid w:val="7C4A4A2C"/>
    <w:rsid w:val="7C4E24C2"/>
    <w:rsid w:val="7C4F703E"/>
    <w:rsid w:val="7C594C70"/>
    <w:rsid w:val="7C6064DA"/>
    <w:rsid w:val="7C6B6751"/>
    <w:rsid w:val="7C7C6CE6"/>
    <w:rsid w:val="7C8B0BA1"/>
    <w:rsid w:val="7C8D404C"/>
    <w:rsid w:val="7C8D5265"/>
    <w:rsid w:val="7C975798"/>
    <w:rsid w:val="7C991697"/>
    <w:rsid w:val="7C9E6B26"/>
    <w:rsid w:val="7CA119F1"/>
    <w:rsid w:val="7CA852AF"/>
    <w:rsid w:val="7CA85F33"/>
    <w:rsid w:val="7CB023B6"/>
    <w:rsid w:val="7CB43C54"/>
    <w:rsid w:val="7CC52305"/>
    <w:rsid w:val="7CC75495"/>
    <w:rsid w:val="7CD2031A"/>
    <w:rsid w:val="7CD442F6"/>
    <w:rsid w:val="7CE00EED"/>
    <w:rsid w:val="7CEA7F18"/>
    <w:rsid w:val="7CF14EA8"/>
    <w:rsid w:val="7D094564"/>
    <w:rsid w:val="7D0A7D18"/>
    <w:rsid w:val="7D0D7808"/>
    <w:rsid w:val="7D2012E9"/>
    <w:rsid w:val="7D20578D"/>
    <w:rsid w:val="7D285C66"/>
    <w:rsid w:val="7D394FCD"/>
    <w:rsid w:val="7D3A5A57"/>
    <w:rsid w:val="7D3E3E65"/>
    <w:rsid w:val="7D496A92"/>
    <w:rsid w:val="7D592A4D"/>
    <w:rsid w:val="7D5C5774"/>
    <w:rsid w:val="7D604C3A"/>
    <w:rsid w:val="7D6513F2"/>
    <w:rsid w:val="7D6B4625"/>
    <w:rsid w:val="7D7D37EF"/>
    <w:rsid w:val="7D807FDA"/>
    <w:rsid w:val="7D8A2C07"/>
    <w:rsid w:val="7D8E6B9B"/>
    <w:rsid w:val="7D983576"/>
    <w:rsid w:val="7D9A4A61"/>
    <w:rsid w:val="7DD02D0F"/>
    <w:rsid w:val="7DD37075"/>
    <w:rsid w:val="7DD97964"/>
    <w:rsid w:val="7DDA0503"/>
    <w:rsid w:val="7DE26849"/>
    <w:rsid w:val="7DE642E1"/>
    <w:rsid w:val="7DF369FE"/>
    <w:rsid w:val="7DF6029C"/>
    <w:rsid w:val="7DFA4230"/>
    <w:rsid w:val="7DFC1D56"/>
    <w:rsid w:val="7DFD5ACF"/>
    <w:rsid w:val="7E024E93"/>
    <w:rsid w:val="7E0D2F8D"/>
    <w:rsid w:val="7E17093E"/>
    <w:rsid w:val="7E1C41A7"/>
    <w:rsid w:val="7E2465A6"/>
    <w:rsid w:val="7E2D5E88"/>
    <w:rsid w:val="7E2F63C1"/>
    <w:rsid w:val="7E307C52"/>
    <w:rsid w:val="7E3C2153"/>
    <w:rsid w:val="7E3F7E95"/>
    <w:rsid w:val="7E412536"/>
    <w:rsid w:val="7E491E00"/>
    <w:rsid w:val="7E4B05E8"/>
    <w:rsid w:val="7E627DC8"/>
    <w:rsid w:val="7E6C47EC"/>
    <w:rsid w:val="7E747B3F"/>
    <w:rsid w:val="7E7538B7"/>
    <w:rsid w:val="7E7E276B"/>
    <w:rsid w:val="7E7F64A5"/>
    <w:rsid w:val="7E8B4E88"/>
    <w:rsid w:val="7EA36676"/>
    <w:rsid w:val="7EBE525E"/>
    <w:rsid w:val="7EC21F19"/>
    <w:rsid w:val="7EC363D0"/>
    <w:rsid w:val="7ED607F9"/>
    <w:rsid w:val="7EDC7492"/>
    <w:rsid w:val="7EEB3B79"/>
    <w:rsid w:val="7EEF50DE"/>
    <w:rsid w:val="7EF20AA2"/>
    <w:rsid w:val="7EF70770"/>
    <w:rsid w:val="7EF90044"/>
    <w:rsid w:val="7EFE38AC"/>
    <w:rsid w:val="7EFE4853"/>
    <w:rsid w:val="7F0215EE"/>
    <w:rsid w:val="7F052E8D"/>
    <w:rsid w:val="7F054D89"/>
    <w:rsid w:val="7F0D11CF"/>
    <w:rsid w:val="7F231565"/>
    <w:rsid w:val="7F341F96"/>
    <w:rsid w:val="7F3B68AE"/>
    <w:rsid w:val="7F3F70A9"/>
    <w:rsid w:val="7F46292C"/>
    <w:rsid w:val="7F4D0390"/>
    <w:rsid w:val="7F563EA0"/>
    <w:rsid w:val="7F58120E"/>
    <w:rsid w:val="7F651B7D"/>
    <w:rsid w:val="7F6A29DB"/>
    <w:rsid w:val="7F741BB7"/>
    <w:rsid w:val="7F7E679B"/>
    <w:rsid w:val="7F9B10FB"/>
    <w:rsid w:val="7FA0598E"/>
    <w:rsid w:val="7FA75CF2"/>
    <w:rsid w:val="7FA937AE"/>
    <w:rsid w:val="7FAC155A"/>
    <w:rsid w:val="7FB0104A"/>
    <w:rsid w:val="7FB126CD"/>
    <w:rsid w:val="7FBD5515"/>
    <w:rsid w:val="7FC22B2C"/>
    <w:rsid w:val="7FC56178"/>
    <w:rsid w:val="7FCA1557"/>
    <w:rsid w:val="7FD14881"/>
    <w:rsid w:val="7FD60A62"/>
    <w:rsid w:val="7FD9264B"/>
    <w:rsid w:val="7FDB599C"/>
    <w:rsid w:val="7FDD34C2"/>
    <w:rsid w:val="7FE5681A"/>
    <w:rsid w:val="7FF32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nhideWhenUsed="0"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2"/>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6"/>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7"/>
    <w:autoRedefine/>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5"/>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4"/>
    <w:autoRedefine/>
    <w:qFormat/>
    <w:uiPriority w:val="0"/>
    <w:pPr>
      <w:jc w:val="left"/>
    </w:pPr>
  </w:style>
  <w:style w:type="paragraph" w:styleId="7">
    <w:name w:val="Body Text"/>
    <w:basedOn w:val="1"/>
    <w:link w:val="31"/>
    <w:autoRedefine/>
    <w:unhideWhenUsed/>
    <w:qFormat/>
    <w:uiPriority w:val="0"/>
    <w:pPr>
      <w:jc w:val="center"/>
    </w:pPr>
    <w:rPr>
      <w:rFonts w:asciiTheme="minorHAnsi" w:hAnsiTheme="minorHAnsi" w:eastAsiaTheme="minorEastAsia" w:cstheme="minorBidi"/>
      <w:b/>
      <w:sz w:val="84"/>
      <w:szCs w:val="22"/>
    </w:rPr>
  </w:style>
  <w:style w:type="paragraph" w:styleId="8">
    <w:name w:val="toc 3"/>
    <w:basedOn w:val="1"/>
    <w:next w:val="1"/>
    <w:autoRedefine/>
    <w:unhideWhenUsed/>
    <w:qFormat/>
    <w:uiPriority w:val="39"/>
    <w:pPr>
      <w:ind w:left="840" w:leftChars="400"/>
    </w:pPr>
  </w:style>
  <w:style w:type="paragraph" w:styleId="9">
    <w:name w:val="endnote text"/>
    <w:basedOn w:val="1"/>
    <w:link w:val="43"/>
    <w:autoRedefine/>
    <w:semiHidden/>
    <w:unhideWhenUsed/>
    <w:qFormat/>
    <w:uiPriority w:val="99"/>
    <w:pPr>
      <w:snapToGrid w:val="0"/>
      <w:jc w:val="left"/>
    </w:pPr>
  </w:style>
  <w:style w:type="paragraph" w:styleId="10">
    <w:name w:val="Balloon Text"/>
    <w:basedOn w:val="1"/>
    <w:link w:val="35"/>
    <w:autoRedefine/>
    <w:semiHidden/>
    <w:unhideWhenUsed/>
    <w:qFormat/>
    <w:uiPriority w:val="99"/>
    <w:rPr>
      <w:sz w:val="18"/>
      <w:szCs w:val="18"/>
    </w:rPr>
  </w:style>
  <w:style w:type="paragraph" w:styleId="11">
    <w:name w:val="footer"/>
    <w:basedOn w:val="1"/>
    <w:link w:val="29"/>
    <w:autoRedefine/>
    <w:unhideWhenUsed/>
    <w:qFormat/>
    <w:uiPriority w:val="99"/>
    <w:pPr>
      <w:tabs>
        <w:tab w:val="center" w:pos="4153"/>
        <w:tab w:val="right" w:pos="8306"/>
      </w:tabs>
      <w:snapToGrid w:val="0"/>
      <w:jc w:val="left"/>
    </w:pPr>
    <w:rPr>
      <w:sz w:val="18"/>
      <w:szCs w:val="18"/>
    </w:rPr>
  </w:style>
  <w:style w:type="paragraph" w:styleId="12">
    <w:name w:val="header"/>
    <w:basedOn w:val="1"/>
    <w:link w:val="2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right" w:leader="dot" w:pos="9060"/>
      </w:tabs>
      <w:spacing w:line="400" w:lineRule="exact"/>
    </w:pPr>
    <w:rPr>
      <w:rFonts w:ascii="宋体" w:hAnsi="宋体"/>
      <w:b/>
    </w:rPr>
  </w:style>
  <w:style w:type="paragraph" w:styleId="14">
    <w:name w:val="footnote text"/>
    <w:basedOn w:val="1"/>
    <w:link w:val="40"/>
    <w:autoRedefine/>
    <w:semiHidden/>
    <w:unhideWhenUsed/>
    <w:qFormat/>
    <w:uiPriority w:val="99"/>
    <w:pPr>
      <w:snapToGrid w:val="0"/>
      <w:jc w:val="left"/>
    </w:pPr>
    <w:rPr>
      <w:sz w:val="18"/>
      <w:szCs w:val="18"/>
    </w:rPr>
  </w:style>
  <w:style w:type="paragraph" w:styleId="15">
    <w:name w:val="toc 2"/>
    <w:basedOn w:val="1"/>
    <w:next w:val="1"/>
    <w:autoRedefine/>
    <w:unhideWhenUsed/>
    <w:qFormat/>
    <w:uiPriority w:val="39"/>
    <w:pPr>
      <w:ind w:left="420" w:leftChars="200"/>
    </w:pPr>
  </w:style>
  <w:style w:type="paragraph" w:styleId="16">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rPr>
  </w:style>
  <w:style w:type="paragraph" w:styleId="17">
    <w:name w:val="annotation subject"/>
    <w:basedOn w:val="6"/>
    <w:next w:val="6"/>
    <w:link w:val="38"/>
    <w:autoRedefine/>
    <w:semiHidden/>
    <w:unhideWhenUsed/>
    <w:qFormat/>
    <w:uiPriority w:val="99"/>
    <w:rPr>
      <w:b/>
      <w:bCs/>
    </w:rPr>
  </w:style>
  <w:style w:type="table" w:styleId="19">
    <w:name w:val="Table Grid"/>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endnote reference"/>
    <w:basedOn w:val="20"/>
    <w:autoRedefine/>
    <w:semiHidden/>
    <w:unhideWhenUsed/>
    <w:qFormat/>
    <w:uiPriority w:val="99"/>
    <w:rPr>
      <w:vertAlign w:val="superscript"/>
    </w:rPr>
  </w:style>
  <w:style w:type="character" w:styleId="23">
    <w:name w:val="Emphasis"/>
    <w:basedOn w:val="20"/>
    <w:qFormat/>
    <w:uiPriority w:val="20"/>
    <w:rPr>
      <w:i/>
    </w:rPr>
  </w:style>
  <w:style w:type="character" w:styleId="24">
    <w:name w:val="Hyperlink"/>
    <w:basedOn w:val="20"/>
    <w:autoRedefine/>
    <w:unhideWhenUsed/>
    <w:qFormat/>
    <w:uiPriority w:val="99"/>
    <w:rPr>
      <w:color w:val="0563C1" w:themeColor="hyperlink"/>
      <w:u w:val="single"/>
      <w14:textFill>
        <w14:solidFill>
          <w14:schemeClr w14:val="hlink"/>
        </w14:solidFill>
      </w14:textFill>
    </w:rPr>
  </w:style>
  <w:style w:type="character" w:styleId="25">
    <w:name w:val="HTML Code"/>
    <w:basedOn w:val="20"/>
    <w:semiHidden/>
    <w:unhideWhenUsed/>
    <w:qFormat/>
    <w:uiPriority w:val="99"/>
    <w:rPr>
      <w:rFonts w:ascii="Courier New" w:hAnsi="Courier New"/>
      <w:sz w:val="20"/>
    </w:rPr>
  </w:style>
  <w:style w:type="character" w:styleId="26">
    <w:name w:val="annotation reference"/>
    <w:autoRedefine/>
    <w:qFormat/>
    <w:uiPriority w:val="0"/>
    <w:rPr>
      <w:sz w:val="21"/>
      <w:szCs w:val="21"/>
    </w:rPr>
  </w:style>
  <w:style w:type="character" w:styleId="27">
    <w:name w:val="footnote reference"/>
    <w:basedOn w:val="20"/>
    <w:autoRedefine/>
    <w:semiHidden/>
    <w:unhideWhenUsed/>
    <w:qFormat/>
    <w:uiPriority w:val="99"/>
    <w:rPr>
      <w:vertAlign w:val="superscript"/>
    </w:rPr>
  </w:style>
  <w:style w:type="character" w:customStyle="1" w:styleId="28">
    <w:name w:val="页眉 字符"/>
    <w:basedOn w:val="20"/>
    <w:link w:val="12"/>
    <w:autoRedefine/>
    <w:qFormat/>
    <w:uiPriority w:val="99"/>
    <w:rPr>
      <w:sz w:val="18"/>
      <w:szCs w:val="18"/>
    </w:rPr>
  </w:style>
  <w:style w:type="character" w:customStyle="1" w:styleId="29">
    <w:name w:val="页脚 字符"/>
    <w:basedOn w:val="20"/>
    <w:link w:val="11"/>
    <w:autoRedefine/>
    <w:qFormat/>
    <w:uiPriority w:val="99"/>
    <w:rPr>
      <w:sz w:val="18"/>
      <w:szCs w:val="18"/>
    </w:rPr>
  </w:style>
  <w:style w:type="character" w:customStyle="1" w:styleId="30">
    <w:name w:val="标题 1 字符"/>
    <w:basedOn w:val="20"/>
    <w:autoRedefine/>
    <w:qFormat/>
    <w:uiPriority w:val="9"/>
    <w:rPr>
      <w:rFonts w:ascii="Times New Roman" w:hAnsi="Times New Roman" w:eastAsia="宋体" w:cs="Times New Roman"/>
      <w:b/>
      <w:bCs/>
      <w:kern w:val="44"/>
      <w:sz w:val="44"/>
      <w:szCs w:val="44"/>
    </w:rPr>
  </w:style>
  <w:style w:type="character" w:customStyle="1" w:styleId="31">
    <w:name w:val="正文文本 字符1"/>
    <w:link w:val="7"/>
    <w:autoRedefine/>
    <w:qFormat/>
    <w:uiPriority w:val="0"/>
    <w:rPr>
      <w:b/>
      <w:sz w:val="84"/>
    </w:rPr>
  </w:style>
  <w:style w:type="character" w:customStyle="1" w:styleId="32">
    <w:name w:val="标题 1 字符1"/>
    <w:link w:val="2"/>
    <w:autoRedefine/>
    <w:qFormat/>
    <w:uiPriority w:val="0"/>
    <w:rPr>
      <w:rFonts w:ascii="Times New Roman" w:hAnsi="Times New Roman" w:eastAsia="宋体" w:cs="Times New Roman"/>
      <w:b/>
      <w:bCs/>
      <w:kern w:val="44"/>
      <w:sz w:val="44"/>
      <w:szCs w:val="44"/>
    </w:rPr>
  </w:style>
  <w:style w:type="character" w:customStyle="1" w:styleId="33">
    <w:name w:val="正文文本 字符"/>
    <w:basedOn w:val="20"/>
    <w:autoRedefine/>
    <w:semiHidden/>
    <w:qFormat/>
    <w:uiPriority w:val="99"/>
    <w:rPr>
      <w:rFonts w:ascii="Times New Roman" w:hAnsi="Times New Roman" w:eastAsia="宋体" w:cs="Times New Roman"/>
      <w:szCs w:val="24"/>
    </w:rPr>
  </w:style>
  <w:style w:type="character" w:customStyle="1" w:styleId="34">
    <w:name w:val="批注文字 字符"/>
    <w:basedOn w:val="20"/>
    <w:link w:val="6"/>
    <w:autoRedefine/>
    <w:qFormat/>
    <w:uiPriority w:val="0"/>
    <w:rPr>
      <w:rFonts w:ascii="Times New Roman" w:hAnsi="Times New Roman" w:eastAsia="宋体" w:cs="Times New Roman"/>
      <w:szCs w:val="24"/>
    </w:rPr>
  </w:style>
  <w:style w:type="character" w:customStyle="1" w:styleId="35">
    <w:name w:val="批注框文本 字符"/>
    <w:basedOn w:val="20"/>
    <w:link w:val="10"/>
    <w:autoRedefine/>
    <w:semiHidden/>
    <w:qFormat/>
    <w:uiPriority w:val="99"/>
    <w:rPr>
      <w:rFonts w:ascii="Times New Roman" w:hAnsi="Times New Roman" w:eastAsia="宋体" w:cs="Times New Roman"/>
      <w:sz w:val="18"/>
      <w:szCs w:val="18"/>
    </w:rPr>
  </w:style>
  <w:style w:type="character" w:customStyle="1" w:styleId="36">
    <w:name w:val="标题 2 字符"/>
    <w:basedOn w:val="20"/>
    <w:link w:val="3"/>
    <w:autoRedefine/>
    <w:qFormat/>
    <w:uiPriority w:val="9"/>
    <w:rPr>
      <w:rFonts w:asciiTheme="majorHAnsi" w:hAnsiTheme="majorHAnsi" w:eastAsiaTheme="majorEastAsia" w:cstheme="majorBidi"/>
      <w:b/>
      <w:bCs/>
      <w:sz w:val="32"/>
      <w:szCs w:val="32"/>
    </w:rPr>
  </w:style>
  <w:style w:type="character" w:customStyle="1" w:styleId="37">
    <w:name w:val="标题 3 字符"/>
    <w:basedOn w:val="20"/>
    <w:link w:val="4"/>
    <w:autoRedefine/>
    <w:qFormat/>
    <w:uiPriority w:val="9"/>
    <w:rPr>
      <w:rFonts w:ascii="Times New Roman" w:hAnsi="Times New Roman" w:eastAsia="宋体" w:cs="Times New Roman"/>
      <w:b/>
      <w:bCs/>
      <w:sz w:val="32"/>
      <w:szCs w:val="32"/>
    </w:rPr>
  </w:style>
  <w:style w:type="character" w:customStyle="1" w:styleId="38">
    <w:name w:val="批注主题 字符"/>
    <w:basedOn w:val="34"/>
    <w:link w:val="17"/>
    <w:autoRedefine/>
    <w:semiHidden/>
    <w:qFormat/>
    <w:uiPriority w:val="99"/>
    <w:rPr>
      <w:rFonts w:ascii="Times New Roman" w:hAnsi="Times New Roman" w:eastAsia="宋体" w:cs="Times New Roman"/>
      <w:b/>
      <w:bCs/>
      <w:szCs w:val="24"/>
    </w:rPr>
  </w:style>
  <w:style w:type="character" w:styleId="39">
    <w:name w:val="Placeholder Text"/>
    <w:basedOn w:val="20"/>
    <w:autoRedefine/>
    <w:semiHidden/>
    <w:qFormat/>
    <w:uiPriority w:val="99"/>
    <w:rPr>
      <w:color w:val="808080"/>
    </w:rPr>
  </w:style>
  <w:style w:type="character" w:customStyle="1" w:styleId="40">
    <w:name w:val="脚注文本 字符"/>
    <w:basedOn w:val="20"/>
    <w:link w:val="14"/>
    <w:autoRedefine/>
    <w:semiHidden/>
    <w:qFormat/>
    <w:uiPriority w:val="99"/>
    <w:rPr>
      <w:rFonts w:ascii="Times New Roman" w:hAnsi="Times New Roman" w:eastAsia="宋体" w:cs="Times New Roman"/>
      <w:sz w:val="18"/>
      <w:szCs w:val="18"/>
    </w:rPr>
  </w:style>
  <w:style w:type="paragraph" w:customStyle="1" w:styleId="4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2">
    <w:name w:val="未处理的提及1"/>
    <w:basedOn w:val="20"/>
    <w:autoRedefine/>
    <w:semiHidden/>
    <w:unhideWhenUsed/>
    <w:qFormat/>
    <w:uiPriority w:val="99"/>
    <w:rPr>
      <w:color w:val="808080"/>
      <w:shd w:val="clear" w:color="auto" w:fill="E6E6E6"/>
    </w:rPr>
  </w:style>
  <w:style w:type="character" w:customStyle="1" w:styleId="43">
    <w:name w:val="尾注文本 字符"/>
    <w:basedOn w:val="20"/>
    <w:link w:val="9"/>
    <w:autoRedefine/>
    <w:semiHidden/>
    <w:qFormat/>
    <w:uiPriority w:val="99"/>
    <w:rPr>
      <w:rFonts w:ascii="Times New Roman" w:hAnsi="Times New Roman" w:eastAsia="宋体" w:cs="Times New Roman"/>
      <w:szCs w:val="24"/>
    </w:rPr>
  </w:style>
  <w:style w:type="paragraph" w:customStyle="1" w:styleId="44">
    <w:name w:val="TOC 标题1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5">
    <w:name w:val="标题 4 字符"/>
    <w:basedOn w:val="20"/>
    <w:link w:val="5"/>
    <w:autoRedefine/>
    <w:qFormat/>
    <w:uiPriority w:val="9"/>
    <w:rPr>
      <w:rFonts w:asciiTheme="majorHAnsi" w:hAnsiTheme="majorHAnsi" w:eastAsiaTheme="majorEastAsia" w:cstheme="majorBidi"/>
      <w:b/>
      <w:bCs/>
      <w:kern w:val="2"/>
      <w:sz w:val="28"/>
      <w:szCs w:val="28"/>
    </w:rPr>
  </w:style>
  <w:style w:type="paragraph" w:styleId="46">
    <w:name w:val="List Paragraph"/>
    <w:basedOn w:val="1"/>
    <w:autoRedefine/>
    <w:unhideWhenUsed/>
    <w:qFormat/>
    <w:uiPriority w:val="99"/>
    <w:pPr>
      <w:ind w:firstLine="420" w:firstLineChars="200"/>
    </w:pPr>
  </w:style>
  <w:style w:type="table" w:customStyle="1" w:styleId="47">
    <w:name w:val="网格型1"/>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网格型2"/>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3"/>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4"/>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网格型5"/>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网格型6"/>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7"/>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网格型8"/>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网格型9"/>
    <w:basedOn w:val="1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whitespace-pre-wrap"/>
    <w:basedOn w:val="1"/>
    <w:qFormat/>
    <w:uiPriority w:val="0"/>
    <w:pPr>
      <w:widowControl/>
      <w:spacing w:before="100" w:beforeAutospacing="1" w:after="100" w:afterAutospacing="1"/>
      <w:jc w:val="left"/>
    </w:pPr>
    <w:rPr>
      <w:rFonts w:ascii="宋体" w:hAnsi="宋体" w:cs="宋体"/>
      <w:kern w:val="0"/>
      <w:sz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41.png"/><Relationship Id="rId6" Type="http://schemas.openxmlformats.org/officeDocument/2006/relationships/footer" Target="footer1.xml"/><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header" Target="header2.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jpeg"/><Relationship Id="rId21" Type="http://schemas.openxmlformats.org/officeDocument/2006/relationships/image" Target="media/image2.jpe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5915BF-19B4-47F8-9DF4-9BD9038CCFE4}">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11703</Words>
  <Characters>16400</Characters>
  <Lines>245</Lines>
  <Paragraphs>68</Paragraphs>
  <TotalTime>9</TotalTime>
  <ScaleCrop>false</ScaleCrop>
  <LinksUpToDate>false</LinksUpToDate>
  <CharactersWithSpaces>17011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2018-07-03T02:17:00Z</dcterms:created>
  <dc:creator>User</dc:creator>
  <cp:lastModifiedBy>【Vocal】M_Sky★＆☞辰☜°</cp:lastModifiedBy>
  <cp:lastPrinted>2024-05-16T15:21:00Z</cp:lastPrinted>
  <dcterms:modified xsi:type="dcterms:W3CDTF">2026-05-06T09:10:11Z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E124079ECEEC40DE860501EACB0733C9_13</vt:lpwstr>
  </property>
  <property fmtid="{D5CDD505-2E9C-101B-9397-08002B2CF9AE}" pid="4" name="KSOTemplateDocerSaveRecord">
    <vt:lpwstr>eyJoZGlkIjoiYjY1NDM1ZGUzZWIxNGMwNTk3ZGZhMTgwMzU1M2NkM2EiLCJ1c2VySWQiOiIyNTQ3MDQ3NjYifQ==</vt:lpwstr>
  </property>
</Properties>
</file>