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8F02" w14:textId="702949A6" w:rsidR="00741EC1" w:rsidRDefault="00741EC1" w:rsidP="00741EC1">
      <w:pPr>
        <w:rPr>
          <w:b/>
          <w:bCs/>
          <w:sz w:val="28"/>
          <w:szCs w:val="28"/>
        </w:rPr>
      </w:pPr>
      <w:r w:rsidRPr="00741EC1">
        <w:rPr>
          <w:b/>
          <w:bCs/>
          <w:sz w:val="28"/>
          <w:szCs w:val="28"/>
        </w:rPr>
        <w:t xml:space="preserve">Séance du </w:t>
      </w:r>
      <w:r w:rsidR="00983AFC">
        <w:rPr>
          <w:b/>
          <w:bCs/>
          <w:sz w:val="28"/>
          <w:szCs w:val="28"/>
        </w:rPr>
        <w:t>13</w:t>
      </w:r>
      <w:r w:rsidRPr="00741EC1">
        <w:rPr>
          <w:b/>
          <w:bCs/>
          <w:sz w:val="28"/>
          <w:szCs w:val="28"/>
        </w:rPr>
        <w:t xml:space="preserve"> février : </w:t>
      </w:r>
    </w:p>
    <w:p w14:paraId="5BF23D43" w14:textId="734A2F4E" w:rsidR="0083270F" w:rsidRDefault="00222D95" w:rsidP="00741EC1">
      <w:pPr>
        <w:rPr>
          <w:sz w:val="28"/>
          <w:szCs w:val="28"/>
        </w:rPr>
      </w:pPr>
      <w:r>
        <w:rPr>
          <w:sz w:val="28"/>
          <w:szCs w:val="28"/>
        </w:rPr>
        <w:t>Pour cette séance nous avions pour objectif de tester différentes version</w:t>
      </w:r>
      <w:r w:rsidR="006F2047">
        <w:rPr>
          <w:sz w:val="28"/>
          <w:szCs w:val="28"/>
        </w:rPr>
        <w:t>s</w:t>
      </w:r>
      <w:r>
        <w:rPr>
          <w:sz w:val="28"/>
          <w:szCs w:val="28"/>
        </w:rPr>
        <w:t xml:space="preserve"> de code.</w:t>
      </w:r>
    </w:p>
    <w:p w14:paraId="7CD1179D" w14:textId="6F24340E" w:rsidR="00222D95" w:rsidRDefault="00222D95" w:rsidP="00741EC1">
      <w:pPr>
        <w:rPr>
          <w:sz w:val="28"/>
          <w:szCs w:val="28"/>
        </w:rPr>
      </w:pPr>
      <w:r>
        <w:rPr>
          <w:sz w:val="28"/>
          <w:szCs w:val="28"/>
        </w:rPr>
        <w:t>Il y a quelque chose de très perturbant c’est qu’en rete</w:t>
      </w:r>
      <w:r w:rsidR="006F2047">
        <w:rPr>
          <w:sz w:val="28"/>
          <w:szCs w:val="28"/>
        </w:rPr>
        <w:t>n</w:t>
      </w:r>
      <w:r>
        <w:rPr>
          <w:sz w:val="28"/>
          <w:szCs w:val="28"/>
        </w:rPr>
        <w:t>tant le même code qui avait donné des résultats plutôt intéressant</w:t>
      </w:r>
      <w:r w:rsidR="00B632BE">
        <w:rPr>
          <w:sz w:val="28"/>
          <w:szCs w:val="28"/>
        </w:rPr>
        <w:t>s</w:t>
      </w:r>
      <w:r>
        <w:rPr>
          <w:sz w:val="28"/>
          <w:szCs w:val="28"/>
        </w:rPr>
        <w:t xml:space="preserve"> la semaine dernière, cette fois</w:t>
      </w:r>
      <w:r w:rsidR="0097569B">
        <w:rPr>
          <w:sz w:val="28"/>
          <w:szCs w:val="28"/>
        </w:rPr>
        <w:t>-</w:t>
      </w:r>
      <w:r>
        <w:rPr>
          <w:sz w:val="28"/>
          <w:szCs w:val="28"/>
        </w:rPr>
        <w:t xml:space="preserve">ci </w:t>
      </w:r>
      <w:r w:rsidR="00A07FE3">
        <w:rPr>
          <w:sz w:val="28"/>
          <w:szCs w:val="28"/>
        </w:rPr>
        <w:t xml:space="preserve">il </w:t>
      </w:r>
      <w:r>
        <w:rPr>
          <w:sz w:val="28"/>
          <w:szCs w:val="28"/>
        </w:rPr>
        <w:t>donnai</w:t>
      </w:r>
      <w:r w:rsidR="00A07FE3">
        <w:rPr>
          <w:sz w:val="28"/>
          <w:szCs w:val="28"/>
        </w:rPr>
        <w:t>t</w:t>
      </w:r>
      <w:r>
        <w:rPr>
          <w:sz w:val="28"/>
          <w:szCs w:val="28"/>
        </w:rPr>
        <w:t xml:space="preserve"> des résultats complètement différent</w:t>
      </w:r>
      <w:r w:rsidR="00B632BE">
        <w:rPr>
          <w:sz w:val="28"/>
          <w:szCs w:val="28"/>
        </w:rPr>
        <w:t>s</w:t>
      </w:r>
      <w:r>
        <w:rPr>
          <w:sz w:val="28"/>
          <w:szCs w:val="28"/>
        </w:rPr>
        <w:t xml:space="preserve"> et pas convaincant</w:t>
      </w:r>
      <w:r w:rsidR="00B632BE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6CB32BD4" w14:textId="7AC8E152" w:rsidR="00222D95" w:rsidRDefault="00222D95" w:rsidP="00741EC1">
      <w:pPr>
        <w:rPr>
          <w:sz w:val="28"/>
          <w:szCs w:val="28"/>
        </w:rPr>
      </w:pPr>
      <w:r>
        <w:rPr>
          <w:sz w:val="28"/>
          <w:szCs w:val="28"/>
        </w:rPr>
        <w:t>Aucun de nos tests ne fut probant, nous commencions à perdre espoir quand,</w:t>
      </w:r>
      <w:r w:rsidR="00B632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Jean trouva sur internet une bibliothèque Arduino dédier au </w:t>
      </w:r>
      <w:r w:rsidR="00D944F3" w:rsidRPr="00D944F3">
        <w:rPr>
          <w:rFonts w:cstheme="minorHAnsi"/>
          <w:color w:val="000000"/>
          <w:sz w:val="28"/>
          <w:szCs w:val="28"/>
          <w:shd w:val="clear" w:color="auto" w:fill="FFFFFF"/>
        </w:rPr>
        <w:t>74HC595</w:t>
      </w:r>
      <w:r>
        <w:rPr>
          <w:sz w:val="28"/>
          <w:szCs w:val="28"/>
        </w:rPr>
        <w:t>.</w:t>
      </w:r>
      <w:r w:rsidR="0097569B">
        <w:rPr>
          <w:sz w:val="28"/>
          <w:szCs w:val="28"/>
        </w:rPr>
        <w:t xml:space="preserve"> </w:t>
      </w:r>
      <w:r w:rsidR="0097569B" w:rsidRPr="0097569B">
        <w:rPr>
          <w:sz w:val="28"/>
          <w:szCs w:val="28"/>
        </w:rPr>
        <w:t>(« </w:t>
      </w:r>
      <w:r w:rsidR="0097569B" w:rsidRPr="0097569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#include &lt;ShiftRegister74HC595.h&gt;</w:t>
      </w:r>
      <w:r w:rsidR="0097569B" w:rsidRPr="0097569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 »)</w:t>
      </w:r>
    </w:p>
    <w:p w14:paraId="4906DBCA" w14:textId="77777777" w:rsidR="00222D95" w:rsidRDefault="00222D95" w:rsidP="00741EC1">
      <w:pPr>
        <w:rPr>
          <w:sz w:val="28"/>
          <w:szCs w:val="28"/>
        </w:rPr>
      </w:pPr>
      <w:r>
        <w:rPr>
          <w:sz w:val="28"/>
          <w:szCs w:val="28"/>
        </w:rPr>
        <w:t>Malheureusement nous avons à nouveau eu un problème de connectique au niveau de l’alimentation.</w:t>
      </w:r>
    </w:p>
    <w:p w14:paraId="30B98487" w14:textId="5F3AD69B" w:rsidR="00222D95" w:rsidRDefault="00222D95" w:rsidP="00741EC1">
      <w:pPr>
        <w:rPr>
          <w:sz w:val="28"/>
          <w:szCs w:val="28"/>
        </w:rPr>
      </w:pPr>
      <w:r>
        <w:rPr>
          <w:sz w:val="28"/>
          <w:szCs w:val="28"/>
        </w:rPr>
        <w:t>Sur conseil de monsieur Masson nous avons donc cré</w:t>
      </w:r>
      <w:r w:rsidR="00B632BE">
        <w:rPr>
          <w:sz w:val="28"/>
          <w:szCs w:val="28"/>
        </w:rPr>
        <w:t>er</w:t>
      </w:r>
      <w:r>
        <w:rPr>
          <w:sz w:val="28"/>
          <w:szCs w:val="28"/>
        </w:rPr>
        <w:t xml:space="preserve"> la boite, de sorte à fixer le système une bonne fois pour toute et ainsi éviter les soudures qui se cassent.</w:t>
      </w:r>
    </w:p>
    <w:p w14:paraId="3D62F9D4" w14:textId="54099477" w:rsidR="00222D95" w:rsidRDefault="00222D95" w:rsidP="00741EC1">
      <w:pPr>
        <w:rPr>
          <w:sz w:val="28"/>
          <w:szCs w:val="28"/>
        </w:rPr>
      </w:pPr>
      <w:r>
        <w:rPr>
          <w:sz w:val="28"/>
          <w:szCs w:val="28"/>
        </w:rPr>
        <w:t xml:space="preserve">J’ai donc </w:t>
      </w:r>
      <w:r w:rsidR="009B3AE1">
        <w:rPr>
          <w:sz w:val="28"/>
          <w:szCs w:val="28"/>
        </w:rPr>
        <w:t>réalisé</w:t>
      </w:r>
      <w:r>
        <w:rPr>
          <w:sz w:val="28"/>
          <w:szCs w:val="28"/>
        </w:rPr>
        <w:t xml:space="preserve"> </w:t>
      </w:r>
      <w:r w:rsidR="009B3AE1">
        <w:rPr>
          <w:sz w:val="28"/>
          <w:szCs w:val="28"/>
        </w:rPr>
        <w:t xml:space="preserve">sur le site </w:t>
      </w:r>
      <w:proofErr w:type="spellStart"/>
      <w:r w:rsidR="009B3AE1">
        <w:rPr>
          <w:sz w:val="28"/>
          <w:szCs w:val="28"/>
        </w:rPr>
        <w:t>makercase</w:t>
      </w:r>
      <w:proofErr w:type="spellEnd"/>
      <w:r w:rsidR="009B3AE1">
        <w:rPr>
          <w:sz w:val="28"/>
          <w:szCs w:val="28"/>
        </w:rPr>
        <w:t xml:space="preserve"> </w:t>
      </w:r>
      <w:r>
        <w:rPr>
          <w:sz w:val="28"/>
          <w:szCs w:val="28"/>
        </w:rPr>
        <w:t>la partie inferieur de la boite étant donné que le système possède déjà une partie supérieur.</w:t>
      </w:r>
      <w:r w:rsidR="009B3AE1">
        <w:rPr>
          <w:sz w:val="28"/>
          <w:szCs w:val="28"/>
        </w:rPr>
        <w:t xml:space="preserve"> </w:t>
      </w:r>
    </w:p>
    <w:p w14:paraId="713CC23F" w14:textId="77777777" w:rsidR="006F2047" w:rsidRDefault="009B3AE1" w:rsidP="00741EC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DE426" wp14:editId="5A1B177A">
            <wp:simplePos x="0" y="0"/>
            <wp:positionH relativeFrom="margin">
              <wp:align>center</wp:align>
            </wp:positionH>
            <wp:positionV relativeFrom="paragraph">
              <wp:posOffset>1129665</wp:posOffset>
            </wp:positionV>
            <wp:extent cx="5514975" cy="3143885"/>
            <wp:effectExtent l="0" t="0" r="9525" b="0"/>
            <wp:wrapThrough wrapText="bothSides">
              <wp:wrapPolygon edited="0">
                <wp:start x="0" y="0"/>
                <wp:lineTo x="0" y="21465"/>
                <wp:lineTo x="21563" y="21465"/>
                <wp:lineTo x="2156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Les parois ont une épaisseur de 5mm (il n’y avait pas de planche de 6mm à disposition). La boite est légèrement plus profonde que la profondeur de la planche de braille pour que l’on puisse ajouter les différent</w:t>
      </w:r>
      <w:r w:rsidR="006F2047">
        <w:rPr>
          <w:sz w:val="28"/>
          <w:szCs w:val="28"/>
        </w:rPr>
        <w:t>s</w:t>
      </w:r>
      <w:r>
        <w:rPr>
          <w:sz w:val="28"/>
          <w:szCs w:val="28"/>
        </w:rPr>
        <w:t xml:space="preserve"> module</w:t>
      </w:r>
      <w:r w:rsidR="006F2047">
        <w:rPr>
          <w:sz w:val="28"/>
          <w:szCs w:val="28"/>
        </w:rPr>
        <w:t>s</w:t>
      </w:r>
      <w:r>
        <w:rPr>
          <w:sz w:val="28"/>
          <w:szCs w:val="28"/>
        </w:rPr>
        <w:t xml:space="preserve"> (avoir de la place pour </w:t>
      </w:r>
      <w:proofErr w:type="spellStart"/>
      <w:r>
        <w:rPr>
          <w:sz w:val="28"/>
          <w:szCs w:val="28"/>
        </w:rPr>
        <w:t>l’arduino</w:t>
      </w:r>
      <w:proofErr w:type="spellEnd"/>
      <w:r>
        <w:rPr>
          <w:sz w:val="28"/>
          <w:szCs w:val="28"/>
        </w:rPr>
        <w:t xml:space="preserve">, l’écran LCD </w:t>
      </w:r>
      <w:proofErr w:type="spellStart"/>
      <w:r>
        <w:rPr>
          <w:sz w:val="28"/>
          <w:szCs w:val="28"/>
        </w:rPr>
        <w:t>ect</w:t>
      </w:r>
      <w:proofErr w:type="spellEnd"/>
      <w:r>
        <w:rPr>
          <w:sz w:val="28"/>
          <w:szCs w:val="28"/>
        </w:rPr>
        <w:t>).</w:t>
      </w:r>
    </w:p>
    <w:p w14:paraId="6C2803A9" w14:textId="2306CCD7" w:rsidR="006F2047" w:rsidRDefault="006F2047" w:rsidP="00741E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(C’était assez long à faire, puisqu’il a fallu faire une deuxième découpe, pour bien séparer les pièces)</w:t>
      </w:r>
    </w:p>
    <w:p w14:paraId="748FCF10" w14:textId="5C60967C" w:rsidR="009B3AE1" w:rsidRDefault="009B3AE1" w:rsidP="00741EC1">
      <w:pPr>
        <w:rPr>
          <w:sz w:val="28"/>
          <w:szCs w:val="28"/>
        </w:rPr>
      </w:pPr>
    </w:p>
    <w:p w14:paraId="0079F3DC" w14:textId="47D6A66C" w:rsidR="009B3AE1" w:rsidRDefault="009B3AE1" w:rsidP="00741EC1">
      <w:pPr>
        <w:rPr>
          <w:sz w:val="28"/>
          <w:szCs w:val="28"/>
        </w:rPr>
      </w:pPr>
      <w:r>
        <w:rPr>
          <w:sz w:val="28"/>
          <w:szCs w:val="28"/>
        </w:rPr>
        <w:t xml:space="preserve">J’ai ensuite discuté des différents moyen </w:t>
      </w:r>
      <w:r w:rsidR="006F2047">
        <w:rPr>
          <w:sz w:val="28"/>
          <w:szCs w:val="28"/>
        </w:rPr>
        <w:t xml:space="preserve">qu’un </w:t>
      </w:r>
      <w:r>
        <w:rPr>
          <w:sz w:val="28"/>
          <w:szCs w:val="28"/>
        </w:rPr>
        <w:t>a</w:t>
      </w:r>
      <w:r w:rsidR="006F2047">
        <w:rPr>
          <w:sz w:val="28"/>
          <w:szCs w:val="28"/>
        </w:rPr>
        <w:t>vait</w:t>
      </w:r>
      <w:r>
        <w:rPr>
          <w:sz w:val="28"/>
          <w:szCs w:val="28"/>
        </w:rPr>
        <w:t xml:space="preserve"> notre disposition </w:t>
      </w:r>
      <w:r w:rsidR="006F2047">
        <w:rPr>
          <w:sz w:val="28"/>
          <w:szCs w:val="28"/>
        </w:rPr>
        <w:t>pour</w:t>
      </w:r>
      <w:r>
        <w:rPr>
          <w:sz w:val="28"/>
          <w:szCs w:val="28"/>
        </w:rPr>
        <w:t xml:space="preserve"> refroidir le système (ventilateur d’ordinateur, pate thermique </w:t>
      </w:r>
      <w:r w:rsidR="006F2047">
        <w:rPr>
          <w:sz w:val="28"/>
          <w:szCs w:val="28"/>
        </w:rPr>
        <w:t xml:space="preserve">pour mieux le fixer </w:t>
      </w:r>
      <w:r>
        <w:rPr>
          <w:sz w:val="28"/>
          <w:szCs w:val="28"/>
        </w:rPr>
        <w:t>?).</w:t>
      </w:r>
    </w:p>
    <w:p w14:paraId="5F3F5C11" w14:textId="7B8A2248" w:rsidR="009B3AE1" w:rsidRDefault="009B3AE1" w:rsidP="00741EC1">
      <w:pPr>
        <w:rPr>
          <w:sz w:val="28"/>
          <w:szCs w:val="28"/>
        </w:rPr>
      </w:pPr>
      <w:r>
        <w:rPr>
          <w:sz w:val="28"/>
          <w:szCs w:val="28"/>
        </w:rPr>
        <w:t xml:space="preserve">Même si après réflexion, je pense qu’un ventilateur pourrais suffire, puisque grâce </w:t>
      </w:r>
      <w:r w:rsidR="006F2047">
        <w:rPr>
          <w:sz w:val="28"/>
          <w:szCs w:val="28"/>
        </w:rPr>
        <w:t>à</w:t>
      </w:r>
      <w:r>
        <w:rPr>
          <w:sz w:val="28"/>
          <w:szCs w:val="28"/>
        </w:rPr>
        <w:t xml:space="preserve"> cette nouvelle bibliothèque le contrôle des solénoïdes est </w:t>
      </w:r>
      <w:r w:rsidR="0097569B">
        <w:rPr>
          <w:sz w:val="28"/>
          <w:szCs w:val="28"/>
        </w:rPr>
        <w:t>beaucoup</w:t>
      </w:r>
      <w:r>
        <w:rPr>
          <w:sz w:val="28"/>
          <w:szCs w:val="28"/>
        </w:rPr>
        <w:t xml:space="preserve"> plus simple.</w:t>
      </w:r>
    </w:p>
    <w:p w14:paraId="289A5894" w14:textId="7BE9B653" w:rsidR="00D944F3" w:rsidRDefault="009B3AE1" w:rsidP="00741EC1">
      <w:pPr>
        <w:rPr>
          <w:sz w:val="28"/>
          <w:szCs w:val="28"/>
        </w:rPr>
      </w:pPr>
      <w:r>
        <w:rPr>
          <w:sz w:val="28"/>
          <w:szCs w:val="28"/>
        </w:rPr>
        <w:t xml:space="preserve">Nous n’avons donc plus de </w:t>
      </w:r>
      <w:r w:rsidR="00D944F3">
        <w:rPr>
          <w:sz w:val="28"/>
          <w:szCs w:val="28"/>
        </w:rPr>
        <w:t>problème</w:t>
      </w:r>
      <w:r>
        <w:rPr>
          <w:sz w:val="28"/>
          <w:szCs w:val="28"/>
        </w:rPr>
        <w:t xml:space="preserve"> d’initialisation puisque</w:t>
      </w:r>
      <w:r w:rsidR="00D944F3">
        <w:rPr>
          <w:sz w:val="28"/>
          <w:szCs w:val="28"/>
        </w:rPr>
        <w:t xml:space="preserve"> grâce </w:t>
      </w:r>
      <w:r w:rsidR="0097569B">
        <w:rPr>
          <w:sz w:val="28"/>
          <w:szCs w:val="28"/>
        </w:rPr>
        <w:t>à</w:t>
      </w:r>
      <w:r w:rsidR="00D944F3">
        <w:rPr>
          <w:sz w:val="28"/>
          <w:szCs w:val="28"/>
        </w:rPr>
        <w:t xml:space="preserve"> la commande </w:t>
      </w:r>
      <w:r w:rsidR="0097569B" w:rsidRPr="0097569B">
        <w:rPr>
          <w:sz w:val="28"/>
          <w:szCs w:val="28"/>
        </w:rPr>
        <w:t>« </w:t>
      </w:r>
      <w:proofErr w:type="spellStart"/>
      <w:r w:rsidR="0097569B" w:rsidRPr="0097569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sr.setAllHigh</w:t>
      </w:r>
      <w:proofErr w:type="spellEnd"/>
      <w:r w:rsidR="0097569B" w:rsidRPr="0097569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();</w:t>
      </w:r>
      <w:r w:rsidR="0097569B" w:rsidRPr="0097569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 »</w:t>
      </w:r>
      <w:r w:rsidR="0097569B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D944F3">
        <w:rPr>
          <w:sz w:val="28"/>
          <w:szCs w:val="28"/>
        </w:rPr>
        <w:t>on initialise tous les solénoïdes d’un coup.</w:t>
      </w:r>
      <w:r w:rsidR="0097569B">
        <w:rPr>
          <w:sz w:val="28"/>
          <w:szCs w:val="28"/>
        </w:rPr>
        <w:t xml:space="preserve"> (Ici en position haute).</w:t>
      </w:r>
    </w:p>
    <w:p w14:paraId="6C6C1583" w14:textId="7276E1FC" w:rsidR="009B3AE1" w:rsidRDefault="00D944F3" w:rsidP="00741EC1">
      <w:pPr>
        <w:rPr>
          <w:sz w:val="28"/>
          <w:szCs w:val="28"/>
        </w:rPr>
      </w:pPr>
      <w:r>
        <w:rPr>
          <w:sz w:val="28"/>
          <w:szCs w:val="28"/>
        </w:rPr>
        <w:t>Cette nouvel bibliothèque simplifie énormément le code puisqu’au lieu d’envoyer une suite de bits qui se transmettr</w:t>
      </w:r>
      <w:r w:rsidR="006F2047">
        <w:rPr>
          <w:sz w:val="28"/>
          <w:szCs w:val="28"/>
        </w:rPr>
        <w:t>ont en cascade</w:t>
      </w:r>
      <w:r>
        <w:rPr>
          <w:sz w:val="28"/>
          <w:szCs w:val="28"/>
        </w:rPr>
        <w:t xml:space="preserve"> </w:t>
      </w:r>
      <w:r w:rsidR="0097569B">
        <w:rPr>
          <w:sz w:val="28"/>
          <w:szCs w:val="28"/>
        </w:rPr>
        <w:t>aux</w:t>
      </w:r>
      <w:r>
        <w:rPr>
          <w:sz w:val="28"/>
          <w:szCs w:val="28"/>
        </w:rPr>
        <w:t xml:space="preserve"> autres </w:t>
      </w:r>
      <w:r w:rsidRPr="00D944F3">
        <w:rPr>
          <w:rFonts w:cstheme="minorHAnsi"/>
          <w:color w:val="000000"/>
          <w:sz w:val="28"/>
          <w:szCs w:val="28"/>
          <w:shd w:val="clear" w:color="auto" w:fill="FFFFFF"/>
        </w:rPr>
        <w:t>74HC595</w:t>
      </w:r>
      <w:r>
        <w:rPr>
          <w:sz w:val="28"/>
          <w:szCs w:val="28"/>
        </w:rPr>
        <w:t xml:space="preserve">, on peut directement contrôler </w:t>
      </w:r>
      <w:r w:rsidR="006F2047">
        <w:rPr>
          <w:sz w:val="28"/>
          <w:szCs w:val="28"/>
        </w:rPr>
        <w:t>chaque</w:t>
      </w:r>
      <w:r>
        <w:rPr>
          <w:sz w:val="28"/>
          <w:szCs w:val="28"/>
        </w:rPr>
        <w:t xml:space="preserve"> sortie</w:t>
      </w:r>
      <w:r w:rsidR="006F2047">
        <w:rPr>
          <w:sz w:val="28"/>
          <w:szCs w:val="28"/>
        </w:rPr>
        <w:t>s</w:t>
      </w:r>
      <w:r>
        <w:rPr>
          <w:sz w:val="28"/>
          <w:szCs w:val="28"/>
        </w:rPr>
        <w:t xml:space="preserve"> d</w:t>
      </w:r>
      <w:r w:rsidR="006F2047">
        <w:rPr>
          <w:sz w:val="28"/>
          <w:szCs w:val="28"/>
        </w:rPr>
        <w:t>es</w:t>
      </w:r>
      <w:r>
        <w:rPr>
          <w:sz w:val="28"/>
          <w:szCs w:val="28"/>
        </w:rPr>
        <w:t xml:space="preserve"> </w:t>
      </w:r>
      <w:r w:rsidRPr="00D944F3">
        <w:rPr>
          <w:rFonts w:cstheme="minorHAnsi"/>
          <w:color w:val="000000"/>
          <w:sz w:val="28"/>
          <w:szCs w:val="28"/>
          <w:shd w:val="clear" w:color="auto" w:fill="FFFFFF"/>
        </w:rPr>
        <w:t>74HC595</w:t>
      </w:r>
      <w:r w:rsidRPr="00D944F3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cad si l’on veut que le solénoïde n°30 se lève on tape </w:t>
      </w:r>
      <w:r w:rsidR="0097569B">
        <w:rPr>
          <w:sz w:val="28"/>
          <w:szCs w:val="28"/>
        </w:rPr>
        <w:t>« </w:t>
      </w:r>
      <w:proofErr w:type="spellStart"/>
      <w:r w:rsidR="0097569B" w:rsidRPr="0097569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sr.set</w:t>
      </w:r>
      <w:proofErr w:type="spellEnd"/>
      <w:r w:rsidR="0097569B" w:rsidRPr="0097569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</w:t>
      </w:r>
      <w:r w:rsidR="0097569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29</w:t>
      </w:r>
      <w:r w:rsidR="0097569B" w:rsidRPr="0097569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,HIGH);</w:t>
      </w:r>
      <w:r w:rsidR="0097569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 »</w:t>
      </w:r>
      <w:r w:rsidR="0097569B" w:rsidRPr="0097569B">
        <w:rPr>
          <w:sz w:val="36"/>
          <w:szCs w:val="36"/>
        </w:rPr>
        <w:t xml:space="preserve"> </w:t>
      </w:r>
      <w:r>
        <w:rPr>
          <w:sz w:val="28"/>
          <w:szCs w:val="28"/>
        </w:rPr>
        <w:t xml:space="preserve">(car commence </w:t>
      </w:r>
      <w:r w:rsidR="0097569B">
        <w:rPr>
          <w:sz w:val="28"/>
          <w:szCs w:val="28"/>
        </w:rPr>
        <w:t>à</w:t>
      </w:r>
      <w:r>
        <w:rPr>
          <w:sz w:val="28"/>
          <w:szCs w:val="28"/>
        </w:rPr>
        <w:t xml:space="preserve"> 0) et il se lève.</w:t>
      </w:r>
    </w:p>
    <w:p w14:paraId="5F4DF5D4" w14:textId="50047E18" w:rsidR="00D944F3" w:rsidRDefault="00D944F3" w:rsidP="00741EC1">
      <w:pPr>
        <w:rPr>
          <w:sz w:val="28"/>
          <w:szCs w:val="28"/>
        </w:rPr>
      </w:pPr>
      <w:r>
        <w:rPr>
          <w:sz w:val="28"/>
          <w:szCs w:val="28"/>
        </w:rPr>
        <w:t>Il ne reste plus qu’a créé un code permettant de traduire un mot en braille, mais cette découverte résout le problème de surchauffage, on pourra donc plus aisément tester notre code.</w:t>
      </w:r>
    </w:p>
    <w:p w14:paraId="296B0875" w14:textId="127B3AEC" w:rsidR="0097569B" w:rsidRDefault="0097569B" w:rsidP="00741EC1">
      <w:pPr>
        <w:rPr>
          <w:sz w:val="28"/>
          <w:szCs w:val="28"/>
        </w:rPr>
      </w:pPr>
      <w:r>
        <w:rPr>
          <w:sz w:val="28"/>
          <w:szCs w:val="28"/>
        </w:rPr>
        <w:t xml:space="preserve">Nous avons malgré tout déceler un problème au niveau du solénoïdes n°16, </w:t>
      </w:r>
      <w:r w:rsidR="006F2047">
        <w:rPr>
          <w:sz w:val="28"/>
          <w:szCs w:val="28"/>
        </w:rPr>
        <w:t>puisqu’il</w:t>
      </w:r>
      <w:r>
        <w:rPr>
          <w:sz w:val="28"/>
          <w:szCs w:val="28"/>
        </w:rPr>
        <w:t xml:space="preserve"> fait beuguer l’initialisation dans le sens o</w:t>
      </w:r>
      <w:r w:rsidR="006F2047">
        <w:rPr>
          <w:sz w:val="28"/>
          <w:szCs w:val="28"/>
        </w:rPr>
        <w:t>ù</w:t>
      </w:r>
      <w:r>
        <w:rPr>
          <w:sz w:val="28"/>
          <w:szCs w:val="28"/>
        </w:rPr>
        <w:t xml:space="preserve"> les solénoïdes ne se lève pas tous d’un coup, (du moins avant 16 oui, puis petit bug o</w:t>
      </w:r>
      <w:r w:rsidR="006F2047">
        <w:rPr>
          <w:sz w:val="28"/>
          <w:szCs w:val="28"/>
        </w:rPr>
        <w:t>ù</w:t>
      </w:r>
      <w:r>
        <w:rPr>
          <w:sz w:val="28"/>
          <w:szCs w:val="28"/>
        </w:rPr>
        <w:t xml:space="preserve"> le 16eme monte puis redescend, puis après le 16eme ils se lèvent (presque tous, </w:t>
      </w:r>
      <w:r w:rsidR="006F2047">
        <w:rPr>
          <w:sz w:val="28"/>
          <w:szCs w:val="28"/>
        </w:rPr>
        <w:t>à</w:t>
      </w:r>
      <w:r>
        <w:rPr>
          <w:sz w:val="28"/>
          <w:szCs w:val="28"/>
        </w:rPr>
        <w:t xml:space="preserve"> voir quel est le problème de ceux qui ne se lève</w:t>
      </w:r>
      <w:r w:rsidR="006F2047">
        <w:rPr>
          <w:sz w:val="28"/>
          <w:szCs w:val="28"/>
        </w:rPr>
        <w:t>nt</w:t>
      </w:r>
      <w:r>
        <w:rPr>
          <w:sz w:val="28"/>
          <w:szCs w:val="28"/>
        </w:rPr>
        <w:t xml:space="preserve"> pas)). Et celui-ci refuse de se lever quand on lui ordonne. (</w:t>
      </w:r>
      <w:proofErr w:type="gramStart"/>
      <w:r>
        <w:rPr>
          <w:sz w:val="28"/>
          <w:szCs w:val="28"/>
        </w:rPr>
        <w:t>avec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 </w:t>
      </w:r>
      <w:proofErr w:type="spellStart"/>
      <w:r w:rsidRPr="0097569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sr.set</w:t>
      </w:r>
      <w:proofErr w:type="spellEnd"/>
      <w:r w:rsidRPr="0097569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15</w:t>
      </w:r>
      <w:r w:rsidRPr="0097569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,HIGH);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 »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)</w:t>
      </w:r>
    </w:p>
    <w:p w14:paraId="0793185E" w14:textId="77777777" w:rsidR="009B3AE1" w:rsidRDefault="009B3AE1" w:rsidP="00741EC1">
      <w:pPr>
        <w:rPr>
          <w:sz w:val="28"/>
          <w:szCs w:val="28"/>
        </w:rPr>
      </w:pPr>
    </w:p>
    <w:p w14:paraId="5BC7F1B7" w14:textId="36155A06" w:rsidR="009B3AE1" w:rsidRDefault="009B3AE1" w:rsidP="00741EC1">
      <w:pPr>
        <w:rPr>
          <w:sz w:val="28"/>
          <w:szCs w:val="28"/>
        </w:rPr>
      </w:pPr>
    </w:p>
    <w:p w14:paraId="483D363F" w14:textId="4EE1FF01" w:rsidR="009B3AE1" w:rsidRDefault="009B3AE1" w:rsidP="00741EC1">
      <w:pPr>
        <w:rPr>
          <w:sz w:val="28"/>
          <w:szCs w:val="28"/>
        </w:rPr>
      </w:pPr>
    </w:p>
    <w:p w14:paraId="6FD3D947" w14:textId="2D43607F" w:rsidR="009B3AE1" w:rsidRDefault="009B3AE1" w:rsidP="00741EC1">
      <w:pPr>
        <w:rPr>
          <w:sz w:val="28"/>
          <w:szCs w:val="28"/>
        </w:rPr>
      </w:pPr>
    </w:p>
    <w:p w14:paraId="0CD9AA9A" w14:textId="15728DD8" w:rsidR="009B3AE1" w:rsidRDefault="009B3AE1" w:rsidP="00741EC1">
      <w:pPr>
        <w:rPr>
          <w:sz w:val="28"/>
          <w:szCs w:val="28"/>
        </w:rPr>
      </w:pPr>
    </w:p>
    <w:p w14:paraId="66B85E46" w14:textId="4A059638" w:rsidR="009B3AE1" w:rsidRDefault="009B3AE1" w:rsidP="00741EC1">
      <w:pPr>
        <w:rPr>
          <w:sz w:val="28"/>
          <w:szCs w:val="28"/>
        </w:rPr>
      </w:pPr>
    </w:p>
    <w:p w14:paraId="5360C6AC" w14:textId="77777777" w:rsidR="009B3AE1" w:rsidRPr="002637C2" w:rsidRDefault="009B3AE1" w:rsidP="00741EC1">
      <w:pPr>
        <w:rPr>
          <w:sz w:val="28"/>
          <w:szCs w:val="28"/>
        </w:rPr>
      </w:pPr>
    </w:p>
    <w:sectPr w:rsidR="009B3AE1" w:rsidRPr="00263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3D"/>
    <w:rsid w:val="00197C0A"/>
    <w:rsid w:val="00222D95"/>
    <w:rsid w:val="002637C2"/>
    <w:rsid w:val="003468D3"/>
    <w:rsid w:val="00412952"/>
    <w:rsid w:val="005D1CC1"/>
    <w:rsid w:val="00624FDE"/>
    <w:rsid w:val="006F2047"/>
    <w:rsid w:val="00741EC1"/>
    <w:rsid w:val="0083270F"/>
    <w:rsid w:val="00860E3D"/>
    <w:rsid w:val="0097569B"/>
    <w:rsid w:val="00983AFC"/>
    <w:rsid w:val="009B3AE1"/>
    <w:rsid w:val="00A07FE3"/>
    <w:rsid w:val="00A45167"/>
    <w:rsid w:val="00B632BE"/>
    <w:rsid w:val="00C9512B"/>
    <w:rsid w:val="00D84CDB"/>
    <w:rsid w:val="00D944F3"/>
    <w:rsid w:val="00F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0D77"/>
  <w15:chartTrackingRefBased/>
  <w15:docId w15:val="{35D2FEC7-19E6-4B9C-8B01-7A818D9F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-rg">
    <w:name w:val="s-rg"/>
    <w:basedOn w:val="Policepardfaut"/>
    <w:rsid w:val="00D84CDB"/>
  </w:style>
  <w:style w:type="character" w:customStyle="1" w:styleId="s-bl">
    <w:name w:val="s-bl"/>
    <w:basedOn w:val="Policepardfaut"/>
    <w:rsid w:val="00D8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nicolas</dc:creator>
  <cp:keywords/>
  <dc:description/>
  <cp:lastModifiedBy>nicolas nicolas</cp:lastModifiedBy>
  <cp:revision>6</cp:revision>
  <dcterms:created xsi:type="dcterms:W3CDTF">2023-02-06T16:16:00Z</dcterms:created>
  <dcterms:modified xsi:type="dcterms:W3CDTF">2023-02-13T17:10:00Z</dcterms:modified>
</cp:coreProperties>
</file>