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7E" w:rsidRDefault="00D877D7" w:rsidP="00D877D7">
      <w:pPr>
        <w:jc w:val="center"/>
        <w:rPr>
          <w:b/>
          <w:i/>
          <w:sz w:val="96"/>
          <w:u w:val="single"/>
        </w:rPr>
      </w:pPr>
      <w:r w:rsidRPr="00D877D7">
        <w:rPr>
          <w:b/>
          <w:i/>
          <w:sz w:val="96"/>
          <w:u w:val="single"/>
        </w:rPr>
        <w:t>Abstract</w:t>
      </w:r>
    </w:p>
    <w:p w:rsidR="00D877D7" w:rsidRPr="00D877D7" w:rsidRDefault="00D877D7" w:rsidP="00D877D7">
      <w:pPr>
        <w:rPr>
          <w:sz w:val="24"/>
          <w:szCs w:val="24"/>
        </w:rPr>
      </w:pPr>
      <w:r w:rsidRPr="00D877D7">
        <w:rPr>
          <w:sz w:val="24"/>
          <w:szCs w:val="24"/>
        </w:rPr>
        <w:t>Abstract</w:t>
      </w:r>
    </w:p>
    <w:p w:rsidR="00D877D7" w:rsidRPr="00D877D7" w:rsidRDefault="00D877D7" w:rsidP="00D877D7">
      <w:pPr>
        <w:rPr>
          <w:sz w:val="24"/>
          <w:szCs w:val="24"/>
        </w:rPr>
      </w:pPr>
      <w:r w:rsidRPr="00D877D7">
        <w:rPr>
          <w:sz w:val="24"/>
          <w:szCs w:val="24"/>
        </w:rPr>
        <w:t>This project presents the development of ServiceHub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rsidR="00D877D7" w:rsidRPr="00D877D7" w:rsidRDefault="00D877D7" w:rsidP="00D877D7">
      <w:pPr>
        <w:rPr>
          <w:sz w:val="24"/>
          <w:szCs w:val="24"/>
        </w:rPr>
      </w:pPr>
    </w:p>
    <w:p w:rsidR="00D877D7" w:rsidRPr="00D877D7" w:rsidRDefault="00D877D7" w:rsidP="00D877D7">
      <w:pPr>
        <w:rPr>
          <w:sz w:val="24"/>
          <w:szCs w:val="24"/>
        </w:rPr>
      </w:pPr>
      <w:r w:rsidRPr="00D877D7">
        <w:rPr>
          <w:sz w:val="24"/>
          <w:szCs w:val="24"/>
        </w:rPr>
        <w:t>ServiceHub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rsidR="00D877D7" w:rsidRPr="00D877D7" w:rsidRDefault="00D877D7" w:rsidP="00D877D7">
      <w:pPr>
        <w:rPr>
          <w:sz w:val="24"/>
          <w:szCs w:val="24"/>
        </w:rPr>
      </w:pPr>
    </w:p>
    <w:p w:rsidR="00D877D7" w:rsidRPr="00D877D7" w:rsidRDefault="00D877D7" w:rsidP="00D877D7">
      <w:pPr>
        <w:rPr>
          <w:sz w:val="24"/>
          <w:szCs w:val="24"/>
        </w:rPr>
      </w:pPr>
      <w:r w:rsidRPr="00D877D7">
        <w:rPr>
          <w:sz w:val="24"/>
          <w:szCs w:val="24"/>
        </w:rPr>
        <w:t>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ServiceHub MVM provides a robust foundation for launching a commercial-grade service marketplace connecting digital service providers with end-users.</w:t>
      </w:r>
    </w:p>
    <w:p w:rsidR="00D877D7" w:rsidRPr="00D877D7" w:rsidRDefault="00D877D7" w:rsidP="00D877D7">
      <w:pPr>
        <w:spacing w:before="100" w:beforeAutospacing="1" w:after="100" w:afterAutospacing="1" w:line="240" w:lineRule="auto"/>
        <w:rPr>
          <w:rFonts w:ascii="Times New Roman" w:eastAsia="Times New Roman" w:hAnsi="Times New Roman" w:cs="Times New Roman"/>
          <w:sz w:val="24"/>
          <w:szCs w:val="24"/>
        </w:rPr>
      </w:pPr>
      <w:r w:rsidRPr="00D877D7">
        <w:rPr>
          <w:rFonts w:ascii="Times New Roman" w:eastAsia="Times New Roman" w:hAnsi="Times New Roman" w:cs="Times New Roman"/>
          <w:sz w:val="24"/>
          <w:szCs w:val="24"/>
        </w:rPr>
        <w:t>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rsidR="00D877D7" w:rsidRDefault="00D877D7" w:rsidP="00D877D7">
      <w:pPr>
        <w:rPr>
          <w:sz w:val="24"/>
          <w:szCs w:val="24"/>
        </w:rPr>
      </w:pPr>
    </w:p>
    <w:p w:rsidR="00A53214" w:rsidRDefault="00A53214" w:rsidP="00D877D7">
      <w:pPr>
        <w:rPr>
          <w:sz w:val="24"/>
          <w:szCs w:val="24"/>
        </w:rPr>
      </w:pPr>
    </w:p>
    <w:p w:rsidR="00A53214" w:rsidRDefault="00A53214" w:rsidP="00D877D7">
      <w:pPr>
        <w:rPr>
          <w:sz w:val="24"/>
          <w:szCs w:val="24"/>
        </w:rPr>
      </w:pPr>
    </w:p>
    <w:p w:rsidR="00A53214" w:rsidRDefault="00A53214" w:rsidP="00A53214">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sidRPr="00A53214">
        <w:rPr>
          <w:rFonts w:ascii="Times New Roman" w:eastAsia="Times New Roman" w:hAnsi="Times New Roman" w:cs="Times New Roman"/>
          <w:b/>
          <w:bCs/>
          <w:i/>
          <w:sz w:val="56"/>
          <w:szCs w:val="36"/>
          <w:u w:val="single"/>
        </w:rPr>
        <w:lastRenderedPageBreak/>
        <w:t>Chapter 1: Introduction</w:t>
      </w:r>
    </w:p>
    <w:p w:rsidR="00AB5E0E" w:rsidRDefault="00AB5E0E" w:rsidP="00A53214">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w:t>
      </w:r>
      <w:r>
        <w:rPr>
          <w:rFonts w:ascii="Times New Roman" w:eastAsia="Times New Roman" w:hAnsi="Times New Roman" w:cs="Times New Roman"/>
          <w:sz w:val="24"/>
          <w:szCs w:val="24"/>
        </w:rPr>
        <w:t>ustomers and service providers.</w:t>
      </w:r>
    </w:p>
    <w:p w:rsid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w:t>
      </w:r>
      <w:r>
        <w:rPr>
          <w:rFonts w:ascii="Times New Roman" w:eastAsia="Times New Roman" w:hAnsi="Times New Roman" w:cs="Times New Roman"/>
          <w:sz w:val="24"/>
          <w:szCs w:val="24"/>
        </w:rPr>
        <w:t>t systems, including WordPress.</w:t>
      </w:r>
    </w:p>
    <w:p w:rsidR="00BF3383" w:rsidRDefault="00BF3383" w:rsidP="00AB5E0E">
      <w:pPr>
        <w:spacing w:before="100" w:beforeAutospacing="1" w:after="100" w:afterAutospacing="1" w:line="240" w:lineRule="auto"/>
        <w:rPr>
          <w:rFonts w:ascii="Times New Roman" w:eastAsia="Times New Roman" w:hAnsi="Times New Roman" w:cs="Times New Roman"/>
          <w:sz w:val="24"/>
          <w:szCs w:val="24"/>
        </w:rPr>
      </w:pPr>
    </w:p>
    <w:p w:rsidR="00BF3383" w:rsidRPr="00AB5E0E" w:rsidRDefault="00BF3383" w:rsidP="00AB5E0E">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1.1 Background</w:t>
      </w: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In today’s digital age, service-based businesses are increasingly moving online to reach more customers and streamline operations. While product-based eCommerce has seen massive growth and support from major platforms, service-based businesses—especially local and independent providers—have limited access to structured, scalable platforms. Many vendors still rely on traditional communication methods like calls or physical visits to get leads, schedule appointments, and handle payments. This results in inefficiencies, limited reach, and lack of automation.</w:t>
      </w: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Pr="00A53214"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1.2 Problem Statement</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There is a noticeable lack of structured platforms where multiple service vendors can offer their services in a scalable and user-friendly manner. Current solutions are either too generic, focused only on product listings, or require substantial custom development costs. Many local service providers do not have the technical expertise to build or manage individual websites or online booking systems.</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Additionally, customers face challenges when trying to discover, compare, and book services online. There’s no single system where customers can filter by location, availability, or price and place a booking with confidence. The absence of real-time bookings, centralized order management, and automated notifications contributes to poor user experiences and inefficient service delivery. This project aims to provide a fully functional, scalable, and customizable solution that addresses these gaps.</w:t>
      </w: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Pr="0007189B"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1.3 Objectives</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key objectives of this system include the creation of dedicated dashboards for each user type—Admin, Vendor, and Customer—along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Pr="0007189B"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1.4 Scope</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1.5 Methodology</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feature—such as the user roles, service listings, and booking mechanism—was addressed systematically. Once the foundation was laid, the Iterative model was used to refine, improve, and test functionalities through cycles of development, testing, and fe</w:t>
      </w:r>
      <w:r>
        <w:rPr>
          <w:rFonts w:ascii="Times New Roman" w:eastAsia="Times New Roman" w:hAnsi="Times New Roman" w:cs="Times New Roman"/>
          <w:sz w:val="24"/>
          <w:szCs w:val="24"/>
        </w:rPr>
        <w:t>edback.</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development was divided into key modules, including the creation of custom user roles (Admin, Vendor, Customer),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w:t>
      </w:r>
      <w:r>
        <w:rPr>
          <w:rFonts w:ascii="Times New Roman" w:eastAsia="Times New Roman" w:hAnsi="Times New Roman" w:cs="Times New Roman"/>
          <w:sz w:val="24"/>
          <w:szCs w:val="24"/>
        </w:rPr>
        <w:t>oth desktop and mobile devices.</w:t>
      </w:r>
    </w:p>
    <w:p w:rsidR="00A53214" w:rsidRPr="006565E2"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bookmarkStart w:id="0" w:name="_GoBack"/>
      <w:bookmarkEnd w:id="0"/>
    </w:p>
    <w:sectPr w:rsidR="00A53214" w:rsidRPr="00656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3A"/>
    <w:rsid w:val="0002083F"/>
    <w:rsid w:val="0007189B"/>
    <w:rsid w:val="006565E2"/>
    <w:rsid w:val="007469DF"/>
    <w:rsid w:val="00941D3A"/>
    <w:rsid w:val="00A53214"/>
    <w:rsid w:val="00AB5E0E"/>
    <w:rsid w:val="00BF3383"/>
    <w:rsid w:val="00D8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2013"/>
  <w15:chartTrackingRefBased/>
  <w15:docId w15:val="{CA31D854-C02B-4E83-8380-3D1670B6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2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214"/>
    <w:rPr>
      <w:rFonts w:ascii="Times New Roman" w:eastAsia="Times New Roman" w:hAnsi="Times New Roman" w:cs="Times New Roman"/>
      <w:b/>
      <w:bCs/>
      <w:sz w:val="27"/>
      <w:szCs w:val="27"/>
    </w:rPr>
  </w:style>
  <w:style w:type="character" w:styleId="Strong">
    <w:name w:val="Strong"/>
    <w:basedOn w:val="DefaultParagraphFont"/>
    <w:uiPriority w:val="22"/>
    <w:qFormat/>
    <w:rsid w:val="00A53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43524">
      <w:bodyDiv w:val="1"/>
      <w:marLeft w:val="0"/>
      <w:marRight w:val="0"/>
      <w:marTop w:val="0"/>
      <w:marBottom w:val="0"/>
      <w:divBdr>
        <w:top w:val="none" w:sz="0" w:space="0" w:color="auto"/>
        <w:left w:val="none" w:sz="0" w:space="0" w:color="auto"/>
        <w:bottom w:val="none" w:sz="0" w:space="0" w:color="auto"/>
        <w:right w:val="none" w:sz="0" w:space="0" w:color="auto"/>
      </w:divBdr>
    </w:div>
    <w:div w:id="286011609">
      <w:bodyDiv w:val="1"/>
      <w:marLeft w:val="0"/>
      <w:marRight w:val="0"/>
      <w:marTop w:val="0"/>
      <w:marBottom w:val="0"/>
      <w:divBdr>
        <w:top w:val="none" w:sz="0" w:space="0" w:color="auto"/>
        <w:left w:val="none" w:sz="0" w:space="0" w:color="auto"/>
        <w:bottom w:val="none" w:sz="0" w:space="0" w:color="auto"/>
        <w:right w:val="none" w:sz="0" w:space="0" w:color="auto"/>
      </w:divBdr>
    </w:div>
    <w:div w:id="330181553">
      <w:bodyDiv w:val="1"/>
      <w:marLeft w:val="0"/>
      <w:marRight w:val="0"/>
      <w:marTop w:val="0"/>
      <w:marBottom w:val="0"/>
      <w:divBdr>
        <w:top w:val="none" w:sz="0" w:space="0" w:color="auto"/>
        <w:left w:val="none" w:sz="0" w:space="0" w:color="auto"/>
        <w:bottom w:val="none" w:sz="0" w:space="0" w:color="auto"/>
        <w:right w:val="none" w:sz="0" w:space="0" w:color="auto"/>
      </w:divBdr>
    </w:div>
    <w:div w:id="533544642">
      <w:bodyDiv w:val="1"/>
      <w:marLeft w:val="0"/>
      <w:marRight w:val="0"/>
      <w:marTop w:val="0"/>
      <w:marBottom w:val="0"/>
      <w:divBdr>
        <w:top w:val="none" w:sz="0" w:space="0" w:color="auto"/>
        <w:left w:val="none" w:sz="0" w:space="0" w:color="auto"/>
        <w:bottom w:val="none" w:sz="0" w:space="0" w:color="auto"/>
        <w:right w:val="none" w:sz="0" w:space="0" w:color="auto"/>
      </w:divBdr>
    </w:div>
    <w:div w:id="868375286">
      <w:bodyDiv w:val="1"/>
      <w:marLeft w:val="0"/>
      <w:marRight w:val="0"/>
      <w:marTop w:val="0"/>
      <w:marBottom w:val="0"/>
      <w:divBdr>
        <w:top w:val="none" w:sz="0" w:space="0" w:color="auto"/>
        <w:left w:val="none" w:sz="0" w:space="0" w:color="auto"/>
        <w:bottom w:val="none" w:sz="0" w:space="0" w:color="auto"/>
        <w:right w:val="none" w:sz="0" w:space="0" w:color="auto"/>
      </w:divBdr>
    </w:div>
    <w:div w:id="994265798">
      <w:bodyDiv w:val="1"/>
      <w:marLeft w:val="0"/>
      <w:marRight w:val="0"/>
      <w:marTop w:val="0"/>
      <w:marBottom w:val="0"/>
      <w:divBdr>
        <w:top w:val="none" w:sz="0" w:space="0" w:color="auto"/>
        <w:left w:val="none" w:sz="0" w:space="0" w:color="auto"/>
        <w:bottom w:val="none" w:sz="0" w:space="0" w:color="auto"/>
        <w:right w:val="none" w:sz="0" w:space="0" w:color="auto"/>
      </w:divBdr>
    </w:div>
    <w:div w:id="1316911766">
      <w:bodyDiv w:val="1"/>
      <w:marLeft w:val="0"/>
      <w:marRight w:val="0"/>
      <w:marTop w:val="0"/>
      <w:marBottom w:val="0"/>
      <w:divBdr>
        <w:top w:val="none" w:sz="0" w:space="0" w:color="auto"/>
        <w:left w:val="none" w:sz="0" w:space="0" w:color="auto"/>
        <w:bottom w:val="none" w:sz="0" w:space="0" w:color="auto"/>
        <w:right w:val="none" w:sz="0" w:space="0" w:color="auto"/>
      </w:divBdr>
    </w:div>
    <w:div w:id="1446655077">
      <w:bodyDiv w:val="1"/>
      <w:marLeft w:val="0"/>
      <w:marRight w:val="0"/>
      <w:marTop w:val="0"/>
      <w:marBottom w:val="0"/>
      <w:divBdr>
        <w:top w:val="none" w:sz="0" w:space="0" w:color="auto"/>
        <w:left w:val="none" w:sz="0" w:space="0" w:color="auto"/>
        <w:bottom w:val="none" w:sz="0" w:space="0" w:color="auto"/>
        <w:right w:val="none" w:sz="0" w:space="0" w:color="auto"/>
      </w:divBdr>
    </w:div>
    <w:div w:id="1786804590">
      <w:bodyDiv w:val="1"/>
      <w:marLeft w:val="0"/>
      <w:marRight w:val="0"/>
      <w:marTop w:val="0"/>
      <w:marBottom w:val="0"/>
      <w:divBdr>
        <w:top w:val="none" w:sz="0" w:space="0" w:color="auto"/>
        <w:left w:val="none" w:sz="0" w:space="0" w:color="auto"/>
        <w:bottom w:val="none" w:sz="0" w:space="0" w:color="auto"/>
        <w:right w:val="none" w:sz="0" w:space="0" w:color="auto"/>
      </w:divBdr>
    </w:div>
    <w:div w:id="18992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Murslin Shehzad</dc:creator>
  <cp:keywords/>
  <dc:description/>
  <cp:lastModifiedBy>Murslin Shehzad</cp:lastModifiedBy>
  <cp:revision>7</cp:revision>
  <dcterms:created xsi:type="dcterms:W3CDTF">2025-04-08T17:38:00Z</dcterms:created>
  <dcterms:modified xsi:type="dcterms:W3CDTF">2025-04-09T12:29:00Z</dcterms:modified>
</cp:coreProperties>
</file>