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ind w:hanging="58"/>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r>
    </w:p>
    <w:p>
      <w:pPr>
        <w:pStyle w:val="Title"/>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r>
    </w:p>
    <w:p>
      <w:pPr>
        <w:pStyle w:val="Title"/>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drawing>
          <wp:anchor behindDoc="0" distT="0" distB="0" distL="0" distR="0" simplePos="0" locked="0" layoutInCell="0" allowOverlap="1" relativeHeight="16">
            <wp:simplePos x="0" y="0"/>
            <wp:positionH relativeFrom="column">
              <wp:posOffset>1070610</wp:posOffset>
            </wp:positionH>
            <wp:positionV relativeFrom="paragraph">
              <wp:posOffset>96520</wp:posOffset>
            </wp:positionV>
            <wp:extent cx="4564380" cy="145796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564380" cy="1457960"/>
                    </a:xfrm>
                    <a:prstGeom prst="rect">
                      <a:avLst/>
                    </a:prstGeom>
                  </pic:spPr>
                </pic:pic>
              </a:graphicData>
            </a:graphic>
          </wp:anchor>
        </w:drawing>
      </w:r>
    </w:p>
    <w:p>
      <w:pPr>
        <w:pStyle w:val="Title"/>
        <w:rPr>
          <w:rFonts w:ascii="Liberation Serif" w:hAnsi="Liberation Serif" w:eastAsia="Noto Sans CJK SC Regular;Micros" w:cs="Microsoft Tai Le"/>
          <w:color w:val="1A237E"/>
          <w:lang w:val="en-IN"/>
        </w:rPr>
      </w:pPr>
      <w:r>
        <w:rPr>
          <w:rFonts w:eastAsia="Noto Sans CJK SC Regular;Micros" w:cs="Microsoft Tai Le" w:ascii="Liberation Serif" w:hAnsi="Liberation Serif"/>
          <w:color w:val="1A237E"/>
          <w:lang w:val="en-IN"/>
        </w:rPr>
      </w:r>
    </w:p>
    <w:p>
      <w:pPr>
        <w:pStyle w:val="Title"/>
        <w:rPr>
          <w:rFonts w:ascii="Liberation Serif" w:hAnsi="Liberation Serif" w:eastAsia="Noto Sans CJK SC Regular;Micros" w:cs="Microsoft Tai Le"/>
          <w:color w:val="1A237E"/>
          <w:lang w:val="en-IN"/>
        </w:rPr>
      </w:pPr>
      <w:r>
        <w:rPr>
          <w:rFonts w:eastAsia="Noto Sans CJK SC Regular;Micros" w:cs="Microsoft Tai Le" w:ascii="Liberation Serif" w:hAnsi="Liberation Serif"/>
          <w:color w:val="1A237E"/>
          <w:lang w:val="en-IN"/>
        </w:rPr>
      </w:r>
    </w:p>
    <w:p>
      <w:pPr>
        <w:pStyle w:val="Title"/>
        <w:rPr>
          <w:rFonts w:ascii="Liberation Serif" w:hAnsi="Liberation Serif"/>
        </w:rPr>
      </w:pPr>
      <w:r>
        <w:rPr>
          <w:rFonts w:eastAsia="Noto Sans CJK SC Regular;Micros" w:cs="Microsoft Tai Le" w:ascii="Liberation Serif" w:hAnsi="Liberation Serif"/>
          <w:color w:val="1A237E"/>
          <w:lang w:val="en-IN"/>
        </w:rPr>
        <w:t>iCUBE-iCON Release Notes</w:t>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mc:AlternateContent>
          <mc:Choice Requires="wps">
            <w:drawing>
              <wp:anchor behindDoc="0" distT="45720" distB="45720" distL="635" distR="0" simplePos="0" locked="0" layoutInCell="0" allowOverlap="1" relativeHeight="15">
                <wp:simplePos x="0" y="0"/>
                <wp:positionH relativeFrom="column">
                  <wp:posOffset>74930</wp:posOffset>
                </wp:positionH>
                <wp:positionV relativeFrom="paragraph">
                  <wp:posOffset>231775</wp:posOffset>
                </wp:positionV>
                <wp:extent cx="6077585" cy="1905"/>
                <wp:effectExtent l="635" t="45720" r="0" b="45720"/>
                <wp:wrapNone/>
                <wp:docPr id="2" name="Shape2"/>
                <a:graphic xmlns:a="http://schemas.openxmlformats.org/drawingml/2006/main">
                  <a:graphicData uri="http://schemas.microsoft.com/office/word/2010/wordprocessingShape">
                    <wps:wsp>
                      <wps:cNvSpPr/>
                      <wps:spPr>
                        <a:xfrm>
                          <a:off x="0" y="0"/>
                          <a:ext cx="6077520" cy="1800"/>
                        </a:xfrm>
                        <a:prstGeom prst="line">
                          <a:avLst/>
                        </a:prstGeom>
                        <a:ln w="91440">
                          <a:solidFill>
                            <a:srgbClr val="1a237e"/>
                          </a:solidFill>
                          <a:miter/>
                        </a:ln>
                      </wps:spPr>
                      <wps:style>
                        <a:lnRef idx="0"/>
                        <a:fillRef idx="0"/>
                        <a:effectRef idx="0"/>
                        <a:fontRef idx="minor"/>
                      </wps:style>
                      <wps:bodyPr/>
                    </wps:wsp>
                  </a:graphicData>
                </a:graphic>
              </wp:anchor>
            </w:drawing>
          </mc:Choice>
          <mc:Fallback>
            <w:pict>
              <v:line id="shape_0" from="5.9pt,18.25pt" to="484.4pt,18.35pt" ID="Shape2" stroked="t" o:allowincell="f" style="position:absolute">
                <v:stroke color="#1a237e" weight="91440" joinstyle="miter" endcap="flat"/>
                <v:fill o:detectmouseclick="t" on="false"/>
                <w10:wrap type="none"/>
              </v:line>
            </w:pict>
          </mc:Fallback>
        </mc:AlternateContent>
      </w:r>
    </w:p>
    <w:p>
      <w:pPr>
        <w:pStyle w:val="Subtitle"/>
        <w:numPr>
          <w:ilvl w:val="0"/>
          <w:numId w:val="5"/>
        </w:numPr>
        <w:tabs>
          <w:tab w:val="clear" w:pos="709"/>
          <w:tab w:val="left" w:pos="720" w:leader="none"/>
        </w:tabs>
        <w:jc w:val="left"/>
        <w:rPr>
          <w:rFonts w:ascii="Liberation Serif" w:hAnsi="Liberation Serif"/>
        </w:rPr>
      </w:pPr>
      <w:r>
        <w:rPr>
          <w:rFonts w:cs="Microsoft JhengHei" w:ascii="Liberation Serif" w:hAnsi="Liberation Serif"/>
          <w:b/>
          <w:bCs/>
          <w:color w:val="1A237E"/>
          <w:sz w:val="28"/>
          <w:szCs w:val="28"/>
        </w:rPr>
        <w:t>Latest Release: iCUBE 0x0107,  iCON 0x0207</w:t>
      </w:r>
    </w:p>
    <w:p>
      <w:pPr>
        <w:sectPr>
          <w:footerReference w:type="default" r:id="rId3"/>
          <w:type w:val="nextPage"/>
          <w:pgSz w:w="12240" w:h="15840"/>
          <w:pgMar w:left="1134" w:right="1134" w:gutter="0" w:header="0" w:top="1657" w:footer="1134" w:bottom="1710"/>
          <w:pgNumType w:start="1" w:fmt="decimal"/>
          <w:formProt w:val="false"/>
          <w:textDirection w:val="lrTb"/>
          <w:docGrid w:type="default" w:linePitch="360" w:charSpace="5734"/>
        </w:sectPr>
        <w:pStyle w:val="Subtitle"/>
        <w:numPr>
          <w:ilvl w:val="0"/>
          <w:numId w:val="5"/>
        </w:numPr>
        <w:tabs>
          <w:tab w:val="clear" w:pos="709"/>
          <w:tab w:val="left" w:pos="720" w:leader="none"/>
        </w:tabs>
        <w:jc w:val="left"/>
        <w:rPr>
          <w:rFonts w:ascii="Liberation Serif" w:hAnsi="Liberation Serif"/>
        </w:rPr>
      </w:pPr>
      <w:r>
        <w:rPr>
          <w:rFonts w:cs="Microsoft JhengHei" w:ascii="Liberation Serif" w:hAnsi="Liberation Serif"/>
          <w:b/>
          <w:bCs/>
          <w:color w:val="1A237E"/>
          <w:sz w:val="28"/>
          <w:szCs w:val="28"/>
        </w:rPr>
        <w:t>Release Date:</w:t>
      </w:r>
      <w:r>
        <w:rPr>
          <w:rFonts w:cs="Microsoft JhengHei" w:ascii="Liberation Serif" w:hAnsi="Liberation Serif"/>
          <w:color w:val="1A237E"/>
          <w:sz w:val="28"/>
          <w:szCs w:val="28"/>
        </w:rPr>
        <w:t xml:space="preserve">  July </w:t>
      </w:r>
      <w:r>
        <w:rPr>
          <w:rFonts w:cs="Microsoft JhengHei" w:ascii="Liberation Serif" w:hAnsi="Liberation Serif"/>
          <w:color w:val="1A237E"/>
          <w:sz w:val="28"/>
          <w:szCs w:val="28"/>
        </w:rPr>
        <w:t>10</w:t>
      </w:r>
      <w:r>
        <w:rPr>
          <w:rFonts w:cs="Microsoft JhengHei" w:ascii="Liberation Serif" w:hAnsi="Liberation Serif"/>
          <w:color w:val="1A237E"/>
          <w:sz w:val="28"/>
          <w:szCs w:val="28"/>
          <w:lang w:val="en-US"/>
        </w:rPr>
        <w:t>, 2024</w:t>
      </w:r>
    </w:p>
    <w:p>
      <w:pPr>
        <w:pStyle w:val="TOAHeading1"/>
        <w:numPr>
          <w:ilvl w:val="0"/>
          <w:numId w:val="0"/>
        </w:numPr>
        <w:ind w:left="0" w:hanging="0"/>
        <w:rPr>
          <w:rFonts w:ascii="Liberation Serif" w:hAnsi="Liberation Serif"/>
        </w:rPr>
      </w:pPr>
      <w:bookmarkStart w:id="0" w:name="__RefHeading___Toc9630_1894761172"/>
      <w:bookmarkStart w:id="1" w:name="_Toc18657"/>
      <w:bookmarkEnd w:id="0"/>
      <w:bookmarkEnd w:id="1"/>
      <w:r>
        <w:rPr>
          <w:rFonts w:ascii="Liberation Serif" w:hAnsi="Liberation Serif"/>
        </w:rPr>
        <w:t>Revision History</w:t>
      </w:r>
    </w:p>
    <w:p>
      <w:pPr>
        <w:pStyle w:val="TOAHeading1"/>
        <w:numPr>
          <w:ilvl w:val="0"/>
          <w:numId w:val="0"/>
        </w:numPr>
        <w:ind w:left="0" w:hanging="0"/>
        <w:rPr>
          <w:rFonts w:ascii="Liberation Serif" w:hAnsi="Liberation Serif" w:eastAsia="Microsoft YaHei" w:cs="Arial"/>
          <w:b/>
          <w:b/>
          <w:bCs/>
          <w:color w:val="1A237E"/>
          <w:sz w:val="36"/>
          <w:szCs w:val="36"/>
        </w:rPr>
      </w:pPr>
      <w:r>
        <w:rPr>
          <w:rFonts w:eastAsia="Microsoft YaHei" w:cs="Arial" w:ascii="Liberation Serif" w:hAnsi="Liberation Serif"/>
          <w:b/>
          <w:bCs/>
          <w:color w:val="1A237E"/>
          <w:sz w:val="36"/>
          <w:szCs w:val="36"/>
        </w:rPr>
      </w:r>
    </w:p>
    <w:tbl>
      <w:tblPr>
        <w:tblStyle w:val="10"/>
        <w:tblW w:w="9914" w:type="dxa"/>
        <w:jc w:val="left"/>
        <w:tblInd w:w="18" w:type="dxa"/>
        <w:tblLayout w:type="fixed"/>
        <w:tblCellMar>
          <w:top w:w="55" w:type="dxa"/>
          <w:left w:w="7" w:type="dxa"/>
          <w:bottom w:w="55" w:type="dxa"/>
          <w:right w:w="52" w:type="dxa"/>
        </w:tblCellMar>
      </w:tblPr>
      <w:tblGrid>
        <w:gridCol w:w="736"/>
        <w:gridCol w:w="2019"/>
        <w:gridCol w:w="5863"/>
        <w:gridCol w:w="1296"/>
      </w:tblGrid>
      <w:tr>
        <w:trPr>
          <w:trHeight w:val="360" w:hRule="atLeast"/>
          <w:cantSplit w:val="true"/>
        </w:trPr>
        <w:tc>
          <w:tcPr>
            <w:tcW w:w="736"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Version</w:t>
            </w:r>
          </w:p>
        </w:tc>
        <w:tc>
          <w:tcPr>
            <w:tcW w:w="2019"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Date</w:t>
            </w:r>
          </w:p>
        </w:tc>
        <w:tc>
          <w:tcPr>
            <w:tcW w:w="5863"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Description</w:t>
            </w:r>
          </w:p>
        </w:tc>
        <w:tc>
          <w:tcPr>
            <w:tcW w:w="1296" w:type="dxa"/>
            <w:tcBorders>
              <w:top w:val="single" w:sz="6" w:space="0" w:color="000001"/>
              <w:left w:val="single" w:sz="6" w:space="0" w:color="000001"/>
              <w:bottom w:val="single" w:sz="6" w:space="0" w:color="000001"/>
              <w:right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Authors</w:t>
            </w:r>
          </w:p>
        </w:tc>
      </w:tr>
      <w:tr>
        <w:trPr>
          <w:cantSplit w:val="true"/>
        </w:trPr>
        <w:tc>
          <w:tcPr>
            <w:tcW w:w="736"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0xE20</w:t>
            </w:r>
            <w:r>
              <w:rPr>
                <w:rFonts w:ascii="Liberation Serif" w:hAnsi="Liberation Serif"/>
                <w:kern w:val="0"/>
              </w:rPr>
              <w:t>8</w:t>
            </w:r>
          </w:p>
        </w:tc>
        <w:tc>
          <w:tcPr>
            <w:tcW w:w="2019"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 xml:space="preserve">Jul </w:t>
            </w:r>
            <w:r>
              <w:rPr>
                <w:rFonts w:ascii="Liberation Serif" w:hAnsi="Liberation Serif"/>
                <w:kern w:val="0"/>
              </w:rPr>
              <w:t>10,</w:t>
            </w:r>
            <w:r>
              <w:rPr>
                <w:rFonts w:ascii="Liberation Serif" w:hAnsi="Liberation Serif"/>
                <w:kern w:val="0"/>
              </w:rPr>
              <w:t>2024</w:t>
            </w:r>
          </w:p>
        </w:tc>
        <w:tc>
          <w:tcPr>
            <w:tcW w:w="5863"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Special version for a customer on top of 207</w:t>
            </w:r>
            <w:r>
              <w:rPr>
                <w:rFonts w:ascii="Liberation Serif" w:hAnsi="Liberation Serif"/>
                <w:kern w:val="0"/>
              </w:rPr>
              <w:t>(iCON)</w:t>
            </w:r>
            <w:r>
              <w:rPr>
                <w:rFonts w:ascii="Liberation Serif" w:hAnsi="Liberation Serif"/>
                <w:kern w:val="0"/>
              </w:rPr>
              <w:t>. dynamic FT entry is neglected</w:t>
            </w:r>
          </w:p>
        </w:tc>
        <w:tc>
          <w:tcPr>
            <w:tcW w:w="1296" w:type="dxa"/>
            <w:tcBorders>
              <w:top w:val="single" w:sz="6" w:space="0" w:color="000001"/>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6"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w:t>
            </w:r>
            <w:r>
              <w:rPr>
                <w:rFonts w:ascii="Liberation Serif" w:hAnsi="Liberation Serif"/>
                <w:kern w:val="0"/>
              </w:rPr>
              <w:t>08</w:t>
            </w:r>
            <w:r>
              <w:rPr>
                <w:rFonts w:ascii="Liberation Serif" w:hAnsi="Liberation Serif"/>
                <w:kern w:val="0"/>
              </w:rPr>
              <w:t>,</w:t>
            </w:r>
          </w:p>
          <w:p>
            <w:pPr>
              <w:pStyle w:val="TableContents"/>
              <w:widowControl w:val="false"/>
              <w:rPr>
                <w:rFonts w:ascii="Liberation Serif" w:hAnsi="Liberation Serif"/>
                <w:kern w:val="0"/>
              </w:rPr>
            </w:pPr>
            <w:r>
              <w:rPr>
                <w:rFonts w:ascii="Liberation Serif" w:hAnsi="Liberation Serif"/>
                <w:kern w:val="0"/>
              </w:rPr>
              <w:t>0x20</w:t>
            </w:r>
            <w:r>
              <w:rPr>
                <w:rFonts w:ascii="Liberation Serif" w:hAnsi="Liberation Serif"/>
                <w:kern w:val="0"/>
              </w:rPr>
              <w:t>8</w:t>
            </w:r>
          </w:p>
        </w:tc>
        <w:tc>
          <w:tcPr>
            <w:tcW w:w="2019"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 xml:space="preserve">Jul </w:t>
            </w:r>
            <w:r>
              <w:rPr>
                <w:rFonts w:ascii="Liberation Serif" w:hAnsi="Liberation Serif"/>
                <w:kern w:val="0"/>
              </w:rPr>
              <w:t>10</w:t>
            </w:r>
            <w:r>
              <w:rPr>
                <w:rFonts w:ascii="Liberation Serif" w:hAnsi="Liberation Serif"/>
                <w:kern w:val="0"/>
              </w:rPr>
              <w:t>, 2024</w:t>
            </w:r>
          </w:p>
        </w:tc>
        <w:tc>
          <w:tcPr>
            <w:tcW w:w="5863"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Dynamic OTA feature support,</w:t>
            </w:r>
          </w:p>
          <w:p>
            <w:pPr>
              <w:pStyle w:val="TableContents"/>
              <w:widowControl w:val="false"/>
              <w:rPr>
                <w:rFonts w:ascii="Liberation Serif" w:hAnsi="Liberation Serif"/>
                <w:kern w:val="0"/>
              </w:rPr>
            </w:pPr>
            <w:r>
              <w:rPr>
                <w:rFonts w:ascii="Liberation Serif" w:hAnsi="Liberation Serif"/>
                <w:kern w:val="0"/>
              </w:rPr>
              <w:t>Fix for SSID write failure via Filed Configuration utility</w:t>
            </w:r>
          </w:p>
          <w:p>
            <w:pPr>
              <w:pStyle w:val="TableContents"/>
              <w:widowControl w:val="false"/>
              <w:rPr>
                <w:rFonts w:ascii="Liberation Serif" w:hAnsi="Liberation Serif"/>
                <w:kern w:val="0"/>
              </w:rPr>
            </w:pPr>
            <w:r>
              <w:rPr>
                <w:rFonts w:ascii="Liberation Serif" w:hAnsi="Liberation Serif"/>
                <w:kern w:val="0"/>
              </w:rPr>
              <w:t>Sending flag indicating EEPROM update via filed configuration status</w:t>
            </w:r>
          </w:p>
        </w:tc>
        <w:tc>
          <w:tcPr>
            <w:tcW w:w="1296"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trHeight w:val="553" w:hRule="atLeast"/>
          <w:cantSplit w:val="true"/>
        </w:trPr>
        <w:tc>
          <w:tcPr>
            <w:tcW w:w="736"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0x207</w:t>
            </w:r>
          </w:p>
        </w:tc>
        <w:tc>
          <w:tcPr>
            <w:tcW w:w="2019"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Mar 21,2024</w:t>
            </w:r>
          </w:p>
        </w:tc>
        <w:tc>
          <w:tcPr>
            <w:tcW w:w="5863"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 xml:space="preserve">ICON – </w:t>
            </w:r>
            <w:r>
              <w:rPr>
                <w:rFonts w:ascii="Liberation Serif" w:hAnsi="Liberation Serif"/>
                <w:caps w:val="false"/>
                <w:smallCaps w:val="false"/>
                <w:color w:val="222222"/>
                <w:spacing w:val="0"/>
                <w:kern w:val="0"/>
              </w:rPr>
              <w:t>No load DC current threshold changed to 0.5 A</w:t>
            </w:r>
          </w:p>
          <w:p>
            <w:pPr>
              <w:pStyle w:val="Normal"/>
              <w:widowControl/>
              <w:spacing w:before="30" w:after="0"/>
              <w:ind w:left="0" w:right="0" w:hanging="0"/>
              <w:rPr>
                <w:rFonts w:ascii="Liberation Serif" w:hAnsi="Liberation Serif"/>
                <w:kern w:val="0"/>
              </w:rPr>
            </w:pPr>
            <w:r>
              <w:rPr>
                <w:rFonts w:ascii="Arial;Helvetica;sans-serif" w:hAnsi="Arial;Helvetica;sans-serif"/>
                <w:b w:val="false"/>
                <w:i w:val="false"/>
                <w:caps w:val="false"/>
                <w:smallCaps w:val="false"/>
                <w:color w:val="222222"/>
                <w:spacing w:val="0"/>
                <w:sz w:val="24"/>
              </w:rPr>
            </w:r>
          </w:p>
          <w:p>
            <w:pPr>
              <w:pStyle w:val="TableContents"/>
              <w:widowControl w:val="false"/>
              <w:rPr>
                <w:rFonts w:ascii="Liberation Serif" w:hAnsi="Liberation Serif"/>
                <w:kern w:val="0"/>
              </w:rPr>
            </w:pPr>
            <w:r>
              <w:rPr>
                <w:rFonts w:ascii="Liberation Serif" w:hAnsi="Liberation Serif"/>
                <w:kern w:val="0"/>
              </w:rPr>
            </w:r>
          </w:p>
        </w:tc>
        <w:tc>
          <w:tcPr>
            <w:tcW w:w="1296"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6"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0x106,</w:t>
            </w:r>
          </w:p>
          <w:p>
            <w:pPr>
              <w:pStyle w:val="TableContents"/>
              <w:widowControl w:val="false"/>
              <w:rPr>
                <w:rFonts w:ascii="Liberation Serif" w:hAnsi="Liberation Serif"/>
                <w:kern w:val="0"/>
              </w:rPr>
            </w:pPr>
            <w:r>
              <w:rPr>
                <w:rFonts w:ascii="Liberation Serif" w:hAnsi="Liberation Serif"/>
                <w:kern w:val="0"/>
              </w:rPr>
              <w:t>0x206</w:t>
            </w:r>
          </w:p>
        </w:tc>
        <w:tc>
          <w:tcPr>
            <w:tcW w:w="2019"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Oct 06, 2023</w:t>
            </w:r>
          </w:p>
        </w:tc>
        <w:tc>
          <w:tcPr>
            <w:tcW w:w="5863"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Prevent solar charging timeout is changed to 10 seconds from 5 seconds. FT exit if temperature exceeds a threshold value</w:t>
            </w:r>
          </w:p>
        </w:tc>
        <w:tc>
          <w:tcPr>
            <w:tcW w:w="1296"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6"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0x105,</w:t>
            </w:r>
          </w:p>
          <w:p>
            <w:pPr>
              <w:pStyle w:val="TableContents"/>
              <w:widowControl w:val="false"/>
              <w:rPr>
                <w:rFonts w:ascii="Liberation Serif" w:hAnsi="Liberation Serif"/>
                <w:kern w:val="0"/>
              </w:rPr>
            </w:pPr>
            <w:r>
              <w:rPr>
                <w:rFonts w:ascii="Liberation Serif" w:hAnsi="Liberation Serif"/>
                <w:kern w:val="0"/>
              </w:rPr>
              <w:t>0x205</w:t>
            </w:r>
          </w:p>
        </w:tc>
        <w:tc>
          <w:tcPr>
            <w:tcW w:w="2019"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Aug 31, 2023</w:t>
            </w:r>
          </w:p>
        </w:tc>
        <w:tc>
          <w:tcPr>
            <w:tcW w:w="5863"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Issue of not calling log api is fixed</w:t>
            </w:r>
          </w:p>
        </w:tc>
        <w:tc>
          <w:tcPr>
            <w:tcW w:w="1296"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6"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0x0104,</w:t>
            </w:r>
          </w:p>
          <w:p>
            <w:pPr>
              <w:pStyle w:val="TableContents"/>
              <w:widowControl w:val="false"/>
              <w:rPr>
                <w:rFonts w:ascii="Liberation Serif" w:hAnsi="Liberation Serif"/>
                <w:kern w:val="0"/>
              </w:rPr>
            </w:pPr>
            <w:r>
              <w:rPr>
                <w:rFonts w:ascii="Liberation Serif" w:hAnsi="Liberation Serif"/>
                <w:kern w:val="0"/>
              </w:rPr>
              <w:t>0x0204</w:t>
            </w:r>
          </w:p>
        </w:tc>
        <w:tc>
          <w:tcPr>
            <w:tcW w:w="2019"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Aug 05, 2023</w:t>
            </w:r>
          </w:p>
        </w:tc>
        <w:tc>
          <w:tcPr>
            <w:tcW w:w="5863"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Improved device configuration, Fixed data loss with wrong EEPROM read, Fixed PAC ERROR reset issue</w:t>
            </w:r>
          </w:p>
        </w:tc>
        <w:tc>
          <w:tcPr>
            <w:tcW w:w="1296"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6"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0x0103,</w:t>
              <w:br/>
              <w:t>0x0203</w:t>
            </w:r>
          </w:p>
        </w:tc>
        <w:tc>
          <w:tcPr>
            <w:tcW w:w="2019"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June 03, 2023</w:t>
            </w:r>
          </w:p>
        </w:tc>
        <w:tc>
          <w:tcPr>
            <w:tcW w:w="5863"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Fix for ‘Device not configured’ issue, Restart the device if Wi-Fi fails to connect at the starting, blue led 10 second blink introduced for test connectivity,</w:t>
            </w:r>
          </w:p>
          <w:p>
            <w:pPr>
              <w:pStyle w:val="TableContents"/>
              <w:widowControl w:val="false"/>
              <w:rPr>
                <w:rFonts w:ascii="Liberation Serif" w:hAnsi="Liberation Serif"/>
                <w:kern w:val="0"/>
              </w:rPr>
            </w:pPr>
            <w:r>
              <w:rPr>
                <w:rFonts w:ascii="Liberation Serif" w:hAnsi="Liberation Serif"/>
                <w:kern w:val="0"/>
              </w:rPr>
              <w:t>WiFi disconnects after sending data to server.</w:t>
            </w:r>
          </w:p>
        </w:tc>
        <w:tc>
          <w:tcPr>
            <w:tcW w:w="1296"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6"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0x0102,</w:t>
            </w:r>
          </w:p>
          <w:p>
            <w:pPr>
              <w:pStyle w:val="TableContents"/>
              <w:widowControl w:val="false"/>
              <w:rPr>
                <w:rFonts w:ascii="Liberation Serif" w:hAnsi="Liberation Serif"/>
                <w:kern w:val="0"/>
              </w:rPr>
            </w:pPr>
            <w:r>
              <w:rPr>
                <w:rFonts w:ascii="Liberation Serif" w:hAnsi="Liberation Serif"/>
                <w:kern w:val="0"/>
              </w:rPr>
              <w:t>0x0202</w:t>
            </w:r>
          </w:p>
        </w:tc>
        <w:tc>
          <w:tcPr>
            <w:tcW w:w="2019"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May 17, 2023</w:t>
            </w:r>
          </w:p>
        </w:tc>
        <w:tc>
          <w:tcPr>
            <w:tcW w:w="5863"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Fix to reduce data latency and data loss issues, RED LED 5 second blink when mains failure detected, is removed, SSID name will have version string</w:t>
            </w:r>
          </w:p>
        </w:tc>
        <w:tc>
          <w:tcPr>
            <w:tcW w:w="1296"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36" w:type="dxa"/>
            <w:tcBorders>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0x0101,</w:t>
            </w:r>
          </w:p>
          <w:p>
            <w:pPr>
              <w:pStyle w:val="TableContents"/>
              <w:widowControl w:val="false"/>
              <w:rPr>
                <w:rFonts w:ascii="Liberation Serif" w:hAnsi="Liberation Serif"/>
              </w:rPr>
            </w:pPr>
            <w:r>
              <w:rPr>
                <w:rFonts w:ascii="Liberation Serif" w:hAnsi="Liberation Serif"/>
                <w:kern w:val="0"/>
              </w:rPr>
              <w:t>0x0200</w:t>
            </w:r>
          </w:p>
        </w:tc>
        <w:tc>
          <w:tcPr>
            <w:tcW w:w="2019" w:type="dxa"/>
            <w:tcBorders>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May 12,2023</w:t>
            </w:r>
          </w:p>
        </w:tc>
        <w:tc>
          <w:tcPr>
            <w:tcW w:w="5863" w:type="dxa"/>
            <w:tcBorders>
              <w:left w:val="single" w:sz="6" w:space="0" w:color="000001"/>
              <w:bottom w:val="single" w:sz="6" w:space="0" w:color="000001"/>
            </w:tcBorders>
            <w:shd w:fill="auto" w:val="clear"/>
          </w:tcPr>
          <w:p>
            <w:pPr>
              <w:pStyle w:val="TableContents"/>
              <w:widowControl w:val="false"/>
              <w:rPr/>
            </w:pPr>
            <w:r>
              <w:rPr>
                <w:rStyle w:val="InternetLink"/>
                <w:rFonts w:ascii="Liberation Serif" w:hAnsi="Liberation Serif"/>
                <w:b w:val="false"/>
                <w:bCs w:val="false"/>
                <w:color w:val="auto"/>
                <w:kern w:val="0"/>
                <w:u w:val="none"/>
              </w:rPr>
              <w:t>Fix for issue of using Configuration tool and mobile app, Fix for connectivity test issue</w:t>
            </w:r>
          </w:p>
        </w:tc>
        <w:tc>
          <w:tcPr>
            <w:tcW w:w="1296"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Vineeth</w:t>
            </w:r>
          </w:p>
        </w:tc>
      </w:tr>
      <w:tr>
        <w:trPr>
          <w:cantSplit w:val="true"/>
        </w:trPr>
        <w:tc>
          <w:tcPr>
            <w:tcW w:w="736"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0x0100,</w:t>
            </w:r>
          </w:p>
          <w:p>
            <w:pPr>
              <w:pStyle w:val="TableContents"/>
              <w:widowControl w:val="false"/>
              <w:rPr>
                <w:rFonts w:ascii="Liberation Serif" w:hAnsi="Liberation Serif"/>
              </w:rPr>
            </w:pPr>
            <w:r>
              <w:rPr>
                <w:rFonts w:ascii="Liberation Serif" w:hAnsi="Liberation Serif"/>
                <w:kern w:val="0"/>
              </w:rPr>
              <w:t>0x0200</w:t>
            </w:r>
          </w:p>
        </w:tc>
        <w:tc>
          <w:tcPr>
            <w:tcW w:w="2019"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May 04 ,2023</w:t>
            </w:r>
          </w:p>
        </w:tc>
        <w:tc>
          <w:tcPr>
            <w:tcW w:w="5863"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 xml:space="preserve">Initial stable release </w:t>
            </w:r>
          </w:p>
        </w:tc>
        <w:tc>
          <w:tcPr>
            <w:tcW w:w="1296" w:type="dxa"/>
            <w:tcBorders>
              <w:top w:val="single" w:sz="6" w:space="0" w:color="000001"/>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Vineeth</w:t>
            </w:r>
          </w:p>
        </w:tc>
      </w:tr>
    </w:tbl>
    <w:p>
      <w:pPr>
        <w:pStyle w:val="Normal"/>
        <w:rPr>
          <w:rFonts w:ascii="Liberation Serif" w:hAnsi="Liberation Serif"/>
          <w:lang w:val="en-US"/>
        </w:rPr>
      </w:pPr>
      <w:r>
        <w:rPr>
          <w:rFonts w:ascii="Liberation Serif" w:hAnsi="Liberation Serif"/>
          <w:lang w:val="en-US"/>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09"/>
              <w:tab w:val="right" w:pos="9972" w:leader="dot"/>
            </w:tabs>
            <w:rPr/>
          </w:pPr>
          <w:r>
            <w:fldChar w:fldCharType="begin"/>
          </w:r>
          <w:r>
            <w:rPr>
              <w:rStyle w:val="IndexLink"/>
            </w:rPr>
            <w:instrText xml:space="preserve"> TOC \f \o "1-9" \h</w:instrText>
          </w:r>
          <w:r>
            <w:rPr>
              <w:rStyle w:val="IndexLink"/>
            </w:rPr>
            <w:fldChar w:fldCharType="separate"/>
          </w:r>
          <w:hyperlink w:anchor="__RefHeading___Toc9630_1894761172">
            <w:r>
              <w:rPr>
                <w:rStyle w:val="IndexLink"/>
              </w:rPr>
              <w:t>Revision History</w:t>
              <w:tab/>
              <w:t>2</w:t>
            </w:r>
          </w:hyperlink>
        </w:p>
        <w:p>
          <w:pPr>
            <w:pStyle w:val="Contents1"/>
            <w:tabs>
              <w:tab w:val="clear" w:pos="709"/>
              <w:tab w:val="right" w:pos="9972" w:leader="dot"/>
            </w:tabs>
            <w:rPr/>
          </w:pPr>
          <w:hyperlink w:anchor="__RefHeading___Toc4893_13470499841111111">
            <w:r>
              <w:rPr>
                <w:rStyle w:val="IndexLink"/>
              </w:rPr>
              <w:t>V-iCON 0xE208</w:t>
              <w:tab/>
              <w:t>5</w:t>
            </w:r>
          </w:hyperlink>
        </w:p>
        <w:p>
          <w:pPr>
            <w:pStyle w:val="Contents2"/>
            <w:tabs>
              <w:tab w:val="clear" w:pos="709"/>
              <w:tab w:val="right" w:pos="9972" w:leader="dot"/>
            </w:tabs>
            <w:rPr/>
          </w:pPr>
          <w:hyperlink w:anchor="__RefHeading___Toc335_305480776111111">
            <w:r>
              <w:rPr>
                <w:rStyle w:val="IndexLink"/>
              </w:rPr>
              <w:t>Enhancements/Fixes to Existing Features</w:t>
              <w:tab/>
              <w:t>5</w:t>
            </w:r>
          </w:hyperlink>
        </w:p>
        <w:p>
          <w:pPr>
            <w:pStyle w:val="Contents3"/>
            <w:tabs>
              <w:tab w:val="clear" w:pos="709"/>
              <w:tab w:val="right" w:pos="9972" w:leader="dot"/>
            </w:tabs>
            <w:rPr/>
          </w:pPr>
          <w:hyperlink w:anchor="__RefHeading___Toc456_959901681121">
            <w:r>
              <w:rPr>
                <w:rStyle w:val="IndexLink"/>
              </w:rPr>
              <w:t xml:space="preserve"> </w:t>
            </w:r>
            <w:r>
              <w:rPr>
                <w:rStyle w:val="IndexLink"/>
              </w:rPr>
              <w:t>Built on top of 207</w:t>
              <w:tab/>
              <w:t>5</w:t>
            </w:r>
          </w:hyperlink>
        </w:p>
        <w:p>
          <w:pPr>
            <w:pStyle w:val="Contents3"/>
            <w:tabs>
              <w:tab w:val="clear" w:pos="709"/>
              <w:tab w:val="right" w:pos="9972" w:leader="dot"/>
            </w:tabs>
            <w:rPr/>
          </w:pPr>
          <w:hyperlink w:anchor="__RefHeading___Toc842_1579925048">
            <w:r>
              <w:rPr>
                <w:rStyle w:val="IndexLink"/>
              </w:rPr>
              <w:t xml:space="preserve"> </w:t>
            </w:r>
            <w:r>
              <w:rPr>
                <w:rStyle w:val="IndexLink"/>
              </w:rPr>
              <w:t>Specially for a customer</w:t>
              <w:tab/>
              <w:t>5</w:t>
            </w:r>
          </w:hyperlink>
        </w:p>
        <w:p>
          <w:pPr>
            <w:pStyle w:val="Contents3"/>
            <w:tabs>
              <w:tab w:val="clear" w:pos="709"/>
              <w:tab w:val="right" w:pos="9972" w:leader="dot"/>
            </w:tabs>
            <w:rPr/>
          </w:pPr>
          <w:hyperlink w:anchor="__RefHeading___Toc844_1579925048">
            <w:r>
              <w:rPr>
                <w:rStyle w:val="IndexLink"/>
              </w:rPr>
              <w:t xml:space="preserve"> </w:t>
            </w:r>
            <w:r>
              <w:rPr>
                <w:rStyle w:val="IndexLink"/>
              </w:rPr>
              <w:t>Dynamic FT Entry is commented out</w:t>
              <w:tab/>
              <w:t>5</w:t>
            </w:r>
          </w:hyperlink>
        </w:p>
        <w:p>
          <w:pPr>
            <w:pStyle w:val="Contents1"/>
            <w:tabs>
              <w:tab w:val="clear" w:pos="709"/>
              <w:tab w:val="right" w:pos="9972" w:leader="dot"/>
            </w:tabs>
            <w:rPr/>
          </w:pPr>
          <w:hyperlink w:anchor="__RefHeading___Toc4893_1347049984111111">
            <w:r>
              <w:rPr>
                <w:rStyle w:val="IndexLink"/>
              </w:rPr>
              <w:t>V- iCUBE 0x0108, iCON 0x0208</w:t>
              <w:tab/>
              <w:t>5</w:t>
            </w:r>
          </w:hyperlink>
        </w:p>
        <w:p>
          <w:pPr>
            <w:pStyle w:val="Contents2"/>
            <w:tabs>
              <w:tab w:val="clear" w:pos="709"/>
              <w:tab w:val="right" w:pos="9972" w:leader="dot"/>
            </w:tabs>
            <w:rPr/>
          </w:pPr>
          <w:hyperlink w:anchor="__RefHeading___Toc335_30548077611111">
            <w:r>
              <w:rPr>
                <w:rStyle w:val="IndexLink"/>
              </w:rPr>
              <w:t>Enhancements/Fixes to Existing Features</w:t>
              <w:tab/>
              <w:t>5</w:t>
            </w:r>
          </w:hyperlink>
        </w:p>
        <w:p>
          <w:pPr>
            <w:pStyle w:val="Contents3"/>
            <w:tabs>
              <w:tab w:val="clear" w:pos="709"/>
              <w:tab w:val="right" w:pos="9972" w:leader="dot"/>
            </w:tabs>
            <w:rPr/>
          </w:pPr>
          <w:hyperlink w:anchor="__RefHeading___Toc456_95990168112">
            <w:r>
              <w:rPr>
                <w:rStyle w:val="IndexLink"/>
              </w:rPr>
              <w:t xml:space="preserve"> </w:t>
            </w:r>
            <w:r>
              <w:rPr>
                <w:rStyle w:val="IndexLink"/>
              </w:rPr>
              <w:t>Dynamic OTA feature support added</w:t>
              <w:tab/>
              <w:t>5</w:t>
            </w:r>
          </w:hyperlink>
        </w:p>
        <w:p>
          <w:pPr>
            <w:pStyle w:val="Contents3"/>
            <w:tabs>
              <w:tab w:val="clear" w:pos="709"/>
              <w:tab w:val="right" w:pos="9972" w:leader="dot"/>
            </w:tabs>
            <w:rPr/>
          </w:pPr>
          <w:hyperlink w:anchor="__RefHeading___Toc699_1988590142">
            <w:r>
              <w:rPr>
                <w:rStyle w:val="IndexLink"/>
              </w:rPr>
              <w:t xml:space="preserve"> </w:t>
            </w:r>
            <w:r>
              <w:rPr>
                <w:rStyle w:val="IndexLink"/>
              </w:rPr>
              <w:t>The issue of SSID write from server is fixed</w:t>
              <w:tab/>
              <w:t>5</w:t>
            </w:r>
          </w:hyperlink>
        </w:p>
        <w:p>
          <w:pPr>
            <w:pStyle w:val="Contents3"/>
            <w:tabs>
              <w:tab w:val="clear" w:pos="709"/>
              <w:tab w:val="right" w:pos="9972" w:leader="dot"/>
            </w:tabs>
            <w:rPr/>
          </w:pPr>
          <w:hyperlink w:anchor="__RefHeading___Toc703_1988590142">
            <w:r>
              <w:rPr>
                <w:rStyle w:val="IndexLink"/>
              </w:rPr>
              <w:t xml:space="preserve"> </w:t>
            </w:r>
            <w:r>
              <w:rPr>
                <w:rStyle w:val="IndexLink"/>
              </w:rPr>
              <w:t>Verification of data written via field configuration utility</w:t>
              <w:tab/>
              <w:t>5</w:t>
            </w:r>
          </w:hyperlink>
        </w:p>
        <w:p>
          <w:pPr>
            <w:pStyle w:val="Contents1"/>
            <w:tabs>
              <w:tab w:val="clear" w:pos="709"/>
              <w:tab w:val="right" w:pos="9972" w:leader="dot"/>
            </w:tabs>
            <w:rPr/>
          </w:pPr>
          <w:hyperlink w:anchor="__RefHeading___Toc4893_13470499841111112">
            <w:r>
              <w:rPr>
                <w:rStyle w:val="IndexLink"/>
              </w:rPr>
              <w:t>V- iCON 0x0207</w:t>
              <w:tab/>
              <w:t>5</w:t>
            </w:r>
          </w:hyperlink>
        </w:p>
        <w:p>
          <w:pPr>
            <w:pStyle w:val="Contents2"/>
            <w:tabs>
              <w:tab w:val="clear" w:pos="709"/>
              <w:tab w:val="right" w:pos="9972" w:leader="dot"/>
            </w:tabs>
            <w:rPr/>
          </w:pPr>
          <w:hyperlink w:anchor="__RefHeading___Toc335_305480776111112">
            <w:r>
              <w:rPr>
                <w:rStyle w:val="IndexLink"/>
              </w:rPr>
              <w:t>Enhancements/Fixes to Existing Features</w:t>
              <w:tab/>
              <w:t>5</w:t>
            </w:r>
          </w:hyperlink>
        </w:p>
        <w:p>
          <w:pPr>
            <w:pStyle w:val="Contents3"/>
            <w:tabs>
              <w:tab w:val="clear" w:pos="709"/>
              <w:tab w:val="right" w:pos="9972" w:leader="dot"/>
            </w:tabs>
            <w:rPr/>
          </w:pPr>
          <w:hyperlink w:anchor="__RefHeading___Toc456_959901681122">
            <w:r>
              <w:rPr>
                <w:rStyle w:val="IndexLink"/>
              </w:rPr>
              <w:t xml:space="preserve"> </w:t>
            </w:r>
            <w:r>
              <w:rPr>
                <w:rStyle w:val="IndexLink"/>
              </w:rPr>
              <w:t>No Load DC current threshold changed to 0.5 A</w:t>
              <w:tab/>
              <w:t>5</w:t>
            </w:r>
          </w:hyperlink>
        </w:p>
        <w:p>
          <w:pPr>
            <w:pStyle w:val="Contents1"/>
            <w:tabs>
              <w:tab w:val="clear" w:pos="709"/>
              <w:tab w:val="right" w:pos="9972" w:leader="dot"/>
            </w:tabs>
            <w:rPr/>
          </w:pPr>
          <w:hyperlink w:anchor="__RefHeading___Toc4893_134704998411111">
            <w:r>
              <w:rPr>
                <w:rStyle w:val="IndexLink"/>
              </w:rPr>
              <w:t>V- iCUBE 0x0106, iCON 0x0206</w:t>
              <w:tab/>
              <w:t>5</w:t>
            </w:r>
          </w:hyperlink>
        </w:p>
        <w:p>
          <w:pPr>
            <w:pStyle w:val="Contents2"/>
            <w:tabs>
              <w:tab w:val="clear" w:pos="709"/>
              <w:tab w:val="right" w:pos="9972" w:leader="dot"/>
            </w:tabs>
            <w:rPr/>
          </w:pPr>
          <w:hyperlink w:anchor="__RefHeading___Toc335_3054807761111">
            <w:r>
              <w:rPr>
                <w:rStyle w:val="IndexLink"/>
              </w:rPr>
              <w:t>Enhancements/Fixes to Existing Features</w:t>
              <w:tab/>
              <w:t>5</w:t>
            </w:r>
          </w:hyperlink>
        </w:p>
        <w:p>
          <w:pPr>
            <w:pStyle w:val="Contents3"/>
            <w:tabs>
              <w:tab w:val="clear" w:pos="709"/>
              <w:tab w:val="right" w:pos="9972" w:leader="dot"/>
            </w:tabs>
            <w:rPr/>
          </w:pPr>
          <w:hyperlink w:anchor="__RefHeading___Toc456_9599016811">
            <w:r>
              <w:rPr>
                <w:rStyle w:val="IndexLink"/>
              </w:rPr>
              <w:t xml:space="preserve"> </w:t>
            </w:r>
            <w:r>
              <w:rPr>
                <w:rStyle w:val="IndexLink"/>
              </w:rPr>
              <w:t>Changed prevent solar charging timeout</w:t>
              <w:tab/>
              <w:t>5</w:t>
            </w:r>
          </w:hyperlink>
        </w:p>
        <w:p>
          <w:pPr>
            <w:pStyle w:val="Contents3"/>
            <w:tabs>
              <w:tab w:val="clear" w:pos="709"/>
              <w:tab w:val="right" w:pos="9972" w:leader="dot"/>
            </w:tabs>
            <w:rPr/>
          </w:pPr>
          <w:hyperlink w:anchor="__RefHeading___Toc456_95990168111">
            <w:r>
              <w:rPr>
                <w:rStyle w:val="IndexLink"/>
              </w:rPr>
              <w:t xml:space="preserve"> </w:t>
            </w:r>
            <w:r>
              <w:rPr>
                <w:rStyle w:val="IndexLink"/>
              </w:rPr>
              <w:t>FT exit if temperature reaches a threshold</w:t>
              <w:tab/>
              <w:t>5</w:t>
            </w:r>
          </w:hyperlink>
        </w:p>
        <w:p>
          <w:pPr>
            <w:pStyle w:val="Contents1"/>
            <w:tabs>
              <w:tab w:val="clear" w:pos="709"/>
              <w:tab w:val="right" w:pos="9972" w:leader="dot"/>
            </w:tabs>
            <w:rPr/>
          </w:pPr>
          <w:hyperlink w:anchor="__RefHeading___Toc4893_13470499841111">
            <w:r>
              <w:rPr>
                <w:rStyle w:val="IndexLink"/>
              </w:rPr>
              <w:t>V- iCUBE 0x0105, iCON 0x0205</w:t>
              <w:tab/>
              <w:t>6</w:t>
            </w:r>
          </w:hyperlink>
        </w:p>
        <w:p>
          <w:pPr>
            <w:pStyle w:val="Contents2"/>
            <w:tabs>
              <w:tab w:val="clear" w:pos="709"/>
              <w:tab w:val="right" w:pos="9972" w:leader="dot"/>
            </w:tabs>
            <w:rPr/>
          </w:pPr>
          <w:hyperlink w:anchor="__RefHeading___Toc335_305480776111">
            <w:r>
              <w:rPr>
                <w:rStyle w:val="IndexLink"/>
              </w:rPr>
              <w:t>Enhancements/Fixes to Existing Features</w:t>
              <w:tab/>
              <w:t>6</w:t>
            </w:r>
          </w:hyperlink>
        </w:p>
        <w:p>
          <w:pPr>
            <w:pStyle w:val="Contents3"/>
            <w:tabs>
              <w:tab w:val="clear" w:pos="709"/>
              <w:tab w:val="right" w:pos="9972" w:leader="dot"/>
            </w:tabs>
            <w:rPr/>
          </w:pPr>
          <w:hyperlink w:anchor="__RefHeading___Toc456_959901681">
            <w:r>
              <w:rPr>
                <w:rStyle w:val="IndexLink"/>
              </w:rPr>
              <w:t xml:space="preserve"> </w:t>
            </w:r>
            <w:r>
              <w:rPr>
                <w:rStyle w:val="IndexLink"/>
              </w:rPr>
              <w:t>Issue of not calling log api is fixed</w:t>
              <w:tab/>
              <w:t>6</w:t>
            </w:r>
          </w:hyperlink>
        </w:p>
        <w:p>
          <w:pPr>
            <w:pStyle w:val="Contents1"/>
            <w:tabs>
              <w:tab w:val="clear" w:pos="709"/>
              <w:tab w:val="right" w:pos="9972" w:leader="dot"/>
            </w:tabs>
            <w:rPr/>
          </w:pPr>
          <w:hyperlink w:anchor="__RefHeading___Toc4893_1347049984111">
            <w:r>
              <w:rPr>
                <w:rStyle w:val="IndexLink"/>
              </w:rPr>
              <w:t>V- iCUBE 0x0104, iCON 0x0204</w:t>
              <w:tab/>
              <w:t>6</w:t>
            </w:r>
          </w:hyperlink>
        </w:p>
        <w:p>
          <w:pPr>
            <w:pStyle w:val="Contents2"/>
            <w:tabs>
              <w:tab w:val="clear" w:pos="709"/>
              <w:tab w:val="right" w:pos="9972" w:leader="dot"/>
            </w:tabs>
            <w:rPr/>
          </w:pPr>
          <w:hyperlink w:anchor="__RefHeading___Toc335_30548077611">
            <w:r>
              <w:rPr>
                <w:rStyle w:val="IndexLink"/>
              </w:rPr>
              <w:t>Enhancements/Fixes to Existing Features</w:t>
              <w:tab/>
              <w:t>6</w:t>
            </w:r>
          </w:hyperlink>
        </w:p>
        <w:p>
          <w:pPr>
            <w:pStyle w:val="Contents3"/>
            <w:tabs>
              <w:tab w:val="clear" w:pos="709"/>
              <w:tab w:val="right" w:pos="9972" w:leader="dot"/>
            </w:tabs>
            <w:rPr/>
          </w:pPr>
          <w:hyperlink w:anchor="__RefHeading___Toc456_95990168">
            <w:r>
              <w:rPr>
                <w:rStyle w:val="IndexLink"/>
              </w:rPr>
              <w:t xml:space="preserve"> </w:t>
            </w:r>
            <w:r>
              <w:rPr>
                <w:rStyle w:val="IndexLink"/>
              </w:rPr>
              <w:t>Improved device configuration using mobile app</w:t>
              <w:tab/>
              <w:t>6</w:t>
            </w:r>
          </w:hyperlink>
        </w:p>
        <w:p>
          <w:pPr>
            <w:pStyle w:val="Contents3"/>
            <w:tabs>
              <w:tab w:val="clear" w:pos="709"/>
              <w:tab w:val="right" w:pos="9972" w:leader="dot"/>
            </w:tabs>
            <w:rPr/>
          </w:pPr>
          <w:hyperlink w:anchor="__RefHeading___Toc454_95990168">
            <w:r>
              <w:rPr>
                <w:rStyle w:val="IndexLink"/>
              </w:rPr>
              <w:t xml:space="preserve"> </w:t>
            </w:r>
            <w:r>
              <w:rPr>
                <w:rStyle w:val="IndexLink"/>
              </w:rPr>
              <w:t>Fixed data loss issue</w:t>
              <w:tab/>
              <w:t>6</w:t>
            </w:r>
          </w:hyperlink>
        </w:p>
        <w:p>
          <w:pPr>
            <w:pStyle w:val="Contents3"/>
            <w:tabs>
              <w:tab w:val="clear" w:pos="709"/>
              <w:tab w:val="right" w:pos="9972" w:leader="dot"/>
            </w:tabs>
            <w:rPr/>
          </w:pPr>
          <w:hyperlink w:anchor="__RefHeading___Toc452_95990168">
            <w:r>
              <w:rPr>
                <w:rStyle w:val="IndexLink"/>
              </w:rPr>
              <w:t xml:space="preserve"> </w:t>
            </w:r>
            <w:r>
              <w:rPr>
                <w:rStyle w:val="IndexLink"/>
              </w:rPr>
              <w:t>Device multiple reset due to PAC ERROR fixed</w:t>
              <w:tab/>
              <w:t>6</w:t>
            </w:r>
          </w:hyperlink>
        </w:p>
        <w:p>
          <w:pPr>
            <w:pStyle w:val="Contents1"/>
            <w:tabs>
              <w:tab w:val="clear" w:pos="709"/>
              <w:tab w:val="right" w:pos="9972" w:leader="dot"/>
            </w:tabs>
            <w:rPr/>
          </w:pPr>
          <w:hyperlink w:anchor="__RefHeading___Toc4893_134704998411">
            <w:r>
              <w:rPr>
                <w:rStyle w:val="IndexLink"/>
              </w:rPr>
              <w:t>V- iCUBE 0x0103, iCON 0x0203</w:t>
              <w:tab/>
              <w:t>6</w:t>
            </w:r>
          </w:hyperlink>
        </w:p>
        <w:p>
          <w:pPr>
            <w:pStyle w:val="Contents2"/>
            <w:tabs>
              <w:tab w:val="clear" w:pos="709"/>
              <w:tab w:val="right" w:pos="9972" w:leader="dot"/>
            </w:tabs>
            <w:rPr/>
          </w:pPr>
          <w:hyperlink w:anchor="__RefHeading___Toc335_3054807761">
            <w:r>
              <w:rPr>
                <w:rStyle w:val="IndexLink"/>
              </w:rPr>
              <w:t>Enhancements/Fixes to Existing Features</w:t>
              <w:tab/>
              <w:t>6</w:t>
            </w:r>
          </w:hyperlink>
        </w:p>
        <w:p>
          <w:pPr>
            <w:pStyle w:val="Contents3"/>
            <w:tabs>
              <w:tab w:val="clear" w:pos="709"/>
              <w:tab w:val="right" w:pos="9972" w:leader="dot"/>
            </w:tabs>
            <w:rPr/>
          </w:pPr>
          <w:hyperlink w:anchor="__RefHeading___Toc337_3054807761">
            <w:r>
              <w:rPr>
                <w:rStyle w:val="IndexLink"/>
              </w:rPr>
              <w:t>Restart the device if fails to connect the Wi-Fi at startup</w:t>
              <w:tab/>
              <w:t>6</w:t>
            </w:r>
          </w:hyperlink>
        </w:p>
        <w:p>
          <w:pPr>
            <w:pStyle w:val="Contents3"/>
            <w:tabs>
              <w:tab w:val="clear" w:pos="709"/>
              <w:tab w:val="right" w:pos="9972" w:leader="dot"/>
            </w:tabs>
            <w:rPr/>
          </w:pPr>
          <w:hyperlink w:anchor="__RefHeading___Toc339_3054807761">
            <w:r>
              <w:rPr>
                <w:rStyle w:val="IndexLink"/>
              </w:rPr>
              <w:t>Fix for the ‘Device not configured’ issue.</w:t>
              <w:tab/>
              <w:t>6</w:t>
            </w:r>
          </w:hyperlink>
        </w:p>
        <w:p>
          <w:pPr>
            <w:pStyle w:val="Contents3"/>
            <w:tabs>
              <w:tab w:val="clear" w:pos="709"/>
              <w:tab w:val="right" w:pos="9972" w:leader="dot"/>
            </w:tabs>
            <w:rPr/>
          </w:pPr>
          <w:hyperlink w:anchor="__RefHeading___Toc341_3054807761">
            <w:r>
              <w:rPr>
                <w:rStyle w:val="IndexLink"/>
              </w:rPr>
              <w:t>Blue LED 10 second stable state</w:t>
              <w:tab/>
              <w:t>6</w:t>
            </w:r>
          </w:hyperlink>
        </w:p>
        <w:p>
          <w:pPr>
            <w:pStyle w:val="Contents3"/>
            <w:tabs>
              <w:tab w:val="clear" w:pos="709"/>
              <w:tab w:val="right" w:pos="9972" w:leader="dot"/>
            </w:tabs>
            <w:rPr/>
          </w:pPr>
          <w:hyperlink w:anchor="__RefHeading___Toc341_30548077611">
            <w:r>
              <w:rPr>
                <w:rStyle w:val="IndexLink"/>
              </w:rPr>
              <w:t>WiFi disconnects after sending data to server</w:t>
              <w:tab/>
              <w:t>6</w:t>
            </w:r>
          </w:hyperlink>
        </w:p>
        <w:p>
          <w:pPr>
            <w:pStyle w:val="Contents1"/>
            <w:tabs>
              <w:tab w:val="clear" w:pos="709"/>
              <w:tab w:val="right" w:pos="9972" w:leader="dot"/>
            </w:tabs>
            <w:rPr/>
          </w:pPr>
          <w:hyperlink w:anchor="__RefHeading___Toc4893_13470499841">
            <w:r>
              <w:rPr>
                <w:rStyle w:val="IndexLink"/>
              </w:rPr>
              <w:t>V- iCUBE 0x0102, iCON 0x0202</w:t>
              <w:tab/>
              <w:t>7</w:t>
            </w:r>
          </w:hyperlink>
        </w:p>
        <w:p>
          <w:pPr>
            <w:pStyle w:val="Contents2"/>
            <w:tabs>
              <w:tab w:val="clear" w:pos="709"/>
              <w:tab w:val="right" w:pos="9972" w:leader="dot"/>
            </w:tabs>
            <w:rPr/>
          </w:pPr>
          <w:hyperlink w:anchor="__RefHeading___Toc4794_170861885912">
            <w:r>
              <w:rPr>
                <w:rStyle w:val="IndexLink"/>
              </w:rPr>
              <w:t>Enhancements/Fixes to Existing Features</w:t>
              <w:tab/>
              <w:t>7</w:t>
            </w:r>
          </w:hyperlink>
        </w:p>
        <w:p>
          <w:pPr>
            <w:pStyle w:val="Contents3"/>
            <w:tabs>
              <w:tab w:val="clear" w:pos="709"/>
              <w:tab w:val="right" w:pos="9972" w:leader="dot"/>
            </w:tabs>
            <w:rPr/>
          </w:pPr>
          <w:hyperlink w:anchor="__RefHeading___Toc243_2317239721">
            <w:r>
              <w:rPr>
                <w:rStyle w:val="IndexLink"/>
              </w:rPr>
              <w:t>Chance for data latency/data loss due to the code loopholes are fixed</w:t>
              <w:tab/>
              <w:t>7</w:t>
            </w:r>
          </w:hyperlink>
        </w:p>
        <w:p>
          <w:pPr>
            <w:pStyle w:val="Contents3"/>
            <w:tabs>
              <w:tab w:val="clear" w:pos="709"/>
              <w:tab w:val="right" w:pos="9972" w:leader="dot"/>
            </w:tabs>
            <w:rPr/>
          </w:pPr>
          <w:hyperlink w:anchor="__RefHeading___Toc245_2317239721">
            <w:r>
              <w:rPr>
                <w:rStyle w:val="IndexLink"/>
              </w:rPr>
              <w:t>Frequent connection/disconnection of Wi-Fi is avoided</w:t>
              <w:tab/>
              <w:t>7</w:t>
            </w:r>
          </w:hyperlink>
        </w:p>
        <w:p>
          <w:pPr>
            <w:pStyle w:val="Contents3"/>
            <w:tabs>
              <w:tab w:val="clear" w:pos="709"/>
              <w:tab w:val="right" w:pos="9972" w:leader="dot"/>
            </w:tabs>
            <w:rPr/>
          </w:pPr>
          <w:hyperlink w:anchor="__RefHeading___Toc247_2317239721">
            <w:r>
              <w:rPr>
                <w:rStyle w:val="IndexLink"/>
              </w:rPr>
              <w:t>RED LED in 5 second blink when mains failure is detected, removed.</w:t>
              <w:tab/>
              <w:t>7</w:t>
            </w:r>
          </w:hyperlink>
        </w:p>
        <w:p>
          <w:pPr>
            <w:pStyle w:val="Contents3"/>
            <w:tabs>
              <w:tab w:val="clear" w:pos="709"/>
              <w:tab w:val="right" w:pos="9972" w:leader="dot"/>
            </w:tabs>
            <w:rPr/>
          </w:pPr>
          <w:hyperlink w:anchor="__RefHeading___Toc1205_2317239721">
            <w:r>
              <w:rPr>
                <w:rStyle w:val="IndexLink"/>
              </w:rPr>
              <w:t>SSID Name exposed by the device will have firmware version string at the end</w:t>
              <w:tab/>
              <w:t>7</w:t>
            </w:r>
          </w:hyperlink>
        </w:p>
        <w:p>
          <w:pPr>
            <w:pStyle w:val="Contents1"/>
            <w:tabs>
              <w:tab w:val="clear" w:pos="709"/>
              <w:tab w:val="right" w:pos="9972" w:leader="dot"/>
            </w:tabs>
            <w:rPr/>
          </w:pPr>
          <w:hyperlink w:anchor="__RefHeading___Toc4893_1347049984">
            <w:r>
              <w:rPr>
                <w:rStyle w:val="IndexLink"/>
              </w:rPr>
              <w:t>V- iCUBE 0x0101, iCON 0x0201</w:t>
              <w:tab/>
              <w:t>7</w:t>
            </w:r>
          </w:hyperlink>
        </w:p>
        <w:p>
          <w:pPr>
            <w:pStyle w:val="Contents2"/>
            <w:tabs>
              <w:tab w:val="clear" w:pos="709"/>
              <w:tab w:val="right" w:pos="9972" w:leader="dot"/>
            </w:tabs>
            <w:rPr/>
          </w:pPr>
          <w:hyperlink w:anchor="__RefHeading___Toc4794_17086188591">
            <w:r>
              <w:rPr>
                <w:rStyle w:val="IndexLink"/>
              </w:rPr>
              <w:t>Enhancements/Fixes to Existing Features</w:t>
              <w:tab/>
              <w:t>7</w:t>
            </w:r>
          </w:hyperlink>
        </w:p>
        <w:p>
          <w:pPr>
            <w:pStyle w:val="Contents3"/>
            <w:tabs>
              <w:tab w:val="clear" w:pos="709"/>
              <w:tab w:val="right" w:pos="9972" w:leader="dot"/>
            </w:tabs>
            <w:rPr/>
          </w:pPr>
          <w:hyperlink w:anchor="__RefHeading___Toc5878_434370227">
            <w:r>
              <w:rPr>
                <w:rStyle w:val="IndexLink"/>
              </w:rPr>
              <w:t>Issue in using Configuration tool and mobile app is fixed</w:t>
              <w:tab/>
              <w:t>7</w:t>
            </w:r>
          </w:hyperlink>
        </w:p>
        <w:p>
          <w:pPr>
            <w:pStyle w:val="Contents3"/>
            <w:tabs>
              <w:tab w:val="clear" w:pos="709"/>
              <w:tab w:val="right" w:pos="9972" w:leader="dot"/>
            </w:tabs>
            <w:rPr/>
          </w:pPr>
          <w:hyperlink w:anchor="__RefHeading___Toc214_3688195712">
            <w:r>
              <w:rPr>
                <w:rStyle w:val="IndexLink"/>
              </w:rPr>
              <w:t>‘</w:t>
            </w:r>
            <w:r>
              <w:rPr>
                <w:rStyle w:val="IndexLink"/>
              </w:rPr>
              <w:t>Connectivity test’ issue is fixed</w:t>
              <w:tab/>
              <w:t>7</w:t>
            </w:r>
          </w:hyperlink>
        </w:p>
        <w:p>
          <w:pPr>
            <w:pStyle w:val="Contents2"/>
            <w:tabs>
              <w:tab w:val="clear" w:pos="709"/>
              <w:tab w:val="right" w:pos="9972" w:leader="dot"/>
            </w:tabs>
            <w:rPr/>
          </w:pPr>
          <w:hyperlink w:anchor="__RefHeading___Toc211_1165673383">
            <w:r>
              <w:rPr>
                <w:rStyle w:val="IndexLink"/>
              </w:rPr>
              <w:t xml:space="preserve"> </w:t>
            </w:r>
            <w:r>
              <w:rPr>
                <w:rStyle w:val="IndexLink"/>
              </w:rPr>
              <w:t>Known issues</w:t>
              <w:tab/>
              <w:t>7</w:t>
            </w:r>
          </w:hyperlink>
        </w:p>
        <w:p>
          <w:pPr>
            <w:pStyle w:val="Contents3"/>
            <w:tabs>
              <w:tab w:val="clear" w:pos="709"/>
              <w:tab w:val="right" w:pos="9972" w:leader="dot"/>
            </w:tabs>
            <w:rPr/>
          </w:pPr>
          <w:hyperlink w:anchor="__RefHeading___Toc213_1165673383">
            <w:r>
              <w:rPr>
                <w:rStyle w:val="IndexLink"/>
              </w:rPr>
              <w:t>When tested mobile application using a mobile phone Xiaomi MiA1 android version 9 , socket connection to the device is not happening when mobile data is ON.</w:t>
              <w:tab/>
              <w:t>7</w:t>
            </w:r>
          </w:hyperlink>
        </w:p>
        <w:p>
          <w:pPr>
            <w:pStyle w:val="Contents1"/>
            <w:tabs>
              <w:tab w:val="clear" w:pos="709"/>
              <w:tab w:val="right" w:pos="9972" w:leader="dot"/>
            </w:tabs>
            <w:rPr/>
          </w:pPr>
          <w:hyperlink w:anchor="__RefHeading___Toc5885_434370227">
            <w:r>
              <w:rPr>
                <w:rStyle w:val="IndexLink"/>
              </w:rPr>
              <w:t>V- iCUBE 0x0100, iCON 0x0200</w:t>
              <w:tab/>
              <w:t>7</w:t>
            </w:r>
          </w:hyperlink>
        </w:p>
        <w:p>
          <w:pPr>
            <w:pStyle w:val="Contents2"/>
            <w:tabs>
              <w:tab w:val="clear" w:pos="709"/>
              <w:tab w:val="right" w:pos="9972" w:leader="dot"/>
            </w:tabs>
            <w:rPr/>
          </w:pPr>
          <w:hyperlink w:anchor="__RefHeading___Toc4794_170861885911">
            <w:r>
              <w:rPr>
                <w:rStyle w:val="IndexLink"/>
              </w:rPr>
              <w:t>Enhancements/Fixes to Existing Features</w:t>
              <w:tab/>
              <w:t>7</w:t>
            </w:r>
          </w:hyperlink>
        </w:p>
        <w:p>
          <w:pPr>
            <w:pStyle w:val="Contents3"/>
            <w:tabs>
              <w:tab w:val="clear" w:pos="709"/>
              <w:tab w:val="right" w:pos="9972" w:leader="dot"/>
            </w:tabs>
            <w:rPr/>
          </w:pPr>
          <w:hyperlink w:anchor="__RefHeading___Toc5878_4343702271">
            <w:r>
              <w:rPr>
                <w:rStyle w:val="IndexLink"/>
              </w:rPr>
              <w:t>First stable release</w:t>
              <w:tab/>
              <w:t>7</w:t>
            </w:r>
          </w:hyperlink>
          <w:r>
            <w:rPr>
              <w:rStyle w:val="IndexLink"/>
            </w:rPr>
            <w:fldChar w:fldCharType="end"/>
          </w:r>
        </w:p>
      </w:sdtContent>
    </w:sdt>
    <w:p>
      <w:pPr>
        <w:pStyle w:val="Heading1"/>
        <w:widowControl/>
        <w:numPr>
          <w:ilvl w:val="0"/>
          <w:numId w:val="0"/>
        </w:numPr>
        <w:suppressAutoHyphens w:val="true"/>
        <w:ind w:left="0" w:hanging="0"/>
        <w:jc w:val="left"/>
        <w:rPr>
          <w:rFonts w:ascii="Liberation Serif" w:hAnsi="Liberation Serif"/>
        </w:rPr>
      </w:pPr>
      <w:r>
        <w:rPr>
          <w:rFonts w:ascii="Liberation Serif" w:hAnsi="Liberation Serif"/>
        </w:rPr>
      </w:r>
    </w:p>
    <w:p>
      <w:pPr>
        <w:pStyle w:val="Heading1"/>
        <w:widowControl/>
        <w:numPr>
          <w:ilvl w:val="0"/>
          <w:numId w:val="0"/>
        </w:numPr>
        <w:suppressAutoHyphens w:val="true"/>
        <w:ind w:left="0" w:hanging="0"/>
        <w:jc w:val="left"/>
        <w:rPr>
          <w:rFonts w:ascii="Liberation Serif" w:hAnsi="Liberation Serif"/>
        </w:rPr>
      </w:pPr>
      <w:r>
        <w:br w:type="column"/>
      </w:r>
      <w:bookmarkStart w:id="2" w:name="__RefHeading___Toc4893_13470499841111111"/>
      <w:bookmarkEnd w:id="2"/>
      <w:r>
        <w:rPr>
          <w:rFonts w:ascii="Liberation Serif" w:hAnsi="Liberation Serif"/>
        </w:rPr>
        <w:t>V-iCON 0xE20</w:t>
      </w:r>
      <w:r>
        <w:rPr>
          <w:rFonts w:ascii="Liberation Serif" w:hAnsi="Liberation Serif"/>
        </w:rPr>
        <w:t>8</w:t>
      </w:r>
    </w:p>
    <w:p>
      <w:pPr>
        <w:pStyle w:val="Heading2"/>
        <w:numPr>
          <w:ilvl w:val="1"/>
          <w:numId w:val="4"/>
        </w:numPr>
        <w:rPr>
          <w:rFonts w:ascii="Liberation Serif" w:hAnsi="Liberation Serif"/>
        </w:rPr>
      </w:pPr>
      <w:bookmarkStart w:id="3" w:name="__RefHeading___Toc335_305480776111111"/>
      <w:bookmarkEnd w:id="3"/>
      <w:r>
        <w:rPr>
          <w:rFonts w:ascii="Liberation Serif" w:hAnsi="Liberation Serif"/>
          <w:color w:val="55308D"/>
          <w:lang w:val="en-US"/>
        </w:rPr>
        <w:t>Enhancements/Fixes to Existing Features</w:t>
      </w:r>
    </w:p>
    <w:p>
      <w:pPr>
        <w:pStyle w:val="Heading3"/>
        <w:rPr>
          <w:rFonts w:ascii="Liberation Serif" w:hAnsi="Liberation Serif"/>
        </w:rPr>
      </w:pPr>
      <w:bookmarkStart w:id="4" w:name="__RefHeading___Toc456_959901681121"/>
      <w:bookmarkEnd w:id="4"/>
      <w:r>
        <w:rPr/>
        <w:t xml:space="preserve"> </w:t>
      </w:r>
      <w:r>
        <w:rPr/>
        <w:t>Built on top of 207</w:t>
      </w:r>
    </w:p>
    <w:p>
      <w:pPr>
        <w:pStyle w:val="Heading3"/>
        <w:rPr>
          <w:rFonts w:ascii="Liberation Serif" w:hAnsi="Liberation Serif"/>
        </w:rPr>
      </w:pPr>
      <w:bookmarkStart w:id="5" w:name="__RefHeading___Toc842_1579925048"/>
      <w:bookmarkEnd w:id="5"/>
      <w:r>
        <w:rPr/>
        <w:t xml:space="preserve"> </w:t>
      </w:r>
      <w:r>
        <w:rPr/>
        <w:t>Specially for a customer</w:t>
      </w:r>
    </w:p>
    <w:p>
      <w:pPr>
        <w:pStyle w:val="Heading3"/>
        <w:rPr>
          <w:rFonts w:ascii="Liberation Serif" w:hAnsi="Liberation Serif"/>
        </w:rPr>
      </w:pPr>
      <w:bookmarkStart w:id="6" w:name="__RefHeading___Toc844_1579925048"/>
      <w:bookmarkEnd w:id="6"/>
      <w:r>
        <w:rPr/>
        <w:t xml:space="preserve"> </w:t>
      </w:r>
      <w:r>
        <w:rPr/>
        <w:t>Dynamic FT Entry is commented out</w:t>
      </w:r>
    </w:p>
    <w:p>
      <w:pPr>
        <w:pStyle w:val="Heading1"/>
        <w:widowControl/>
        <w:numPr>
          <w:ilvl w:val="0"/>
          <w:numId w:val="0"/>
        </w:numPr>
        <w:suppressAutoHyphens w:val="true"/>
        <w:ind w:left="0" w:hanging="0"/>
        <w:jc w:val="left"/>
        <w:rPr>
          <w:rFonts w:ascii="Liberation Serif" w:hAnsi="Liberation Serif"/>
        </w:rPr>
      </w:pPr>
      <w:bookmarkStart w:id="7" w:name="__RefHeading___Toc4893_1347049984111111"/>
      <w:bookmarkEnd w:id="7"/>
      <w:r>
        <w:rPr>
          <w:rFonts w:ascii="Liberation Serif" w:hAnsi="Liberation Serif"/>
        </w:rPr>
        <w:t>V- iCUBE 0x010</w:t>
      </w:r>
      <w:r>
        <w:rPr>
          <w:rFonts w:ascii="Liberation Serif" w:hAnsi="Liberation Serif"/>
        </w:rPr>
        <w:t>8</w:t>
      </w:r>
      <w:r>
        <w:rPr>
          <w:rFonts w:ascii="Liberation Serif" w:hAnsi="Liberation Serif"/>
        </w:rPr>
        <w:t>, iCON 0x020</w:t>
      </w:r>
      <w:r>
        <w:rPr>
          <w:rFonts w:ascii="Liberation Serif" w:hAnsi="Liberation Serif"/>
        </w:rPr>
        <w:t>8</w:t>
      </w:r>
    </w:p>
    <w:p>
      <w:pPr>
        <w:pStyle w:val="Heading2"/>
        <w:numPr>
          <w:ilvl w:val="1"/>
          <w:numId w:val="4"/>
        </w:numPr>
        <w:rPr>
          <w:rFonts w:ascii="Liberation Serif" w:hAnsi="Liberation Serif"/>
        </w:rPr>
      </w:pPr>
      <w:bookmarkStart w:id="8" w:name="__RefHeading___Toc335_30548077611111"/>
      <w:bookmarkEnd w:id="8"/>
      <w:r>
        <w:rPr>
          <w:rFonts w:ascii="Liberation Serif" w:hAnsi="Liberation Serif"/>
          <w:color w:val="55308D"/>
          <w:lang w:val="en-US"/>
        </w:rPr>
        <w:t>Enhancements/Fixes to Existing Features</w:t>
      </w:r>
    </w:p>
    <w:p>
      <w:pPr>
        <w:pStyle w:val="Heading3"/>
        <w:rPr>
          <w:rFonts w:ascii="Liberation Serif" w:hAnsi="Liberation Serif"/>
        </w:rPr>
      </w:pPr>
      <w:bookmarkStart w:id="9" w:name="__RefHeading___Toc456_95990168112"/>
      <w:bookmarkEnd w:id="9"/>
      <w:r>
        <w:rPr/>
        <w:t xml:space="preserve"> </w:t>
      </w:r>
      <w:r>
        <w:rPr/>
        <w:t>Dynamic OTA feature support added</w:t>
      </w:r>
    </w:p>
    <w:p>
      <w:pPr>
        <w:pStyle w:val="Contents1"/>
        <w:numPr>
          <w:ilvl w:val="0"/>
          <w:numId w:val="0"/>
        </w:numPr>
        <w:ind w:left="720" w:hanging="0"/>
        <w:rPr>
          <w:rFonts w:ascii="Liberation Serif" w:hAnsi="Liberation Serif"/>
        </w:rPr>
      </w:pPr>
      <w:bookmarkStart w:id="10" w:name="__RefHeading___Toc697_1988590142"/>
      <w:bookmarkEnd w:id="10"/>
      <w:r>
        <w:rPr/>
        <w:t xml:space="preserve">   </w:t>
      </w:r>
      <w:r>
        <w:rPr/>
        <w:t>With this feature different devices can be updated with different OTA versions. Base version supporting this feature will be this released version.</w:t>
      </w:r>
    </w:p>
    <w:p>
      <w:pPr>
        <w:pStyle w:val="Heading3"/>
        <w:rPr>
          <w:rFonts w:ascii="Liberation Serif" w:hAnsi="Liberation Serif"/>
        </w:rPr>
      </w:pPr>
      <w:bookmarkStart w:id="11" w:name="__RefHeading___Toc699_1988590142"/>
      <w:bookmarkEnd w:id="11"/>
      <w:r>
        <w:rPr/>
        <w:t xml:space="preserve"> </w:t>
      </w:r>
      <w:r>
        <w:rPr/>
        <w:t>The issue of SSID write from server is fixed</w:t>
      </w:r>
    </w:p>
    <w:p>
      <w:pPr>
        <w:pStyle w:val="Contents1"/>
        <w:numPr>
          <w:ilvl w:val="0"/>
          <w:numId w:val="0"/>
        </w:numPr>
        <w:ind w:left="720" w:hanging="0"/>
        <w:rPr>
          <w:rFonts w:ascii="Liberation Serif" w:hAnsi="Liberation Serif"/>
        </w:rPr>
      </w:pPr>
      <w:bookmarkStart w:id="12" w:name="__RefHeading___Toc701_1988590142"/>
      <w:bookmarkEnd w:id="12"/>
      <w:r>
        <w:rPr/>
        <w:t xml:space="preserve">     </w:t>
      </w:r>
      <w:r>
        <w:rPr/>
        <w:t>When SSID/Password is written from server via Filed Configuration utility, this was not getting updated in the device. This bug is fixed in this version.</w:t>
      </w:r>
    </w:p>
    <w:p>
      <w:pPr>
        <w:pStyle w:val="Heading3"/>
        <w:rPr>
          <w:rFonts w:ascii="Liberation Serif" w:hAnsi="Liberation Serif"/>
        </w:rPr>
      </w:pPr>
      <w:bookmarkStart w:id="13" w:name="__RefHeading___Toc703_1988590142"/>
      <w:bookmarkEnd w:id="13"/>
      <w:r>
        <w:rPr/>
        <w:t xml:space="preserve"> </w:t>
      </w:r>
      <w:r>
        <w:rPr/>
        <w:t>Verification of data written via field configuration utility</w:t>
      </w:r>
    </w:p>
    <w:p>
      <w:pPr>
        <w:pStyle w:val="Contents1"/>
        <w:numPr>
          <w:ilvl w:val="0"/>
          <w:numId w:val="0"/>
        </w:numPr>
        <w:ind w:left="720" w:hanging="0"/>
        <w:rPr>
          <w:rFonts w:ascii="Liberation Serif" w:hAnsi="Liberation Serif"/>
        </w:rPr>
      </w:pPr>
      <w:bookmarkStart w:id="14" w:name="__RefHeading___Toc705_1988590142"/>
      <w:bookmarkEnd w:id="14"/>
      <w:r>
        <w:rPr/>
        <w:t xml:space="preserve">      </w:t>
      </w:r>
      <w:r>
        <w:rPr/>
        <w:t xml:space="preserve">When data is written from server via Filed configuration utility , the written data in the device is verified by reading back and if the data is written correctly or not updated correctly, the status is intimated to server via a flag in the updateWriteStatus API. </w:t>
      </w:r>
    </w:p>
    <w:p>
      <w:pPr>
        <w:pStyle w:val="Heading1"/>
        <w:widowControl/>
        <w:numPr>
          <w:ilvl w:val="0"/>
          <w:numId w:val="0"/>
        </w:numPr>
        <w:suppressAutoHyphens w:val="true"/>
        <w:ind w:left="0" w:hanging="0"/>
        <w:jc w:val="left"/>
        <w:rPr>
          <w:rFonts w:ascii="Liberation Serif" w:hAnsi="Liberation Serif"/>
        </w:rPr>
      </w:pPr>
      <w:bookmarkStart w:id="15" w:name="__RefHeading___Toc4893_13470499841111112"/>
      <w:bookmarkEnd w:id="15"/>
      <w:r>
        <w:rPr>
          <w:rFonts w:ascii="Liberation Serif" w:hAnsi="Liberation Serif"/>
        </w:rPr>
        <w:t>V-  iCON 0x0207</w:t>
      </w:r>
    </w:p>
    <w:p>
      <w:pPr>
        <w:pStyle w:val="Heading2"/>
        <w:numPr>
          <w:ilvl w:val="1"/>
          <w:numId w:val="4"/>
        </w:numPr>
        <w:rPr>
          <w:rFonts w:ascii="Liberation Serif" w:hAnsi="Liberation Serif"/>
        </w:rPr>
      </w:pPr>
      <w:bookmarkStart w:id="16" w:name="__RefHeading___Toc335_305480776111112"/>
      <w:bookmarkEnd w:id="16"/>
      <w:r>
        <w:rPr>
          <w:rFonts w:ascii="Liberation Serif" w:hAnsi="Liberation Serif"/>
          <w:color w:val="55308D"/>
          <w:lang w:val="en-US"/>
        </w:rPr>
        <w:t>Enhancements/Fixes to Existing Features</w:t>
      </w:r>
    </w:p>
    <w:p>
      <w:pPr>
        <w:pStyle w:val="Heading3"/>
        <w:rPr>
          <w:rFonts w:ascii="Liberation Serif" w:hAnsi="Liberation Serif"/>
        </w:rPr>
      </w:pPr>
      <w:bookmarkStart w:id="17" w:name="__RefHeading___Toc456_959901681122"/>
      <w:bookmarkEnd w:id="17"/>
      <w:r>
        <w:rPr/>
        <w:t xml:space="preserve"> </w:t>
      </w:r>
      <w:r>
        <w:rPr/>
        <w:t>No Load DC current threshold changed to 0.5 A</w:t>
      </w:r>
    </w:p>
    <w:p>
      <w:pPr>
        <w:pStyle w:val="Heading1"/>
        <w:widowControl/>
        <w:numPr>
          <w:ilvl w:val="0"/>
          <w:numId w:val="0"/>
        </w:numPr>
        <w:suppressAutoHyphens w:val="true"/>
        <w:ind w:left="0" w:hanging="0"/>
        <w:jc w:val="left"/>
        <w:rPr>
          <w:rFonts w:ascii="Liberation Serif" w:hAnsi="Liberation Serif"/>
        </w:rPr>
      </w:pPr>
      <w:bookmarkStart w:id="18" w:name="__RefHeading___Toc4893_134704998411111"/>
      <w:bookmarkEnd w:id="18"/>
      <w:r>
        <w:rPr>
          <w:rFonts w:ascii="Liberation Serif" w:hAnsi="Liberation Serif"/>
        </w:rPr>
        <w:t>V- iCUBE 0x0106, iCON 0x0206</w:t>
      </w:r>
    </w:p>
    <w:p>
      <w:pPr>
        <w:pStyle w:val="Heading2"/>
        <w:numPr>
          <w:ilvl w:val="1"/>
          <w:numId w:val="4"/>
        </w:numPr>
        <w:rPr>
          <w:rFonts w:ascii="Liberation Serif" w:hAnsi="Liberation Serif"/>
        </w:rPr>
      </w:pPr>
      <w:bookmarkStart w:id="19" w:name="__RefHeading___Toc335_3054807761111"/>
      <w:bookmarkEnd w:id="19"/>
      <w:r>
        <w:rPr>
          <w:rFonts w:ascii="Liberation Serif" w:hAnsi="Liberation Serif"/>
          <w:color w:val="55308D"/>
          <w:lang w:val="en-US"/>
        </w:rPr>
        <w:t>Enhancements/Fixes to Existing Features</w:t>
      </w:r>
    </w:p>
    <w:p>
      <w:pPr>
        <w:pStyle w:val="Heading3"/>
        <w:rPr/>
      </w:pPr>
      <w:bookmarkStart w:id="20" w:name="__RefHeading___Toc456_9599016811"/>
      <w:bookmarkEnd w:id="20"/>
      <w:r>
        <w:rPr/>
        <w:t xml:space="preserve"> </w:t>
      </w:r>
      <w:r>
        <w:rPr/>
        <w:t>Changed prevent solar charging timeout</w:t>
      </w:r>
    </w:p>
    <w:p>
      <w:pPr>
        <w:pStyle w:val="TextBody"/>
        <w:widowControl/>
        <w:numPr>
          <w:ilvl w:val="0"/>
          <w:numId w:val="0"/>
        </w:numPr>
        <w:suppressAutoHyphens w:val="true"/>
        <w:ind w:left="680" w:hanging="0"/>
        <w:jc w:val="left"/>
        <w:rPr>
          <w:rFonts w:ascii="Liberation Serif" w:hAnsi="Liberation Serif"/>
        </w:rPr>
      </w:pPr>
      <w:r>
        <w:rPr/>
        <w:t>Prevent solar charging timeout is changed to 10 seconds from 5 seconds</w:t>
      </w:r>
    </w:p>
    <w:p>
      <w:pPr>
        <w:pStyle w:val="Heading3"/>
        <w:rPr/>
      </w:pPr>
      <w:bookmarkStart w:id="21" w:name="__RefHeading___Toc456_95990168111"/>
      <w:bookmarkEnd w:id="21"/>
      <w:r>
        <w:rPr/>
        <w:t xml:space="preserve"> </w:t>
      </w:r>
      <w:r>
        <w:rPr/>
        <w:t>FT exit if temperature reaches a threshold</w:t>
      </w:r>
    </w:p>
    <w:p>
      <w:pPr>
        <w:pStyle w:val="TextBody"/>
        <w:widowControl/>
        <w:numPr>
          <w:ilvl w:val="0"/>
          <w:numId w:val="0"/>
        </w:numPr>
        <w:suppressAutoHyphens w:val="true"/>
        <w:ind w:left="680" w:hanging="0"/>
        <w:jc w:val="left"/>
        <w:rPr>
          <w:rFonts w:ascii="Liberation Serif" w:hAnsi="Liberation Serif"/>
        </w:rPr>
      </w:pPr>
      <w:r>
        <w:rPr/>
        <w:t>When device is in Force Trip state, if temperature (Temperature1) reaches a threshold level, device exit from FT and will enter into FT after 30 minutes only.</w:t>
      </w:r>
    </w:p>
    <w:p>
      <w:pPr>
        <w:pStyle w:val="Heading1"/>
        <w:widowControl/>
        <w:numPr>
          <w:ilvl w:val="0"/>
          <w:numId w:val="0"/>
        </w:numPr>
        <w:suppressAutoHyphens w:val="true"/>
        <w:ind w:left="0" w:hanging="0"/>
        <w:jc w:val="left"/>
        <w:rPr>
          <w:rFonts w:ascii="Liberation Serif" w:hAnsi="Liberation Serif"/>
        </w:rPr>
      </w:pPr>
      <w:bookmarkStart w:id="22" w:name="__RefHeading___Toc4893_13470499841111"/>
      <w:bookmarkEnd w:id="22"/>
      <w:r>
        <w:rPr>
          <w:rFonts w:ascii="Liberation Serif" w:hAnsi="Liberation Serif"/>
        </w:rPr>
        <w:t>V- iCUBE 0x0105, iCON 0x0205</w:t>
      </w:r>
    </w:p>
    <w:p>
      <w:pPr>
        <w:pStyle w:val="Heading2"/>
        <w:numPr>
          <w:ilvl w:val="1"/>
          <w:numId w:val="4"/>
        </w:numPr>
        <w:rPr>
          <w:rFonts w:ascii="Liberation Serif" w:hAnsi="Liberation Serif"/>
        </w:rPr>
      </w:pPr>
      <w:bookmarkStart w:id="23" w:name="__RefHeading___Toc335_305480776111"/>
      <w:bookmarkEnd w:id="23"/>
      <w:r>
        <w:rPr>
          <w:rFonts w:ascii="Liberation Serif" w:hAnsi="Liberation Serif"/>
          <w:color w:val="55308D"/>
          <w:lang w:val="en-US"/>
        </w:rPr>
        <w:t>Enhancements/Fixes to Existing Features</w:t>
      </w:r>
    </w:p>
    <w:p>
      <w:pPr>
        <w:pStyle w:val="Heading3"/>
        <w:rPr/>
      </w:pPr>
      <w:bookmarkStart w:id="24" w:name="__RefHeading___Toc456_959901681"/>
      <w:bookmarkEnd w:id="24"/>
      <w:r>
        <w:rPr/>
        <w:t xml:space="preserve"> </w:t>
      </w:r>
      <w:r>
        <w:rPr/>
        <w:t>Issue of not calling log api is fixed</w:t>
      </w:r>
    </w:p>
    <w:p>
      <w:pPr>
        <w:pStyle w:val="TextBody"/>
        <w:numPr>
          <w:ilvl w:val="0"/>
          <w:numId w:val="0"/>
        </w:numPr>
        <w:ind w:left="680" w:hanging="0"/>
        <w:rPr/>
      </w:pPr>
      <w:r>
        <w:rPr/>
        <w:t>Some devices at sometimes was not sending logs to server but other api calls were ok. This has been fixed.</w:t>
      </w:r>
    </w:p>
    <w:p>
      <w:pPr>
        <w:pStyle w:val="Heading1"/>
        <w:widowControl/>
        <w:numPr>
          <w:ilvl w:val="0"/>
          <w:numId w:val="0"/>
        </w:numPr>
        <w:suppressAutoHyphens w:val="true"/>
        <w:ind w:left="0" w:hanging="0"/>
        <w:jc w:val="left"/>
        <w:rPr>
          <w:rFonts w:ascii="Liberation Serif" w:hAnsi="Liberation Serif"/>
        </w:rPr>
      </w:pPr>
      <w:bookmarkStart w:id="25" w:name="__RefHeading___Toc4893_1347049984111"/>
      <w:bookmarkEnd w:id="25"/>
      <w:r>
        <w:rPr>
          <w:rFonts w:ascii="Liberation Serif" w:hAnsi="Liberation Serif"/>
        </w:rPr>
        <w:t>V- iCUBE 0x0104, iCON 0x0204</w:t>
      </w:r>
    </w:p>
    <w:p>
      <w:pPr>
        <w:pStyle w:val="Heading2"/>
        <w:numPr>
          <w:ilvl w:val="1"/>
          <w:numId w:val="4"/>
        </w:numPr>
        <w:rPr>
          <w:rFonts w:ascii="Liberation Serif" w:hAnsi="Liberation Serif"/>
        </w:rPr>
      </w:pPr>
      <w:bookmarkStart w:id="26" w:name="__RefHeading___Toc335_30548077611"/>
      <w:bookmarkEnd w:id="26"/>
      <w:r>
        <w:rPr>
          <w:rFonts w:ascii="Liberation Serif" w:hAnsi="Liberation Serif"/>
          <w:color w:val="55308D"/>
          <w:lang w:val="en-US"/>
        </w:rPr>
        <w:t>Enhancements/Fixes to Existing Features</w:t>
      </w:r>
    </w:p>
    <w:p>
      <w:pPr>
        <w:pStyle w:val="Heading3"/>
        <w:rPr/>
      </w:pPr>
      <w:bookmarkStart w:id="27" w:name="__RefHeading___Toc456_95990168"/>
      <w:bookmarkEnd w:id="27"/>
      <w:r>
        <w:rPr/>
        <w:t xml:space="preserve"> </w:t>
      </w:r>
      <w:r>
        <w:rPr/>
        <w:t>Improved device configuration using mobile app</w:t>
      </w:r>
    </w:p>
    <w:p>
      <w:pPr>
        <w:pStyle w:val="TextBody"/>
        <w:numPr>
          <w:ilvl w:val="0"/>
          <w:numId w:val="0"/>
        </w:numPr>
        <w:ind w:left="680" w:hanging="0"/>
        <w:rPr/>
      </w:pPr>
      <w:r>
        <w:rPr/>
        <w:t>Sometimes when doing device configuration multiple times, it is seen that device is not able to serve the mobile app. Fix for this issue is added.</w:t>
      </w:r>
    </w:p>
    <w:p>
      <w:pPr>
        <w:pStyle w:val="Heading3"/>
        <w:rPr>
          <w:rFonts w:ascii="Liberation Serif" w:hAnsi="Liberation Serif"/>
        </w:rPr>
      </w:pPr>
      <w:bookmarkStart w:id="28" w:name="__RefHeading___Toc454_95990168"/>
      <w:bookmarkEnd w:id="28"/>
      <w:r>
        <w:rPr>
          <w:rFonts w:ascii="Liberation Serif" w:hAnsi="Liberation Serif"/>
          <w:b/>
          <w:bCs/>
        </w:rPr>
        <w:t xml:space="preserve"> </w:t>
      </w:r>
      <w:r>
        <w:rPr>
          <w:rFonts w:ascii="Liberation Serif" w:hAnsi="Liberation Serif"/>
          <w:b/>
          <w:bCs/>
        </w:rPr>
        <w:t>Fixed data loss issue</w:t>
      </w:r>
    </w:p>
    <w:p>
      <w:pPr>
        <w:pStyle w:val="TextBody"/>
        <w:numPr>
          <w:ilvl w:val="0"/>
          <w:numId w:val="0"/>
        </w:numPr>
        <w:ind w:left="680" w:hanging="0"/>
        <w:rPr/>
      </w:pPr>
      <w:r>
        <w:rPr/>
        <w:t>When data is read from EEPROM, and reaches at the end region of data, device was reading some region outside the data boundary and that data will be of invalid and server rejects that value and no graph will be drawn. Hence data loss issue for a small block is seen. Fix for this is added.</w:t>
      </w:r>
    </w:p>
    <w:p>
      <w:pPr>
        <w:pStyle w:val="Heading3"/>
        <w:rPr>
          <w:rFonts w:ascii="Liberation Serif" w:hAnsi="Liberation Serif"/>
        </w:rPr>
      </w:pPr>
      <w:bookmarkStart w:id="29" w:name="__RefHeading___Toc452_95990168"/>
      <w:bookmarkEnd w:id="29"/>
      <w:r>
        <w:rPr>
          <w:rFonts w:ascii="Liberation Serif" w:hAnsi="Liberation Serif"/>
        </w:rPr>
        <w:t xml:space="preserve"> </w:t>
      </w:r>
      <w:r>
        <w:rPr>
          <w:rFonts w:ascii="Liberation Serif" w:hAnsi="Liberation Serif"/>
        </w:rPr>
        <w:t>Device multiple reset due to PAC ERROR fixed</w:t>
      </w:r>
    </w:p>
    <w:p>
      <w:pPr>
        <w:pStyle w:val="TextBody"/>
        <w:numPr>
          <w:ilvl w:val="0"/>
          <w:numId w:val="0"/>
        </w:numPr>
        <w:ind w:left="680" w:hanging="0"/>
        <w:rPr/>
      </w:pPr>
      <w:r>
        <w:rPr/>
        <w:t>When if one pac sensor read was failed, it was setting as PAC ERROR and device exit from force trip. This is changed in such a way that PAC ERROR is set if pac sensor reading fails for 3 times continuously.</w:t>
      </w:r>
    </w:p>
    <w:p>
      <w:pPr>
        <w:pStyle w:val="Heading1"/>
        <w:widowControl/>
        <w:numPr>
          <w:ilvl w:val="0"/>
          <w:numId w:val="0"/>
        </w:numPr>
        <w:suppressAutoHyphens w:val="true"/>
        <w:ind w:left="0" w:hanging="0"/>
        <w:jc w:val="left"/>
        <w:rPr>
          <w:rFonts w:ascii="Liberation Serif" w:hAnsi="Liberation Serif"/>
        </w:rPr>
      </w:pPr>
      <w:bookmarkStart w:id="30" w:name="__RefHeading___Toc4893_134704998411"/>
      <w:bookmarkEnd w:id="30"/>
      <w:r>
        <w:rPr>
          <w:rFonts w:ascii="Liberation Serif" w:hAnsi="Liberation Serif"/>
        </w:rPr>
        <w:t>V- iCUBE 0x0103, iCON 0x0203</w:t>
      </w:r>
    </w:p>
    <w:p>
      <w:pPr>
        <w:pStyle w:val="Heading2"/>
        <w:numPr>
          <w:ilvl w:val="1"/>
          <w:numId w:val="4"/>
        </w:numPr>
        <w:rPr>
          <w:rFonts w:ascii="Liberation Serif" w:hAnsi="Liberation Serif"/>
        </w:rPr>
      </w:pPr>
      <w:bookmarkStart w:id="31" w:name="__RefHeading___Toc335_3054807761"/>
      <w:bookmarkEnd w:id="31"/>
      <w:r>
        <w:rPr>
          <w:rFonts w:ascii="Liberation Serif" w:hAnsi="Liberation Serif"/>
          <w:color w:val="55308D"/>
          <w:lang w:val="en-US"/>
        </w:rPr>
        <w:t>Enhancements/Fixes to Existing Features</w:t>
      </w:r>
    </w:p>
    <w:p>
      <w:pPr>
        <w:pStyle w:val="Heading3"/>
        <w:numPr>
          <w:ilvl w:val="2"/>
          <w:numId w:val="2"/>
        </w:numPr>
        <w:rPr>
          <w:rFonts w:ascii="Liberation Serif" w:hAnsi="Liberation Serif"/>
        </w:rPr>
      </w:pPr>
      <w:bookmarkStart w:id="32" w:name="__RefHeading___Toc337_3054807761"/>
      <w:bookmarkEnd w:id="32"/>
      <w:r>
        <w:rPr>
          <w:rFonts w:ascii="Liberation Serif" w:hAnsi="Liberation Serif"/>
        </w:rPr>
        <w:t xml:space="preserve">Restart the device if fails to connect the Wi-Fi at startup </w:t>
      </w:r>
    </w:p>
    <w:p>
      <w:pPr>
        <w:pStyle w:val="TextBody"/>
        <w:numPr>
          <w:ilvl w:val="0"/>
          <w:numId w:val="0"/>
        </w:numPr>
        <w:ind w:left="680" w:hanging="0"/>
        <w:rPr/>
      </w:pPr>
      <w:r>
        <w:rPr/>
        <w:t>Soon after configuring the WiFi if device fails to connect to the WiFi, after 15 retries restart the device and this restart is limited to a maximum of 3 times</w:t>
      </w:r>
    </w:p>
    <w:p>
      <w:pPr>
        <w:pStyle w:val="Heading3"/>
        <w:numPr>
          <w:ilvl w:val="2"/>
          <w:numId w:val="2"/>
        </w:numPr>
        <w:rPr>
          <w:rFonts w:ascii="Liberation Serif" w:hAnsi="Liberation Serif"/>
        </w:rPr>
      </w:pPr>
      <w:bookmarkStart w:id="33" w:name="__RefHeading___Toc339_3054807761"/>
      <w:bookmarkEnd w:id="33"/>
      <w:r>
        <w:rPr>
          <w:rFonts w:ascii="Liberation Serif" w:hAnsi="Liberation Serif"/>
        </w:rPr>
        <w:t>Fix for the ‘Device not configured’ issue.</w:t>
      </w:r>
    </w:p>
    <w:p>
      <w:pPr>
        <w:pStyle w:val="TextBody"/>
        <w:numPr>
          <w:ilvl w:val="0"/>
          <w:numId w:val="0"/>
        </w:numPr>
        <w:ind w:left="680" w:hanging="0"/>
        <w:rPr/>
      </w:pPr>
      <w:r>
        <w:rPr/>
        <w:t>Added CRC updation, when config data is updated from server which was causing the issue. Added retry to improve EEPROM read/writes.</w:t>
      </w:r>
    </w:p>
    <w:p>
      <w:pPr>
        <w:pStyle w:val="Heading3"/>
        <w:numPr>
          <w:ilvl w:val="2"/>
          <w:numId w:val="2"/>
        </w:numPr>
        <w:rPr>
          <w:rFonts w:ascii="Liberation Serif" w:hAnsi="Liberation Serif"/>
        </w:rPr>
      </w:pPr>
      <w:bookmarkStart w:id="34" w:name="__RefHeading___Toc341_3054807761"/>
      <w:bookmarkEnd w:id="34"/>
      <w:r>
        <w:rPr>
          <w:rFonts w:ascii="Liberation Serif" w:hAnsi="Liberation Serif"/>
        </w:rPr>
        <w:t xml:space="preserve">Blue LED 10 second stable state </w:t>
      </w:r>
    </w:p>
    <w:p>
      <w:pPr>
        <w:pStyle w:val="TextBody"/>
        <w:numPr>
          <w:ilvl w:val="0"/>
          <w:numId w:val="0"/>
        </w:numPr>
        <w:ind w:left="680" w:hanging="0"/>
        <w:rPr/>
      </w:pPr>
      <w:r>
        <w:rPr/>
        <w:t>When running test connectivity, if response from server is received, but if it is not a valid response, it was missing to indicate this state. Added BLUE LED stable ON for 10 second to denote this state.</w:t>
      </w:r>
    </w:p>
    <w:p>
      <w:pPr>
        <w:pStyle w:val="Heading3"/>
        <w:numPr>
          <w:ilvl w:val="2"/>
          <w:numId w:val="2"/>
        </w:numPr>
        <w:rPr/>
      </w:pPr>
      <w:bookmarkStart w:id="35" w:name="__RefHeading___Toc341_30548077611"/>
      <w:bookmarkEnd w:id="35"/>
      <w:r>
        <w:rPr>
          <w:rFonts w:ascii="Liberation Serif" w:hAnsi="Liberation Serif"/>
        </w:rPr>
        <w:t>WiFi disconnects after sending data to server</w:t>
      </w:r>
    </w:p>
    <w:p>
      <w:pPr>
        <w:pStyle w:val="TextBody"/>
        <w:numPr>
          <w:ilvl w:val="0"/>
          <w:numId w:val="0"/>
        </w:numPr>
        <w:ind w:left="680" w:hanging="0"/>
        <w:rPr/>
      </w:pPr>
      <w:r>
        <w:rPr/>
        <w:t>Since Stable Wi-Fi connectivity introduced in the last release, is said to be introducing issues in WiFi connectivity for some customers, the change is reverted and WiFi connection is disabled after a server connectivity and connects back as and when required. Drawbacks of this scheme is</w:t>
      </w:r>
    </w:p>
    <w:p>
      <w:pPr>
        <w:pStyle w:val="TextBody"/>
        <w:numPr>
          <w:ilvl w:val="2"/>
          <w:numId w:val="7"/>
        </w:numPr>
        <w:rPr/>
      </w:pPr>
      <w:r>
        <w:rPr/>
        <w:t>It will cause slight data latency from device side as 10 second state machine will spend certain cycles for WiFi connectivity actions every time before sending data to cloud.</w:t>
      </w:r>
    </w:p>
    <w:p>
      <w:pPr>
        <w:pStyle w:val="TextBody"/>
        <w:numPr>
          <w:ilvl w:val="2"/>
          <w:numId w:val="7"/>
        </w:numPr>
        <w:rPr/>
      </w:pPr>
      <w:r>
        <w:rPr/>
        <w:t>For any router/AP which is limited the connectivity to certain number, when device tries to connect, if that number is reached, router may not allow the device to get connected and may report as data not available in the server.</w:t>
      </w:r>
    </w:p>
    <w:p>
      <w:pPr>
        <w:pStyle w:val="Heading1"/>
        <w:widowControl/>
        <w:numPr>
          <w:ilvl w:val="0"/>
          <w:numId w:val="0"/>
        </w:numPr>
        <w:suppressAutoHyphens w:val="true"/>
        <w:ind w:left="0" w:hanging="0"/>
        <w:jc w:val="left"/>
        <w:rPr>
          <w:rFonts w:ascii="Liberation Serif" w:hAnsi="Liberation Serif"/>
        </w:rPr>
      </w:pPr>
      <w:bookmarkStart w:id="36" w:name="__RefHeading___Toc4893_13470499841"/>
      <w:bookmarkEnd w:id="36"/>
      <w:r>
        <w:rPr>
          <w:rFonts w:ascii="Liberation Serif" w:hAnsi="Liberation Serif"/>
        </w:rPr>
        <w:t>V- iCUBE 0x0102, iCON 0x0202</w:t>
      </w:r>
    </w:p>
    <w:p>
      <w:pPr>
        <w:pStyle w:val="Heading2"/>
        <w:numPr>
          <w:ilvl w:val="1"/>
          <w:numId w:val="4"/>
        </w:numPr>
        <w:rPr>
          <w:rFonts w:ascii="Liberation Serif" w:hAnsi="Liberation Serif"/>
        </w:rPr>
      </w:pPr>
      <w:bookmarkStart w:id="37" w:name="__RefHeading___Toc4794_170861885912"/>
      <w:bookmarkEnd w:id="37"/>
      <w:r>
        <w:rPr>
          <w:rFonts w:ascii="Liberation Serif" w:hAnsi="Liberation Serif"/>
          <w:color w:val="55308D"/>
          <w:lang w:val="en-US"/>
        </w:rPr>
        <w:t>Enhancements/Fixes to Existing Features</w:t>
      </w:r>
    </w:p>
    <w:p>
      <w:pPr>
        <w:pStyle w:val="Heading3"/>
        <w:numPr>
          <w:ilvl w:val="2"/>
          <w:numId w:val="6"/>
        </w:numPr>
        <w:rPr/>
      </w:pPr>
      <w:bookmarkStart w:id="38" w:name="__RefHeading___Toc243_2317239721"/>
      <w:bookmarkEnd w:id="38"/>
      <w:r>
        <w:rPr>
          <w:rStyle w:val="InternetLink"/>
          <w:rFonts w:ascii="Liberation Serif" w:hAnsi="Liberation Serif"/>
          <w:b/>
          <w:color w:val="55308D"/>
          <w:u w:val="none"/>
          <w:shd w:fill="auto" w:val="clear"/>
        </w:rPr>
        <w:t>Chance for data latency/data loss due to the code loopholes are fixed</w:t>
      </w:r>
    </w:p>
    <w:p>
      <w:pPr>
        <w:pStyle w:val="Heading3"/>
        <w:numPr>
          <w:ilvl w:val="2"/>
          <w:numId w:val="6"/>
        </w:numPr>
        <w:rPr/>
      </w:pPr>
      <w:bookmarkStart w:id="39" w:name="__RefHeading___Toc245_2317239721"/>
      <w:bookmarkEnd w:id="39"/>
      <w:r>
        <w:rPr>
          <w:rStyle w:val="InternetLink"/>
          <w:rFonts w:ascii="Liberation Serif" w:hAnsi="Liberation Serif"/>
          <w:b/>
          <w:color w:val="55308D"/>
          <w:u w:val="none"/>
          <w:shd w:fill="auto" w:val="clear"/>
        </w:rPr>
        <w:t>Frequent connection/disconnection of Wi-Fi is avoided</w:t>
      </w:r>
    </w:p>
    <w:p>
      <w:pPr>
        <w:pStyle w:val="Heading3"/>
        <w:numPr>
          <w:ilvl w:val="2"/>
          <w:numId w:val="6"/>
        </w:numPr>
        <w:rPr/>
      </w:pPr>
      <w:bookmarkStart w:id="40" w:name="__RefHeading___Toc247_2317239721"/>
      <w:bookmarkEnd w:id="40"/>
      <w:r>
        <w:rPr>
          <w:rStyle w:val="InternetLink"/>
          <w:rFonts w:ascii="Liberation Serif" w:hAnsi="Liberation Serif"/>
          <w:b/>
          <w:color w:val="55308D"/>
          <w:u w:val="none"/>
          <w:shd w:fill="auto" w:val="clear"/>
        </w:rPr>
        <w:t>RED LED in 5 second blink when mains failure is detected, removed.</w:t>
      </w:r>
    </w:p>
    <w:p>
      <w:pPr>
        <w:pStyle w:val="Heading3"/>
        <w:numPr>
          <w:ilvl w:val="2"/>
          <w:numId w:val="6"/>
        </w:numPr>
        <w:rPr/>
      </w:pPr>
      <w:bookmarkStart w:id="41" w:name="__RefHeading___Toc1205_2317239721"/>
      <w:bookmarkEnd w:id="41"/>
      <w:r>
        <w:rPr>
          <w:rStyle w:val="InternetLink"/>
          <w:rFonts w:ascii="Liberation Serif" w:hAnsi="Liberation Serif"/>
          <w:b/>
          <w:color w:val="55308D"/>
          <w:u w:val="none"/>
          <w:shd w:fill="auto" w:val="clear"/>
        </w:rPr>
        <w:t>SSID Name exposed by the device will have firmware version string at the end</w:t>
      </w:r>
    </w:p>
    <w:p>
      <w:pPr>
        <w:pStyle w:val="Heading1"/>
        <w:widowControl/>
        <w:numPr>
          <w:ilvl w:val="0"/>
          <w:numId w:val="0"/>
        </w:numPr>
        <w:suppressAutoHyphens w:val="true"/>
        <w:ind w:left="0" w:hanging="0"/>
        <w:jc w:val="left"/>
        <w:rPr>
          <w:rFonts w:ascii="Liberation Serif" w:hAnsi="Liberation Serif"/>
        </w:rPr>
      </w:pPr>
      <w:bookmarkStart w:id="42" w:name="__RefHeading___Toc4893_1347049984"/>
      <w:bookmarkEnd w:id="42"/>
      <w:r>
        <w:rPr>
          <w:rFonts w:ascii="Liberation Serif" w:hAnsi="Liberation Serif"/>
          <w:color w:val="55308D"/>
          <w:shd w:fill="auto" w:val="clear"/>
        </w:rPr>
        <w:t>V- iCUB</w:t>
      </w:r>
      <w:r>
        <w:rPr>
          <w:rFonts w:ascii="Liberation Serif" w:hAnsi="Liberation Serif"/>
        </w:rPr>
        <w:t>E 0x0101, iCON 0x0201</w:t>
      </w:r>
    </w:p>
    <w:p>
      <w:pPr>
        <w:pStyle w:val="Heading2"/>
        <w:numPr>
          <w:ilvl w:val="1"/>
          <w:numId w:val="4"/>
        </w:numPr>
        <w:rPr>
          <w:rFonts w:ascii="Liberation Serif" w:hAnsi="Liberation Serif"/>
        </w:rPr>
      </w:pPr>
      <w:bookmarkStart w:id="43" w:name="__RefHeading___Toc4794_17086188591"/>
      <w:bookmarkEnd w:id="43"/>
      <w:r>
        <w:rPr>
          <w:rFonts w:ascii="Liberation Serif" w:hAnsi="Liberation Serif"/>
          <w:color w:val="55308D"/>
          <w:lang w:val="en-US"/>
        </w:rPr>
        <w:t>Enhancements/Fixes to Existing Features</w:t>
      </w:r>
    </w:p>
    <w:p>
      <w:pPr>
        <w:pStyle w:val="Heading3"/>
        <w:numPr>
          <w:ilvl w:val="2"/>
          <w:numId w:val="6"/>
        </w:numPr>
        <w:rPr/>
      </w:pPr>
      <w:bookmarkStart w:id="44" w:name="__RefHeading___Toc5878_434370227"/>
      <w:bookmarkEnd w:id="44"/>
      <w:r>
        <w:rPr>
          <w:rStyle w:val="InternetLink"/>
          <w:rFonts w:ascii="Liberation Serif" w:hAnsi="Liberation Serif"/>
          <w:b/>
          <w:u w:val="none"/>
        </w:rPr>
        <w:t>Issue in using Configuration tool and mobile app is fixed</w:t>
      </w:r>
    </w:p>
    <w:p>
      <w:pPr>
        <w:pStyle w:val="Heading3"/>
        <w:numPr>
          <w:ilvl w:val="2"/>
          <w:numId w:val="6"/>
        </w:numPr>
        <w:rPr/>
      </w:pPr>
      <w:bookmarkStart w:id="45" w:name="__RefHeading___Toc214_3688195712"/>
      <w:bookmarkEnd w:id="45"/>
      <w:r>
        <w:rPr>
          <w:rStyle w:val="InternetLink"/>
          <w:rFonts w:ascii="Liberation Serif" w:hAnsi="Liberation Serif"/>
          <w:b/>
          <w:u w:val="none"/>
        </w:rPr>
        <w:t>‘</w:t>
      </w:r>
      <w:r>
        <w:rPr>
          <w:rStyle w:val="InternetLink"/>
          <w:rFonts w:ascii="Liberation Serif" w:hAnsi="Liberation Serif"/>
          <w:b/>
          <w:u w:val="none"/>
        </w:rPr>
        <w:t>Connectivity test’ issue is fixed</w:t>
      </w:r>
    </w:p>
    <w:p>
      <w:pPr>
        <w:pStyle w:val="Heading2"/>
        <w:rPr/>
      </w:pPr>
      <w:bookmarkStart w:id="46" w:name="__RefHeading___Toc211_1165673383"/>
      <w:bookmarkEnd w:id="46"/>
      <w:r>
        <w:rPr>
          <w:rStyle w:val="InternetLink"/>
          <w:rFonts w:ascii="Liberation Serif" w:hAnsi="Liberation Serif"/>
          <w:b/>
          <w:color w:val="55308D"/>
          <w:u w:val="none"/>
        </w:rPr>
        <w:t xml:space="preserve"> </w:t>
      </w:r>
      <w:r>
        <w:rPr>
          <w:rStyle w:val="InternetLink"/>
          <w:rFonts w:ascii="Liberation Serif" w:hAnsi="Liberation Serif"/>
          <w:b/>
          <w:color w:val="55308D"/>
          <w:u w:val="none"/>
        </w:rPr>
        <w:t>Known issues</w:t>
      </w:r>
    </w:p>
    <w:p>
      <w:pPr>
        <w:pStyle w:val="Heading3"/>
        <w:numPr>
          <w:ilvl w:val="2"/>
          <w:numId w:val="3"/>
        </w:numPr>
        <w:rPr/>
      </w:pPr>
      <w:bookmarkStart w:id="47" w:name="__RefHeading___Toc213_1165673383"/>
      <w:bookmarkEnd w:id="47"/>
      <w:r>
        <w:rPr>
          <w:rStyle w:val="InternetLink"/>
          <w:rFonts w:ascii="Liberation Serif" w:hAnsi="Liberation Serif"/>
          <w:b/>
          <w:u w:val="none"/>
        </w:rPr>
        <w:t>When tested mobile application using a mobile phone Xiaomi MiA1 android version 9 , socket connection to the device is not happening when mobile data is ON.</w:t>
      </w:r>
    </w:p>
    <w:p>
      <w:pPr>
        <w:pStyle w:val="Heading1"/>
        <w:rPr/>
      </w:pPr>
      <w:bookmarkStart w:id="48" w:name="__RefHeading___Toc5885_434370227"/>
      <w:bookmarkEnd w:id="48"/>
      <w:r>
        <w:rPr>
          <w:rStyle w:val="InternetLink"/>
          <w:rFonts w:ascii="Liberation Serif" w:hAnsi="Liberation Serif"/>
          <w:b/>
          <w:u w:val="none"/>
        </w:rPr>
        <w:t>V- iCUBE 0x0100, iCON 0x0200</w:t>
      </w:r>
    </w:p>
    <w:p>
      <w:pPr>
        <w:pStyle w:val="Heading2"/>
        <w:numPr>
          <w:ilvl w:val="1"/>
          <w:numId w:val="4"/>
        </w:numPr>
        <w:rPr>
          <w:rFonts w:ascii="Liberation Serif" w:hAnsi="Liberation Serif"/>
        </w:rPr>
      </w:pPr>
      <w:bookmarkStart w:id="49" w:name="__RefHeading___Toc4794_170861885911"/>
      <w:bookmarkEnd w:id="49"/>
      <w:r>
        <w:rPr>
          <w:rFonts w:ascii="Liberation Serif" w:hAnsi="Liberation Serif"/>
          <w:color w:val="55308D"/>
          <w:lang w:val="en-US"/>
        </w:rPr>
        <w:t>Enhancements/Fixes to Existing Features</w:t>
      </w:r>
    </w:p>
    <w:p>
      <w:pPr>
        <w:pStyle w:val="Heading3"/>
        <w:numPr>
          <w:ilvl w:val="2"/>
          <w:numId w:val="6"/>
        </w:numPr>
        <w:spacing w:before="140" w:after="120"/>
        <w:rPr/>
      </w:pPr>
      <w:bookmarkStart w:id="50" w:name="__RefHeading___Toc5878_4343702271"/>
      <w:bookmarkEnd w:id="50"/>
      <w:r>
        <w:rPr>
          <w:rStyle w:val="InternetLink"/>
          <w:rFonts w:ascii="Liberation Serif" w:hAnsi="Liberation Serif"/>
          <w:b/>
          <w:u w:val="none"/>
        </w:rPr>
        <w:t>First stable release</w:t>
      </w:r>
    </w:p>
    <w:sectPr>
      <w:headerReference w:type="default" r:id="rId4"/>
      <w:footerReference w:type="default" r:id="rId5"/>
      <w:type w:val="nextPage"/>
      <w:pgSz w:w="12240" w:h="15840"/>
      <w:pgMar w:left="1134" w:right="1134" w:gutter="0" w:header="1134" w:top="1891" w:footer="1134" w:bottom="1577"/>
      <w:pgNumType w:fmt="decimal"/>
      <w:formProt w:val="false"/>
      <w:textDirection w:val="lrTb"/>
      <w:docGrid w:type="default" w:linePitch="26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Microsoft JhengHei">
    <w:charset w:val="01"/>
    <w:family w:val="roman"/>
    <w:pitch w:val="variable"/>
  </w:font>
  <w:font w:name="Microsoft Tai Le">
    <w:charset w:val="01"/>
    <w:family w:val="swiss"/>
    <w:pitch w:val="variable"/>
  </w:font>
  <w:font w:name="Microsoft Tai Le">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Liberation Sans">
    <w:altName w:val="Arial"/>
    <w:charset w:val="01"/>
    <w:family w:val="roman"/>
    <w:pitch w:val="variable"/>
  </w:font>
  <w:font w:name="Calibri">
    <w:charset w:val="01"/>
    <w:family w:val="roman"/>
    <w:pitch w:val="variable"/>
  </w:font>
  <w:font w:name="Arial">
    <w:altName w:val="Helvetica"/>
    <w:charset w:val="01"/>
    <w:family w:val="auto"/>
    <w:pitch w:val="default"/>
  </w:font>
  <w:font w:name="C059">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0" distT="0" distB="0" distL="133350" distR="114935" simplePos="0" locked="0" layoutInCell="0" allowOverlap="1" relativeHeight="14">
          <wp:simplePos x="0" y="0"/>
          <wp:positionH relativeFrom="column">
            <wp:align>center</wp:align>
          </wp:positionH>
          <wp:positionV relativeFrom="paragraph">
            <wp:posOffset>-69850</wp:posOffset>
          </wp:positionV>
          <wp:extent cx="5939790" cy="45720"/>
          <wp:effectExtent l="0" t="0" r="0" b="0"/>
          <wp:wrapTight wrapText="bothSides">
            <wp:wrapPolygon edited="0">
              <wp:start x="-55" y="0"/>
              <wp:lineTo x="-55" y="14397"/>
              <wp:lineTo x="-11" y="14397"/>
              <wp:lineTo x="-11" y="0"/>
              <wp:lineTo x="-55" y="0"/>
            </wp:wrapPolygon>
          </wp:wrapTigh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1"/>
                  <a:srcRect l="-40" t="-1496" r="-40" b="-1496"/>
                  <a:stretch>
                    <a:fillRect/>
                  </a:stretch>
                </pic:blipFill>
                <pic:spPr bwMode="auto">
                  <a:xfrm>
                    <a:off x="0" y="0"/>
                    <a:ext cx="5939790" cy="4572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drawing>
        <wp:anchor behindDoc="0" distT="0" distB="0" distL="133350" distR="114935" simplePos="0" locked="0" layoutInCell="0" allowOverlap="1" relativeHeight="13">
          <wp:simplePos x="0" y="0"/>
          <wp:positionH relativeFrom="column">
            <wp:align>center</wp:align>
          </wp:positionH>
          <wp:positionV relativeFrom="paragraph">
            <wp:posOffset>-69850</wp:posOffset>
          </wp:positionV>
          <wp:extent cx="5939790" cy="45720"/>
          <wp:effectExtent l="0" t="0" r="0" b="0"/>
          <wp:wrapTight wrapText="bothSides">
            <wp:wrapPolygon edited="0">
              <wp:start x="-55" y="0"/>
              <wp:lineTo x="-55" y="14397"/>
              <wp:lineTo x="-11" y="14397"/>
              <wp:lineTo x="-11" y="0"/>
              <wp:lineTo x="-55" y="0"/>
            </wp:wrapPolygon>
          </wp:wrapTight>
          <wp:docPr id="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pic:cNvPicPr>
                    <a:picLocks noChangeAspect="1" noChangeArrowheads="1"/>
                  </pic:cNvPicPr>
                </pic:nvPicPr>
                <pic:blipFill>
                  <a:blip r:embed="rId1"/>
                  <a:srcRect l="-40" t="-1496" r="-40" b="-1496"/>
                  <a:stretch>
                    <a:fillRect/>
                  </a:stretch>
                </pic:blipFill>
                <pic:spPr bwMode="auto">
                  <a:xfrm>
                    <a:off x="0" y="0"/>
                    <a:ext cx="5939790" cy="45720"/>
                  </a:xfrm>
                  <a:prstGeom prst="rect">
                    <a:avLst/>
                  </a:prstGeom>
                </pic:spPr>
              </pic:pic>
            </a:graphicData>
          </a:graphic>
        </wp:anchor>
      </w:drawing>
    </w:r>
    <w:r>
      <w:rPr>
        <w:sz w:val="12"/>
        <w:szCs w:val="12"/>
      </w:rPr>
      <w:t xml:space="preserve">          </w:t>
    </w:r>
    <w:r>
      <w:rPr>
        <w:sz w:val="12"/>
        <w:szCs w:val="12"/>
      </w:rPr>
      <w:t xml:space="preserve">CONFIDENTIAL AND PROPRIETARY TO NYQUEST INNOVATION LABS PVT LTD. 2023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695325" cy="271780"/>
          <wp:effectExtent l="0" t="0" r="0" b="0"/>
          <wp:docPr id="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descr=""/>
                  <pic:cNvPicPr>
                    <a:picLocks noChangeAspect="1" noChangeArrowheads="1"/>
                  </pic:cNvPicPr>
                </pic:nvPicPr>
                <pic:blipFill>
                  <a:blip r:embed="rId1"/>
                  <a:srcRect l="-255" t="-641" r="-255" b="-641"/>
                  <a:stretch>
                    <a:fillRect/>
                  </a:stretch>
                </pic:blipFill>
                <pic:spPr bwMode="auto">
                  <a:xfrm>
                    <a:off x="0" y="0"/>
                    <a:ext cx="695325" cy="271780"/>
                  </a:xfrm>
                  <a:prstGeom prst="rect">
                    <a:avLst/>
                  </a:prstGeom>
                </pic:spPr>
              </pic:pic>
            </a:graphicData>
          </a:graphic>
        </wp:inline>
      </w:drawing>
    </w:r>
    <w:r>
      <w:rPr/>
      <w:tab/>
      <w:tab/>
    </w:r>
    <w:r>
      <w:rPr>
        <w:rFonts w:ascii="C059" w:hAnsi="C059"/>
      </w:rPr>
      <w:t>iCUBE-iCON  Release Notes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720" w:hanging="0"/>
      </w:pPr>
      <w:rPr/>
    </w:lvl>
    <w:lvl w:ilvl="1">
      <w:start w:val="1"/>
      <w:pStyle w:val="Heading2"/>
      <w:numFmt w:val="bullet"/>
      <w:suff w:val="nothing"/>
      <w:lvlText w:val=""/>
      <w:lvlJc w:val="left"/>
      <w:pPr>
        <w:tabs>
          <w:tab w:val="num" w:pos="0"/>
        </w:tabs>
        <w:ind w:left="720" w:hanging="0"/>
      </w:pPr>
      <w:rPr>
        <w:rFonts w:ascii="Symbol" w:hAnsi="Symbol" w:cs="Symbol" w:hint="default"/>
        <w:color w:val="55308D"/>
      </w:rPr>
    </w:lvl>
    <w:lvl w:ilvl="2">
      <w:start w:val="1"/>
      <w:pStyle w:val="Heading3"/>
      <w:numFmt w:val="bullet"/>
      <w:suff w:val="nothing"/>
      <w:lvlText w:val=""/>
      <w:lvlJc w:val="left"/>
      <w:pPr>
        <w:tabs>
          <w:tab w:val="num" w:pos="0"/>
        </w:tabs>
        <w:ind w:left="720" w:hanging="0"/>
      </w:pPr>
      <w:rPr>
        <w:rFonts w:ascii="Symbol" w:hAnsi="Symbol" w:cs="Symbol" w:hint="default"/>
        <w:color w:val="55308D"/>
      </w:rPr>
    </w:lvl>
    <w:lvl w:ilvl="3">
      <w:start w:val="1"/>
      <w:numFmt w:val="none"/>
      <w:suff w:val="nothing"/>
      <w:lvlText w:val=""/>
      <w:lvlJc w:val="left"/>
      <w:pPr>
        <w:tabs>
          <w:tab w:val="num" w:pos="0"/>
        </w:tabs>
        <w:ind w:left="1584" w:hanging="864"/>
      </w:pPr>
      <w:rPr/>
    </w:lvl>
    <w:lvl w:ilvl="4">
      <w:start w:val="1"/>
      <w:pStyle w:val="Heading5"/>
      <w:numFmt w:val="none"/>
      <w:suff w:val="nothing"/>
      <w:lvlText w:val=""/>
      <w:lvlJc w:val="left"/>
      <w:pPr>
        <w:tabs>
          <w:tab w:val="num" w:pos="0"/>
        </w:tabs>
        <w:ind w:left="720" w:hanging="0"/>
      </w:pPr>
      <w:rPr/>
    </w:lvl>
    <w:lvl w:ilvl="5">
      <w:start w:val="1"/>
      <w:pStyle w:val="Heading6"/>
      <w:numFmt w:val="none"/>
      <w:suff w:val="nothing"/>
      <w:lvlText w:val=""/>
      <w:lvlJc w:val="left"/>
      <w:pPr>
        <w:tabs>
          <w:tab w:val="num" w:pos="0"/>
        </w:tabs>
        <w:ind w:left="1872" w:hanging="1152"/>
      </w:pPr>
      <w:rPr/>
    </w:lvl>
    <w:lvl w:ilvl="6">
      <w:start w:val="1"/>
      <w:numFmt w:val="none"/>
      <w:suff w:val="nothing"/>
      <w:lvlText w:val=""/>
      <w:lvlJc w:val="left"/>
      <w:pPr>
        <w:tabs>
          <w:tab w:val="num" w:pos="0"/>
        </w:tabs>
        <w:ind w:left="2016" w:hanging="1296"/>
      </w:pPr>
      <w:rPr/>
    </w:lvl>
    <w:lvl w:ilvl="7">
      <w:start w:val="1"/>
      <w:numFmt w:val="none"/>
      <w:suff w:val="nothing"/>
      <w:lvlText w:val=""/>
      <w:lvlJc w:val="left"/>
      <w:pPr>
        <w:tabs>
          <w:tab w:val="num" w:pos="0"/>
        </w:tabs>
        <w:ind w:left="2160" w:hanging="1440"/>
      </w:pPr>
      <w:rPr/>
    </w:lvl>
    <w:lvl w:ilvl="8">
      <w:start w:val="1"/>
      <w:numFmt w:val="none"/>
      <w:suff w:val="nothing"/>
      <w:lvlText w:val=""/>
      <w:lvlJc w:val="left"/>
      <w:pPr>
        <w:tabs>
          <w:tab w:val="num" w:pos="0"/>
        </w:tabs>
        <w:ind w:left="2304" w:hanging="1584"/>
      </w:pPr>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OpenSymbol" w:hAnsi="OpenSymbol" w:cs="OpenSymbol" w:hint="default"/>
        <w:sz w:val="28"/>
        <w:b/>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5">
    <w:lvl w:ilvl="0">
      <w:start w:val="1"/>
      <w:numFmt w:val="bullet"/>
      <w:lvlText w:val=""/>
      <w:lvlJc w:val="left"/>
      <w:pPr>
        <w:tabs>
          <w:tab w:val="num" w:pos="0"/>
        </w:tabs>
        <w:ind w:left="720" w:hanging="360"/>
      </w:pPr>
      <w:rPr>
        <w:rFonts w:ascii="Wingdings" w:hAnsi="Wingdings" w:cs="Wingdings" w:hint="default"/>
        <w:sz w:val="28"/>
      </w:rPr>
    </w:lvl>
    <w:lvl w:ilvl="1">
      <w:start w:val="1"/>
      <w:numFmt w:val="bullet"/>
      <w:lvlText w:val=""/>
      <w:lvlJc w:val="left"/>
      <w:pPr>
        <w:tabs>
          <w:tab w:val="num" w:pos="0"/>
        </w:tabs>
        <w:ind w:left="1080" w:hanging="360"/>
      </w:pPr>
      <w:rPr>
        <w:rFonts w:ascii="Wingdings" w:hAnsi="Wingdings" w:cs="Wingdings"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Wingdings" w:hAnsi="Wingdings" w:cs="Wingdings" w:hint="default"/>
      </w:rPr>
    </w:lvl>
    <w:lvl w:ilvl="5">
      <w:start w:val="1"/>
      <w:numFmt w:val="bullet"/>
      <w:lvlText w:val=""/>
      <w:lvlJc w:val="left"/>
      <w:pPr>
        <w:tabs>
          <w:tab w:val="num" w:pos="0"/>
        </w:tabs>
        <w:ind w:left="2520" w:hanging="360"/>
      </w:pPr>
      <w:rPr>
        <w:rFonts w:ascii="Wingdings" w:hAnsi="Wingdings" w:cs="Wingdings" w:hint="default"/>
      </w:rPr>
    </w:lvl>
    <w:lvl w:ilvl="6">
      <w:start w:val="1"/>
      <w:numFmt w:val="bullet"/>
      <w:lvlText w:va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Wingdings" w:hAnsi="Wingdings" w:cs="Wingdings" w:hint="default"/>
      </w:rPr>
    </w:lvl>
    <w:lvl w:ilvl="8">
      <w:start w:val="1"/>
      <w:numFmt w:val="bullet"/>
      <w:lvlText w:val=""/>
      <w:lvlJc w:val="left"/>
      <w:pPr>
        <w:tabs>
          <w:tab w:val="num" w:pos="0"/>
        </w:tabs>
        <w:ind w:left="3600" w:hanging="360"/>
      </w:pPr>
      <w:rPr>
        <w:rFonts w:ascii="Wingdings" w:hAnsi="Wingdings" w:cs="Wingdings" w:hint="default"/>
      </w:rPr>
    </w:lvl>
  </w:abstractNum>
  <w:abstractNum w:abstractNumId="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7">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qFormat="1"/>
    <w:lsdException w:name="heading 7" w:uiPriority="9" w:qFormat="1"/>
    <w:lsdException w:name="heading 8" w:uiPriority="9" w:qFormat="1"/>
    <w:lsdException w:name="heading 9" w:uiPriority="9" w:qFormat="1"/>
    <w:lsdException w:name="index 1" w:uiPriority="9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semiHidden="0" w:qFormat="1"/>
    <w:lsdException w:name="toc 5" w:uiPriority="39" w:semiHidden="0" w:qFormat="1"/>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qFormat="1"/>
    <w:lsdException w:name="footer" w:uiPriority="0" w:semiHidden="0" w:unhideWhenUsed="0" w:qFormat="1"/>
    <w:lsdException w:name="index heading" w:uiPriority="0" w:semiHidden="0" w:unhideWhenUsed="0" w:qFormat="1"/>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0" w:semiHidden="0" w:unhideWhenUsed="0" w:qFormat="1"/>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0" w:semiHidden="0" w:unhideWhenUsed="0" w:qFormat="1"/>
    <w:lsdException w:name="FollowedHyperlink" w:uiPriority="0" w:semiHidden="0" w:unhideWhenUsed="0"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Microsoft JhengHei" w:hAnsi="Microsoft JhengHei" w:eastAsia="NSimSun" w:cs="Arial"/>
      <w:color w:val="00000A"/>
      <w:kern w:val="0"/>
      <w:sz w:val="18"/>
      <w:szCs w:val="24"/>
      <w:lang w:val="en-US" w:eastAsia="zh-CN" w:bidi="hi-IN"/>
    </w:rPr>
  </w:style>
  <w:style w:type="paragraph" w:styleId="Heading1">
    <w:name w:val="Heading 1"/>
    <w:basedOn w:val="Heading"/>
    <w:uiPriority w:val="9"/>
    <w:qFormat/>
    <w:pPr>
      <w:numPr>
        <w:ilvl w:val="0"/>
        <w:numId w:val="1"/>
      </w:numPr>
      <w:outlineLvl w:val="0"/>
    </w:pPr>
    <w:rPr>
      <w:rFonts w:ascii="Microsoft Tai Le" w:hAnsi="Microsoft Tai Le"/>
      <w:b/>
      <w:bCs/>
      <w:color w:val="4A148C"/>
      <w:sz w:val="32"/>
      <w:szCs w:val="32"/>
    </w:rPr>
  </w:style>
  <w:style w:type="paragraph" w:styleId="Heading2">
    <w:name w:val="Heading 2"/>
    <w:basedOn w:val="Normal"/>
    <w:uiPriority w:val="9"/>
    <w:unhideWhenUsed/>
    <w:qFormat/>
    <w:pPr>
      <w:numPr>
        <w:ilvl w:val="1"/>
        <w:numId w:val="1"/>
      </w:numPr>
      <w:spacing w:before="200" w:after="120"/>
      <w:outlineLvl w:val="1"/>
    </w:pPr>
    <w:rPr>
      <w:rFonts w:ascii="Microsoft Tai Le" w:hAnsi="Microsoft Tai Le" w:cs="Microsoft Tai Le"/>
      <w:b/>
      <w:bCs/>
      <w:color w:val="E040FB"/>
      <w:sz w:val="32"/>
      <w:szCs w:val="32"/>
    </w:rPr>
  </w:style>
  <w:style w:type="paragraph" w:styleId="Heading3">
    <w:name w:val="Heading 3"/>
    <w:basedOn w:val="Heading"/>
    <w:uiPriority w:val="9"/>
    <w:unhideWhenUsed/>
    <w:qFormat/>
    <w:pPr>
      <w:numPr>
        <w:ilvl w:val="2"/>
        <w:numId w:val="1"/>
      </w:numPr>
      <w:spacing w:before="140" w:after="120"/>
      <w:outlineLvl w:val="2"/>
    </w:pPr>
    <w:rPr>
      <w:rFonts w:ascii="Microsoft Tai Le" w:hAnsi="Microsoft Tai Le" w:cs="Microsoft Tai Le"/>
      <w:b/>
      <w:bCs/>
      <w:color w:val="536DFE"/>
    </w:rPr>
  </w:style>
  <w:style w:type="paragraph" w:styleId="Heading4">
    <w:name w:val="Heading 4"/>
    <w:basedOn w:val="Normal"/>
    <w:uiPriority w:val="9"/>
    <w:unhideWhenUsed/>
    <w:qFormat/>
    <w:pPr>
      <w:ind w:left="3461" w:hanging="0"/>
      <w:outlineLvl w:val="3"/>
    </w:pPr>
    <w:rPr>
      <w:rFonts w:ascii="Arial" w:hAnsi="Arial" w:eastAsia="Arial"/>
      <w:sz w:val="24"/>
      <w:lang w:bidi="ar-SA"/>
    </w:rPr>
  </w:style>
  <w:style w:type="paragraph" w:styleId="Heading5">
    <w:name w:val="Heading 5"/>
    <w:basedOn w:val="Heading"/>
    <w:uiPriority w:val="9"/>
    <w:unhideWhenUsed/>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DefaultParagraphFont" w:default="1">
    <w:name w:val="Default Paragraph Font"/>
    <w:uiPriority w:val="1"/>
    <w:semiHidden/>
    <w:unhideWhenUsed/>
    <w:qFormat/>
    <w:rPr/>
  </w:style>
  <w:style w:type="character" w:styleId="VisitedInternetLink">
    <w:name w:val="FollowedHyperlink"/>
    <w:uiPriority w:val="0"/>
    <w:qFormat/>
    <w:rPr>
      <w:color w:val="800000"/>
      <w:u w:val="single"/>
      <w:lang w:val="zxx" w:eastAsia="zxx" w:bidi="zxx"/>
    </w:rPr>
  </w:style>
  <w:style w:type="character" w:styleId="InternetLink">
    <w:name w:val="Hyperlink"/>
    <w:uiPriority w:val="0"/>
    <w:qFormat/>
    <w:rPr>
      <w:rFonts w:ascii="Microsoft JhengHei" w:hAnsi="Microsoft JhengHei" w:eastAsia="Times New Roman" w:cs="Microsoft JhengHei"/>
      <w:b/>
      <w:color w:val="000080"/>
      <w:u w:val="single"/>
    </w:rPr>
  </w:style>
  <w:style w:type="character" w:styleId="IndexLink" w:customStyle="1">
    <w:name w:val="Index Link"/>
    <w:uiPriority w:val="0"/>
    <w:qFormat/>
    <w:rPr/>
  </w:style>
  <w:style w:type="character" w:styleId="WW8Num5z0" w:customStyle="1">
    <w:name w:val="WW8Num5z0"/>
    <w:uiPriority w:val="0"/>
    <w:qFormat/>
    <w:rPr/>
  </w:style>
  <w:style w:type="character" w:styleId="WW8Num5z1" w:customStyle="1">
    <w:name w:val="WW8Num5z1"/>
    <w:uiPriority w:val="0"/>
    <w:qFormat/>
    <w:rPr/>
  </w:style>
  <w:style w:type="character" w:styleId="WW8Num5z2" w:customStyle="1">
    <w:name w:val="WW8Num5z2"/>
    <w:uiPriority w:val="0"/>
    <w:qFormat/>
    <w:rPr/>
  </w:style>
  <w:style w:type="character" w:styleId="WW8Num5z3" w:customStyle="1">
    <w:name w:val="WW8Num5z3"/>
    <w:uiPriority w:val="0"/>
    <w:qFormat/>
    <w:rPr/>
  </w:style>
  <w:style w:type="character" w:styleId="WW8Num5z4" w:customStyle="1">
    <w:name w:val="WW8Num5z4"/>
    <w:uiPriority w:val="0"/>
    <w:qFormat/>
    <w:rPr/>
  </w:style>
  <w:style w:type="character" w:styleId="WW8Num5z5" w:customStyle="1">
    <w:name w:val="WW8Num5z5"/>
    <w:uiPriority w:val="0"/>
    <w:qFormat/>
    <w:rPr/>
  </w:style>
  <w:style w:type="character" w:styleId="WW8Num5z6" w:customStyle="1">
    <w:name w:val="WW8Num5z6"/>
    <w:uiPriority w:val="0"/>
    <w:qFormat/>
    <w:rPr/>
  </w:style>
  <w:style w:type="character" w:styleId="WW8Num5z7" w:customStyle="1">
    <w:name w:val="WW8Num5z7"/>
    <w:uiPriority w:val="0"/>
    <w:qFormat/>
    <w:rPr/>
  </w:style>
  <w:style w:type="character" w:styleId="WW8Num5z8" w:customStyle="1">
    <w:name w:val="WW8Num5z8"/>
    <w:uiPriority w:val="0"/>
    <w:qFormat/>
    <w:rPr/>
  </w:style>
  <w:style w:type="character" w:styleId="WW8Num19z0" w:customStyle="1">
    <w:name w:val="WW8Num19z0"/>
    <w:uiPriority w:val="0"/>
    <w:qFormat/>
    <w:rPr>
      <w:rFonts w:ascii="Symbol" w:hAnsi="Symbol" w:cs="OpenSymbol;Arial Unicode MS"/>
    </w:rPr>
  </w:style>
  <w:style w:type="character" w:styleId="WW8Num19z1" w:customStyle="1">
    <w:name w:val="WW8Num19z1"/>
    <w:uiPriority w:val="0"/>
    <w:qFormat/>
    <w:rPr>
      <w:rFonts w:ascii="OpenSymbol;Arial Unicode MS" w:hAnsi="OpenSymbol;Arial Unicode MS" w:cs="OpenSymbol;Arial Unicode MS"/>
    </w:rPr>
  </w:style>
  <w:style w:type="character" w:styleId="WW8Num20z0" w:customStyle="1">
    <w:name w:val="WW8Num20z0"/>
    <w:uiPriority w:val="0"/>
    <w:qFormat/>
    <w:rPr/>
  </w:style>
  <w:style w:type="character" w:styleId="WW8Num2z0" w:customStyle="1">
    <w:name w:val="WW8Num2z0"/>
    <w:uiPriority w:val="0"/>
    <w:qFormat/>
    <w:rPr>
      <w:lang w:val="en-US"/>
    </w:rPr>
  </w:style>
  <w:style w:type="character" w:styleId="WW8Num4z0" w:customStyle="1">
    <w:name w:val="WW8Num4z0"/>
    <w:uiPriority w:val="0"/>
    <w:qFormat/>
    <w:rPr>
      <w:rFonts w:ascii="Symbol" w:hAnsi="Symbol" w:cs="OpenSymbol;Arial Unicode MS"/>
      <w:color w:val="000000"/>
      <w:spacing w:val="0"/>
      <w:sz w:val="19"/>
      <w:shd w:fill="FFFFFF" w:val="clear"/>
    </w:rPr>
  </w:style>
  <w:style w:type="character" w:styleId="Bullets" w:customStyle="1">
    <w:name w:val="Bullets"/>
    <w:uiPriority w:val="0"/>
    <w:qFormat/>
    <w:rPr>
      <w:rFonts w:ascii="OpenSymbol" w:hAnsi="OpenSymbol" w:eastAsia="OpenSymbol" w:cs="OpenSymbol"/>
      <w:color w:val="55308D"/>
    </w:rPr>
  </w:style>
  <w:style w:type="character" w:styleId="WW8Num16z0" w:customStyle="1">
    <w:name w:val="WW8Num16z0"/>
    <w:uiPriority w:val="0"/>
    <w:qFormat/>
    <w:rPr>
      <w:rFonts w:ascii="Symbol" w:hAnsi="Symbol" w:cs="Symbol"/>
    </w:rPr>
  </w:style>
  <w:style w:type="character" w:styleId="StrongEmphasis" w:customStyle="1">
    <w:name w:val="Strong Emphasis"/>
    <w:uiPriority w:val="0"/>
    <w:qFormat/>
    <w:rPr>
      <w:b/>
      <w:bCs/>
    </w:rPr>
  </w:style>
  <w:style w:type="character" w:styleId="NumberingSymbols" w:customStyle="1">
    <w:name w:val="Numbering Symbols"/>
    <w:uiPriority w:val="0"/>
    <w:qFormat/>
    <w:rPr/>
  </w:style>
  <w:style w:type="character" w:styleId="WW8Num8z0" w:customStyle="1">
    <w:name w:val="WW8Num8z0"/>
    <w:uiPriority w:val="0"/>
    <w:qFormat/>
    <w:rPr/>
  </w:style>
  <w:style w:type="character" w:styleId="WW8Num8z1" w:customStyle="1">
    <w:name w:val="WW8Num8z1"/>
    <w:uiPriority w:val="0"/>
    <w:qFormat/>
    <w:rPr/>
  </w:style>
  <w:style w:type="character" w:styleId="WW8Num8z2" w:customStyle="1">
    <w:name w:val="WW8Num8z2"/>
    <w:uiPriority w:val="0"/>
    <w:qFormat/>
    <w:rPr/>
  </w:style>
  <w:style w:type="character" w:styleId="WW8Num8z3" w:customStyle="1">
    <w:name w:val="WW8Num8z3"/>
    <w:uiPriority w:val="0"/>
    <w:qFormat/>
    <w:rPr/>
  </w:style>
  <w:style w:type="character" w:styleId="WW8Num8z4" w:customStyle="1">
    <w:name w:val="WW8Num8z4"/>
    <w:uiPriority w:val="0"/>
    <w:qFormat/>
    <w:rPr/>
  </w:style>
  <w:style w:type="character" w:styleId="WW8Num8z5" w:customStyle="1">
    <w:name w:val="WW8Num8z5"/>
    <w:uiPriority w:val="0"/>
    <w:qFormat/>
    <w:rPr/>
  </w:style>
  <w:style w:type="character" w:styleId="WW8Num8z6" w:customStyle="1">
    <w:name w:val="WW8Num8z6"/>
    <w:uiPriority w:val="0"/>
    <w:qFormat/>
    <w:rPr/>
  </w:style>
  <w:style w:type="character" w:styleId="WW8Num8z7" w:customStyle="1">
    <w:name w:val="WW8Num8z7"/>
    <w:uiPriority w:val="0"/>
    <w:qFormat/>
    <w:rPr/>
  </w:style>
  <w:style w:type="character" w:styleId="WW8Num8z8" w:customStyle="1">
    <w:name w:val="WW8Num8z8"/>
    <w:uiPriority w:val="0"/>
    <w:qFormat/>
    <w:rPr/>
  </w:style>
  <w:style w:type="character" w:styleId="WW8Num15z0" w:customStyle="1">
    <w:name w:val="WW8Num15z0"/>
    <w:uiPriority w:val="0"/>
    <w:qFormat/>
    <w:rPr>
      <w:rFonts w:ascii="Symbol" w:hAnsi="Symbol" w:cs="OpenSymbol;Arial Unicode MS"/>
    </w:rPr>
  </w:style>
  <w:style w:type="character" w:styleId="WW8Num15z1" w:customStyle="1">
    <w:name w:val="WW8Num15z1"/>
    <w:uiPriority w:val="0"/>
    <w:qFormat/>
    <w:rPr>
      <w:rFonts w:ascii="Wingdings" w:hAnsi="Wingdings" w:cs="OpenSymbol;Arial Unicode MS"/>
    </w:rPr>
  </w:style>
  <w:style w:type="character" w:styleId="WW8Num18z0" w:customStyle="1">
    <w:name w:val="WW8Num18z0"/>
    <w:uiPriority w:val="0"/>
    <w:qFormat/>
    <w:rPr>
      <w:rFonts w:ascii="Times New Roman" w:hAnsi="Times New Roman" w:cs="Times New Roman"/>
    </w:rPr>
  </w:style>
  <w:style w:type="character" w:styleId="WW8Num11z0" w:customStyle="1">
    <w:name w:val="WW8Num11z0"/>
    <w:uiPriority w:val="0"/>
    <w:qFormat/>
    <w:rPr>
      <w:rFonts w:ascii="Symbol" w:hAnsi="Symbol" w:cs="OpenSymbol;Arial Unicode MS"/>
    </w:rPr>
  </w:style>
  <w:style w:type="character" w:styleId="WW8Num11z1" w:customStyle="1">
    <w:name w:val="WW8Num11z1"/>
    <w:uiPriority w:val="0"/>
    <w:qFormat/>
    <w:rPr>
      <w:rFonts w:ascii="OpenSymbol;Arial Unicode MS" w:hAnsi="OpenSymbol;Arial Unicode MS" w:cs="OpenSymbol;Arial Unicode MS"/>
    </w:rPr>
  </w:style>
  <w:style w:type="character" w:styleId="WW8Num12z0" w:customStyle="1">
    <w:name w:val="WW8Num12z0"/>
    <w:uiPriority w:val="0"/>
    <w:qFormat/>
    <w:rPr>
      <w:rFonts w:ascii="Symbol" w:hAnsi="Symbol" w:cs="OpenSymbol;Arial Unicode MS"/>
    </w:rPr>
  </w:style>
  <w:style w:type="character" w:styleId="WW8Num12z1" w:customStyle="1">
    <w:name w:val="WW8Num12z1"/>
    <w:uiPriority w:val="0"/>
    <w:qFormat/>
    <w:rPr>
      <w:rFonts w:ascii="OpenSymbol;Arial Unicode MS" w:hAnsi="OpenSymbol;Arial Unicode MS" w:cs="OpenSymbol;Arial Unicode MS"/>
    </w:rPr>
  </w:style>
  <w:style w:type="character" w:styleId="WW8Num14z0" w:customStyle="1">
    <w:name w:val="WW8Num14z0"/>
    <w:uiPriority w:val="0"/>
    <w:qFormat/>
    <w:rPr>
      <w:rFonts w:ascii="Symbol" w:hAnsi="Symbol" w:cs="Symbol"/>
    </w:rPr>
  </w:style>
  <w:style w:type="character" w:styleId="WW8Num14z1" w:customStyle="1">
    <w:name w:val="WW8Num14z1"/>
    <w:uiPriority w:val="0"/>
    <w:qFormat/>
    <w:rPr/>
  </w:style>
  <w:style w:type="character" w:styleId="WW8Num14z2" w:customStyle="1">
    <w:name w:val="WW8Num14z2"/>
    <w:uiPriority w:val="0"/>
    <w:qFormat/>
    <w:rPr/>
  </w:style>
  <w:style w:type="character" w:styleId="WW8Num14z3" w:customStyle="1">
    <w:name w:val="WW8Num14z3"/>
    <w:uiPriority w:val="0"/>
    <w:qFormat/>
    <w:rPr/>
  </w:style>
  <w:style w:type="character" w:styleId="WW8Num14z4" w:customStyle="1">
    <w:name w:val="WW8Num14z4"/>
    <w:uiPriority w:val="0"/>
    <w:qFormat/>
    <w:rPr/>
  </w:style>
  <w:style w:type="character" w:styleId="WW8Num14z5" w:customStyle="1">
    <w:name w:val="WW8Num14z5"/>
    <w:uiPriority w:val="0"/>
    <w:qFormat/>
    <w:rPr/>
  </w:style>
  <w:style w:type="character" w:styleId="WW8Num14z6" w:customStyle="1">
    <w:name w:val="WW8Num14z6"/>
    <w:uiPriority w:val="0"/>
    <w:qFormat/>
    <w:rPr/>
  </w:style>
  <w:style w:type="character" w:styleId="WW8Num14z7" w:customStyle="1">
    <w:name w:val="WW8Num14z7"/>
    <w:uiPriority w:val="0"/>
    <w:qFormat/>
    <w:rPr/>
  </w:style>
  <w:style w:type="character" w:styleId="WW8Num14z8" w:customStyle="1">
    <w:name w:val="WW8Num14z8"/>
    <w:uiPriority w:val="0"/>
    <w:qFormat/>
    <w:rPr/>
  </w:style>
  <w:style w:type="character" w:styleId="WW8Num13z0" w:customStyle="1">
    <w:name w:val="WW8Num13z0"/>
    <w:uiPriority w:val="0"/>
    <w:qFormat/>
    <w:rPr>
      <w:rFonts w:ascii="Symbol" w:hAnsi="Symbol" w:cs="Symbol"/>
      <w:lang w:val="en-IN"/>
    </w:rPr>
  </w:style>
  <w:style w:type="character" w:styleId="WW8Num10z0" w:customStyle="1">
    <w:name w:val="WW8Num10z0"/>
    <w:uiPriority w:val="0"/>
    <w:qFormat/>
    <w:rPr>
      <w:rFonts w:ascii="Symbol" w:hAnsi="Symbol" w:cs="OpenSymbol;Arial Unicode MS"/>
    </w:rPr>
  </w:style>
  <w:style w:type="character" w:styleId="WW8Num10z1" w:customStyle="1">
    <w:name w:val="WW8Num10z1"/>
    <w:uiPriority w:val="0"/>
    <w:qFormat/>
    <w:rPr>
      <w:rFonts w:ascii="OpenSymbol;Arial Unicode MS" w:hAnsi="OpenSymbol;Arial Unicode MS" w:cs="OpenSymbol;Arial Unicode MS"/>
    </w:rPr>
  </w:style>
  <w:style w:type="character" w:styleId="WW8Num6z0" w:customStyle="1">
    <w:name w:val="WW8Num6z0"/>
    <w:uiPriority w:val="0"/>
    <w:qFormat/>
    <w:rPr/>
  </w:style>
  <w:style w:type="character" w:styleId="WW8Num6z1" w:customStyle="1">
    <w:name w:val="WW8Num6z1"/>
    <w:uiPriority w:val="0"/>
    <w:qFormat/>
    <w:rPr/>
  </w:style>
  <w:style w:type="character" w:styleId="WW8Num6z2" w:customStyle="1">
    <w:name w:val="WW8Num6z2"/>
    <w:uiPriority w:val="0"/>
    <w:qFormat/>
    <w:rPr/>
  </w:style>
  <w:style w:type="character" w:styleId="WW8Num6z3" w:customStyle="1">
    <w:name w:val="WW8Num6z3"/>
    <w:uiPriority w:val="0"/>
    <w:qFormat/>
    <w:rPr/>
  </w:style>
  <w:style w:type="character" w:styleId="WW8Num6z4" w:customStyle="1">
    <w:name w:val="WW8Num6z4"/>
    <w:uiPriority w:val="0"/>
    <w:qFormat/>
    <w:rPr/>
  </w:style>
  <w:style w:type="character" w:styleId="WW8Num6z5" w:customStyle="1">
    <w:name w:val="WW8Num6z5"/>
    <w:uiPriority w:val="0"/>
    <w:qFormat/>
    <w:rPr/>
  </w:style>
  <w:style w:type="character" w:styleId="WW8Num6z6" w:customStyle="1">
    <w:name w:val="WW8Num6z6"/>
    <w:uiPriority w:val="0"/>
    <w:qFormat/>
    <w:rPr/>
  </w:style>
  <w:style w:type="character" w:styleId="WW8Num6z7" w:customStyle="1">
    <w:name w:val="WW8Num6z7"/>
    <w:uiPriority w:val="0"/>
    <w:qFormat/>
    <w:rPr/>
  </w:style>
  <w:style w:type="character" w:styleId="WW8Num6z8" w:customStyle="1">
    <w:name w:val="WW8Num6z8"/>
    <w:uiPriority w:val="0"/>
    <w:qFormat/>
    <w:rPr/>
  </w:style>
  <w:style w:type="character" w:styleId="WW8Num7z0" w:customStyle="1">
    <w:name w:val="WW8Num7z0"/>
    <w:uiPriority w:val="0"/>
    <w:qFormat/>
    <w:rPr/>
  </w:style>
  <w:style w:type="character" w:styleId="WW8Num7z1" w:customStyle="1">
    <w:name w:val="WW8Num7z1"/>
    <w:uiPriority w:val="0"/>
    <w:qFormat/>
    <w:rPr/>
  </w:style>
  <w:style w:type="character" w:styleId="WW8Num7z2" w:customStyle="1">
    <w:name w:val="WW8Num7z2"/>
    <w:uiPriority w:val="0"/>
    <w:qFormat/>
    <w:rPr/>
  </w:style>
  <w:style w:type="character" w:styleId="WW8Num7z3" w:customStyle="1">
    <w:name w:val="WW8Num7z3"/>
    <w:uiPriority w:val="0"/>
    <w:qFormat/>
    <w:rPr/>
  </w:style>
  <w:style w:type="character" w:styleId="WW8Num7z4" w:customStyle="1">
    <w:name w:val="WW8Num7z4"/>
    <w:uiPriority w:val="0"/>
    <w:qFormat/>
    <w:rPr/>
  </w:style>
  <w:style w:type="character" w:styleId="WW8Num7z5" w:customStyle="1">
    <w:name w:val="WW8Num7z5"/>
    <w:uiPriority w:val="0"/>
    <w:qFormat/>
    <w:rPr/>
  </w:style>
  <w:style w:type="character" w:styleId="WW8Num7z6" w:customStyle="1">
    <w:name w:val="WW8Num7z6"/>
    <w:uiPriority w:val="0"/>
    <w:qFormat/>
    <w:rPr/>
  </w:style>
  <w:style w:type="character" w:styleId="WW8Num7z7" w:customStyle="1">
    <w:name w:val="WW8Num7z7"/>
    <w:uiPriority w:val="0"/>
    <w:qFormat/>
    <w:rPr/>
  </w:style>
  <w:style w:type="character" w:styleId="WW8Num7z8" w:customStyle="1">
    <w:name w:val="WW8Num7z8"/>
    <w:uiPriority w:val="0"/>
    <w:qFormat/>
    <w:rPr/>
  </w:style>
  <w:style w:type="character" w:styleId="WW8Num9z0" w:customStyle="1">
    <w:name w:val="WW8Num9z0"/>
    <w:uiPriority w:val="0"/>
    <w:qFormat/>
    <w:rPr/>
  </w:style>
  <w:style w:type="character" w:styleId="WW8Num9z1" w:customStyle="1">
    <w:name w:val="WW8Num9z1"/>
    <w:uiPriority w:val="0"/>
    <w:qFormat/>
    <w:rPr/>
  </w:style>
  <w:style w:type="character" w:styleId="WW8Num9z2" w:customStyle="1">
    <w:name w:val="WW8Num9z2"/>
    <w:uiPriority w:val="0"/>
    <w:qFormat/>
    <w:rPr/>
  </w:style>
  <w:style w:type="character" w:styleId="WW8Num9z3" w:customStyle="1">
    <w:name w:val="WW8Num9z3"/>
    <w:uiPriority w:val="0"/>
    <w:qFormat/>
    <w:rPr/>
  </w:style>
  <w:style w:type="character" w:styleId="WW8Num9z4" w:customStyle="1">
    <w:name w:val="WW8Num9z4"/>
    <w:uiPriority w:val="0"/>
    <w:qFormat/>
    <w:rPr/>
  </w:style>
  <w:style w:type="character" w:styleId="WW8Num9z5" w:customStyle="1">
    <w:name w:val="WW8Num9z5"/>
    <w:uiPriority w:val="0"/>
    <w:qFormat/>
    <w:rPr/>
  </w:style>
  <w:style w:type="character" w:styleId="WW8Num9z6" w:customStyle="1">
    <w:name w:val="WW8Num9z6"/>
    <w:uiPriority w:val="1"/>
    <w:qFormat/>
    <w:rPr/>
  </w:style>
  <w:style w:type="character" w:styleId="WW8Num9z7" w:customStyle="1">
    <w:name w:val="WW8Num9z7"/>
    <w:uiPriority w:val="0"/>
    <w:qFormat/>
    <w:rPr/>
  </w:style>
  <w:style w:type="character" w:styleId="WW8Num9z8" w:customStyle="1">
    <w:name w:val="WW8Num9z8"/>
    <w:uiPriority w:val="0"/>
    <w:qFormat/>
    <w:rPr/>
  </w:style>
  <w:style w:type="paragraph" w:styleId="Heading" w:customStyle="1">
    <w:name w:val="Heading"/>
    <w:basedOn w:val="Normal"/>
    <w:next w:val="TextBody"/>
    <w:uiPriority w:val="0"/>
    <w:qFormat/>
    <w:pPr>
      <w:keepNext w:val="true"/>
      <w:spacing w:before="240" w:after="120"/>
    </w:pPr>
    <w:rPr>
      <w:rFonts w:ascii="Liberation Sans" w:hAnsi="Liberation Sans" w:eastAsia="Microsoft YaHei"/>
      <w:sz w:val="28"/>
      <w:szCs w:val="28"/>
    </w:rPr>
  </w:style>
  <w:style w:type="paragraph" w:styleId="TextBody">
    <w:name w:val="Body Text"/>
    <w:basedOn w:val="Normal"/>
    <w:uiPriority w:val="0"/>
    <w:qFormat/>
    <w:pPr>
      <w:numPr>
        <w:ilvl w:val="2"/>
        <w:numId w:val="2"/>
      </w:numPr>
      <w:spacing w:lineRule="auto" w:line="276" w:before="0" w:after="140"/>
    </w:pPr>
    <w:rPr>
      <w:rFonts w:ascii="Liberation Serif" w:hAnsi="Liberation Serif"/>
    </w:rPr>
  </w:style>
  <w:style w:type="paragraph" w:styleId="List">
    <w:name w:val="List"/>
    <w:basedOn w:val="TextBody"/>
    <w:uiPriority w:val="0"/>
    <w:qForma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style>
  <w:style w:type="paragraph" w:styleId="Caption1">
    <w:name w:val="caption"/>
    <w:basedOn w:val="Normal"/>
    <w:uiPriority w:val="0"/>
    <w:qFormat/>
    <w:pPr>
      <w:suppressLineNumbers/>
      <w:spacing w:before="120" w:after="120"/>
    </w:pPr>
    <w:rPr>
      <w:i/>
      <w:iCs/>
      <w:sz w:val="24"/>
    </w:rPr>
  </w:style>
  <w:style w:type="paragraph" w:styleId="HeaderandFooter" w:customStyle="1">
    <w:name w:val="Header and Footer"/>
    <w:basedOn w:val="Normal"/>
    <w:uiPriority w:val="0"/>
    <w:qFormat/>
    <w:pPr>
      <w:suppressLineNumbers/>
      <w:tabs>
        <w:tab w:val="clear" w:pos="709"/>
        <w:tab w:val="center" w:pos="4986" w:leader="none"/>
        <w:tab w:val="right" w:pos="9972" w:leader="none"/>
      </w:tabs>
    </w:pPr>
    <w:rPr/>
  </w:style>
  <w:style w:type="paragraph" w:styleId="Footer">
    <w:name w:val="Footer"/>
    <w:basedOn w:val="Normal"/>
    <w:uiPriority w:val="0"/>
    <w:qFormat/>
    <w:pPr>
      <w:widowControl w:val="false"/>
      <w:tabs>
        <w:tab w:val="clear" w:pos="709"/>
        <w:tab w:val="center" w:pos="4986" w:leader="none"/>
        <w:tab w:val="right" w:pos="9972" w:leader="none"/>
      </w:tabs>
      <w:bidi w:val="0"/>
      <w:jc w:val="left"/>
    </w:pPr>
    <w:rPr>
      <w:rFonts w:ascii="Times New Roman" w:hAnsi="Times New Roman" w:eastAsia="SimSun" w:cs="Times New Roman"/>
      <w:color w:val="00000A"/>
      <w:sz w:val="18"/>
      <w:szCs w:val="20"/>
      <w:lang w:val="en-IN" w:eastAsia="zh-CN" w:bidi="hi-IN"/>
    </w:rPr>
  </w:style>
  <w:style w:type="paragraph" w:styleId="Header">
    <w:name w:val="Header"/>
    <w:basedOn w:val="HeaderandFooter"/>
    <w:uiPriority w:val="0"/>
    <w:qFormat/>
    <w:pPr/>
    <w:rPr/>
  </w:style>
  <w:style w:type="paragraph" w:styleId="Index1">
    <w:name w:val="index 1"/>
    <w:basedOn w:val="Normal"/>
    <w:uiPriority w:val="99"/>
    <w:semiHidden/>
    <w:unhideWhenUsed/>
    <w:qFormat/>
    <w:pPr/>
    <w:rPr/>
  </w:style>
  <w:style w:type="paragraph" w:styleId="Indexheading">
    <w:name w:val="index heading"/>
    <w:basedOn w:val="Heading"/>
    <w:uiPriority w:val="0"/>
    <w:qFormat/>
    <w:pPr>
      <w:suppressLineNumbers/>
      <w:ind w:left="0" w:hanging="0"/>
    </w:pPr>
    <w:rPr>
      <w:b/>
      <w:bCs/>
      <w:sz w:val="32"/>
      <w:szCs w:val="32"/>
    </w:rPr>
  </w:style>
  <w:style w:type="paragraph" w:styleId="Subtitle">
    <w:name w:val="Subtitle"/>
    <w:basedOn w:val="Heading"/>
    <w:uiPriority w:val="11"/>
    <w:qFormat/>
    <w:pPr>
      <w:spacing w:before="60" w:after="120"/>
      <w:jc w:val="center"/>
    </w:pPr>
    <w:rPr>
      <w:sz w:val="36"/>
      <w:szCs w:val="36"/>
    </w:rPr>
  </w:style>
  <w:style w:type="paragraph" w:styleId="Title">
    <w:name w:val="Title"/>
    <w:basedOn w:val="Heading"/>
    <w:uiPriority w:val="10"/>
    <w:qFormat/>
    <w:pPr>
      <w:jc w:val="center"/>
    </w:pPr>
    <w:rPr>
      <w:b/>
      <w:bCs/>
      <w:sz w:val="56"/>
      <w:szCs w:val="56"/>
    </w:rPr>
  </w:style>
  <w:style w:type="paragraph" w:styleId="Toaheading">
    <w:name w:val="toa heading"/>
    <w:basedOn w:val="Indexheading"/>
    <w:uiPriority w:val="0"/>
    <w:qFormat/>
    <w:pPr>
      <w:suppressLineNumbers/>
      <w:ind w:left="0" w:hanging="0"/>
    </w:pPr>
    <w:rPr>
      <w:sz w:val="32"/>
      <w:szCs w:val="32"/>
    </w:rPr>
  </w:style>
  <w:style w:type="paragraph" w:styleId="Contents1">
    <w:name w:val="TOC 1"/>
    <w:basedOn w:val="Normal"/>
    <w:uiPriority w:val="39"/>
    <w:unhideWhenUsed/>
    <w:qFormat/>
    <w:pPr>
      <w:spacing w:before="0" w:after="100"/>
    </w:pPr>
    <w:rPr/>
  </w:style>
  <w:style w:type="paragraph" w:styleId="Contents2">
    <w:name w:val="TOC 2"/>
    <w:basedOn w:val="Normal"/>
    <w:uiPriority w:val="39"/>
    <w:unhideWhenUsed/>
    <w:qFormat/>
    <w:pPr>
      <w:spacing w:before="0" w:after="100"/>
      <w:ind w:left="220" w:hanging="0"/>
    </w:pPr>
    <w:rPr/>
  </w:style>
  <w:style w:type="paragraph" w:styleId="Contents3">
    <w:name w:val="TOC 3"/>
    <w:basedOn w:val="Normal"/>
    <w:uiPriority w:val="39"/>
    <w:unhideWhenUsed/>
    <w:qFormat/>
    <w:pPr>
      <w:spacing w:before="0" w:after="100"/>
      <w:ind w:left="440" w:hanging="0"/>
    </w:pPr>
    <w:rPr/>
  </w:style>
  <w:style w:type="paragraph" w:styleId="Contents4">
    <w:name w:val="TOC 4"/>
    <w:basedOn w:val="Normal"/>
    <w:uiPriority w:val="39"/>
    <w:unhideWhenUsed/>
    <w:qFormat/>
    <w:pPr>
      <w:spacing w:before="0" w:after="100"/>
      <w:ind w:left="660" w:hanging="0"/>
    </w:pPr>
    <w:rPr/>
  </w:style>
  <w:style w:type="paragraph" w:styleId="Contents5">
    <w:name w:val="TOC 5"/>
    <w:basedOn w:val="Normal"/>
    <w:uiPriority w:val="39"/>
    <w:unhideWhenUsed/>
    <w:qFormat/>
    <w:pPr>
      <w:spacing w:before="0" w:after="100"/>
      <w:ind w:left="880" w:hanging="0"/>
    </w:pPr>
    <w:rPr/>
  </w:style>
  <w:style w:type="paragraph" w:styleId="TableContents" w:customStyle="1">
    <w:name w:val="Table Contents"/>
    <w:basedOn w:val="Normal"/>
    <w:uiPriority w:val="0"/>
    <w:qFormat/>
    <w:pPr>
      <w:suppressLineNumbers/>
    </w:pPr>
    <w:rPr/>
  </w:style>
  <w:style w:type="paragraph" w:styleId="TOAHeading1" w:customStyle="1">
    <w:name w:val="TOA Heading 1"/>
    <w:basedOn w:val="Heading1"/>
    <w:uiPriority w:val="1"/>
    <w:qFormat/>
    <w:pPr>
      <w:numPr>
        <w:ilvl w:val="0"/>
        <w:numId w:val="0"/>
      </w:numPr>
    </w:pPr>
    <w:rPr/>
  </w:style>
  <w:style w:type="paragraph" w:styleId="HeaderLeft" w:customStyle="1">
    <w:name w:val="Header Left"/>
    <w:basedOn w:val="Header"/>
    <w:uiPriority w:val="0"/>
    <w:qFormat/>
    <w:pPr/>
    <w:rPr/>
  </w:style>
  <w:style w:type="paragraph" w:styleId="TableHeading" w:customStyle="1">
    <w:name w:val="Table Heading"/>
    <w:basedOn w:val="TableContents"/>
    <w:uiPriority w:val="0"/>
    <w:qFormat/>
    <w:pPr>
      <w:jc w:val="center"/>
    </w:pPr>
    <w:rPr>
      <w:b/>
      <w:bCs/>
      <w:color w:val="FFFFFF"/>
      <w:sz w:val="16"/>
    </w:rPr>
  </w:style>
  <w:style w:type="paragraph" w:styleId="Quotations" w:customStyle="1">
    <w:name w:val="Quotations"/>
    <w:basedOn w:val="Normal"/>
    <w:uiPriority w:val="0"/>
    <w:qFormat/>
    <w:pPr>
      <w:spacing w:before="0" w:after="283"/>
      <w:ind w:left="567" w:right="567" w:hanging="0"/>
    </w:pPr>
    <w:rPr/>
  </w:style>
  <w:style w:type="paragraph" w:styleId="NormalWeb1" w:customStyle="1">
    <w:name w:val="Normal (Web)1"/>
    <w:basedOn w:val="Normal"/>
    <w:uiPriority w:val="0"/>
    <w:qFormat/>
    <w:pPr>
      <w:suppressAutoHyphens w:val="false"/>
    </w:pPr>
    <w:rPr>
      <w:rFonts w:ascii="Calibri" w:hAnsi="Calibri" w:eastAsia="SimSun" w:cs="Times New Roman"/>
      <w:lang w:bidi="ar-SA"/>
    </w:rPr>
  </w:style>
  <w:style w:type="paragraph" w:styleId="ListParagraph">
    <w:name w:val="List Paragraph"/>
    <w:basedOn w:val="Normal"/>
    <w:uiPriority w:val="34"/>
    <w:qFormat/>
    <w:pPr>
      <w:spacing w:before="0" w:after="0"/>
      <w:ind w:left="720" w:hanging="0"/>
      <w:contextualSpacing/>
    </w:pPr>
    <w:rPr/>
  </w:style>
  <w:style w:type="paragraph" w:styleId="IndexHeading1">
    <w:name w:val="Index Heading"/>
    <w:basedOn w:val="Heading"/>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numbering" w:styleId="Bullet">
    <w:name w:val="Bullet •"/>
    <w:qFormat/>
  </w:style>
  <w:style w:type="numbering" w:styleId="Numbering123">
    <w:name w:val="Numbering 123"/>
    <w:qFormat/>
  </w:style>
  <w:style w:type="table" w:default="1" w:styleId="10">
    <w:name w:val="Normal Table"/>
    <w:uiPriority w:val="99"/>
    <w:semiHidden/>
    <w:unhideWhenUsed/>
    <w:qFormat/>
    <w:tblPr>
      <w:tblCellMar>
        <w:top w:w="0" w:type="dxa"/>
        <w:left w:w="108" w:type="dxa"/>
        <w:bottom w:w="0" w:type="dxa"/>
        <w:right w:w="108" w:type="dxa"/>
      </w:tblCellMar>
    </w:tblPr>
  </w:style>
  <w:style w:type="table" w:styleId="21">
    <w:name w:val="Table Grid"/>
    <w:basedOn w:val="10"/>
    <w:uiPriority w:val="59"/>
    <w:qFormat/>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footer2.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3C9BF7441C21439B220A27BD36C33E" ma:contentTypeVersion="4" ma:contentTypeDescription="Create a new document." ma:contentTypeScope="" ma:versionID="e4f8f7d07783f6c2db43b5ee5fd2d878">
  <xsd:schema xmlns:xsd="http://www.w3.org/2001/XMLSchema" xmlns:xs="http://www.w3.org/2001/XMLSchema" xmlns:p="http://schemas.microsoft.com/office/2006/metadata/properties" xmlns:ns2="cc9d76b4-0c6c-4265-836e-9caeb4777610" targetNamespace="http://schemas.microsoft.com/office/2006/metadata/properties" ma:root="true" ma:fieldsID="1c535cb12ad0c38c9d359132246c3161" ns2:_="">
    <xsd:import namespace="cc9d76b4-0c6c-4265-836e-9caeb47776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d76b4-0c6c-4265-836e-9caeb4777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8F06620-7346-4466-B5C8-D54CA9C14C83}">
  <ds:schemaRefs/>
</ds:datastoreItem>
</file>

<file path=customXml/itemProps2.xml><?xml version="1.0" encoding="utf-8"?>
<ds:datastoreItem xmlns:ds="http://schemas.openxmlformats.org/officeDocument/2006/customXml" ds:itemID="{43C06DB7-7819-42FB-A0A4-26E6D9AB192A}">
  <ds:schemaRefs/>
</ds:datastoreItem>
</file>

<file path=customXml/itemProps3.xml><?xml version="1.0" encoding="utf-8"?>
<ds:datastoreItem xmlns:ds="http://schemas.openxmlformats.org/officeDocument/2006/customXml" ds:itemID="{84E9B9C7-422A-4028-89B3-0E727D8FDCA0}">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Application>LibreOffice/7.3.7.2$Linux_X86_64 LibreOffice_project/30$Build-2</Application>
  <AppVersion>15.0000</AppVersion>
  <Pages>7</Pages>
  <Words>1406</Words>
  <Characters>6919</Characters>
  <CharactersWithSpaces>8181</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2021-12-28T21:06:00Z</dcterms:created>
  <dc:creator>Anjali Murali</dc:creator>
  <dc:description/>
  <dc:language>en-IN</dc:language>
  <cp:lastModifiedBy/>
  <dcterms:modified xsi:type="dcterms:W3CDTF">2024-07-10T18:59:21Z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0x010100EC3C9BF7441C21439B220A27BD36C33E</vt:lpwstr>
  </property>
  <property fmtid="{D5CDD505-2E9C-101B-9397-08002B2CF9AE}" pid="3" name="HyperlinksChanged">
    <vt:bool>0</vt:bool>
  </property>
  <property fmtid="{D5CDD505-2E9C-101B-9397-08002B2CF9AE}" pid="4" name="ICV">
    <vt:lpwstr>7ED5EA27D54543868742A92DE44D0DD7</vt:lpwstr>
  </property>
  <property fmtid="{D5CDD505-2E9C-101B-9397-08002B2CF9AE}" pid="5" name="KSOProductBuildVer">
    <vt:lpwstr>1033-11.2.0.11417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