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po-heading-id_paIzEtbw00SAesPCmCO0yQ</w:t>
      </w:r>
    </w:p>
    <w:p>
      <w:r>
        <w:t>NÁROK ČLENA ŠTATUTÁRNEHO ORGÁNU SPOLOČNOSTI NA OBVYKLÚ ODPLATU PRI ABSENCII ZMLUVY O VÝKONE FUNKCIE</w:t>
        <w:br/>
        <w:t>Odmena člena štatutárneho orgánu kapitálovej obchodnej spoločnosti (ďalej ako „člen orgánu“) sa považuje za jeden z kľúčových motivačných mechanizmov pre zabezpečenie riadneho a úspešného vedenia spoločnosti. V praxi sa však neraz stáva, že nielen výška odplaty, ale ani všeobecne formulovaná odplatnosť alebo bezodplatnosť výkonu funkcie nie je medzi spoločnosťou a členom jej orgánu výslovne dojednaná. Keďže podľa prevládajúcej právnej mienky je právny vzťah medzi spoločnosťou a členom jej orgánu odplatný, ro­zhodli sme sa bližšie analyzovať súčasnú právnu úpravu a judikatúru v otázke určovania výšky obvyklej odplaty, ak osoba vykonáva funkciu člena orgánu spoločnosti bez uzavretia zmluvy o výkone funkcie. Predmetom skúmania sa stali viaceré kritériá a skutkové okolnosti, ktoré môžu mať vplyv na (ne)priznanie nároku na obvyklú odplatu podľa § 571 ods. 1 OBZ a určenie jej výšky.</w:t>
      </w:r>
    </w:p>
    <w:p>
      <w:pPr>
        <w:pStyle w:val="Heading1"/>
      </w:pPr>
      <w:r>
        <w:t>po-heading-id_w8HVykrH4EOAYFqfcM2KnA</w:t>
      </w:r>
    </w:p>
    <w:p>
      <w:r>
        <w:t>Úvod</w:t>
        <w:br/>
        <w:t>Podnetom na napísanie tohto príspevku sa stalo nedávne rozhodnutie najvyššieho súdu, Uznesenie Najvyššieho súdu SR sp. zn. 5 Obdo 32/2022 z 25. 10. 2023. v ktorom sa súd bližšie pozrel na problematiku odmeňovania člena orgánu spoločnosti pri absencii zmluvy o výkone funkcie. Konkrétne sa snažil objasniť odpoveď na otázku, či pri určovaní výšky obvyklej odplaty člena orgánu podľa § 571 ods. 1 OBZ by sa mal zohľadniť čas, ktorý člen orgánu reálne venoval výkonu tejto funkcie. Keďže právna otázka, ktorú vzhľadom na limitujúcu formuláciu dovolacích otázok najvyšší súd v danom konaní skúmal, je len kvapkou v mori právnych otázok a teoretických úvah, ktoré skutkové okolnosti tohto prípadu ponúkali, rozhodli sme sa naše úvahy o odmeňovaní člena orgánu a určovaní výšky obvyklej odplaty v nasledujúcich riadkoch rozvinúť. Vychádzať pritom budeme z modelovej situácie (inšpirovanej spomínaným rozhodnutím), s ktorou sa právnici z oblasti korporačného práva môžu nezriedka v praxi stretnúť. Ide o situáciu, keď sa bývalý člen štatutárneho orgánu spoločnosti domáha zaplatenia odmeny za výkon jeho funkcie, pričom medzi členom orgánu a spoločnosťou, v ktorej funkciu člena orgánu vykonával, nebola uzavretá zmluva o výkone funkcie ani žiadna iná obdobná zmluva, ktorá by určovala konkrétnu odmenu za túto činnosť. Paralelne však táto osoba v rozhodnom období zastávala pozíciu zamestnanca materskej spoločnosti, prípadne vykonávala poradenskú, manažérsku alebo inú činnosť v medzinárodnej skupine majetkovo a personálne prepojených spoločností, alternatívne bola členom orgánov aj ďalších dcérskych spoločností v rámci koncernovej štruktúry, za čo bola (zväčša nadštandardne) odmeňovaná materskou spoločnosťou. Keďže počas výkonu funkcie sa člen orgánu nároku na odmenu od spoločnosti, v ktorej pozíciu člena orgánu zastával, nedomáhal, tento nárok si uplatňuje až po odvolaní z funkcie. Samozrejme, dotknutá spoločnosť odmieta obvyklú odmenu bývalému členovi orgánu vyplatiť s argumentáciou, že odmena za výkon činnosti bola obsiahnutá v mzde alebo odmene za výkon inej činnosť a už vyplatená materskou spoločnosťou. V kontexte načrtnutej modelovej situácie sa v tomto príspevku bližšie zameriame na problematiku vzniku nároku člena orgánu na odmenu za výkon jeho funkcie, ktorý bol uskutočňovaný bez uzavretia zmluvy o výkone funkcie. Dôraznejšie sa pozrieme na jednotlivé okolnosti (absencia iniciovania zmluvy, paralelne odmeňovanie za výkon obdobnej činnosti, formálny výkon funkcie, rozsah uskutočňovanej činnosti atď.) a budeme skúmať, či tieto okolnosti by mali byť zohľadnené pri určovaní výšky obvyklej odplaty a jej priznaní súdom v prípadnom súdnom konaní.</w:t>
      </w:r>
    </w:p>
    <w:p>
      <w:pPr>
        <w:pStyle w:val="Heading1"/>
      </w:pPr>
      <w:r>
        <w:t>po-heading-id_RwVFw4vTdkqCXoCwWXJsYw</w:t>
      </w:r>
    </w:p>
    <w:p>
      <w:r>
        <w:t>1.Odplatnosť výkonu funkcie člena orgánu spoločnosti</w:t>
        <w:br/>
        <w:t>Právny vzťah medzi spoločnosťou a členom jej orgánu má charakter obchodnoprávneho vzťahu, pričom podľa prevládajúcej právnej mienky je výkon funkcie člena orgánu odplatný, pokiaľ nie je výslovne dohodnutá bezodplatnosť výkonu funkcie. Pozri napríklad CSACH, K., MRÁZOVÁ, Ž. In OVEČKOVÁ, O. a kol. Obchodný zákonník. Veľký komentár. Zväzok I (§ 1 až 260). 2. vyd. Bratislava : Wolters Kluwer SR, 2022, s. 552; OVEČKOVÁ, O., CSACH, K., ŽITŇANSKÁ, L. Obchodné právo 2. Obchodné spoločnosti a družstvo. Bratislava : Wolters Kluwer SK, 2020, s. 241; ĎURICA, M. In PATAKYOVÁ, M. a kol. Obchodný zákonník. Komentár. Bratislava : C. H. Beck, 2022, s. 307; PALA, R. Variácie právneho postavenia člena orgánu: obligačný vzťah vs. korporačné postavenie a súbehy rôznych obligačných režimov. In ŽITŇANSKÁ, L., HAVEL, B., CSACH, K. a kol. Smluvní režim výkonu funkce. Praha : Wolters Kluwer ČR, 2021, s. 48. Nárok člena orgánu na odplatu sa v zásade odvodzuje od primeranej aplikácie mandátnej zmluvy, Pozri § 66 ods. 6 OBZ. ktorá je definične odplatná (§ 566 OBZ), čo vyplýva jednak z vymedzených povinností mandatára (povinnosť zariadiť určitú činnosť za odplatu), ako aj z vymedzenia povinností mandanta (povinnosť zaplatiť za túto činnosť odplatu). Ak teda medzi spoločnosťou a členom jej orgánu nie je uzavretá písomná zmluva o výkone funkcie alebo iná obdobná zmluva, v doktríne aj judikatúre Rozsudky Najvyššieho súdu SR sp. zn. 1 Obdo V 118/2005 z 28. 11. 2007 a sp. zn. 4 Obo 16/2008 z 11. 3. 2008. sa presadil názor, že vychádzajúc z § 66 ods. 6 OBZ v spojení s § 566 OBZ má člen orgánu právo na odmenu určenú podľa § 571 ods. 1 OBZ, t. j. obvyklú odplatu. Členovi orgánu patrí nárok na obvyklú odplatu aj v prípade, ak síce zmluva o výkone funkcie uzavretá bola, ale valné zhromaždenie v primeranej dobe o výške odmeny nerozhodlo. Rozsudok Najvyššieho súdu SR sp. zn. 1 Obdo V 118/2005 z 28. 11. 2007. Zo záverov predmetného rozhodnutia sa javí, že lehota na určenie výšky odmeny člena orgánu rozhodnutím valného zhromaždenia nesmie byť dlhšia ako jeden rok. Keďže v danom prípade valné zhromaždenie o výške odmeny člena orgánu nerozhodlo do jedného roka, členovi orgánu vznikol nárok na obvyklú odplatu podľa § 571 ods. 1 OBZ. Prevládajúca právna mienka sa taktiež zhoduje v tom, že hoci je odmena člena orgánu určovaná valným zhromaždením (§ 66 ods. 6 OBZ), nárok člena orgánu na obvyklú odplatu vzniká bez ohľadu na to, či o tom valné zhromaždenie rozhodne. Uznesenie Najvyššieho súdu SR sp. zn. 5 Obdo 32/2022 z 25. 10. 2023, bod 57. Uznesenie Najvyššieho súdu ČR sp. zn. 29 Cdo 1647/2010 z 1. 6. 2011: „Vyplývá-li z § 66 odst. 2 ve vazbě na § 566 odst. 1 obch. zák. pro takovou situaci úplatnost výkonu funkce jednatele a výše úplaty, zakládají tato ustanovení zákonný nárok jednatele na poskytnutí takto zjištěné odměny, aniž by bylo třeba jejího schválení valnou hromadou. Opačný závěr by totiž vedl k tomu, že by valná hromada neprojednáním výše odměny anebo odmítnutím odměnu přiznat, mohla odepřít jednateli odměnu, na kterou mu vznikl ze zákona nárok.“</w:t>
        <w:br/>
        <w:t>Ojedinele sa stretávame aj s opačným názorom o bezodplatnosti právneho vzťahu medzi spoločnosťou a členom jej orgánu pri absencii zmluvy o výkone funkcie, resp. pri absencii rozhodnutia valného zhromaždenia o výške a spôsobe vyplatenia odmeny, a to so zdôvodnením, že nárok na vyplatenie odmeny za výkon funkcie nemohol vzniknúť, ak neboli naplnené zákonné požiadavky, t. j. nebolo prijaté rozhodnutie valného zhromaždenia. K tomuto názoru pozri bližšie CSACH, K. Neplatnosť uznesenia o ustanovení do funkcie člena orgánu a neplatnosť zmluvy o výkone funkcie. In ŽITŇANSKÁ, L., HAVEL, B., CSACH, K. a kol. Smluvní režim výkonu funkce. Praha : Wolters Kluwer ČR, 2021, s. 66, v ktorom sa autor stotožňuje so závermi rozsudku Najvyššieho súdu SR sp. zn. 3 Obo 33/2007 z 13. 3. 2008. Je síce pravdou, že súčasná odplatnosť výkonu funkcie člena orgánu a primeraná aplikovateľnosť režimu mandátnej zmluvy vykazujú viaceré nedostatky, K jednotlivým úskaliam primeranej aplikovateľnosti úpravy mandátnej zmluvy pozri CSACH, K. Neplatnosť uznesenia o ustanovení do funkcie člena orgánu a neplatnosť zmluvy o výkone funkcie. In ŽITŇANSKÁ, L., HAVEL, B., CSACH, K. a kol. Smluvní režim výkonu funkce. Praha : Wolters Kluwer ČR, 2021, s. 65 – 66; alebo CSACH, K., MRÁZOVÁ, Ž. In OVEČKOVÁ, O. a kol. Obchodný zákonník. Veľký komentár. Zväzok I (§ 1 až 260). 2. vyd. Bratislava : Wolters Kluwer SR, 2022, s. 552 – 553. na ktoré sa zákonodarca snaží v rámci rekodifikácie práva obchodných spoločností reagovať zakotvením bezodplatného výkonu funkcie člena orgánu, Ministerstvo spravodlivosti SR. Legislatívny zámer rekodifikácie práva obchodných spoločností, máj 2021, s. 17. avšak vzhľadom na zreteľný prevládajúci názor o súčasnej právnej úprave budeme v ďalšom texte považovať za východiskový bod odplatnosť výkonu funkcie člena orgánu, ak medzi zúčastnenými stranami nebola uzavretá zmluva o výkone funkcie.</w:t>
      </w:r>
    </w:p>
    <w:p>
      <w:pPr>
        <w:pStyle w:val="Heading1"/>
      </w:pPr>
      <w:r>
        <w:t>po-heading-id_MN27yVto2U2ItBk4EILNZA</w:t>
      </w:r>
    </w:p>
    <w:p>
      <w:r>
        <w:t>2.Právo na obvyklú odplatu podľa § 571 ods. 1 OBZ</w:t>
        <w:br/>
        <w:t>Primeraným použitím § 571 ods. 1 OBZ má člen orgánu (mandatár) vykonávajúci funkciu bez uzavretia zmluvy o výkone funkcie právo na odplatu, ktorá je obvyklá v čase uzavretia zmluvy za činnosť obdobnú činnosti, ktorú mandatár uskutočnil pri zariadení záležitosti. Uvedené platí aj v prípade, ak síce zmluva o výkone funkcie uzavretá bola, ale nebola v nej alebo rozhodnutí valného zhromaždenia, ktorým sa táto zmluva schválila, určená presná výška odmeny alebo aspoň spôsob jej určenia. Pri posudzovaní nároku na obvyklú odplatu by mal súd skúmať najmä to, či členovi orgánu tento nárok vznikol, a ak áno, v akej výške. Ustanovenie § 571 ods. 2 OBZ viaže vznik nároku na obvyklú odplatu na jedinú podmienku a tou je riadny výkon činnosti. Podľa § 571 ods. 2 prvá veta OBZ: „Ak zo zmluvy nevyplýva niečo iné, vznikne mandatárovi nárok na odplatu, keď riadne vykoná činnosť, na ktorú bol povinný, a to bez ohľadu na to, či priniesla očakávaný výsledok alebo nie.“ Uvedené potvrdzuje v nedávnom rozhodnutí aj najvyšší súd. Uznesenie Najvyššieho súdu SR sp. zn. 5 Obdo 32/2022 z 25. 10. 2023, bod 48. Taktiež pozri rozsudok Najvyššieho súdu ČR sp. zn. 29 Cdo 2821/2016 z 1. 11. 2017. Riadny výkon činnosti pritom sám osebe predpokladá (reálne) plnenie množstva povinností vyplývajúcich zo zákona, ako aj korporačných, zmluvných či interných dokumentov. Ako naznačuje doktrína, CSACH, K. Neplatnosť uznesenia o ustanovení do funkcie člena orgánu a neplatnosť zmluvy o výkone funkcie. In ŽITŇANSKÁ, L., HAVEL, B., CSACH, K. a kol. Smluvní režim výkonu funkce. Praha : Wolters Kluwer ČR, 2021, s. 66, v ktorom autor odkazuje na uznesenie Najvyššieho súdu SR sp. zn. 7 Cdo 4/2020 z 28. 1. 2021, v ktorom súd uviedol, že „dôkazná povinnosť preukázania výkonu činnosti (ak výška odplaty nie je určená v zmluve) svedčí mandatárovi (žalobcovi)“. pri určovaní výšky odplaty by sa preto malo zohľadňovať aj reálne uskutočnenie činnosti zo strany člena orgánu (§ 571 ods. 1 záverečná časť vety OBZ). Z toho vyplýva, že ak sa člen orgánu domáha zaplatenia odplaty za výkon funkcie, mal by v konaní preukázať nielen skutočnosť, že v období, za ktoré požaduje vyplatenie odmeny, bol členom orgánu, na čo by ako dôkaz postačoval výpis z obchodného registra, ale taktiež by mal preukázať, že fakticky (reálne) a riadne túto činnosť vykonával.</w:t>
      </w:r>
    </w:p>
    <w:p>
      <w:pPr>
        <w:pStyle w:val="Heading1"/>
      </w:pPr>
      <w:r>
        <w:t>po-heading-id_BoxIbjksP0meWjBMjSeSTg</w:t>
      </w:r>
    </w:p>
    <w:p>
      <w:r>
        <w:t>2.1Riadny výkon činnosti člena orgánu</w:t>
        <w:br/>
        <w:t>V zásade by malo platiť, že osoba v pozícii člena orgánu má právo na odplatu za výkon funkcie, ak pri svojej činnosti postupovala s odbornou starostlivosťou a lojálne, teda v záujme spoločnosti a všetkých jej spoločníkov. Členovi orgánu by tak nemal patriť nárok na odplatu obvyklú v rozsahu, v akom funkciu nevykonával riadne. Rozsudok Najvyššieho súdu ČR sp. zn. 29 Cdo 2821/2016 z 1. 11. 2017. Opačný výklad by totiž viedol k záveru, že členovi orgánu by vznikol tento nárok aj v prípade, ak funkciu člena orgánu riadne nevykonával alebo nevykonával fakticky vôbec. Spoločnosť by tak bola nútená obvyklú odplatu vyplatiť aj v prípade, ak by člen orgánu úmyselne konal proti záujmom spoločnosti. Uvedené potvrdzuje aj dikcia § 571 ods. 2 OBZ, z ktorej priamo vyplýva, že nárok na obvyklú odplatu vzniká ex lege iba v prípade riadneho vykonania činnosti. Javí sa preto, že sankciou za porušenie povinnosti lojality a profesionality člena orgánu môže byť okrem všeobecného nároku na náhradu škody (§ 135a a § 194 ods. 6 OBZ) aj možnosť nepriznania obvyklej odplaty, resp. jej zníženie v rozsahu, v akom člen orgánu riadne funkciu nevykonával.</w:t>
        <w:br/>
        <w:t>Je však namieste si klásť otázku, či samotná absencia zmluvy o výkone funkcie môže predstavovať porušenie povinnosti člena orgánu konať lojálne, ktoré by malo za následok stratu (časti) nároku na obvyklú odplatu. Inými slovami, či pod povinnosť lojality člena orgánu patrí aj povinnosť uskutočniť náležité kroky k dojednaniu určitého obsahu právneho vzťahu so spoločnosťou a či jej porušenie môže byť dôvodom pre nepriznanie nároku na obvyklú odplatu podľa § 571 ods. 2 OBZ. Hoci sa na osobu ešte pred vymenovaním do funkcie člena orgánu zákonné pravidlá profesionality a lojality nevzťahujú, už po jej vymenovaní do funkcie člena orgánu by mala táto osoba sledovať primárne záujmy spoločnosti a všetkých jej spoločníkov. Lojalita člena orgánu voči spoločnosti však nie je neobmedzená, keďže od neho nemožno spravodlivo žiadať, aby uprednostňoval záujmy spoločnosti do tej miery, že to povedie k vzniku škody na jeho strane. Člen orgánu tak nie je nútený akceptovať podmienky výkonu funkcie, ktoré by síce boli formulované výlučne v záujme spoločnosti (napr. bezodplatnosť výkonu funkcie), ale voči nemu samému by v konkrétnej situácii boli považované za nerozumné alebo neprimerané. Bližšie MRÁZOVÁ, Ž. Člen voleného orgánu v konflikte záujmov: povinnosť lojality a zmluva o výkone funkcie. In MRÁZOVÁ, Ž., HUSÁR, J., DOLNÝ, J. a kol. Volené orgány kapitálových spoločností. Vybrané otázky. Košice : ŠafárikPress, 2021, s. 62. Dostupné na: &lt;https://unibook.upjs.sk/img/cms/2021/pravf/volene-organy-kapitalovych-spolocnosti.pdf&gt;. Dokonca ani vyplácanie vysokej odmeny nemusí predstavovať porušenie povinnosti lojality zo strany člena orgánu. Preto ani výrazná motivačná odmena „krízového manažéra“, ktorý je menovaný do funkcie na účely riešenia nepriaznivej hospodárskej situácie v spoločnosti, by nemala byť bez ďalšieho považovaná za iracionálnu alebo rozpornú s povinnosťou lojality. Avšak, ak je člen orgánu zvolený do funkcie bez toho, aby bola zmluva o výkone funkcie uzavretá, mal by aspoň sám aktívne podniknúť kroky minimálne k ujasneniu obsahu právneho vzťahu, napríklad tým, že vzhľadom na absenciu zmluvného dojednania navrhne uzavretie zmluvy o výkone funkcie alebo na nedostatok zmluvného dojednania poukáže.</w:t>
        <w:br/>
        <w:t>Zároveň je potrebné zdôrazniť, že samotná absencia zmluvy o výkone funkcie ešte nemusí predstavovať pochybenie na jednej zo zmluvných strán. Za určitých okolností by totiž absencia zmluvy o výkone funkcie mohla byť vedomým zámerom strán, ktoré legitímne očakávajú uplatnenie zákonného práva na obvyklú odplatu. Stotožňujeme sa však s názorom, že s dôrazom na požiadavku riadneho výkonu činnosti by sa malo vždy skúmať, do akej miery člen orgánu vyvinul snahu smerom k dojednaniu odmeny alebo inicioval uzavretie zmluvy o výkone funkcie, ktorá by jednoznačne odplatnosť alebo bezodplatnosť výkonu funkcie formulovala, Pozri rozsudok Najvyššieho súdu ČR sp. zn. 29 Cdo 1866/2016 z 30. 8. 2017 pretavené do slovenskej spisby BARTOVÁ, Z. In PATAKYOVÁ, M. a kol. Obchodný zákonník. Komentár. Bratislava : C. H. Beck, 2022, s. 1560. čím by sa minimálne posilnili legitímne očakávania oboch zmluvných strán a predvídateľnosť vzniku nároku na obvyklú odplatu. Ak by člen orgánu valnému zhromaždeniu (bez)odplatný návrh zmluvy predložil, ale valné zhromaždenie by zostalo nečinné, obe strany by si mali byť vedomé a legitímne očakávať, že pokiaľ nebude schválené toto dojednanie, členovi orgánu bude (podľa súčasnej prevládajúcej mienky) patriť odmena určená podľa § 571 ods. 1 OBZ. Preto sa domnievame, že súd by mal vždy posudzovať, či absencia zmluvy o výkone funkcie nepredstavuje konanie člena orgánu v rozpore s povinnosťou lojality.</w:t>
        <w:br/>
        <w:t>Vráťme sa opäť k našej modelovej situácii. Ak člen orgánu, ktorému je odmena za výkon funkcie v dcérskej spoločnosti vyplácaná materskou spoločnosťou, neuzavrie zmluvu o výkone funkcie „sám so sebou“ alebo aspoň nepredloží valnému zhromaždeniu návrh zmluvy, v ktorej by dojednal bezodplatnosť výkonu funkcie, alebo nevyvinie žiadnu inú aktivitu, ktorá by smerovala k dojednaniu odmeny, je možné vzhľadom na okolnosti predpokladať, že koná v rozpore s povinnosťou lojality. Zároveň je však otázne, či takáto miera (intenzita) porušenia povinnosti, odlišná napríklad od hrubého porušovania povinnosti konať s odbornou starostlivosťou a lojálne počas celého výkonu funkcie, ktorá navyše vedie k nepriaznivým hospodárskym výsledkom, Rozsudok Najvyššieho súdu ČR sp. zn. 29 Cdo 2821/2016 z 1. 11. 2017. môže mať za následok, že nárok na odmenu podľa § 571 ods. 1 OBZ členovi orgánu nevznikne.</w:t>
        <w:br/>
        <w:t>Najvyšší súd ČR vo svojej rozhodovacej praxi Rozsudok Najvyššieho súdu ČR sp. zn. 29 Cdo 1866/2016 z 30. 8. 2017. riešil obdobný prípad, keď si pri absencii zmluvy o výkone činnosti člen predstavenstva akciovej spoločnosti uplatňoval nárok na obvyklú odplatu. V predmetnom spore bol predseda predstavenstva za de facto tú istú činnosť (náplň práce ako výkon funkcie pre dcérsku spoločnosť) odmeňovaný z pracovného pomeru s materskou spoločnosťou, pričom výkon funkcie v dcérskej spoločnosti vykonával bez uzavretia zmluvy o výkone funkcie. Mzdu a benefity dostával od materskej spoločnosti a až do svojho odvolania nežiadal odmenu za výkon svojej funkcie. Súd v predmetnom spore konštatoval, že hoci členovi orgánu formálne vznikol nárok na obvyklú odplatu podľa § 571 OBZ, nie je možné mu tento nárok priznať, keďže zneužil pochybenie spoločnosti, ktorá s ním v momente vzniku funkcie neuzavrela zmluvu o bezodplatnom výkone funkcie, pričom sa on sám ako člen orgánu svojím pasívnym konaním na tomto pochybení podieľal. Súd konanie člena orgánu v tomto konkrétnom prípade posúdil ako konanie v rozpore s poctivým obchodným stykom a nárok na obvyklú odplatu mu nepriznal.</w:t>
        <w:br/>
        <w:t>Javí sa tak, že hoci samotná pasivita člena orgánu a nepreukázanie náležitej snahy o uzavretie zmluvy nemusí byť porušením povinnosti takej intenzity, ktorá by odôvodňovala záver, že nárok na odplatu podľa § 571 ods. 1 OBZ členovi orgánu vôbec nevznikol, v súbehu s inými okolnosťami môže byť takéto konanie člena orgánu posúdené ako dôvod pre nepriznanie nároku na obvyklú odplatu súdom pre rozpor so zásadami poctivého obchodného styku a dobrými mravmi.</w:t>
      </w:r>
    </w:p>
    <w:p>
      <w:pPr>
        <w:pStyle w:val="Heading1"/>
      </w:pPr>
      <w:r>
        <w:t>po-heading-id_cHike-iE1k6bS8nQLKTEyw</w:t>
      </w:r>
    </w:p>
    <w:p>
      <w:r>
        <w:t>2.2Reálne uskutočňovanie činnosti členom orgánu</w:t>
        <w:br/>
        <w:t>Ako sme naznačili, z dikcie zákona sa za spravodlivé javí, ak je člen orgánu odmenený za skutočný výkon činnosti. Hoci výlučne formálny výkon funkcie O typicky formálny výkon funkcie by mohlo ísť v prípade, ak je vytvorená tzv. ready-made spoločnosť advokátom pre potenciálneho klienta alebo dosadenie tzv. bieleho koňa do orgánu spoločnosti, pričom pôsobnosť štatutárneho orgánu v skutočnosti vykonáva iná osoba – faktický orgán. Platí taktiež, že faktickému orgánu (§ 66 ods. 7 OBZ) nárok na obvyklú odmenu podľa § 571 ods. 1 OBZ za výkon činnosti nepatrí. bude v praxi náročné preukázať, keďže aj člen orgánu domnele nečinnej spoločnosti nemusí byť nevyhnutne nečinný, keďže si naďalej môže plniť svoje zákonné povinnosti, za splnenie ktorých spoločnosti zodpovedá, stotožňujeme sa s názorom, že na účely zistenia výšky odmeny člena orgánu je „nutné zistiť skutočný výkon funkcie, t. j. akú činnosť (v akom rozsahu) žalobca ako člen predstavenstva žalovanej ­vykonával“. Uznesenie Vrchného súdu v Olomouci sp. zn. 5 Cmo 60/2019 z 3. 7. 2019, taktiež pozri rozsudok Najvyššieho súdu ČR sp. zn. 29 Cdo 1866/2016 z 30. 8. 2017. Miera výkonu činnosti by sa tak mala zohľadniť pri určovaní výšky obvyklej odmeny. Kľúčovou otázkou v tomto kontexte je, či pri výpočte výšky odmeny člena orgánu by sa mal brať do úvahy len rozsah výkonu funkcie, teda aké množstvo povinností/činností a v akej kvalite člen orgánu uskutočnil alebo taktiež aj intenzita výkonu funkcie, t. j. koľko „svojho“ času člen orgánu výkonu funkcie venoval. Zohľadniť by sa v zásade mala aj zmena rozsahu činnosti pre spoločnosť, napríklad ak člen orgánu najprv vykonával konateľské oprávnenie sám a neskôr pôsobnosť zabezpečovali viacerí členovia orgánu. Pozri rozsudok Najvyššieho súdu ČR sp. zn. 29 Cdo 1647/2010 z 1. 6. 2011.</w:t>
        <w:br/>
        <w:t>Javí sa, že v otázke intenzity výkonu funkcie zaujal Najvyšší súd SR vo svojom nedávnom rozhodnutí sp. zn. 5 Obdo 32/2022 z 25. 10. 2023 jasné stanovisko. V predmetnom prípade posudzoval, či sa pri stanovení výšky obvyklej odplaty má prihliadať na to, koľko sa daný člen orgánu venoval výkonu funkcie (v porovnaní s členom orgánu, ktorého výška odmeny bola použitá na stanovenie obvyklej výšky odplaty). Svoju argumentačnú líniu postavil najvyšší súd na odlíšení výkonu funkcie člena orgánu od pozície zamestnanca. V uznesení konštatoval, že povinnosť člena štatutárneho orgánu spoločnosti vykonávať svoju pôsobnosť s odbornou starostlivosťou a lojálne nie je časovo ohraničená, člen orgánu si musí tieto povinnosti plniť nepretržite, 24 hodín denne, a to bez ohľadu na dobu, počas ktorej ju reálne aj plní, a preto „výška jeho odmeny sa nemôže odvíjať od časového vymedzenia rozsahu plnenia týchto povinností, obdobne ako je to v pracovnom práve“. Zdôraznil, že na výkon funkcie člena orgánu nemožno nahliadať optikou pracovného práva v tom smere, že by člen orgánu mohol vykonávať funkciu iba na vymedzený čas („na nižší úväzok“) obdobne ako zamestnanec, za čo by mu prináležala znížená odmena. Súd tým zaujal jednoznačné stanovisko, že časové hľadisko, t. j. časový podiel, ktorý člen orgánu venoval spoločnosti, nie je pre vyčíslenie obvyklej odplaty podstatný. Z uvedených záverov súdu sa javí, že svoju argumentáciu opiera najmä o nepretržitý výkon funkcie člena orgánu. Síce súhlasíme s tvrdením, že člen orgánu zodpovedá sa svoje konanie bez ohľadu na časové hľadisko, teda kedy činnosť skutočne vykonáva, avšak, ako sme už v príspevku uviedli, samotná obvyklá odplata sa v zmysle § 571 ods. 1 OBZ neodvíja od „nepretržitého“ zápisu v obchodnom registri, ale od skutočne realizovanej činnosti. Podľa nášho názoru, zohľadnenie tejto skutočnosti najvyšší súd vo svojej argumentácii opomína.</w:t>
        <w:br/>
        <w:t>Hoci sa v danom prípade žiadalo, aby sa nižšie súdy vzhľadom na okolnosti prípadu (neiniciovanie uzavretia zmluvy, odmeňovanie materskou spoločnosťou atď.) pozreli aj na možnosť zneužitia uplatnenia práva členom orgánu, ­touto cestou sa nevydali a nám neprináleží bez znalosti spisu a dôkaznej situácie toto rozhodnutie hodnotiť. Záver najvyššieho súdu v rozsahu, v akom zodpovedal na dovolateľom vymedzenú otázku, sa na prvý pohľad môže javiť ako rozumný. Opačný názor, berúci pri posudzovaní výšky obvyklej odplaty do úvahy aj „časové hľadisko“, by mal za následok, že osoba by bola sankcionovaná znížením obvyklej odmeny už len tým, že zastáva pozíciu člena orgánu vo viacerých spoločnostiach a „svoju časovú kapacitu“ rozdeľuje pomerne. Domnievame sa, že iba samotná skutočnosť, že osoba vykonáva funkciu člena orgánu aj v iných spoločnostiach alebo vykonáva obdobnú činnosť pre ďalšie spoločnosti, by automaticky nemala mať vplyv na zníženie výšky odplaty. Samozrejme, naďalej by sa malo skúmať, či pri pomerne rozdelenom čase pre výkon funkcie medzi viacerými spoločnosťami člen orgánu riadne a fakticky uskutočňoval činnosti v mene spoločnosti.</w:t>
        <w:br/>
        <w:t>Niektoré závery súdu však môžu vyznievať zmätočne a otvárajú priestor na ďalšie úvahy. Nejasne vyznieva formulácia, že „výška odmeny člena orgánu nemôže byť podmienená minimálnym alebo maximálnym časovým ohraničením doby, po ktorú si ich má plniť“. Ak totiž pripustíme, že v zmluve o výkone funkcie by mohlo byť dohodnuté krátenie odmeny z dôvodu práceneschopnosti, čerpania materskej dovolenky alebo čerpania riadnej dovolenky, prípadne ďalšie subjektívne okolnosti na strane člena orgánu, ktoré vedú k zníženiu jeho odmeny, a to práve z dôvodu, že „rozsah činnosti“, ktorý je člen orgánu v rozhodnom období objektívne schopný vykonať, sa zníži, potom by malo byť spravodlivé uvažovať aj o vplyve týchto subjektívnych okolností na výšku obvyklej odplaty určenej podľa § 571 ods. 1 OBZ.</w:t>
      </w:r>
    </w:p>
    <w:p>
      <w:pPr>
        <w:pStyle w:val="Heading1"/>
      </w:pPr>
      <w:r>
        <w:t>po-heading-id_rAMu4_qwo0aoUZNsVl8x2A</w:t>
      </w:r>
    </w:p>
    <w:p>
      <w:r>
        <w:t>2.3Ďalšie kritériá na určenie výšky obvyklej odplaty</w:t>
        <w:br/>
        <w:t>Podľa doktríny sa výška obvyklej odmeny odvíja od množstva špecifických objektívnych a subjektívnych kritérií. Pozri HURYCHOVÁ, K. In HURYCHOVÁ, K., TRUBAČ, O., VRAJÍK, M. Odměňování exekutivy akciových společností. Praha : Wolters Kluwer ČR, 2017, s. 171. Medzi objektívne kritériá na určenie výšky obvyklej odmeny sa zaraďuje napríklad veľkosť obchodnej spoločnosti, predmet jej činnosti, hospodárske výsledky, náročnosť výkonu funkcie či počet členov orgánu. Význam pre určenie výšky obvyklej odmeny majú aj okolnosti výrazne subjektívne, pričom okrem rozsahu činnosti sa v doktríne zvykne uvádzať kvalita výkonu funkcie člena orgánu. Bližšie sa však neuvádza, čo pojem „kvalita“ znamená a akým spôsobom by sa mala hodnotiť. Určenie výšky obvyklej odmeny je zväčša ponechávané na znalca.</w:t>
        <w:br/>
        <w:t>Súdy pri určovaní výšky odmeny člena orgánu vychádzali napríklad zo zistenej priemernej mzdy v zrovnateľnej profesii, a to aj s ohľadom na objem činnosti člena orgánu, pričom priemernú mesačnú odmenu vo výške polovice takto zistenej mesačnej mzdy považovali za primeranú. Rozsudok Najvyššieho súdu ČR sp. zn. 29 Odo 994/2005 z 31. 1. 2007. Pri určovaní výšky odmeny tak vychádzali nielen z objektívneho hľadiska (obdobná profesia), ale aj zo subjektívneho hľadiska, kedy v danom prípade člen orgánu vykonával funkciu viac-menej formálne. Je však otázne, či by na posúdenie odplaty člena orgánu malo slúžiť kritérium priemernej mzdy. HURYCHOVÁ, K. In HURYCHOVÁ, K., TRUBAČ, O., VRAJÍK, M. Odměňování exekutivy akciových společností. Praha : Wolters Kluwer ČR, 2017, s. 171.</w:t>
        <w:br/>
        <w:t>Domnievame sa, že subjektívne kritériá síce môžu mať za následok „zvýšenie“ sumy obvyklej odplaty, napríklad vo vzťahu ku kvalite výkonu člena orgánu (člen orgánu počas bežného chodu spoločnosti vs. krízový manažér zvolený na účely odvrátenia úpadku), avšak finálna výška obvyklej odplaty bude vždy limitovaná zohľadnením objektívnych kritérií. Odmena za nadmerný výkon činnosti člena orgánu tak môže naraziť na maximálnu výšku odmeny stanovenú podľa objektívnych kritérií.</w:t>
      </w:r>
    </w:p>
    <w:p>
      <w:pPr>
        <w:pStyle w:val="Heading1"/>
      </w:pPr>
      <w:r>
        <w:t>po-heading-id_M2DpfWTm3EGOfm7YSoX-Wg</w:t>
      </w:r>
    </w:p>
    <w:p>
      <w:r>
        <w:t>3.Dojednanie bezodplatnosti výkonu funkcie člena orgánu mimo zmluvy o výkone funkcie</w:t>
        <w:br/>
        <w:t>Pokiaľ má byť funkcia člena orgánu vykonávaná bezodplatne, táto skutočnosť by mala byť výslovne vyjadrená. V doktríne sa stretneme s názorom, že na určenie bezodplatnosti výkonu funkcie člena orgánu nie je nevyhnutné uzatvárať zmluvu o výkone funkcie, ale bezodplatnosť môže byť stanovená aj rozhodnutím valného zhromaždenia, pričom s tým člen orgánu pri prijímaní do funkcie musí vyjadriť súhlas. OVEČKOVÁ, O., CSACH, K., ŽITŇANSKÁ, L. Obchodné právo 2. Obchodné spoločnosti a družstvo. Bratislava : Wolters Kluwer SR, 2020, s. 263. Naopak, najvyšší súd v nedávnom rozhodnutí formuloval názor, že pokiaľ má byť výkon funkcie člena orgánu bezodplatný, musí ísť o osobitnú dohodu, ktorá musí spĺňať formálne požiadavky kladené na zmluvu o výkone funkcie podľa § 66 ods. 6 OBZ, a to písomnú formu a jej schválenie valným zhromaždením. Uznesenie Najvyššieho súdu SR sp. zn. 5 Obdo 32/2022 z 25. 10. 2023, bod 54. Explicitne súd zdôraznil, že je vylúčené, aby bezodplatnosť výkonu funkcie bola upravená v stanovách, spoločenskej zmluve alebo rozhodnutí valného zhromaždenia, a to z dôvodu, že „ide o jednostranné rozhodnutia a tieto nespĺňajú náležitosti zmluvy, resp. dvojstranného právneho úkonu“. Predstavme si teda, že v našej modelovej situácii pri absencii zmluvy o výkone funkcie by korporačný dokument (spoločenská zmluva alebo stanovy) obsahoval dojednanie, že výkon funkcie člena orgánu je bezodplatný. Pritom platí, že práva a povinnosti obsiahnuté v korporačnom dokumente vytvárajú pozíciu člena orgánu v spoločnosti. Ustanovenia korporačných dokumentov predstavujú prejavenú vôľu spoločníkov ako reziduálnych vlastníkov a s touto vôľou je člen orgánu pri prejave súhlasu s menovaním do funkcie riadne oboznámený. Tým sa prezumuje, že člen orgánu túto vôľu spoločníkov pozná, mal by konať v súlade s ňou, a preto by ani nemal legitímne očakávať za výkon tejto funkcie odmenu. Jednoznačnosť znenia korporačného dokumentu a jeho interpretácia by, podľa nášho názoru, mali byť zohľadňované pri priznávaní nároku na obvyklú odplatu. Domnievame sa, že ak nebola uzavretá zmluva o výkone funkcie, pričom bezodplatnosť výkonu funkcie vyplývala priamo z korporačného dokumentu, člen orgánu s vymenovaním do funkcie dáva súhlas, že činnosť bude vykonávať za podmienok ustanovených v korporačnom dokumente, teda bezodplatne. Iný záver by mohol viesť k jednoduchému obchádzaniu vôle spoločníkov o očakávanom bezodplatnom výkone funkcie, a to len na základe pasivity člena orgánu (t. j. člen orgánu neurobil žiadne kroky v prospech dojednania bezodplatnej zmluvy o výkone funkcie). Súd by mal v takom prípade posudzovať, či priznanie obvyklej odmeny (na ktorú mu síce podľa súčasnej právnej mienky formálne nárok podľa § 571 ods. 1 OBZ vznikol) sa neprieči zásadám poctivého obchodného styku a dobrým mravom.</w:t>
        <w:br/>
        <w:t>Formulovaná bezodplatnosť výkonu funkcie v spoločenskej zmluve alebo stanovách, podľa nášho názoru, nevylučuje, aby valné zhromaždenie ad hoc (jednostranne) priznalo členovi orgánu odmenu (napr. za nadpriemerné hospodárske výsledky). Uznesenie valného zhromaždenia schvaľujúce odmenu by v tom prípade malo byť prijaté väčšinou potrebnou na zmenu korporačného dokumentu. Prijatie takejto odmeny členom orgánu, ktorá by prevyšovala sumu obvyklej odplaty, by nemalo byť posúdené ako bezdôvodné obohatenie na strane člena orgánu.</w:t>
        <w:br/>
        <w:t>V neposlednom rade môže nastať taktiež situácia, že člen vykonáva funkciu bez uzavretej zmluvy, pričom po nejakej dobe valné zhromaždenie prijme uznesenie o tom, že funkcia člena orgánu spoločnosti je bezodplatná. Ak by sme sa držali záverov nedávneho rozhodnutia najvyššieho súdu, takéto uznesenie valného zhromaždenia by nemalo žiadny vplyv na odplatnosť právneho vzťahu medzi spoločnosťou a členom jej orgánu, ktorý by si mohol úspešne uplatniť nárok na obvyklú odplatu aj na obdobie po prijatí tohto uznesenia valného zhromaždenia. Takýto záver nepovažujeme za správny. Zmena korporačného dokumentu, teda zmena vôle reziduálnych vlastníkov, by mala byť primátom rešpektovaným zo strany člena orgánu. Jeho zotrvanie vo funkcii by preto malo byť interpretované ako prezumovaný súhlas so zmenou odplatnosti výkonu funkcie v prospech bezodplatnosti. Člen orgánu je totiž vždy oprávnený vzdať sa výkonu funkcie, ak predostreté podmienky odmeňovania nie sú preň vyhovujúce.</w:t>
      </w:r>
    </w:p>
    <w:p>
      <w:pPr>
        <w:pStyle w:val="Heading1"/>
      </w:pPr>
      <w:r>
        <w:t>po-heading-id_HPzyfsolnkm6M8Wh8fROlg</w:t>
      </w:r>
    </w:p>
    <w:p>
      <w:r>
        <w:t>Záver</w:t>
        <w:br/>
        <w:t>V zásade platí, že členovi orgánu, ktorý neuzavrel zmluvu o výkone funkcie so spoločnosťou, vzniká nárok na tzv. obvyklú odplatu podľa § 571 ods. 1 OBZ, ak riadne vykonával funkciu člena orgánu spoločnosti. Podľa rozhodovacej praxe najvyššieho súdu na takýto záver nemá vplyv ani samotná skutočnosť, že osoba paralelne vykonáva pozíciu člena orgánu aj v inej spoločnosti a svoj čas si medzi spoločnosťami pomerne delí. V príspevku sme sa snažili poukázať na viaceré objektívne a subjektívne okolnosti, ktoré by sa mali náležite posudzovať na účely priznania nároku na odplatu a určenia jeho výšky. Súhrn viacerých skutkových okolností a najmä pasivita na strane člena orgánu pri dojednávaní a uzavretí zmluvy o výkone funkcie „so sebou samým“ môže mať za následok nepriznanie nároku na obvyklú odplatu súdom. V neposlednom rade sme vyjadrili názor, že súd pri priznávaní obvyklej odplaty by mal brať do úvahy aj skutočnosť, že bezodplatnosť výkonu funkcie je stanovená v korporačnom dokumente spoločnosti. Tento príspevok bol podporený Agentúrou na podporu výskumu a vývoja na základe Zmluvy č. APVV-19-0424.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