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2BB" w:rsidRPr="00873F07" w:rsidRDefault="00A242BB" w:rsidP="007D7D56">
      <w:pPr>
        <w:pStyle w:val="Heading3"/>
        <w:spacing w:before="0" w:line="360" w:lineRule="auto"/>
        <w:jc w:val="center"/>
        <w:rPr>
          <w:rFonts w:ascii="Times New Roman" w:hAnsi="Times New Roman" w:cs="Times New Roman"/>
          <w:color w:val="auto"/>
        </w:rPr>
      </w:pPr>
      <w:r w:rsidRPr="00873F07">
        <w:rPr>
          <w:rStyle w:val="Strong"/>
          <w:rFonts w:ascii="Times New Roman" w:hAnsi="Times New Roman" w:cs="Times New Roman"/>
          <w:color w:val="auto"/>
        </w:rPr>
        <w:t>Information security</w:t>
      </w:r>
      <w:bookmarkStart w:id="0" w:name="_GoBack"/>
      <w:bookmarkEnd w:id="0"/>
    </w:p>
    <w:p w:rsidR="00154357" w:rsidRPr="000342AB" w:rsidRDefault="00154357" w:rsidP="00154357">
      <w:pPr>
        <w:pStyle w:val="NormalWeb"/>
        <w:spacing w:before="0" w:beforeAutospacing="0" w:after="0" w:afterAutospacing="0" w:line="360" w:lineRule="auto"/>
        <w:jc w:val="both"/>
      </w:pPr>
      <w:r w:rsidRPr="000342AB">
        <w:t>Information security is the sum of the people, processes, and technology implemented within an organization to protect information assets. It also prevents unauthorized disclosure, disruption, access, use, modification, etc. of those information assets. There are three principles of Information security, or three primary tenants, called the CIA triad: confidentiality (C), integrity (I), and availability (A). They are defined as defined below:</w:t>
      </w:r>
    </w:p>
    <w:p w:rsidR="00154357" w:rsidRPr="000342AB" w:rsidRDefault="00154357" w:rsidP="00154357">
      <w:pPr>
        <w:pStyle w:val="NormalWeb"/>
        <w:spacing w:before="0" w:beforeAutospacing="0" w:after="0" w:afterAutospacing="0" w:line="360" w:lineRule="auto"/>
        <w:jc w:val="both"/>
      </w:pPr>
      <w:r w:rsidRPr="000342AB">
        <w:rPr>
          <w:b/>
          <w:bCs/>
        </w:rPr>
        <w:t>Confidentiality</w:t>
      </w:r>
      <w:r w:rsidRPr="000342AB">
        <w:t xml:space="preserve"> — the protection of information against unauthorized disclosure</w:t>
      </w:r>
    </w:p>
    <w:p w:rsidR="00B00188" w:rsidRPr="00673D0C" w:rsidRDefault="00154357" w:rsidP="00154357">
      <w:pPr>
        <w:pStyle w:val="NormalWeb"/>
        <w:spacing w:before="0" w:beforeAutospacing="0" w:after="0" w:afterAutospacing="0" w:line="360" w:lineRule="auto"/>
        <w:jc w:val="both"/>
        <w:rPr>
          <w:strike/>
        </w:rPr>
      </w:pPr>
      <w:r w:rsidRPr="000342AB">
        <w:rPr>
          <w:b/>
          <w:bCs/>
        </w:rPr>
        <w:t>Integrity</w:t>
      </w:r>
      <w:r w:rsidRPr="000342AB">
        <w:t xml:space="preserve"> — the protection of information against unauthorized modification and ensuring the authenticity, accuracy, non-repudiation, and completeness of the information</w:t>
      </w:r>
    </w:p>
    <w:p w:rsidR="00154357" w:rsidRPr="000342AB" w:rsidRDefault="00154357" w:rsidP="00154357">
      <w:pPr>
        <w:pStyle w:val="NormalWeb"/>
        <w:spacing w:before="0" w:beforeAutospacing="0" w:after="0" w:afterAutospacing="0" w:line="360" w:lineRule="auto"/>
        <w:jc w:val="both"/>
      </w:pPr>
      <w:r w:rsidRPr="000342AB">
        <w:rPr>
          <w:b/>
          <w:bCs/>
        </w:rPr>
        <w:t>Availability</w:t>
      </w:r>
      <w:r w:rsidRPr="000342AB">
        <w:t xml:space="preserve"> — the protection of information against unauthorized destruction and ensuring data is accessible when needed</w:t>
      </w:r>
    </w:p>
    <w:p w:rsidR="00154357" w:rsidRPr="000342AB" w:rsidRDefault="00154357" w:rsidP="00154357">
      <w:pPr>
        <w:pStyle w:val="NormalWeb"/>
        <w:spacing w:before="0" w:beforeAutospacing="0" w:after="0" w:afterAutospacing="0" w:line="360" w:lineRule="auto"/>
        <w:jc w:val="both"/>
      </w:pPr>
      <w:r w:rsidRPr="000342AB">
        <w:t>Without information security, an organization’s information assets, including any intellectual property, are susceptible to compromise or theft. As a result, consumer and shareholder confidence and reputation suffer potentially to the point of ruining the company altogether. It is important to keep the principles of the CIA triad in mind when developing corporate information security policies.</w:t>
      </w:r>
    </w:p>
    <w:p w:rsidR="00A242BB" w:rsidRDefault="00A242BB" w:rsidP="00F66B45">
      <w:pPr>
        <w:pStyle w:val="Heading3"/>
        <w:jc w:val="center"/>
        <w:rPr>
          <w:rFonts w:ascii="Times New Roman" w:hAnsi="Times New Roman" w:cs="Times New Roman"/>
          <w:b/>
          <w:color w:val="auto"/>
        </w:rPr>
      </w:pPr>
    </w:p>
    <w:p w:rsidR="00C71A5C" w:rsidRPr="00F66B45" w:rsidRDefault="00F66B45" w:rsidP="00F66B45">
      <w:pPr>
        <w:pStyle w:val="Heading3"/>
        <w:jc w:val="center"/>
        <w:rPr>
          <w:rFonts w:ascii="Times New Roman" w:hAnsi="Times New Roman" w:cs="Times New Roman"/>
          <w:b/>
          <w:color w:val="auto"/>
        </w:rPr>
      </w:pPr>
      <w:r w:rsidRPr="00F66B45">
        <w:rPr>
          <w:rFonts w:ascii="Times New Roman" w:hAnsi="Times New Roman" w:cs="Times New Roman"/>
          <w:b/>
          <w:color w:val="auto"/>
        </w:rPr>
        <w:t xml:space="preserve">SECURITY SERVICES </w:t>
      </w:r>
      <w:r w:rsidRPr="00F66B45">
        <w:rPr>
          <w:rFonts w:ascii="Times New Roman" w:eastAsia="Times New Roman" w:hAnsi="Times New Roman" w:cs="Times New Roman"/>
          <w:b/>
          <w:color w:val="auto"/>
          <w:kern w:val="36"/>
          <w:lang w:eastAsia="sw-KE"/>
        </w:rPr>
        <w:t>AND MECHANISMS</w:t>
      </w:r>
    </w:p>
    <w:p w:rsidR="00C71A5C" w:rsidRPr="00706AD3" w:rsidRDefault="00C71A5C" w:rsidP="00C71A5C">
      <w:pPr>
        <w:spacing w:after="0" w:line="360" w:lineRule="auto"/>
        <w:jc w:val="both"/>
        <w:rPr>
          <w:rFonts w:ascii="Times New Roman" w:hAnsi="Times New Roman" w:cs="Times New Roman"/>
          <w:sz w:val="24"/>
          <w:szCs w:val="24"/>
        </w:rPr>
      </w:pPr>
    </w:p>
    <w:p w:rsidR="00C71A5C" w:rsidRPr="00EA6313" w:rsidRDefault="00C71A5C" w:rsidP="00C71A5C">
      <w:pPr>
        <w:spacing w:after="0" w:line="360" w:lineRule="auto"/>
        <w:jc w:val="both"/>
        <w:rPr>
          <w:rFonts w:ascii="Times New Roman" w:hAnsi="Times New Roman" w:cs="Times New Roman"/>
          <w:sz w:val="24"/>
          <w:szCs w:val="24"/>
        </w:rPr>
      </w:pPr>
      <w:r w:rsidRPr="00F66B45">
        <w:rPr>
          <w:rFonts w:ascii="Times New Roman" w:hAnsi="Times New Roman" w:cs="Times New Roman"/>
          <w:b/>
          <w:sz w:val="24"/>
          <w:szCs w:val="24"/>
        </w:rPr>
        <w:t>Security service</w:t>
      </w:r>
      <w:r w:rsidRPr="00706AD3">
        <w:rPr>
          <w:rFonts w:ascii="Times New Roman" w:hAnsi="Times New Roman" w:cs="Times New Roman"/>
          <w:sz w:val="24"/>
          <w:szCs w:val="24"/>
        </w:rPr>
        <w:t xml:space="preserve"> is a processing or communication service that enhances the security of the data processing systems and the information transfers of an organization. The services are intended to counter security attacks, and they make use of one or more security mechanisms to provide the service. Confidentiality: Ensures that the information in a computer system and transmitted information are accessible only for</w:t>
      </w:r>
      <w:r w:rsidRPr="00EA6313">
        <w:rPr>
          <w:rFonts w:ascii="Times New Roman" w:hAnsi="Times New Roman" w:cs="Times New Roman"/>
          <w:sz w:val="24"/>
          <w:szCs w:val="24"/>
        </w:rPr>
        <w:t xml:space="preserve"> reading by authorized parties. E.g. printing, displaying and other forms of disclosure.</w:t>
      </w:r>
    </w:p>
    <w:p w:rsidR="00C71A5C" w:rsidRPr="00EA6313" w:rsidRDefault="00C71A5C" w:rsidP="00C71A5C">
      <w:pPr>
        <w:numPr>
          <w:ilvl w:val="0"/>
          <w:numId w:val="5"/>
        </w:numPr>
        <w:spacing w:after="0" w:line="360" w:lineRule="auto"/>
        <w:jc w:val="both"/>
        <w:rPr>
          <w:rFonts w:ascii="Times New Roman" w:hAnsi="Times New Roman" w:cs="Times New Roman"/>
          <w:sz w:val="24"/>
          <w:szCs w:val="24"/>
        </w:rPr>
      </w:pPr>
      <w:r w:rsidRPr="00EA6313">
        <w:rPr>
          <w:rFonts w:ascii="Times New Roman" w:hAnsi="Times New Roman" w:cs="Times New Roman"/>
          <w:sz w:val="24"/>
          <w:szCs w:val="24"/>
        </w:rPr>
        <w:t>Authentication: Ensures that the origin of a message or electronic document is correctly identified, with an assurance that the identity is not false.</w:t>
      </w:r>
    </w:p>
    <w:p w:rsidR="00C71A5C" w:rsidRPr="00EA6313" w:rsidRDefault="00C71A5C" w:rsidP="00C71A5C">
      <w:pPr>
        <w:numPr>
          <w:ilvl w:val="0"/>
          <w:numId w:val="5"/>
        </w:numPr>
        <w:spacing w:after="0" w:line="360" w:lineRule="auto"/>
        <w:jc w:val="both"/>
        <w:rPr>
          <w:rFonts w:ascii="Times New Roman" w:hAnsi="Times New Roman" w:cs="Times New Roman"/>
          <w:sz w:val="24"/>
          <w:szCs w:val="24"/>
        </w:rPr>
      </w:pPr>
      <w:r w:rsidRPr="00EA6313">
        <w:rPr>
          <w:rFonts w:ascii="Times New Roman" w:hAnsi="Times New Roman" w:cs="Times New Roman"/>
          <w:sz w:val="24"/>
          <w:szCs w:val="24"/>
        </w:rPr>
        <w:t>Integrity: Ensures that only authorized parties are able to modify computer system assets and transmitted information. Modification includes writing, changing status, deleting, creating and delaying or replaying of transmitted messages.</w:t>
      </w:r>
    </w:p>
    <w:p w:rsidR="00C71A5C" w:rsidRPr="00EA6313" w:rsidRDefault="00C71A5C" w:rsidP="00C71A5C">
      <w:pPr>
        <w:numPr>
          <w:ilvl w:val="0"/>
          <w:numId w:val="5"/>
        </w:numPr>
        <w:spacing w:after="0" w:line="360" w:lineRule="auto"/>
        <w:jc w:val="both"/>
        <w:rPr>
          <w:rFonts w:ascii="Times New Roman" w:hAnsi="Times New Roman" w:cs="Times New Roman"/>
          <w:sz w:val="24"/>
          <w:szCs w:val="24"/>
        </w:rPr>
      </w:pPr>
      <w:r w:rsidRPr="00EA6313">
        <w:rPr>
          <w:rFonts w:ascii="Times New Roman" w:hAnsi="Times New Roman" w:cs="Times New Roman"/>
          <w:sz w:val="24"/>
          <w:szCs w:val="24"/>
        </w:rPr>
        <w:t>Non repudiation: Requires that neither the sender nor the receiver of a message be able to deny the transmission.</w:t>
      </w:r>
    </w:p>
    <w:p w:rsidR="00C71A5C" w:rsidRPr="00EA6313" w:rsidRDefault="00C71A5C" w:rsidP="00C71A5C">
      <w:pPr>
        <w:numPr>
          <w:ilvl w:val="0"/>
          <w:numId w:val="5"/>
        </w:numPr>
        <w:spacing w:after="0" w:line="360" w:lineRule="auto"/>
        <w:jc w:val="both"/>
        <w:rPr>
          <w:rFonts w:ascii="Times New Roman" w:hAnsi="Times New Roman" w:cs="Times New Roman"/>
          <w:sz w:val="24"/>
          <w:szCs w:val="24"/>
        </w:rPr>
      </w:pPr>
      <w:r w:rsidRPr="00EA6313">
        <w:rPr>
          <w:rFonts w:ascii="Times New Roman" w:hAnsi="Times New Roman" w:cs="Times New Roman"/>
          <w:sz w:val="24"/>
          <w:szCs w:val="24"/>
        </w:rPr>
        <w:t>Access control: Requires that access to information resources may be controlled by or the target system.</w:t>
      </w:r>
    </w:p>
    <w:p w:rsidR="00C71A5C" w:rsidRDefault="00C71A5C" w:rsidP="00C71A5C">
      <w:pPr>
        <w:numPr>
          <w:ilvl w:val="0"/>
          <w:numId w:val="5"/>
        </w:numPr>
        <w:spacing w:after="0" w:line="360" w:lineRule="auto"/>
        <w:jc w:val="both"/>
      </w:pPr>
      <w:r w:rsidRPr="00EA6313">
        <w:rPr>
          <w:rFonts w:ascii="Times New Roman" w:hAnsi="Times New Roman" w:cs="Times New Roman"/>
          <w:sz w:val="24"/>
          <w:szCs w:val="24"/>
        </w:rPr>
        <w:lastRenderedPageBreak/>
        <w:t>Availability: Requires that computer system assets be available to authorized parties when needed.</w:t>
      </w:r>
    </w:p>
    <w:p w:rsidR="00C71A5C" w:rsidRPr="004A3C6A" w:rsidRDefault="00C71A5C" w:rsidP="00C71A5C">
      <w:pPr>
        <w:spacing w:after="0" w:line="360" w:lineRule="auto"/>
        <w:jc w:val="both"/>
        <w:textAlignment w:val="baseline"/>
        <w:rPr>
          <w:rFonts w:ascii="Times New Roman" w:eastAsia="Times New Roman" w:hAnsi="Times New Roman" w:cs="Times New Roman"/>
          <w:spacing w:val="2"/>
          <w:sz w:val="24"/>
          <w:szCs w:val="24"/>
          <w:lang w:eastAsia="sw-KE"/>
        </w:rPr>
      </w:pPr>
      <w:r w:rsidRPr="00F66B45">
        <w:rPr>
          <w:rFonts w:ascii="Times New Roman" w:eastAsia="Times New Roman" w:hAnsi="Times New Roman" w:cs="Times New Roman"/>
          <w:b/>
          <w:i/>
          <w:iCs/>
          <w:spacing w:val="2"/>
          <w:sz w:val="24"/>
          <w:szCs w:val="24"/>
          <w:bdr w:val="none" w:sz="0" w:space="0" w:color="auto" w:frame="1"/>
          <w:lang w:eastAsia="sw-KE"/>
        </w:rPr>
        <w:t>Security mechanisms</w:t>
      </w:r>
      <w:r w:rsidRPr="004A3C6A">
        <w:rPr>
          <w:rFonts w:ascii="Times New Roman" w:eastAsia="Times New Roman" w:hAnsi="Times New Roman" w:cs="Times New Roman"/>
          <w:spacing w:val="2"/>
          <w:sz w:val="24"/>
          <w:szCs w:val="24"/>
          <w:lang w:eastAsia="sw-KE"/>
        </w:rPr>
        <w:t> are technical tools and techniques that are used to implement security services. A mechanism might operate by itself, or with others, to provide a particular service. Examples of common security mechanisms are as follows:</w:t>
      </w:r>
    </w:p>
    <w:p w:rsidR="00C71A5C" w:rsidRPr="004A3C6A" w:rsidRDefault="00C71A5C" w:rsidP="00C71A5C">
      <w:pPr>
        <w:pStyle w:val="ListParagraph"/>
        <w:numPr>
          <w:ilvl w:val="0"/>
          <w:numId w:val="4"/>
        </w:numPr>
        <w:shd w:val="clear" w:color="auto" w:fill="FFFFFF"/>
        <w:spacing w:beforeAutospacing="1" w:after="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Cryptography is the process of converting between readable text, called </w:t>
      </w:r>
      <w:r w:rsidRPr="004A3C6A">
        <w:rPr>
          <w:rFonts w:ascii="Times New Roman" w:eastAsia="Times New Roman" w:hAnsi="Times New Roman" w:cs="Times New Roman"/>
          <w:i/>
          <w:iCs/>
          <w:sz w:val="24"/>
          <w:szCs w:val="24"/>
          <w:bdr w:val="none" w:sz="0" w:space="0" w:color="auto" w:frame="1"/>
          <w:lang w:eastAsia="sw-KE"/>
        </w:rPr>
        <w:t>plaintext</w:t>
      </w:r>
      <w:r w:rsidRPr="004A3C6A">
        <w:rPr>
          <w:rFonts w:ascii="Times New Roman" w:eastAsia="Times New Roman" w:hAnsi="Times New Roman" w:cs="Times New Roman"/>
          <w:sz w:val="24"/>
          <w:szCs w:val="24"/>
          <w:lang w:eastAsia="sw-KE"/>
        </w:rPr>
        <w:t>, and an unreadable form, called </w:t>
      </w:r>
      <w:r w:rsidRPr="004A3C6A">
        <w:rPr>
          <w:rFonts w:ascii="Times New Roman" w:eastAsia="Times New Roman" w:hAnsi="Times New Roman" w:cs="Times New Roman"/>
          <w:i/>
          <w:iCs/>
          <w:sz w:val="24"/>
          <w:szCs w:val="24"/>
          <w:bdr w:val="none" w:sz="0" w:space="0" w:color="auto" w:frame="1"/>
          <w:lang w:eastAsia="sw-KE"/>
        </w:rPr>
        <w:t>ciphertext</w:t>
      </w:r>
      <w:r w:rsidRPr="004A3C6A">
        <w:rPr>
          <w:rFonts w:ascii="Times New Roman" w:eastAsia="Times New Roman" w:hAnsi="Times New Roman" w:cs="Times New Roman"/>
          <w:sz w:val="24"/>
          <w:szCs w:val="24"/>
          <w:lang w:eastAsia="sw-KE"/>
        </w:rPr>
        <w:t>.</w:t>
      </w:r>
    </w:p>
    <w:p w:rsidR="00C71A5C" w:rsidRPr="004A3C6A" w:rsidRDefault="00C71A5C" w:rsidP="00C71A5C">
      <w:pPr>
        <w:shd w:val="clear" w:color="auto" w:fill="FFFFFF"/>
        <w:spacing w:beforeAutospacing="1" w:after="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pacing w:val="2"/>
          <w:sz w:val="24"/>
          <w:szCs w:val="24"/>
          <w:lang w:eastAsia="sw-KE"/>
        </w:rPr>
        <w:t>This occurs as follows:</w:t>
      </w:r>
    </w:p>
    <w:p w:rsidR="00C71A5C" w:rsidRPr="004A3C6A" w:rsidRDefault="00C71A5C" w:rsidP="00C71A5C">
      <w:pPr>
        <w:numPr>
          <w:ilvl w:val="0"/>
          <w:numId w:val="1"/>
        </w:numPr>
        <w:shd w:val="clear" w:color="auto" w:fill="FFFFFF"/>
        <w:spacing w:beforeAutospacing="1" w:after="0" w:afterAutospacing="1" w:line="360" w:lineRule="auto"/>
        <w:jc w:val="both"/>
        <w:textAlignment w:val="baseline"/>
        <w:rPr>
          <w:rFonts w:ascii="Times New Roman" w:eastAsia="Times New Roman" w:hAnsi="Times New Roman" w:cs="Times New Roman"/>
          <w:spacing w:val="2"/>
          <w:sz w:val="24"/>
          <w:szCs w:val="24"/>
          <w:lang w:eastAsia="sw-KE"/>
        </w:rPr>
      </w:pPr>
      <w:r w:rsidRPr="004A3C6A">
        <w:rPr>
          <w:rFonts w:ascii="Times New Roman" w:eastAsia="Times New Roman" w:hAnsi="Times New Roman" w:cs="Times New Roman"/>
          <w:spacing w:val="2"/>
          <w:sz w:val="24"/>
          <w:szCs w:val="24"/>
          <w:lang w:eastAsia="sw-KE"/>
        </w:rPr>
        <w:t>The sender converts the plaintext message to ciphertext. This part of the process is called </w:t>
      </w:r>
      <w:r w:rsidRPr="004A3C6A">
        <w:rPr>
          <w:rFonts w:ascii="Times New Roman" w:eastAsia="Times New Roman" w:hAnsi="Times New Roman" w:cs="Times New Roman"/>
          <w:i/>
          <w:iCs/>
          <w:spacing w:val="2"/>
          <w:sz w:val="24"/>
          <w:szCs w:val="24"/>
          <w:bdr w:val="none" w:sz="0" w:space="0" w:color="auto" w:frame="1"/>
          <w:lang w:eastAsia="sw-KE"/>
        </w:rPr>
        <w:t>encryption</w:t>
      </w:r>
      <w:r w:rsidRPr="004A3C6A">
        <w:rPr>
          <w:rFonts w:ascii="Times New Roman" w:eastAsia="Times New Roman" w:hAnsi="Times New Roman" w:cs="Times New Roman"/>
          <w:spacing w:val="2"/>
          <w:sz w:val="24"/>
          <w:szCs w:val="24"/>
          <w:lang w:eastAsia="sw-KE"/>
        </w:rPr>
        <w:t> (sometimes </w:t>
      </w:r>
      <w:r w:rsidRPr="004A3C6A">
        <w:rPr>
          <w:rFonts w:ascii="Times New Roman" w:eastAsia="Times New Roman" w:hAnsi="Times New Roman" w:cs="Times New Roman"/>
          <w:i/>
          <w:iCs/>
          <w:spacing w:val="2"/>
          <w:sz w:val="24"/>
          <w:szCs w:val="24"/>
          <w:bdr w:val="none" w:sz="0" w:space="0" w:color="auto" w:frame="1"/>
          <w:lang w:eastAsia="sw-KE"/>
        </w:rPr>
        <w:t>encipherment</w:t>
      </w:r>
      <w:r w:rsidRPr="004A3C6A">
        <w:rPr>
          <w:rFonts w:ascii="Times New Roman" w:eastAsia="Times New Roman" w:hAnsi="Times New Roman" w:cs="Times New Roman"/>
          <w:spacing w:val="2"/>
          <w:sz w:val="24"/>
          <w:szCs w:val="24"/>
          <w:lang w:eastAsia="sw-KE"/>
        </w:rPr>
        <w:t>).</w:t>
      </w:r>
    </w:p>
    <w:p w:rsidR="00C71A5C" w:rsidRPr="004A3C6A" w:rsidRDefault="00C71A5C" w:rsidP="00C71A5C">
      <w:pPr>
        <w:numPr>
          <w:ilvl w:val="0"/>
          <w:numId w:val="1"/>
        </w:numPr>
        <w:shd w:val="clear" w:color="auto" w:fill="FFFFFF"/>
        <w:spacing w:before="100" w:beforeAutospacing="1" w:after="100" w:afterAutospacing="1" w:line="360" w:lineRule="auto"/>
        <w:jc w:val="both"/>
        <w:textAlignment w:val="baseline"/>
        <w:rPr>
          <w:rFonts w:ascii="Times New Roman" w:eastAsia="Times New Roman" w:hAnsi="Times New Roman" w:cs="Times New Roman"/>
          <w:spacing w:val="2"/>
          <w:sz w:val="24"/>
          <w:szCs w:val="24"/>
          <w:lang w:eastAsia="sw-KE"/>
        </w:rPr>
      </w:pPr>
      <w:r w:rsidRPr="004A3C6A">
        <w:rPr>
          <w:rFonts w:ascii="Times New Roman" w:eastAsia="Times New Roman" w:hAnsi="Times New Roman" w:cs="Times New Roman"/>
          <w:spacing w:val="2"/>
          <w:sz w:val="24"/>
          <w:szCs w:val="24"/>
          <w:lang w:eastAsia="sw-KE"/>
        </w:rPr>
        <w:t>The ciphertext is transmitted to the receiver.</w:t>
      </w:r>
    </w:p>
    <w:p w:rsidR="00C71A5C" w:rsidRPr="004A3C6A" w:rsidRDefault="00C71A5C" w:rsidP="00C71A5C">
      <w:pPr>
        <w:numPr>
          <w:ilvl w:val="0"/>
          <w:numId w:val="1"/>
        </w:numPr>
        <w:shd w:val="clear" w:color="auto" w:fill="FFFFFF"/>
        <w:spacing w:beforeAutospacing="1" w:after="0" w:afterAutospacing="1" w:line="360" w:lineRule="auto"/>
        <w:jc w:val="both"/>
        <w:textAlignment w:val="baseline"/>
        <w:rPr>
          <w:rFonts w:ascii="Times New Roman" w:eastAsia="Times New Roman" w:hAnsi="Times New Roman" w:cs="Times New Roman"/>
          <w:spacing w:val="2"/>
          <w:sz w:val="24"/>
          <w:szCs w:val="24"/>
          <w:lang w:eastAsia="sw-KE"/>
        </w:rPr>
      </w:pPr>
      <w:r w:rsidRPr="004A3C6A">
        <w:rPr>
          <w:rFonts w:ascii="Times New Roman" w:eastAsia="Times New Roman" w:hAnsi="Times New Roman" w:cs="Times New Roman"/>
          <w:spacing w:val="2"/>
          <w:sz w:val="24"/>
          <w:szCs w:val="24"/>
          <w:lang w:eastAsia="sw-KE"/>
        </w:rPr>
        <w:t>The receiver converts the ciphertext message back to its plaintext form. This part of the process is called </w:t>
      </w:r>
      <w:r w:rsidRPr="004A3C6A">
        <w:rPr>
          <w:rFonts w:ascii="Times New Roman" w:eastAsia="Times New Roman" w:hAnsi="Times New Roman" w:cs="Times New Roman"/>
          <w:i/>
          <w:iCs/>
          <w:spacing w:val="2"/>
          <w:sz w:val="24"/>
          <w:szCs w:val="24"/>
          <w:bdr w:val="none" w:sz="0" w:space="0" w:color="auto" w:frame="1"/>
          <w:lang w:eastAsia="sw-KE"/>
        </w:rPr>
        <w:t>decryption</w:t>
      </w:r>
      <w:r w:rsidRPr="004A3C6A">
        <w:rPr>
          <w:rFonts w:ascii="Times New Roman" w:eastAsia="Times New Roman" w:hAnsi="Times New Roman" w:cs="Times New Roman"/>
          <w:spacing w:val="2"/>
          <w:sz w:val="24"/>
          <w:szCs w:val="24"/>
          <w:lang w:eastAsia="sw-KE"/>
        </w:rPr>
        <w:t> (sometimes </w:t>
      </w:r>
      <w:r w:rsidRPr="004A3C6A">
        <w:rPr>
          <w:rFonts w:ascii="Times New Roman" w:eastAsia="Times New Roman" w:hAnsi="Times New Roman" w:cs="Times New Roman"/>
          <w:i/>
          <w:iCs/>
          <w:spacing w:val="2"/>
          <w:sz w:val="24"/>
          <w:szCs w:val="24"/>
          <w:bdr w:val="none" w:sz="0" w:space="0" w:color="auto" w:frame="1"/>
          <w:lang w:eastAsia="sw-KE"/>
        </w:rPr>
        <w:t>decipherment</w:t>
      </w:r>
      <w:r w:rsidRPr="004A3C6A">
        <w:rPr>
          <w:rFonts w:ascii="Times New Roman" w:eastAsia="Times New Roman" w:hAnsi="Times New Roman" w:cs="Times New Roman"/>
          <w:spacing w:val="2"/>
          <w:sz w:val="24"/>
          <w:szCs w:val="24"/>
          <w:lang w:eastAsia="sw-KE"/>
        </w:rPr>
        <w:t>).</w:t>
      </w:r>
    </w:p>
    <w:p w:rsidR="00C71A5C" w:rsidRPr="004A3C6A" w:rsidRDefault="00C71A5C" w:rsidP="00C71A5C">
      <w:pPr>
        <w:pStyle w:val="ListParagraph"/>
        <w:numPr>
          <w:ilvl w:val="0"/>
          <w:numId w:val="4"/>
        </w:num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A message digest is a fixed size numeric representation of the contents of a message, computed by a hash function. A message digest can be encrypted, forming a digital signature.</w:t>
      </w:r>
      <w:r>
        <w:rPr>
          <w:rFonts w:ascii="Times New Roman" w:eastAsia="Times New Roman" w:hAnsi="Times New Roman" w:cs="Times New Roman"/>
          <w:sz w:val="24"/>
          <w:szCs w:val="24"/>
          <w:lang w:eastAsia="sw-KE"/>
        </w:rPr>
        <w:t xml:space="preserve"> </w:t>
      </w:r>
      <w:r w:rsidRPr="004A3C6A">
        <w:rPr>
          <w:rFonts w:ascii="Times New Roman" w:eastAsia="Times New Roman" w:hAnsi="Times New Roman" w:cs="Times New Roman"/>
          <w:spacing w:val="2"/>
          <w:sz w:val="24"/>
          <w:szCs w:val="24"/>
          <w:lang w:eastAsia="sw-KE"/>
        </w:rPr>
        <w:t>Messages are inherently variable in size. A message digest is a fixed size numeric representation of the contents of a message. A message digest is computed by a hash function, which is a transformation that meets two criteria:</w:t>
      </w:r>
    </w:p>
    <w:p w:rsidR="00C71A5C" w:rsidRPr="004A3C6A" w:rsidRDefault="00C71A5C" w:rsidP="00C71A5C">
      <w:pPr>
        <w:numPr>
          <w:ilvl w:val="0"/>
          <w:numId w:val="2"/>
        </w:num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The hash function must be one way. It must not be possible to reverse the function to find the message corresponding to a particular message digest, other than by testing all possible messages.</w:t>
      </w:r>
    </w:p>
    <w:p w:rsidR="00C71A5C" w:rsidRPr="004A3C6A" w:rsidRDefault="00C71A5C" w:rsidP="00C71A5C">
      <w:pPr>
        <w:numPr>
          <w:ilvl w:val="0"/>
          <w:numId w:val="2"/>
        </w:num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It must be computationally infeasible to find two messages that hash to the same digest.</w:t>
      </w:r>
    </w:p>
    <w:p w:rsidR="00C71A5C" w:rsidRPr="004A3C6A" w:rsidRDefault="00C71A5C" w:rsidP="00C71A5C">
      <w:p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The message digest is sent with the message itself. The receiver can generate a the message is verified when the two message digests are the same. Any tampering with the message during transmission almost certainly results in a different message digest.</w:t>
      </w:r>
    </w:p>
    <w:p w:rsidR="00C71A5C" w:rsidRPr="004A3C6A" w:rsidRDefault="00C71A5C" w:rsidP="00C71A5C">
      <w:p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A message digest created using a secret symmetric key is known as a Message Authentication Code (MAC), because it can provide assurance that the message has not been modified.</w:t>
      </w:r>
    </w:p>
    <w:p w:rsidR="00C71A5C" w:rsidRPr="004A3C6A" w:rsidRDefault="00C71A5C" w:rsidP="00C71A5C">
      <w:p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lastRenderedPageBreak/>
        <w:t>The sender can also generate a message digest and then encrypt the digest using the private key of an asymmetric key pair, forming a digital signature. The signature must then be decrypted by the receiver, before comparing it with a locally generated digest.</w:t>
      </w:r>
    </w:p>
    <w:p w:rsidR="00C71A5C" w:rsidRPr="004A3C6A" w:rsidRDefault="00C71A5C" w:rsidP="00C71A5C">
      <w:pPr>
        <w:pStyle w:val="ListParagraph"/>
        <w:numPr>
          <w:ilvl w:val="0"/>
          <w:numId w:val="4"/>
        </w:numPr>
        <w:shd w:val="clear" w:color="auto" w:fill="FFFFFF"/>
        <w:spacing w:before="100" w:beforeAutospacing="1" w:after="10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Digital certificates protect against impersonation, certifying that a public key belongs to a specified entity. They are issued by a Certificate Authority.</w:t>
      </w:r>
      <w:r>
        <w:rPr>
          <w:rFonts w:ascii="Times New Roman" w:eastAsia="Times New Roman" w:hAnsi="Times New Roman" w:cs="Times New Roman"/>
          <w:sz w:val="24"/>
          <w:szCs w:val="24"/>
          <w:lang w:eastAsia="sw-KE"/>
        </w:rPr>
        <w:t xml:space="preserve"> </w:t>
      </w:r>
      <w:r w:rsidRPr="004A3C6A">
        <w:rPr>
          <w:rFonts w:ascii="Times New Roman" w:eastAsia="Times New Roman" w:hAnsi="Times New Roman" w:cs="Times New Roman"/>
          <w:spacing w:val="2"/>
          <w:sz w:val="24"/>
          <w:szCs w:val="24"/>
          <w:lang w:eastAsia="sw-KE"/>
        </w:rPr>
        <w:t>Digital certificates provide protection against impersonation, because a digital certificate binds a public key to its owner, whether that owner is an individual, a queue manager, or some other entity. Digital certificates are also known as public key certificates, because they give you assurances about the ownership of a public key when you use an asymmetric key scheme. A digital certificate contains the public key for an entity and is a statement that the public key belongs to that entity:</w:t>
      </w:r>
    </w:p>
    <w:p w:rsidR="00C71A5C" w:rsidRPr="004A3C6A" w:rsidRDefault="00C71A5C" w:rsidP="00C71A5C">
      <w:pPr>
        <w:numPr>
          <w:ilvl w:val="0"/>
          <w:numId w:val="3"/>
        </w:numPr>
        <w:shd w:val="clear" w:color="auto" w:fill="FFFFFF"/>
        <w:spacing w:beforeAutospacing="1" w:after="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When the certificate is for an individual entity, the certificate is called a </w:t>
      </w:r>
      <w:r w:rsidRPr="004A3C6A">
        <w:rPr>
          <w:rFonts w:ascii="Times New Roman" w:eastAsia="Times New Roman" w:hAnsi="Times New Roman" w:cs="Times New Roman"/>
          <w:i/>
          <w:iCs/>
          <w:sz w:val="24"/>
          <w:szCs w:val="24"/>
          <w:bdr w:val="none" w:sz="0" w:space="0" w:color="auto" w:frame="1"/>
          <w:lang w:eastAsia="sw-KE"/>
        </w:rPr>
        <w:t>personal certificate</w:t>
      </w:r>
      <w:r w:rsidRPr="004A3C6A">
        <w:rPr>
          <w:rFonts w:ascii="Times New Roman" w:eastAsia="Times New Roman" w:hAnsi="Times New Roman" w:cs="Times New Roman"/>
          <w:sz w:val="24"/>
          <w:szCs w:val="24"/>
          <w:lang w:eastAsia="sw-KE"/>
        </w:rPr>
        <w:t> or </w:t>
      </w:r>
      <w:r w:rsidRPr="004A3C6A">
        <w:rPr>
          <w:rFonts w:ascii="Times New Roman" w:eastAsia="Times New Roman" w:hAnsi="Times New Roman" w:cs="Times New Roman"/>
          <w:i/>
          <w:iCs/>
          <w:sz w:val="24"/>
          <w:szCs w:val="24"/>
          <w:bdr w:val="none" w:sz="0" w:space="0" w:color="auto" w:frame="1"/>
          <w:lang w:eastAsia="sw-KE"/>
        </w:rPr>
        <w:t>user certificate</w:t>
      </w:r>
      <w:r w:rsidRPr="004A3C6A">
        <w:rPr>
          <w:rFonts w:ascii="Times New Roman" w:eastAsia="Times New Roman" w:hAnsi="Times New Roman" w:cs="Times New Roman"/>
          <w:sz w:val="24"/>
          <w:szCs w:val="24"/>
          <w:lang w:eastAsia="sw-KE"/>
        </w:rPr>
        <w:t>.</w:t>
      </w:r>
    </w:p>
    <w:p w:rsidR="00C71A5C" w:rsidRPr="004A3C6A" w:rsidRDefault="00C71A5C" w:rsidP="00C71A5C">
      <w:pPr>
        <w:numPr>
          <w:ilvl w:val="0"/>
          <w:numId w:val="3"/>
        </w:numPr>
        <w:shd w:val="clear" w:color="auto" w:fill="FFFFFF"/>
        <w:spacing w:beforeAutospacing="1" w:after="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When the certificate is for a Certificate Authority, the certificate is called a </w:t>
      </w:r>
      <w:r w:rsidRPr="004A3C6A">
        <w:rPr>
          <w:rFonts w:ascii="Times New Roman" w:eastAsia="Times New Roman" w:hAnsi="Times New Roman" w:cs="Times New Roman"/>
          <w:i/>
          <w:iCs/>
          <w:sz w:val="24"/>
          <w:szCs w:val="24"/>
          <w:bdr w:val="none" w:sz="0" w:space="0" w:color="auto" w:frame="1"/>
          <w:lang w:eastAsia="sw-KE"/>
        </w:rPr>
        <w:t>CA certificate</w:t>
      </w:r>
      <w:r w:rsidRPr="004A3C6A">
        <w:rPr>
          <w:rFonts w:ascii="Times New Roman" w:eastAsia="Times New Roman" w:hAnsi="Times New Roman" w:cs="Times New Roman"/>
          <w:sz w:val="24"/>
          <w:szCs w:val="24"/>
          <w:lang w:eastAsia="sw-KE"/>
        </w:rPr>
        <w:t> or </w:t>
      </w:r>
      <w:r w:rsidRPr="004A3C6A">
        <w:rPr>
          <w:rFonts w:ascii="Times New Roman" w:eastAsia="Times New Roman" w:hAnsi="Times New Roman" w:cs="Times New Roman"/>
          <w:i/>
          <w:iCs/>
          <w:sz w:val="24"/>
          <w:szCs w:val="24"/>
          <w:bdr w:val="none" w:sz="0" w:space="0" w:color="auto" w:frame="1"/>
          <w:lang w:eastAsia="sw-KE"/>
        </w:rPr>
        <w:t>signer certificate</w:t>
      </w:r>
      <w:r w:rsidRPr="004A3C6A">
        <w:rPr>
          <w:rFonts w:ascii="Times New Roman" w:eastAsia="Times New Roman" w:hAnsi="Times New Roman" w:cs="Times New Roman"/>
          <w:sz w:val="24"/>
          <w:szCs w:val="24"/>
          <w:lang w:eastAsia="sw-KE"/>
        </w:rPr>
        <w:t>.</w:t>
      </w:r>
    </w:p>
    <w:p w:rsidR="00C71A5C" w:rsidRPr="004A3C6A" w:rsidRDefault="00C71A5C" w:rsidP="00C71A5C">
      <w:pPr>
        <w:shd w:val="clear" w:color="auto" w:fill="FFFFFF"/>
        <w:spacing w:beforeAutospacing="1" w:after="0" w:afterAutospacing="1" w:line="360" w:lineRule="auto"/>
        <w:jc w:val="both"/>
        <w:textAlignment w:val="baseline"/>
        <w:rPr>
          <w:rFonts w:ascii="Times New Roman" w:eastAsia="Times New Roman" w:hAnsi="Times New Roman" w:cs="Times New Roman"/>
          <w:sz w:val="24"/>
          <w:szCs w:val="24"/>
          <w:lang w:eastAsia="sw-KE"/>
        </w:rPr>
      </w:pPr>
      <w:r w:rsidRPr="004A3C6A">
        <w:rPr>
          <w:rFonts w:ascii="Times New Roman" w:eastAsia="Times New Roman" w:hAnsi="Times New Roman" w:cs="Times New Roman"/>
          <w:sz w:val="24"/>
          <w:szCs w:val="24"/>
          <w:lang w:eastAsia="sw-KE"/>
        </w:rPr>
        <w:t>If public keys are sent directly by their owner to another entity, there is a risk that the message could be intercepted and the public key substituted by another. This is known as a </w:t>
      </w:r>
      <w:r w:rsidRPr="004A3C6A">
        <w:rPr>
          <w:rFonts w:ascii="Times New Roman" w:eastAsia="Times New Roman" w:hAnsi="Times New Roman" w:cs="Times New Roman"/>
          <w:i/>
          <w:iCs/>
          <w:sz w:val="24"/>
          <w:szCs w:val="24"/>
          <w:bdr w:val="none" w:sz="0" w:space="0" w:color="auto" w:frame="1"/>
          <w:lang w:eastAsia="sw-KE"/>
        </w:rPr>
        <w:t>man in the middle attack</w:t>
      </w:r>
      <w:r w:rsidRPr="004A3C6A">
        <w:rPr>
          <w:rFonts w:ascii="Times New Roman" w:eastAsia="Times New Roman" w:hAnsi="Times New Roman" w:cs="Times New Roman"/>
          <w:sz w:val="24"/>
          <w:szCs w:val="24"/>
          <w:lang w:eastAsia="sw-KE"/>
        </w:rPr>
        <w:t>. The solution to this problem is to exchange public keys through a trusted third party, giving you a strong assurance that the public key really belongs to the entity with which you are communicating. Instead of sending your public key directly, you ask the trusted third party to incorporate it into a digital certificate. The trusted third party that issues digital certificates is called a Certificate Authority (CA), as described in </w:t>
      </w:r>
      <w:hyperlink r:id="rId5" w:tooltip="A Certificate Authority (CA) is a trusted third party that issues digital certificates to provide you with an assurance that the public key of an entity truly belongs to that entity." w:history="1">
        <w:r w:rsidRPr="004A3C6A">
          <w:rPr>
            <w:rFonts w:ascii="Times New Roman" w:eastAsia="Times New Roman" w:hAnsi="Times New Roman" w:cs="Times New Roman"/>
            <w:sz w:val="24"/>
            <w:szCs w:val="24"/>
            <w:bdr w:val="none" w:sz="0" w:space="0" w:color="auto" w:frame="1"/>
            <w:lang w:eastAsia="sw-KE"/>
          </w:rPr>
          <w:t>Certificate Authorities</w:t>
        </w:r>
      </w:hyperlink>
      <w:r w:rsidRPr="004A3C6A">
        <w:rPr>
          <w:rFonts w:ascii="Times New Roman" w:eastAsia="Times New Roman" w:hAnsi="Times New Roman" w:cs="Times New Roman"/>
          <w:sz w:val="24"/>
          <w:szCs w:val="24"/>
          <w:lang w:eastAsia="sw-KE"/>
        </w:rPr>
        <w:t>.</w:t>
      </w:r>
    </w:p>
    <w:p w:rsidR="00C71A5C" w:rsidRPr="0011757A" w:rsidRDefault="00C71A5C" w:rsidP="00C71A5C">
      <w:pPr>
        <w:pStyle w:val="Default"/>
        <w:spacing w:after="90" w:line="360" w:lineRule="auto"/>
        <w:ind w:left="708"/>
        <w:jc w:val="both"/>
        <w:rPr>
          <w:rFonts w:ascii="Times New Roman" w:hAnsi="Times New Roman" w:cs="Times New Roman"/>
          <w:b/>
        </w:rPr>
      </w:pPr>
      <w:r w:rsidRPr="0011757A">
        <w:rPr>
          <w:rFonts w:ascii="Times New Roman" w:hAnsi="Times New Roman" w:cs="Times New Roman"/>
          <w:b/>
        </w:rPr>
        <w:t xml:space="preserve">Access Control </w:t>
      </w:r>
    </w:p>
    <w:p w:rsidR="00C71A5C" w:rsidRPr="0011757A" w:rsidRDefault="00C71A5C" w:rsidP="00C71A5C">
      <w:pPr>
        <w:pStyle w:val="Default"/>
        <w:spacing w:after="90" w:line="360" w:lineRule="auto"/>
        <w:jc w:val="both"/>
        <w:rPr>
          <w:rFonts w:ascii="Times New Roman" w:hAnsi="Times New Roman" w:cs="Times New Roman"/>
        </w:rPr>
      </w:pPr>
      <w:r w:rsidRPr="0011757A">
        <w:rPr>
          <w:rFonts w:ascii="Times New Roman" w:hAnsi="Times New Roman" w:cs="Times New Roman"/>
        </w:rPr>
        <w:t xml:space="preserve">•Access Control is the process or mechanism for giving the authority to access the specific resources, applications and system. </w:t>
      </w:r>
      <w:r>
        <w:rPr>
          <w:rFonts w:ascii="Times New Roman" w:hAnsi="Times New Roman" w:cs="Times New Roman"/>
        </w:rPr>
        <w:t xml:space="preserve"> </w:t>
      </w:r>
      <w:r w:rsidRPr="0011757A">
        <w:rPr>
          <w:rFonts w:ascii="Times New Roman" w:hAnsi="Times New Roman" w:cs="Times New Roman"/>
        </w:rPr>
        <w:t>Access control defines a set of conditions or criteria to access</w:t>
      </w:r>
      <w:r>
        <w:rPr>
          <w:rFonts w:ascii="Times New Roman" w:hAnsi="Times New Roman" w:cs="Times New Roman"/>
        </w:rPr>
        <w:t xml:space="preserve"> the system and its resources.  </w:t>
      </w:r>
      <w:r w:rsidRPr="0011757A">
        <w:rPr>
          <w:rFonts w:ascii="Times New Roman" w:hAnsi="Times New Roman" w:cs="Times New Roman"/>
        </w:rPr>
        <w:t xml:space="preserve">There are three main accesses Control model Mandatory access control model, Discretionary access control model and Role based access control models </w:t>
      </w:r>
    </w:p>
    <w:p w:rsidR="00C71A5C" w:rsidRPr="00423D4B" w:rsidRDefault="00C71A5C" w:rsidP="00C71A5C">
      <w:pPr>
        <w:pStyle w:val="Default"/>
        <w:spacing w:after="90" w:line="360" w:lineRule="auto"/>
        <w:jc w:val="both"/>
        <w:rPr>
          <w:rFonts w:ascii="Times New Roman" w:hAnsi="Times New Roman" w:cs="Times New Roman"/>
          <w:color w:val="auto"/>
        </w:rPr>
      </w:pPr>
      <w:r w:rsidRPr="00423D4B">
        <w:rPr>
          <w:rFonts w:ascii="Times New Roman" w:hAnsi="Times New Roman" w:cs="Times New Roman"/>
          <w:b/>
          <w:bCs/>
          <w:color w:val="auto"/>
        </w:rPr>
        <w:t xml:space="preserve">Mandatory access control (MAC) : </w:t>
      </w:r>
    </w:p>
    <w:p w:rsidR="00C71A5C" w:rsidRPr="0011757A" w:rsidRDefault="00C71A5C" w:rsidP="00C71A5C">
      <w:pPr>
        <w:pStyle w:val="Default"/>
        <w:spacing w:after="90" w:line="360" w:lineRule="auto"/>
        <w:jc w:val="both"/>
        <w:rPr>
          <w:rFonts w:ascii="Times New Roman" w:hAnsi="Times New Roman" w:cs="Times New Roman"/>
        </w:rPr>
      </w:pPr>
      <w:r w:rsidRPr="0011757A">
        <w:rPr>
          <w:rFonts w:ascii="Times New Roman" w:hAnsi="Times New Roman" w:cs="Times New Roman"/>
        </w:rPr>
        <w:t xml:space="preserve">•in this security policy users do not have the authority to override the policies and it totally controlled centrally by the </w:t>
      </w:r>
      <w:r>
        <w:rPr>
          <w:rFonts w:ascii="Times New Roman" w:hAnsi="Times New Roman" w:cs="Times New Roman"/>
        </w:rPr>
        <w:t>security policy administrator.</w:t>
      </w:r>
      <w:r w:rsidRPr="0011757A">
        <w:rPr>
          <w:rFonts w:ascii="Times New Roman" w:hAnsi="Times New Roman" w:cs="Times New Roman"/>
        </w:rPr>
        <w:t xml:space="preserve"> The security policy administrator </w:t>
      </w:r>
      <w:r w:rsidRPr="0011757A">
        <w:rPr>
          <w:rFonts w:ascii="Times New Roman" w:hAnsi="Times New Roman" w:cs="Times New Roman"/>
        </w:rPr>
        <w:lastRenderedPageBreak/>
        <w:t xml:space="preserve">defines the usage of resources and their access policy, which cannot be overridden by the end users, and the policy, will decide who has authority to access the </w:t>
      </w:r>
      <w:r>
        <w:rPr>
          <w:rFonts w:ascii="Times New Roman" w:hAnsi="Times New Roman" w:cs="Times New Roman"/>
        </w:rPr>
        <w:t xml:space="preserve">particular programs and files.  </w:t>
      </w:r>
      <w:r w:rsidRPr="0011757A">
        <w:rPr>
          <w:rFonts w:ascii="Times New Roman" w:hAnsi="Times New Roman" w:cs="Times New Roman"/>
        </w:rPr>
        <w:t xml:space="preserve">MAC is mostly used in a system where priority is based on confidentiality. </w:t>
      </w:r>
    </w:p>
    <w:p w:rsidR="00C71A5C" w:rsidRPr="0011757A" w:rsidRDefault="00C71A5C" w:rsidP="00C71A5C">
      <w:pPr>
        <w:pStyle w:val="Default"/>
        <w:spacing w:after="174"/>
        <w:jc w:val="both"/>
        <w:rPr>
          <w:rFonts w:ascii="Times New Roman" w:hAnsi="Times New Roman" w:cs="Times New Roman"/>
        </w:rPr>
      </w:pPr>
      <w:r w:rsidRPr="0011757A">
        <w:rPr>
          <w:rFonts w:ascii="Times New Roman" w:hAnsi="Times New Roman" w:cs="Times New Roman"/>
        </w:rPr>
        <w:t xml:space="preserve">Discretionary access control (DAC) : </w:t>
      </w:r>
    </w:p>
    <w:p w:rsidR="00C71A5C" w:rsidRPr="0011757A" w:rsidRDefault="00C71A5C" w:rsidP="00C71A5C">
      <w:pPr>
        <w:pStyle w:val="Default"/>
        <w:spacing w:after="174"/>
        <w:jc w:val="both"/>
        <w:rPr>
          <w:rFonts w:ascii="Times New Roman" w:hAnsi="Times New Roman" w:cs="Times New Roman"/>
        </w:rPr>
      </w:pPr>
      <w:r w:rsidRPr="0011757A">
        <w:rPr>
          <w:rFonts w:ascii="Times New Roman" w:hAnsi="Times New Roman" w:cs="Times New Roman"/>
        </w:rPr>
        <w:t xml:space="preserve">• This policy Contrast with Mandatory Access Control (MAC) which is determined by the system administrator while DAC policies are determined by the end user with permission. </w:t>
      </w:r>
    </w:p>
    <w:p w:rsidR="00C71A5C" w:rsidRPr="00C71A5C" w:rsidRDefault="00C71A5C" w:rsidP="00C71A5C">
      <w:pPr>
        <w:pStyle w:val="Default"/>
        <w:spacing w:after="174"/>
        <w:jc w:val="both"/>
        <w:rPr>
          <w:rFonts w:ascii="Times New Roman" w:hAnsi="Times New Roman" w:cs="Times New Roman"/>
        </w:rPr>
      </w:pPr>
      <w:r w:rsidRPr="0011757A">
        <w:rPr>
          <w:rFonts w:ascii="Times New Roman" w:hAnsi="Times New Roman" w:cs="Times New Roman"/>
        </w:rPr>
        <w:t>•In DAC, user has the complete authority o</w:t>
      </w:r>
      <w:r>
        <w:rPr>
          <w:rFonts w:ascii="Times New Roman" w:hAnsi="Times New Roman" w:cs="Times New Roman"/>
        </w:rPr>
        <w:t xml:space="preserve">ver the all resources it owns.  </w:t>
      </w:r>
      <w:r w:rsidRPr="0011757A">
        <w:rPr>
          <w:rFonts w:ascii="Times New Roman" w:hAnsi="Times New Roman" w:cs="Times New Roman"/>
        </w:rPr>
        <w:t>and also determines the permissions for other users who have</w:t>
      </w:r>
      <w:r>
        <w:rPr>
          <w:rFonts w:ascii="Times New Roman" w:hAnsi="Times New Roman" w:cs="Times New Roman"/>
        </w:rPr>
        <w:t xml:space="preserve"> those resources and programs. </w:t>
      </w:r>
    </w:p>
    <w:p w:rsidR="00C71A5C" w:rsidRPr="00C71A5C" w:rsidRDefault="00C71A5C" w:rsidP="00C71A5C">
      <w:pPr>
        <w:pStyle w:val="Default"/>
        <w:spacing w:line="360" w:lineRule="auto"/>
        <w:jc w:val="both"/>
        <w:rPr>
          <w:rFonts w:ascii="Times New Roman" w:hAnsi="Times New Roman" w:cs="Times New Roman"/>
          <w:b/>
        </w:rPr>
      </w:pPr>
      <w:r w:rsidRPr="00C71A5C">
        <w:rPr>
          <w:rFonts w:ascii="Times New Roman" w:hAnsi="Times New Roman" w:cs="Times New Roman"/>
          <w:b/>
        </w:rPr>
        <w:t xml:space="preserve">Role-based access control (RBAC) : </w:t>
      </w:r>
    </w:p>
    <w:p w:rsidR="00C71A5C" w:rsidRPr="0011757A" w:rsidRDefault="00C71A5C" w:rsidP="00C71A5C">
      <w:pPr>
        <w:pStyle w:val="Default"/>
        <w:spacing w:line="360" w:lineRule="auto"/>
        <w:jc w:val="both"/>
        <w:rPr>
          <w:rFonts w:ascii="Times New Roman" w:hAnsi="Times New Roman" w:cs="Times New Roman"/>
        </w:rPr>
      </w:pPr>
      <w:r w:rsidRPr="0011757A">
        <w:rPr>
          <w:rFonts w:ascii="Times New Roman" w:hAnsi="Times New Roman" w:cs="Times New Roman"/>
        </w:rPr>
        <w:t>In RBAC roles are assigned by the system administrator statically. In which access is controlled depending on the roles th</w:t>
      </w:r>
      <w:r>
        <w:rPr>
          <w:rFonts w:ascii="Times New Roman" w:hAnsi="Times New Roman" w:cs="Times New Roman"/>
        </w:rPr>
        <w:t xml:space="preserve">at the users have in a system.  RBAC </w:t>
      </w:r>
      <w:r w:rsidRPr="0011757A">
        <w:rPr>
          <w:rFonts w:ascii="Times New Roman" w:hAnsi="Times New Roman" w:cs="Times New Roman"/>
        </w:rPr>
        <w:t>is mostly used to control the access to computer or network resources depending on the roles of individual users w</w:t>
      </w:r>
      <w:r>
        <w:rPr>
          <w:rFonts w:ascii="Times New Roman" w:hAnsi="Times New Roman" w:cs="Times New Roman"/>
        </w:rPr>
        <w:t xml:space="preserve">ithin an organization.  </w:t>
      </w:r>
      <w:r w:rsidRPr="0011757A">
        <w:rPr>
          <w:rFonts w:ascii="Times New Roman" w:hAnsi="Times New Roman" w:cs="Times New Roman"/>
        </w:rPr>
        <w:t xml:space="preserve">Due to the static role assignment it does not have complexity. Therefore it needs the low attention for maintenance . </w:t>
      </w:r>
    </w:p>
    <w:p w:rsidR="007C30FA" w:rsidRPr="00051EB2" w:rsidRDefault="007C30FA" w:rsidP="007C30FA">
      <w:pPr>
        <w:pStyle w:val="Heading1"/>
        <w:spacing w:before="0" w:line="360" w:lineRule="auto"/>
        <w:jc w:val="both"/>
        <w:rPr>
          <w:rFonts w:ascii="Times New Roman" w:hAnsi="Times New Roman" w:cs="Times New Roman"/>
          <w:b/>
          <w:color w:val="auto"/>
          <w:sz w:val="24"/>
          <w:szCs w:val="24"/>
        </w:rPr>
      </w:pPr>
      <w:r w:rsidRPr="00051EB2">
        <w:rPr>
          <w:rFonts w:ascii="Times New Roman" w:hAnsi="Times New Roman" w:cs="Times New Roman"/>
          <w:b/>
          <w:color w:val="auto"/>
          <w:sz w:val="24"/>
          <w:szCs w:val="24"/>
        </w:rPr>
        <w:t xml:space="preserve">What is AAA security? </w:t>
      </w:r>
    </w:p>
    <w:p w:rsidR="007C30FA" w:rsidRPr="009F0B6E" w:rsidRDefault="007C30FA" w:rsidP="007C30FA">
      <w:pPr>
        <w:pStyle w:val="NormalWeb"/>
        <w:spacing w:before="0" w:beforeAutospacing="0" w:line="360" w:lineRule="auto"/>
        <w:jc w:val="both"/>
      </w:pPr>
      <w:r w:rsidRPr="009F0B6E">
        <w:t>Authentication, authorisation and accounting (AAA) refers to a common security framework for mediating network and application access. AAA intelligently controls access to computer resources by enforcing strict access and auditing policies. This process ensures that access to network and software application resources can be restricted</w:t>
      </w:r>
      <w:r>
        <w:t xml:space="preserve"> to specific, legitimate users. </w:t>
      </w:r>
      <w:r w:rsidRPr="009F0B6E">
        <w:t>Although the AAA moniker is commonly used in reference to either RADIUS or Diameter (network protocols), the concept is widely used for software application security as well. This is especially true of SaaS products and in microservice architectures.</w:t>
      </w:r>
    </w:p>
    <w:p w:rsidR="007C30FA" w:rsidRPr="009F0B6E" w:rsidRDefault="007C30FA" w:rsidP="007C30FA">
      <w:pPr>
        <w:pStyle w:val="Heading3"/>
        <w:spacing w:before="0" w:line="360" w:lineRule="auto"/>
        <w:jc w:val="both"/>
        <w:rPr>
          <w:rFonts w:ascii="Times New Roman" w:hAnsi="Times New Roman" w:cs="Times New Roman"/>
          <w:color w:val="auto"/>
        </w:rPr>
      </w:pPr>
      <w:r w:rsidRPr="009F0B6E">
        <w:rPr>
          <w:rFonts w:ascii="Times New Roman" w:hAnsi="Times New Roman" w:cs="Times New Roman"/>
          <w:color w:val="auto"/>
        </w:rPr>
        <w:t>Authentication: Who are you?</w:t>
      </w:r>
    </w:p>
    <w:p w:rsidR="007C30FA" w:rsidRPr="001049DF" w:rsidRDefault="007C30FA" w:rsidP="007C30FA">
      <w:pPr>
        <w:pStyle w:val="NormalWeb"/>
        <w:spacing w:before="0" w:beforeAutospacing="0" w:line="360" w:lineRule="auto"/>
        <w:jc w:val="both"/>
      </w:pPr>
      <w:r w:rsidRPr="009F0B6E">
        <w:t>Authentication is the first step in the AAA security process and describes the network or applications way of identifying a user and ensuring the user is whom they claim to be. The user enters a valid username and password before they are granted access; each user must have a unique set of identification information. Identification can be established via passwords, single sign-on (SSO) systems, biometrics, digital certificates,</w:t>
      </w:r>
      <w:r>
        <w:t xml:space="preserve"> and public key infrastructure. </w:t>
      </w:r>
      <w:r w:rsidRPr="001049DF">
        <w:t xml:space="preserve">OS provides authentication using a number of techniques: </w:t>
      </w:r>
    </w:p>
    <w:p w:rsidR="007C30FA" w:rsidRPr="001049DF" w:rsidRDefault="007C30FA" w:rsidP="007C30FA">
      <w:pPr>
        <w:numPr>
          <w:ilvl w:val="0"/>
          <w:numId w:val="6"/>
        </w:numPr>
        <w:spacing w:after="100" w:afterAutospacing="1" w:line="360" w:lineRule="auto"/>
        <w:jc w:val="both"/>
        <w:rPr>
          <w:rFonts w:ascii="Times New Roman" w:eastAsia="Times New Roman" w:hAnsi="Times New Roman" w:cs="Times New Roman"/>
          <w:sz w:val="24"/>
          <w:szCs w:val="24"/>
          <w:lang w:eastAsia="sw-KE"/>
        </w:rPr>
      </w:pPr>
      <w:r w:rsidRPr="001049DF">
        <w:rPr>
          <w:rFonts w:ascii="Times New Roman" w:eastAsia="Times New Roman" w:hAnsi="Times New Roman" w:cs="Times New Roman"/>
          <w:sz w:val="24"/>
          <w:szCs w:val="24"/>
          <w:lang w:eastAsia="sw-KE"/>
        </w:rPr>
        <w:t xml:space="preserve">User names and passwords - these are names and passwords registered with the operating system to whom it allows access at the time of login. </w:t>
      </w:r>
    </w:p>
    <w:p w:rsidR="007C30FA" w:rsidRPr="001049DF" w:rsidRDefault="007C30FA" w:rsidP="007C30FA">
      <w:pPr>
        <w:numPr>
          <w:ilvl w:val="0"/>
          <w:numId w:val="6"/>
        </w:numPr>
        <w:spacing w:after="100" w:afterAutospacing="1" w:line="360" w:lineRule="auto"/>
        <w:jc w:val="both"/>
        <w:rPr>
          <w:rFonts w:ascii="Times New Roman" w:eastAsia="Times New Roman" w:hAnsi="Times New Roman" w:cs="Times New Roman"/>
          <w:sz w:val="24"/>
          <w:szCs w:val="24"/>
          <w:lang w:eastAsia="sw-KE"/>
        </w:rPr>
      </w:pPr>
      <w:r w:rsidRPr="001049DF">
        <w:rPr>
          <w:rFonts w:ascii="Times New Roman" w:eastAsia="Times New Roman" w:hAnsi="Times New Roman" w:cs="Times New Roman"/>
          <w:sz w:val="24"/>
          <w:szCs w:val="24"/>
          <w:lang w:eastAsia="sw-KE"/>
        </w:rPr>
        <w:lastRenderedPageBreak/>
        <w:t xml:space="preserve">Key Cards - these are physical cards programmed by the OS with unique identifying information that allows the user to login to the system. </w:t>
      </w:r>
    </w:p>
    <w:p w:rsidR="007C30FA" w:rsidRPr="009F0B6E" w:rsidRDefault="007C30FA" w:rsidP="007C30FA">
      <w:pPr>
        <w:numPr>
          <w:ilvl w:val="0"/>
          <w:numId w:val="6"/>
        </w:numPr>
        <w:spacing w:after="100" w:afterAutospacing="1" w:line="360" w:lineRule="auto"/>
        <w:jc w:val="both"/>
        <w:rPr>
          <w:rFonts w:ascii="Times New Roman" w:eastAsia="Times New Roman" w:hAnsi="Times New Roman" w:cs="Times New Roman"/>
          <w:sz w:val="24"/>
          <w:szCs w:val="24"/>
          <w:lang w:eastAsia="sw-KE"/>
        </w:rPr>
      </w:pPr>
      <w:r w:rsidRPr="001049DF">
        <w:rPr>
          <w:rFonts w:ascii="Times New Roman" w:eastAsia="Times New Roman" w:hAnsi="Times New Roman" w:cs="Times New Roman"/>
          <w:sz w:val="24"/>
          <w:szCs w:val="24"/>
          <w:lang w:eastAsia="sw-KE"/>
        </w:rPr>
        <w:t xml:space="preserve">User attributes - The operating system registers unique physical characteristics of the user (called attributes) to identify him at login. These may include fingerprints, signatures, and eye retina patterns. </w:t>
      </w:r>
    </w:p>
    <w:p w:rsidR="007C30FA" w:rsidRPr="009F0B6E" w:rsidRDefault="007C30FA" w:rsidP="007C30FA">
      <w:pPr>
        <w:pStyle w:val="NormalWeb"/>
        <w:spacing w:before="0" w:beforeAutospacing="0" w:line="360" w:lineRule="auto"/>
        <w:jc w:val="both"/>
      </w:pPr>
      <w:r w:rsidRPr="009F0B6E">
        <w:t>Once a user has been successfully authenticated, they must gain authorisation for completing certain tasks and issuing commands. Furthermore, all activity completed by that user (legitimate or otherwise), can now be logged in association with that user’s authorisation credentials.</w:t>
      </w:r>
    </w:p>
    <w:p w:rsidR="007C30FA" w:rsidRPr="009F0B6E" w:rsidRDefault="007C30FA" w:rsidP="007C30FA">
      <w:pPr>
        <w:pStyle w:val="Heading3"/>
        <w:spacing w:before="0" w:line="360" w:lineRule="auto"/>
        <w:jc w:val="both"/>
        <w:rPr>
          <w:rFonts w:ascii="Times New Roman" w:hAnsi="Times New Roman" w:cs="Times New Roman"/>
          <w:color w:val="auto"/>
        </w:rPr>
      </w:pPr>
      <w:r w:rsidRPr="009F0B6E">
        <w:rPr>
          <w:rFonts w:ascii="Times New Roman" w:hAnsi="Times New Roman" w:cs="Times New Roman"/>
          <w:color w:val="auto"/>
        </w:rPr>
        <w:t>Authorisation: What resources are you permitted to use?</w:t>
      </w:r>
    </w:p>
    <w:p w:rsidR="007C30FA" w:rsidRPr="009F0B6E" w:rsidRDefault="007C30FA" w:rsidP="007C30FA">
      <w:pPr>
        <w:pStyle w:val="NormalWeb"/>
        <w:spacing w:before="0" w:beforeAutospacing="0" w:line="360" w:lineRule="auto"/>
        <w:jc w:val="both"/>
      </w:pPr>
      <w:r w:rsidRPr="009F0B6E">
        <w:t>Authorisation refers to the process of enforcing policies, such as determining the qualities of activities, resources, or services a user is permitted to use. Authorisation usually occurs within the context of authentication; once you have been authenticated, AAA security authorisation assembles the set of attributes that describe what</w:t>
      </w:r>
      <w:r>
        <w:t xml:space="preserve"> you are authorised to perform. </w:t>
      </w:r>
      <w:r w:rsidRPr="009F0B6E">
        <w:t>Users are assigned authorisation levels that define their access to a network and associated resources. For example, a user might be able to type commands, but only be permitted to show execute certain commands. This may be based on geographical location restrictions, date or time-of-day restrictions, frequency of logins, or multiple logins by a single user. Other types of authorisation include route assignments, IP address filtering, bandwidth traffic management, and encryption. An administrator may have privileged access, but even they may be r</w:t>
      </w:r>
      <w:r>
        <w:t xml:space="preserve">estricted from certain actions. </w:t>
      </w:r>
      <w:r w:rsidRPr="009F0B6E">
        <w:t xml:space="preserve">For example, in more secure application architectures passwords are stored salted with no process for decrypting. These secure applications enable passwords to be changed (with existing passwords being overridden), </w:t>
      </w:r>
      <w:r>
        <w:t xml:space="preserve">but never retrieved. </w:t>
      </w:r>
      <w:r w:rsidRPr="009F0B6E">
        <w:t>AAA security authorisation allows you to enforce this restriction.</w:t>
      </w:r>
    </w:p>
    <w:p w:rsidR="007C30FA" w:rsidRPr="009F0B6E" w:rsidRDefault="007C30FA" w:rsidP="007C30FA">
      <w:pPr>
        <w:pStyle w:val="Heading3"/>
        <w:spacing w:before="0" w:line="360" w:lineRule="auto"/>
        <w:jc w:val="both"/>
        <w:rPr>
          <w:rFonts w:ascii="Times New Roman" w:hAnsi="Times New Roman" w:cs="Times New Roman"/>
          <w:color w:val="auto"/>
        </w:rPr>
      </w:pPr>
      <w:r w:rsidRPr="009F0B6E">
        <w:rPr>
          <w:rFonts w:ascii="Times New Roman" w:hAnsi="Times New Roman" w:cs="Times New Roman"/>
          <w:color w:val="auto"/>
        </w:rPr>
        <w:t>Accounting: What resources were accessed, at what time, by whom, and what commands were issued?</w:t>
      </w:r>
    </w:p>
    <w:p w:rsidR="007C30FA" w:rsidRPr="009F0B6E" w:rsidRDefault="007C30FA" w:rsidP="007C30FA">
      <w:pPr>
        <w:pStyle w:val="NormalWeb"/>
        <w:spacing w:before="0" w:beforeAutospacing="0" w:line="360" w:lineRule="auto"/>
        <w:jc w:val="both"/>
      </w:pPr>
      <w:r w:rsidRPr="009F0B6E">
        <w:t>Accounting measures the resources users consume during access to a network or application, logging session statistics and user information including session duration, and data sent and received. Usage information is used for authorisation control, billing, trend analysis, resource utilisation, and capacity planning activities.</w:t>
      </w:r>
      <w:r>
        <w:t xml:space="preserve"> </w:t>
      </w:r>
      <w:r w:rsidRPr="009F0B6E">
        <w:t xml:space="preserve">Accounting ensures that an audit will enable administrators to login and view actions performed, by whom, and at what time. One restriction of the accounting component of AAA security is that it requires an external AAA security </w:t>
      </w:r>
      <w:r w:rsidRPr="009F0B6E">
        <w:lastRenderedPageBreak/>
        <w:t>server to store actual acc</w:t>
      </w:r>
      <w:r>
        <w:t xml:space="preserve">ounting records. </w:t>
      </w:r>
      <w:r w:rsidRPr="009F0B6E">
        <w:t>Proper accounting enables network and system administrators to review who has been attempting to access what and if access was granted.</w:t>
      </w:r>
    </w:p>
    <w:p w:rsidR="007C30FA" w:rsidRPr="009F0B6E" w:rsidRDefault="007C30FA" w:rsidP="007C30FA">
      <w:pPr>
        <w:pStyle w:val="Heading3"/>
        <w:spacing w:before="0" w:line="360" w:lineRule="auto"/>
        <w:jc w:val="both"/>
        <w:rPr>
          <w:rFonts w:ascii="Times New Roman" w:hAnsi="Times New Roman" w:cs="Times New Roman"/>
          <w:color w:val="auto"/>
        </w:rPr>
      </w:pPr>
      <w:r w:rsidRPr="009F0B6E">
        <w:rPr>
          <w:rFonts w:ascii="Times New Roman" w:hAnsi="Times New Roman" w:cs="Times New Roman"/>
          <w:color w:val="auto"/>
        </w:rPr>
        <w:t>Benefits of using AAA security</w:t>
      </w:r>
    </w:p>
    <w:p w:rsidR="007C30FA" w:rsidRPr="007C30FA" w:rsidRDefault="007C30FA" w:rsidP="007C30FA">
      <w:pPr>
        <w:pStyle w:val="NormalWeb"/>
        <w:spacing w:before="0" w:beforeAutospacing="0" w:line="360" w:lineRule="auto"/>
        <w:jc w:val="both"/>
      </w:pPr>
      <w:r w:rsidRPr="009F0B6E">
        <w:t>AAA security enables mobile and dynamic security. Without AAA security, a network must be statically configured in order to control access. IP addresses must be fixed, systems cannot move, and connectivity options must be well defined. The proliferation of mobile devices and the diverse network of consumers with their varied network access methods generates a</w:t>
      </w:r>
      <w:r>
        <w:t xml:space="preserve"> great demand for AAA security. </w:t>
      </w:r>
      <w:r w:rsidRPr="009F0B6E">
        <w:t xml:space="preserve">AAA security is designed to enable you to dynamically configure the type of authorisation and authentication you want by creating a method list for specific services and interfaces. AAA security means increased flexibility and control over access configuration and scalability, access to standardized authentication methods such as RADIUS, TACACS+, and Kerberos, and </w:t>
      </w:r>
      <w:r>
        <w:t xml:space="preserve">use of multiple backup systems. </w:t>
      </w:r>
      <w:r w:rsidRPr="009F0B6E">
        <w:t xml:space="preserve">The increase of security breaches such as identity theft, indicate that it is crucial to have sound practises in place for </w:t>
      </w:r>
      <w:r w:rsidRPr="007C30FA">
        <w:t xml:space="preserve">authenticating authorised users in order to </w:t>
      </w:r>
      <w:hyperlink r:id="rId6" w:history="1">
        <w:r w:rsidRPr="007C30FA">
          <w:rPr>
            <w:rStyle w:val="Hyperlink"/>
            <w:color w:val="auto"/>
            <w:u w:val="none"/>
          </w:rPr>
          <w:t>mitigate network and software security threats</w:t>
        </w:r>
      </w:hyperlink>
      <w:r w:rsidRPr="007C30FA">
        <w:t>.</w:t>
      </w:r>
    </w:p>
    <w:p w:rsidR="00944E61" w:rsidRPr="00C71A5C" w:rsidRDefault="00944E61" w:rsidP="007C30FA">
      <w:pPr>
        <w:pStyle w:val="Default"/>
        <w:spacing w:line="360" w:lineRule="auto"/>
        <w:jc w:val="both"/>
        <w:rPr>
          <w:rFonts w:ascii="Times New Roman" w:hAnsi="Times New Roman" w:cs="Times New Roman"/>
        </w:rPr>
      </w:pPr>
    </w:p>
    <w:sectPr w:rsidR="00944E61" w:rsidRPr="00C71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8508B"/>
    <w:multiLevelType w:val="hybridMultilevel"/>
    <w:tmpl w:val="F552CC9A"/>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15:restartNumberingAfterBreak="0">
    <w:nsid w:val="26CC11E8"/>
    <w:multiLevelType w:val="multilevel"/>
    <w:tmpl w:val="346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43152"/>
    <w:multiLevelType w:val="multilevel"/>
    <w:tmpl w:val="B560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4555F"/>
    <w:multiLevelType w:val="multilevel"/>
    <w:tmpl w:val="AAEA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6261C7"/>
    <w:multiLevelType w:val="multilevel"/>
    <w:tmpl w:val="A8E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A73AA"/>
    <w:multiLevelType w:val="multilevel"/>
    <w:tmpl w:val="B560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A5C"/>
    <w:rsid w:val="00051EB2"/>
    <w:rsid w:val="00154357"/>
    <w:rsid w:val="00673D0C"/>
    <w:rsid w:val="007C30FA"/>
    <w:rsid w:val="007D7D56"/>
    <w:rsid w:val="00944E61"/>
    <w:rsid w:val="00A242BB"/>
    <w:rsid w:val="00B00188"/>
    <w:rsid w:val="00C71A5C"/>
    <w:rsid w:val="00F66B45"/>
    <w:rsid w:val="00FC78D0"/>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70EA"/>
  <w15:chartTrackingRefBased/>
  <w15:docId w15:val="{EB5244CC-5165-4B86-9927-65EC8961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A5C"/>
  </w:style>
  <w:style w:type="paragraph" w:styleId="Heading1">
    <w:name w:val="heading 1"/>
    <w:basedOn w:val="Normal"/>
    <w:next w:val="Normal"/>
    <w:link w:val="Heading1Char"/>
    <w:uiPriority w:val="9"/>
    <w:qFormat/>
    <w:rsid w:val="007C30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71A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1A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1A5C"/>
    <w:rPr>
      <w:rFonts w:asciiTheme="majorHAnsi" w:eastAsiaTheme="majorEastAsia" w:hAnsiTheme="majorHAnsi" w:cstheme="majorBidi"/>
      <w:color w:val="1F4D78" w:themeColor="accent1" w:themeShade="7F"/>
      <w:sz w:val="24"/>
      <w:szCs w:val="24"/>
    </w:rPr>
  </w:style>
  <w:style w:type="paragraph" w:customStyle="1" w:styleId="Default">
    <w:name w:val="Default"/>
    <w:rsid w:val="00C71A5C"/>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71A5C"/>
    <w:pPr>
      <w:ind w:left="720"/>
      <w:contextualSpacing/>
    </w:pPr>
  </w:style>
  <w:style w:type="character" w:customStyle="1" w:styleId="Heading2Char">
    <w:name w:val="Heading 2 Char"/>
    <w:basedOn w:val="DefaultParagraphFont"/>
    <w:link w:val="Heading2"/>
    <w:uiPriority w:val="9"/>
    <w:semiHidden/>
    <w:rsid w:val="00C71A5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C71A5C"/>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styleId="Strong">
    <w:name w:val="Strong"/>
    <w:basedOn w:val="DefaultParagraphFont"/>
    <w:uiPriority w:val="22"/>
    <w:qFormat/>
    <w:rsid w:val="00A242BB"/>
    <w:rPr>
      <w:b/>
      <w:bCs/>
    </w:rPr>
  </w:style>
  <w:style w:type="character" w:customStyle="1" w:styleId="Heading1Char">
    <w:name w:val="Heading 1 Char"/>
    <w:basedOn w:val="DefaultParagraphFont"/>
    <w:link w:val="Heading1"/>
    <w:uiPriority w:val="9"/>
    <w:rsid w:val="007C30FA"/>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7C30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00499">
      <w:bodyDiv w:val="1"/>
      <w:marLeft w:val="0"/>
      <w:marRight w:val="0"/>
      <w:marTop w:val="0"/>
      <w:marBottom w:val="0"/>
      <w:divBdr>
        <w:top w:val="none" w:sz="0" w:space="0" w:color="auto"/>
        <w:left w:val="none" w:sz="0" w:space="0" w:color="auto"/>
        <w:bottom w:val="none" w:sz="0" w:space="0" w:color="auto"/>
        <w:right w:val="none" w:sz="0" w:space="0" w:color="auto"/>
      </w:divBdr>
      <w:divsChild>
        <w:div w:id="1546478014">
          <w:marLeft w:val="0"/>
          <w:marRight w:val="0"/>
          <w:marTop w:val="0"/>
          <w:marBottom w:val="0"/>
          <w:divBdr>
            <w:top w:val="none" w:sz="0" w:space="0" w:color="auto"/>
            <w:left w:val="none" w:sz="0" w:space="0" w:color="auto"/>
            <w:bottom w:val="none" w:sz="0" w:space="0" w:color="auto"/>
            <w:right w:val="none" w:sz="0" w:space="0" w:color="auto"/>
          </w:divBdr>
        </w:div>
        <w:div w:id="1484614039">
          <w:marLeft w:val="0"/>
          <w:marRight w:val="0"/>
          <w:marTop w:val="0"/>
          <w:marBottom w:val="0"/>
          <w:divBdr>
            <w:top w:val="none" w:sz="0" w:space="0" w:color="auto"/>
            <w:left w:val="none" w:sz="0" w:space="0" w:color="auto"/>
            <w:bottom w:val="none" w:sz="0" w:space="0" w:color="auto"/>
            <w:right w:val="none" w:sz="0" w:space="0" w:color="auto"/>
          </w:divBdr>
        </w:div>
        <w:div w:id="1836989576">
          <w:marLeft w:val="0"/>
          <w:marRight w:val="0"/>
          <w:marTop w:val="0"/>
          <w:marBottom w:val="0"/>
          <w:divBdr>
            <w:top w:val="none" w:sz="0" w:space="0" w:color="auto"/>
            <w:left w:val="none" w:sz="0" w:space="0" w:color="auto"/>
            <w:bottom w:val="none" w:sz="0" w:space="0" w:color="auto"/>
            <w:right w:val="none" w:sz="0" w:space="0" w:color="auto"/>
          </w:divBdr>
        </w:div>
        <w:div w:id="1434084992">
          <w:marLeft w:val="0"/>
          <w:marRight w:val="0"/>
          <w:marTop w:val="0"/>
          <w:marBottom w:val="0"/>
          <w:divBdr>
            <w:top w:val="none" w:sz="0" w:space="0" w:color="auto"/>
            <w:left w:val="none" w:sz="0" w:space="0" w:color="auto"/>
            <w:bottom w:val="none" w:sz="0" w:space="0" w:color="auto"/>
            <w:right w:val="none" w:sz="0" w:space="0" w:color="auto"/>
          </w:divBdr>
        </w:div>
        <w:div w:id="1845243777">
          <w:marLeft w:val="0"/>
          <w:marRight w:val="0"/>
          <w:marTop w:val="0"/>
          <w:marBottom w:val="0"/>
          <w:divBdr>
            <w:top w:val="none" w:sz="0" w:space="0" w:color="auto"/>
            <w:left w:val="none" w:sz="0" w:space="0" w:color="auto"/>
            <w:bottom w:val="none" w:sz="0" w:space="0" w:color="auto"/>
            <w:right w:val="none" w:sz="0" w:space="0" w:color="auto"/>
          </w:divBdr>
        </w:div>
        <w:div w:id="2007436951">
          <w:marLeft w:val="0"/>
          <w:marRight w:val="0"/>
          <w:marTop w:val="0"/>
          <w:marBottom w:val="0"/>
          <w:divBdr>
            <w:top w:val="none" w:sz="0" w:space="0" w:color="auto"/>
            <w:left w:val="none" w:sz="0" w:space="0" w:color="auto"/>
            <w:bottom w:val="none" w:sz="0" w:space="0" w:color="auto"/>
            <w:right w:val="none" w:sz="0" w:space="0" w:color="auto"/>
          </w:divBdr>
        </w:div>
        <w:div w:id="1318534223">
          <w:marLeft w:val="0"/>
          <w:marRight w:val="0"/>
          <w:marTop w:val="0"/>
          <w:marBottom w:val="0"/>
          <w:divBdr>
            <w:top w:val="none" w:sz="0" w:space="0" w:color="auto"/>
            <w:left w:val="none" w:sz="0" w:space="0" w:color="auto"/>
            <w:bottom w:val="none" w:sz="0" w:space="0" w:color="auto"/>
            <w:right w:val="none" w:sz="0" w:space="0" w:color="auto"/>
          </w:divBdr>
        </w:div>
        <w:div w:id="1084306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bots.com/application-security/how-to-mitigate-your-security-risk-when-using-low-code" TargetMode="External"/><Relationship Id="rId5" Type="http://schemas.openxmlformats.org/officeDocument/2006/relationships/hyperlink" Target="https://www.ibm.com/docs/en/SSFKSJ_7.5.0/com.ibm.mq.sec.doc/q009850_.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8529</Words>
  <Characters>4863</Characters>
  <Application>Microsoft Office Word</Application>
  <DocSecurity>0</DocSecurity>
  <Lines>40</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dc:creator>
  <cp:keywords/>
  <dc:description/>
  <cp:lastModifiedBy>mbugua</cp:lastModifiedBy>
  <cp:revision>10</cp:revision>
  <dcterms:created xsi:type="dcterms:W3CDTF">2022-10-20T17:08:00Z</dcterms:created>
  <dcterms:modified xsi:type="dcterms:W3CDTF">2023-01-20T06:19:00Z</dcterms:modified>
</cp:coreProperties>
</file>