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E25896" w14:textId="77777777" w:rsidR="00985DFE" w:rsidRDefault="000000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SCHOOL LEADERSHIP SUPPORT AS A MEDIATOR BETWEEN PROFESSIONAL DEVELOPMENT AND INNOVATIVE TEACHING IN SANKURI SUB-COUNTY PRIMARY SCHOOLS.</w:t>
      </w:r>
    </w:p>
    <w:p w14:paraId="5D6D55B2" w14:textId="77777777" w:rsidR="00985DFE" w:rsidRDefault="00985DFE">
      <w:pPr>
        <w:spacing w:line="360" w:lineRule="auto"/>
        <w:jc w:val="both"/>
        <w:rPr>
          <w:rFonts w:ascii="Times New Roman" w:hAnsi="Times New Roman" w:cs="Times New Roman"/>
          <w:sz w:val="24"/>
          <w:szCs w:val="24"/>
        </w:rPr>
      </w:pPr>
    </w:p>
    <w:p w14:paraId="467D7A63" w14:textId="77777777" w:rsidR="00985DFE" w:rsidRDefault="00985DFE">
      <w:pPr>
        <w:spacing w:line="360" w:lineRule="auto"/>
        <w:jc w:val="center"/>
        <w:rPr>
          <w:rFonts w:ascii="Times New Roman" w:hAnsi="Times New Roman" w:cs="Times New Roman"/>
          <w:sz w:val="24"/>
          <w:szCs w:val="24"/>
        </w:rPr>
      </w:pPr>
    </w:p>
    <w:p w14:paraId="56CCF0F2" w14:textId="77777777" w:rsidR="00985DFE"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SAADIA ALI OMAR</w:t>
      </w:r>
    </w:p>
    <w:p w14:paraId="0F444A9C" w14:textId="77777777" w:rsidR="00985DFE"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E300/P1399/22</w:t>
      </w:r>
    </w:p>
    <w:p w14:paraId="49EEFC37" w14:textId="77777777" w:rsidR="00985DFE" w:rsidRDefault="00985DFE">
      <w:pPr>
        <w:spacing w:line="360" w:lineRule="auto"/>
        <w:jc w:val="both"/>
        <w:rPr>
          <w:rFonts w:ascii="Times New Roman" w:hAnsi="Times New Roman" w:cs="Times New Roman"/>
          <w:sz w:val="24"/>
          <w:szCs w:val="24"/>
        </w:rPr>
      </w:pPr>
    </w:p>
    <w:p w14:paraId="704EB700" w14:textId="77777777" w:rsidR="00985DFE" w:rsidRDefault="00985DFE">
      <w:pPr>
        <w:spacing w:line="360" w:lineRule="auto"/>
        <w:jc w:val="both"/>
        <w:rPr>
          <w:rFonts w:ascii="Times New Roman" w:hAnsi="Times New Roman" w:cs="Times New Roman"/>
          <w:sz w:val="24"/>
          <w:szCs w:val="24"/>
        </w:rPr>
      </w:pPr>
    </w:p>
    <w:p w14:paraId="16CF5FDB" w14:textId="77777777" w:rsidR="00985DFE" w:rsidRDefault="00985DFE">
      <w:pPr>
        <w:spacing w:line="360" w:lineRule="auto"/>
        <w:jc w:val="both"/>
        <w:rPr>
          <w:rFonts w:ascii="Times New Roman" w:hAnsi="Times New Roman" w:cs="Times New Roman"/>
          <w:sz w:val="24"/>
          <w:szCs w:val="24"/>
        </w:rPr>
      </w:pPr>
    </w:p>
    <w:p w14:paraId="2C9D1AEB" w14:textId="77777777" w:rsidR="00985DFE" w:rsidRDefault="00985DFE">
      <w:pPr>
        <w:spacing w:line="360" w:lineRule="auto"/>
        <w:jc w:val="center"/>
        <w:rPr>
          <w:rFonts w:ascii="Times New Roman" w:hAnsi="Times New Roman" w:cs="Times New Roman"/>
          <w:sz w:val="24"/>
          <w:szCs w:val="24"/>
        </w:rPr>
      </w:pPr>
    </w:p>
    <w:p w14:paraId="221E725A" w14:textId="77777777" w:rsidR="00985DFE" w:rsidRDefault="00985DFE">
      <w:pPr>
        <w:spacing w:line="360" w:lineRule="auto"/>
        <w:jc w:val="center"/>
        <w:rPr>
          <w:rFonts w:ascii="Times New Roman" w:hAnsi="Times New Roman" w:cs="Times New Roman"/>
          <w:sz w:val="24"/>
          <w:szCs w:val="24"/>
        </w:rPr>
      </w:pPr>
    </w:p>
    <w:p w14:paraId="0515BD64" w14:textId="77777777" w:rsidR="00985DFE" w:rsidRDefault="00985DFE">
      <w:pPr>
        <w:spacing w:line="360" w:lineRule="auto"/>
        <w:jc w:val="center"/>
        <w:rPr>
          <w:rFonts w:ascii="Times New Roman" w:hAnsi="Times New Roman" w:cs="Times New Roman"/>
          <w:sz w:val="24"/>
          <w:szCs w:val="24"/>
        </w:rPr>
      </w:pPr>
    </w:p>
    <w:p w14:paraId="2E0F5EE0" w14:textId="77777777" w:rsidR="00985DFE" w:rsidRDefault="00985DFE">
      <w:pPr>
        <w:spacing w:line="360" w:lineRule="auto"/>
        <w:jc w:val="center"/>
        <w:rPr>
          <w:rFonts w:ascii="Times New Roman" w:hAnsi="Times New Roman" w:cs="Times New Roman"/>
          <w:sz w:val="24"/>
          <w:szCs w:val="24"/>
        </w:rPr>
      </w:pPr>
    </w:p>
    <w:p w14:paraId="1EB77E09" w14:textId="77777777" w:rsidR="00985DFE" w:rsidRDefault="00985DFE">
      <w:pPr>
        <w:spacing w:line="360" w:lineRule="auto"/>
        <w:jc w:val="center"/>
        <w:rPr>
          <w:rFonts w:ascii="Times New Roman" w:hAnsi="Times New Roman" w:cs="Times New Roman"/>
          <w:sz w:val="24"/>
          <w:szCs w:val="24"/>
        </w:rPr>
      </w:pPr>
    </w:p>
    <w:p w14:paraId="006ADDC4" w14:textId="77777777" w:rsidR="00985DFE" w:rsidRDefault="00985DFE">
      <w:pPr>
        <w:spacing w:line="360" w:lineRule="auto"/>
        <w:jc w:val="center"/>
        <w:rPr>
          <w:rFonts w:ascii="Times New Roman" w:hAnsi="Times New Roman" w:cs="Times New Roman"/>
          <w:sz w:val="24"/>
          <w:szCs w:val="24"/>
        </w:rPr>
      </w:pPr>
    </w:p>
    <w:p w14:paraId="1ECA480D" w14:textId="77777777" w:rsidR="00985DFE" w:rsidRDefault="00985DFE">
      <w:pPr>
        <w:spacing w:line="360" w:lineRule="auto"/>
        <w:jc w:val="center"/>
        <w:rPr>
          <w:rFonts w:ascii="Times New Roman" w:hAnsi="Times New Roman" w:cs="Times New Roman"/>
          <w:b/>
          <w:sz w:val="24"/>
          <w:szCs w:val="24"/>
        </w:rPr>
      </w:pPr>
    </w:p>
    <w:p w14:paraId="513AD5C4" w14:textId="77777777" w:rsidR="00985DFE" w:rsidRDefault="000000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 CONCEPT PAPER PRESENTED TO THE SCHOOL OF EDUCATION IN PARTIAL FULFILLMENT OF THE REQUIREMENT FOR THE DEGREE OF MASTERS OF EDUCATIONAL ADMINISTRATION, GARISSA UNIVERSITY</w:t>
      </w:r>
    </w:p>
    <w:p w14:paraId="5927AAA3" w14:textId="77777777" w:rsidR="00985DFE" w:rsidRDefault="00985DFE">
      <w:pPr>
        <w:spacing w:line="360" w:lineRule="auto"/>
        <w:jc w:val="both"/>
        <w:rPr>
          <w:rFonts w:ascii="Times New Roman" w:hAnsi="Times New Roman" w:cs="Times New Roman"/>
          <w:b/>
          <w:sz w:val="24"/>
          <w:szCs w:val="24"/>
        </w:rPr>
      </w:pPr>
    </w:p>
    <w:p w14:paraId="61CA1D0F" w14:textId="77777777" w:rsidR="00985DFE" w:rsidRDefault="00985DFE">
      <w:pPr>
        <w:spacing w:line="360" w:lineRule="auto"/>
        <w:jc w:val="both"/>
        <w:rPr>
          <w:rFonts w:ascii="Times New Roman" w:hAnsi="Times New Roman" w:cs="Times New Roman"/>
          <w:b/>
          <w:sz w:val="24"/>
          <w:szCs w:val="24"/>
        </w:rPr>
      </w:pPr>
    </w:p>
    <w:p w14:paraId="21C9AD3B" w14:textId="77777777" w:rsidR="00985DFE" w:rsidRDefault="000000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SEPTEMBER 2024</w:t>
      </w:r>
    </w:p>
    <w:p w14:paraId="51076FAC" w14:textId="77777777" w:rsidR="00985DFE" w:rsidRDefault="00000000">
      <w:pPr>
        <w:spacing w:line="360" w:lineRule="auto"/>
        <w:jc w:val="both"/>
        <w:rPr>
          <w:rFonts w:ascii="Times New Roman" w:hAnsi="Times New Roman" w:cs="Times New Roman"/>
          <w:sz w:val="24"/>
          <w:szCs w:val="24"/>
        </w:rPr>
      </w:pPr>
      <w:bookmarkStart w:id="0" w:name="_Toc145954726"/>
      <w:bookmarkStart w:id="1" w:name="_Toc153464384"/>
      <w:r>
        <w:rPr>
          <w:rFonts w:ascii="Times New Roman" w:hAnsi="Times New Roman" w:cs="Times New Roman"/>
          <w:sz w:val="24"/>
          <w:szCs w:val="24"/>
        </w:rPr>
        <w:br w:type="page"/>
      </w:r>
    </w:p>
    <w:p w14:paraId="2553FF04" w14:textId="77777777" w:rsidR="00985DFE" w:rsidRDefault="00000000">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DECLARATION</w:t>
      </w:r>
      <w:bookmarkEnd w:id="0"/>
      <w:bookmarkEnd w:id="1"/>
    </w:p>
    <w:p w14:paraId="226AF4A7"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concept paper is my original work except where substantial reference is made. No part of this concept may be reproduced without prior written permission to the author and Garissa University. </w:t>
      </w:r>
    </w:p>
    <w:p w14:paraId="7C3866FB"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Signature………………………………………………. Date……………………………</w:t>
      </w:r>
    </w:p>
    <w:p w14:paraId="1AD3B3DB"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SAADIA ALI OMAR</w:t>
      </w:r>
    </w:p>
    <w:p w14:paraId="46A79806"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E300/P1399 /22</w:t>
      </w:r>
    </w:p>
    <w:p w14:paraId="267FF240"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SUPERVISORS’ APPROVAL</w:t>
      </w:r>
    </w:p>
    <w:p w14:paraId="157D5373"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concept paper has been submitted for examination with our approval as university supervisors. </w:t>
      </w:r>
    </w:p>
    <w:p w14:paraId="03F72039"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Signature………………………………………………...Date……………………………</w:t>
      </w:r>
    </w:p>
    <w:p w14:paraId="3A9BDC16"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Dr Adan Maalim</w:t>
      </w:r>
    </w:p>
    <w:p w14:paraId="0857065F"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Lecturer, School of Education, Arts and Social Sciences,</w:t>
      </w:r>
    </w:p>
    <w:p w14:paraId="0D9C1DD7"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Garissa University</w:t>
      </w:r>
    </w:p>
    <w:p w14:paraId="393184D7"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Signature………………………………………………...Date …………………………..</w:t>
      </w:r>
    </w:p>
    <w:p w14:paraId="3BC20DBD"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Dr Aden Ali</w:t>
      </w:r>
    </w:p>
    <w:p w14:paraId="1E95D923"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Lecturer, School of Education, Arts and Social Sciences,</w:t>
      </w:r>
    </w:p>
    <w:p w14:paraId="75B7E682"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Garissa University</w:t>
      </w:r>
    </w:p>
    <w:p w14:paraId="2B12FE6A"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12B705A6" w14:textId="77777777" w:rsidR="00985DFE" w:rsidRDefault="00000000">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INTRODUCTION</w:t>
      </w:r>
    </w:p>
    <w:p w14:paraId="12605C51" w14:textId="77777777" w:rsidR="00985DFE" w:rsidRDefault="00000000">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1.1Background Information </w:t>
      </w:r>
    </w:p>
    <w:p w14:paraId="42A2FFE4" w14:textId="77777777" w:rsidR="001F5B1D"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School leadership support motivates the teachers to introduce innovation teaching approaches and creativity and take the required steps to their discretion that they feel will shape the schools. A leadership that promotes transformation is an approach that is used to provide more room to creativity and innovation in solving problems in education ministry. Teacher instructional practices Darling et al., (2017) and teacher professional development are critical for ensuring innovative teaching. (Popova et al., 2022; Yoon et al., 2007). School leadership support in the education system to raise student learning to higher levels should give priority to activities aimed at teacher professional development and innovative studies intended to help teachers modify their instructional practices (Darling-Hammond, 2000; Datnow, 2020; Lieberman &amp; Pointer Mace, 2008). The most important actors who are to carry out these strategic studies in schools are school head teachers (Leithwood et al., 2020).</w:t>
      </w:r>
    </w:p>
    <w:p w14:paraId="5A0E9842" w14:textId="6FFB3407" w:rsidR="00985DFE" w:rsidRDefault="001F5B1D"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Several s</w:t>
      </w:r>
      <w:r w:rsidR="00000000">
        <w:rPr>
          <w:rFonts w:ascii="Times New Roman" w:hAnsi="Times New Roman" w:cs="Times New Roman"/>
          <w:sz w:val="24"/>
          <w:szCs w:val="24"/>
        </w:rPr>
        <w:t>tudies revealed that when school head teachers focus on instruction and learning, they enable teacher professional development and help teachers modify their innovative teaching strategies (Goddard et al., 2019; Harris, 2013; May &amp; Supovitz, 2011; Sebastian &amp; Allensworth, 2012; Thoonen et al., 2011). Especially in the last two decades, the findings of these studies have increasingly strengthened the evidence that school head teachers are actors enabling teacher professional learning and allowing teachers to modify their instructional practices (Hallinger et al., 2020; Hallinger &amp; Kulophas, 2020). However, it can be said that there is a need for similar studies examining the relationships between instructional leadership practices focusing on instruction and learning, which are still known as the technical core of the school, teacher professional learning and the extent to which teachers modify their instructional practices.</w:t>
      </w:r>
    </w:p>
    <w:p w14:paraId="7CF40C97"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A comprehensive literature review, done in south  America by  Neumerski (2013) emphasized that the research on instructional leadership should focus on how school head teachers  improve classroom teaching, adding that the role of school head teachers  in improving the quality of teaching through bibliometric analysis examining whether instructional leadership practices have turned into behavioural patterns in school head teachers, these have  placed emphasis on efforts for school principals to conduct teacher professional development more efficiently, to develop a vision for schools and to improve the quality of instruction in classrooms, and within this scope, they have assigned new roles to school head teachers. Accordingly, school head teachers have been given the authority and budget to organize school-based professional development programs. </w:t>
      </w:r>
    </w:p>
    <w:p w14:paraId="3993FD49"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According to Meichen et al (2017), studies of teacher professional development in developing countries show that differences in teacher quality can significantly impact student achievement. One such study in Peru found that teachers with high achievement in mathematics increased student achievement in standardized mathematics tests. Kahle and Fargo (2007) provides evidence that teacher participation in effective, sustained, professional development and subsequent use of </w:t>
      </w:r>
      <w:r>
        <w:rPr>
          <w:rFonts w:ascii="Times New Roman" w:hAnsi="Times New Roman" w:cs="Times New Roman"/>
          <w:sz w:val="24"/>
          <w:szCs w:val="24"/>
        </w:rPr>
        <w:lastRenderedPageBreak/>
        <w:t>standards-based instructional strategies have a positive impact on their students’ performance in science. However, other studies show that teacher professional development has no effect or has effect on students’ academic performance. Mahulo (2012) study that had a sample consisting of 58 trained and 49 untrained teachers, shows that teachers training alone does not contribute much to the students’ academic performance in Gem District, Kenya. The present research study will be designed to investigate whether there is a relationship between teachers’ professional development and innovative teaching in Sankuri sub county Kenya.</w:t>
      </w:r>
    </w:p>
    <w:p w14:paraId="7D6899E1" w14:textId="77777777"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1.2 Statement of the Problem</w:t>
      </w:r>
    </w:p>
    <w:p w14:paraId="30E44E11"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In the remote classrooms of Sankuri Sub-County, where resources are scarce and teachers strive to make a difference, the potential of innovative teaching strategies often goes untapped. Despite numerous efforts to enhance the quality of education in Kenya, the adoption of these strategies in primary schools remains inconsistent. While professional development programs are widely implemented, their effectiveness in fostering innovative teaching is frequently questioned. A significant but underexplored factor influencing this relationship is the level of support provided by school leadership.</w:t>
      </w:r>
    </w:p>
    <w:p w14:paraId="4193A96F"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Past research underscores the critical role of professional development in improving teaching practices and student outcomes. Studies by Orodho (2014) and Wanzare (2013) highlight how continuous professional development equips teachers to adopt new teaching methods. However, research also suggests that professional development alone may not suffice. Leadership support within schools is often cited as a crucial element for the successful implementation of these strategies. Lumadi (2017) points out that strong leadership provides the necessary encouragement, resources, and guidance to help teachers apply what they learn. In practice, schools with proactive leadership tend to exhibit higher levels of innovation in teaching, as reported in KEMI (2016) studies on educational leadership in Kenya.</w:t>
      </w:r>
    </w:p>
    <w:p w14:paraId="58D7D732"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Despite the recognized importance of these factors, there is a dearth of empirical research examining their interaction, particularly in rural Kenyan primary schools. Most existing studies focus on urban settings or secondary schools, leaving a gap in understanding the unique challenges in rural primary schools. This study aims to fill this gap by exploring the specific role that school leadership support plays in mediating the relationship between professional development and the implementation of innovative teaching strategies in the socio-economically challenged context of Sankuri Sub-County</w:t>
      </w:r>
    </w:p>
    <w:p w14:paraId="6B678B21" w14:textId="77777777" w:rsidR="00985DFE" w:rsidRPr="00B87251" w:rsidRDefault="00000000" w:rsidP="004064A5">
      <w:pPr>
        <w:spacing w:line="276" w:lineRule="auto"/>
        <w:jc w:val="both"/>
        <w:rPr>
          <w:rFonts w:ascii="Times New Roman" w:hAnsi="Times New Roman" w:cs="Times New Roman"/>
          <w:b/>
          <w:bCs/>
          <w:sz w:val="24"/>
          <w:szCs w:val="24"/>
        </w:rPr>
      </w:pPr>
      <w:r w:rsidRPr="00B87251">
        <w:rPr>
          <w:rFonts w:ascii="Times New Roman" w:hAnsi="Times New Roman" w:cs="Times New Roman"/>
          <w:b/>
          <w:bCs/>
          <w:sz w:val="24"/>
          <w:szCs w:val="24"/>
        </w:rPr>
        <w:t>1.3 Research Objectives</w:t>
      </w:r>
    </w:p>
    <w:p w14:paraId="7E515564" w14:textId="77777777" w:rsidR="00985DFE" w:rsidRDefault="00000000" w:rsidP="004064A5">
      <w:pPr>
        <w:pStyle w:val="List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To examine the relationship between professional development opportunities and the implementation of innovative teaching strategies in primary schools in Sankuri Sub-County.</w:t>
      </w:r>
    </w:p>
    <w:p w14:paraId="1145C675" w14:textId="77777777" w:rsidR="00985DFE" w:rsidRDefault="00000000" w:rsidP="004064A5">
      <w:pPr>
        <w:pStyle w:val="List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To assess the level of school leadership support provided to teachers in implementing innovative teaching strategies in primary schools in Sankuri Sub-County.</w:t>
      </w:r>
    </w:p>
    <w:p w14:paraId="3CDB23FC" w14:textId="77777777" w:rsidR="00985DFE" w:rsidRDefault="00000000" w:rsidP="004064A5">
      <w:pPr>
        <w:pStyle w:val="List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To examine the association between professional development opportunities and school leadership support in primary schools in Sankuri Sub-County.</w:t>
      </w:r>
    </w:p>
    <w:p w14:paraId="3E005E34" w14:textId="77777777" w:rsidR="00985DFE" w:rsidRDefault="00000000" w:rsidP="004064A5">
      <w:pPr>
        <w:pStyle w:val="List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To investigate the mediating role of school leadership support in the relationship between professional development opportunities and the implementation of innovative teaching strategies.</w:t>
      </w:r>
    </w:p>
    <w:p w14:paraId="2F2ABAB2" w14:textId="77777777" w:rsidR="00985DFE" w:rsidRPr="00B87251" w:rsidRDefault="00000000" w:rsidP="004064A5">
      <w:pPr>
        <w:spacing w:line="276" w:lineRule="auto"/>
        <w:jc w:val="both"/>
        <w:rPr>
          <w:rFonts w:ascii="Times New Roman" w:hAnsi="Times New Roman" w:cs="Times New Roman"/>
          <w:b/>
          <w:bCs/>
          <w:sz w:val="24"/>
          <w:szCs w:val="24"/>
        </w:rPr>
      </w:pPr>
      <w:r w:rsidRPr="00B87251">
        <w:rPr>
          <w:rFonts w:ascii="Times New Roman" w:hAnsi="Times New Roman" w:cs="Times New Roman"/>
          <w:b/>
          <w:bCs/>
          <w:sz w:val="24"/>
          <w:szCs w:val="24"/>
        </w:rPr>
        <w:t>1.4 Research Question</w:t>
      </w:r>
    </w:p>
    <w:p w14:paraId="15491549" w14:textId="77777777" w:rsidR="00985DFE" w:rsidRDefault="00000000" w:rsidP="004064A5">
      <w:pPr>
        <w:pStyle w:val="ListParagraph"/>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What is the relationship between professional development opportunities and the implementation of innovative teaching strategies in primary schools in Sankuri Sub-County?</w:t>
      </w:r>
    </w:p>
    <w:p w14:paraId="2FC24419" w14:textId="77777777" w:rsidR="00985DFE" w:rsidRDefault="00000000" w:rsidP="004064A5">
      <w:pPr>
        <w:pStyle w:val="ListParagraph"/>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How does school leadership support relate to the implementation of innovative teaching strategies in primary schools in Sankuri Sub-County?</w:t>
      </w:r>
    </w:p>
    <w:p w14:paraId="4ABB3DDC" w14:textId="77777777" w:rsidR="00985DFE" w:rsidRDefault="00000000" w:rsidP="004064A5">
      <w:pPr>
        <w:pStyle w:val="ListParagraph"/>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What is the association between professional development opportunities and school leadership support in primary schools in Sankuri Sub-County?</w:t>
      </w:r>
    </w:p>
    <w:p w14:paraId="0C410567" w14:textId="77777777" w:rsidR="00985DFE" w:rsidRDefault="00000000" w:rsidP="004064A5">
      <w:pPr>
        <w:pStyle w:val="ListParagraph"/>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Does school leadership support mediate the relationship between professional development opportunities and the implementation of innovative teaching strategies?</w:t>
      </w:r>
    </w:p>
    <w:p w14:paraId="7F872373" w14:textId="77777777"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1.5 Research Hypothesis</w:t>
      </w:r>
    </w:p>
    <w:p w14:paraId="7E67F633"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b/>
          <w:sz w:val="24"/>
          <w:szCs w:val="24"/>
        </w:rPr>
        <w:t>H₀₁:</w:t>
      </w:r>
      <w:r>
        <w:rPr>
          <w:rFonts w:ascii="Times New Roman" w:hAnsi="Times New Roman" w:cs="Times New Roman"/>
          <w:sz w:val="24"/>
          <w:szCs w:val="24"/>
        </w:rPr>
        <w:t xml:space="preserve"> There is no significant relationship between professional development opportunities and the implementation of innovative teaching strategies in primary schools in Sankuri Sub-County.</w:t>
      </w:r>
    </w:p>
    <w:p w14:paraId="755CF371"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b/>
          <w:sz w:val="24"/>
          <w:szCs w:val="24"/>
        </w:rPr>
        <w:t>H₀₂:</w:t>
      </w:r>
      <w:r>
        <w:rPr>
          <w:rFonts w:ascii="Times New Roman" w:hAnsi="Times New Roman" w:cs="Times New Roman"/>
          <w:sz w:val="24"/>
          <w:szCs w:val="24"/>
        </w:rPr>
        <w:t xml:space="preserve"> The level of school leadership support provided to teachers is not significantly associated with the implementation of innovative teaching strategies in primary schools in Sankuri Sub-County.</w:t>
      </w:r>
    </w:p>
    <w:p w14:paraId="09F42C11"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b/>
          <w:sz w:val="24"/>
          <w:szCs w:val="24"/>
        </w:rPr>
        <w:t>H₀₃:</w:t>
      </w:r>
      <w:r>
        <w:rPr>
          <w:rFonts w:ascii="Times New Roman" w:hAnsi="Times New Roman" w:cs="Times New Roman"/>
          <w:sz w:val="24"/>
          <w:szCs w:val="24"/>
        </w:rPr>
        <w:t xml:space="preserve"> There is no significant association between professional development opportunities and school leadership support in primary schools in Sankuri Sub-County.</w:t>
      </w:r>
    </w:p>
    <w:p w14:paraId="774B3EF2"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b/>
          <w:sz w:val="24"/>
          <w:szCs w:val="24"/>
        </w:rPr>
        <w:t>H₀₄:</w:t>
      </w:r>
      <w:r>
        <w:rPr>
          <w:rFonts w:ascii="Times New Roman" w:hAnsi="Times New Roman" w:cs="Times New Roman"/>
          <w:sz w:val="24"/>
          <w:szCs w:val="24"/>
        </w:rPr>
        <w:t xml:space="preserve"> School leadership support does not significantly mediate the relationship between professional development opportunities and the implementation of innovative teaching strategies in primary schools in Sankuri Sub-County.</w:t>
      </w:r>
    </w:p>
    <w:p w14:paraId="1CBAC1A7" w14:textId="77777777"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1.4 Theoretical Framework</w:t>
      </w:r>
    </w:p>
    <w:p w14:paraId="43A3E156" w14:textId="782C031E"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1.</w:t>
      </w:r>
      <w:r w:rsidR="00D67B0B">
        <w:rPr>
          <w:rFonts w:ascii="Times New Roman" w:hAnsi="Times New Roman" w:cs="Times New Roman"/>
          <w:b/>
          <w:sz w:val="24"/>
          <w:szCs w:val="24"/>
        </w:rPr>
        <w:t>4.1</w:t>
      </w:r>
      <w:r>
        <w:rPr>
          <w:rFonts w:ascii="Times New Roman" w:hAnsi="Times New Roman" w:cs="Times New Roman"/>
          <w:b/>
          <w:sz w:val="24"/>
          <w:szCs w:val="24"/>
        </w:rPr>
        <w:t xml:space="preserve"> Transformational Leadership Theory</w:t>
      </w:r>
    </w:p>
    <w:p w14:paraId="01086687"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This theory emphasizes the role of leadership in inspiring and motivating followers to achieve higher levels of performance and innovation. Transformational leaders foster an environment of collaboration, provide intellectual stimulation, and support the professional development of their team members. Transformational Leadership Theory advanced by Bass and Avolio (1994) can explain how school leadership support influences teachers’ ability to implement innovative teaching strategies. Leaders who exhibit transformational behaviors may be more effective in creating a supportive environment for teachers, thereby mediating the relationship between professional development opportunities and innovative teaching.</w:t>
      </w:r>
    </w:p>
    <w:p w14:paraId="3A520B0E" w14:textId="3F1A0305" w:rsidR="00985DFE" w:rsidRDefault="00D67B0B"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1.4.</w:t>
      </w:r>
      <w:r w:rsidR="00000000">
        <w:rPr>
          <w:rFonts w:ascii="Times New Roman" w:hAnsi="Times New Roman" w:cs="Times New Roman"/>
          <w:b/>
          <w:sz w:val="24"/>
          <w:szCs w:val="24"/>
        </w:rPr>
        <w:t>2 Social Learning Theory</w:t>
      </w:r>
    </w:p>
    <w:p w14:paraId="787EF2E6"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Proposed by Bandura (1977), this theory suggests that people learn new behaviors and skills by observing others and modeling their actions. It also emphasizes the role of reinforcement and punishment in shaping behavior. Social Learning Theory can help explain the process through which teachers adopt innovative teaching strategies after participating in professional development programmes. The support from school leadership can act as a reinforcement mechanism, encouraging teachers to apply what they have learned in their professional development activities.</w:t>
      </w:r>
    </w:p>
    <w:p w14:paraId="39394C8E" w14:textId="77777777"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1.5 Purpose of the Study</w:t>
      </w:r>
    </w:p>
    <w:p w14:paraId="663AA5BF"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The purpose of this study is to investigate the mediating role of school leadership support in the relationship between professional development opportunities and the implementation of innovative teaching strategies in primary schools within Sankuri Sub-County, Garissa County, Kenya.</w:t>
      </w:r>
    </w:p>
    <w:p w14:paraId="72F57922" w14:textId="77777777"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1.6 Delimitation</w:t>
      </w:r>
    </w:p>
    <w:p w14:paraId="4E350B01"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The study will only be concentrated in sankuri subcounty and other demographics will not be included.</w:t>
      </w:r>
    </w:p>
    <w:p w14:paraId="2618D6F5" w14:textId="77777777"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1.7 Conceptual Framework</w:t>
      </w:r>
    </w:p>
    <w:p w14:paraId="21FB325F"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A conceptual framework illustrates the expected relationship between variables in a given study                  represented graphically (Kombo &amp; Tromp, 2010). The figure below shows possible interplay between various elements that form the basis of this study. </w:t>
      </w:r>
      <w:bookmarkStart w:id="2" w:name="_Toc153896184"/>
      <w:bookmarkStart w:id="3" w:name="_Toc153896915"/>
      <w:bookmarkStart w:id="4" w:name="_Toc145853896"/>
    </w:p>
    <w:p w14:paraId="3CC83749" w14:textId="77777777" w:rsidR="00985DFE"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Independent Variable</w:t>
      </w:r>
      <w:r>
        <w:rPr>
          <w:rFonts w:ascii="Times New Roman" w:hAnsi="Times New Roman" w:cs="Times New Roman"/>
          <w:sz w:val="24"/>
          <w:szCs w:val="24"/>
        </w:rPr>
        <w:t xml:space="preserve">                          </w:t>
      </w:r>
      <w:r>
        <w:rPr>
          <w:rFonts w:ascii="Times New Roman" w:hAnsi="Times New Roman" w:cs="Times New Roman"/>
          <w:b/>
          <w:sz w:val="24"/>
          <w:szCs w:val="24"/>
        </w:rPr>
        <w:t>Mediating Variable</w:t>
      </w:r>
      <w:r>
        <w:rPr>
          <w:rFonts w:ascii="Times New Roman" w:hAnsi="Times New Roman" w:cs="Times New Roman"/>
          <w:sz w:val="24"/>
          <w:szCs w:val="24"/>
        </w:rPr>
        <w:t xml:space="preserve">                      </w:t>
      </w:r>
      <w:r>
        <w:rPr>
          <w:rFonts w:ascii="Times New Roman" w:hAnsi="Times New Roman" w:cs="Times New Roman"/>
          <w:b/>
          <w:sz w:val="24"/>
          <w:szCs w:val="24"/>
        </w:rPr>
        <w:t xml:space="preserve">Dependent Variable </w:t>
      </w:r>
    </w:p>
    <w:p w14:paraId="0C6F78C5" w14:textId="00F9FC74" w:rsidR="00985DFE" w:rsidRDefault="00B87251">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0" distR="0" simplePos="0" relativeHeight="2" behindDoc="0" locked="0" layoutInCell="1" allowOverlap="1" wp14:anchorId="24EF8C0F" wp14:editId="54028D77">
                <wp:simplePos x="0" y="0"/>
                <wp:positionH relativeFrom="column">
                  <wp:posOffset>386080</wp:posOffset>
                </wp:positionH>
                <wp:positionV relativeFrom="paragraph">
                  <wp:posOffset>95250</wp:posOffset>
                </wp:positionV>
                <wp:extent cx="1638300" cy="1562100"/>
                <wp:effectExtent l="14605" t="12065" r="13970" b="6985"/>
                <wp:wrapNone/>
                <wp:docPr id="2143352999" nam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0" cy="1562100"/>
                        </a:xfrm>
                        <a:prstGeom prst="rect">
                          <a:avLst/>
                        </a:prstGeom>
                        <a:solidFill>
                          <a:srgbClr val="4472C4"/>
                        </a:solidFill>
                        <a:ln w="12700">
                          <a:solidFill>
                            <a:srgbClr val="1F3763"/>
                          </a:solidFill>
                          <a:miter lim="800000"/>
                          <a:headEnd/>
                          <a:tailEnd/>
                        </a:ln>
                      </wps:spPr>
                      <wps:txbx>
                        <w:txbxContent>
                          <w:p w14:paraId="4B3D3383" w14:textId="77777777" w:rsidR="00985DFE" w:rsidRDefault="00000000">
                            <w:pPr>
                              <w:jc w:val="center"/>
                            </w:pPr>
                            <w:r>
                              <w:t xml:space="preserve">Professional Development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4EF8C0F" id="1026" o:spid="_x0000_s1026" style="position:absolute;left:0;text-align:left;margin-left:30.4pt;margin-top:7.5pt;width:129pt;height:123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" fillcolor="#4472c4" strokecolor="#1f3763" strokeweight="1pt">
                <v:textbox>
                  <w:txbxContent>
                    <w:p w14:paraId="4B3D3383" w14:textId="77777777" w:rsidR="00985DFE" w:rsidRDefault="00000000">
                      <w:pPr>
                        <w:jc w:val="center"/>
                      </w:pPr>
                      <w:r>
                        <w:t xml:space="preserve">Professional Development </w:t>
                      </w:r>
                    </w:p>
                  </w:txbxContent>
                </v:textbox>
              </v:rect>
            </w:pict>
          </mc:Fallback>
        </mc:AlternateContent>
      </w:r>
      <w:r>
        <w:rPr>
          <w:rFonts w:ascii="Times New Roman" w:hAnsi="Times New Roman" w:cs="Times New Roman"/>
          <w:noProof/>
          <w:sz w:val="24"/>
          <w:szCs w:val="24"/>
        </w:rPr>
        <mc:AlternateContent>
          <mc:Choice Requires="wps">
            <w:drawing>
              <wp:anchor distT="0" distB="0" distL="0" distR="0" simplePos="0" relativeHeight="4" behindDoc="0" locked="0" layoutInCell="1" allowOverlap="1" wp14:anchorId="14DCD1B3" wp14:editId="0A45EEDE">
                <wp:simplePos x="0" y="0"/>
                <wp:positionH relativeFrom="column">
                  <wp:posOffset>5057140</wp:posOffset>
                </wp:positionH>
                <wp:positionV relativeFrom="paragraph">
                  <wp:posOffset>247650</wp:posOffset>
                </wp:positionV>
                <wp:extent cx="1356360" cy="1470660"/>
                <wp:effectExtent l="8890" t="12065" r="15875" b="12700"/>
                <wp:wrapNone/>
                <wp:docPr id="1775601212" name="1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6360" cy="1470660"/>
                        </a:xfrm>
                        <a:prstGeom prst="roundRect">
                          <a:avLst>
                            <a:gd name="adj" fmla="val 16667"/>
                          </a:avLst>
                        </a:prstGeom>
                        <a:solidFill>
                          <a:srgbClr val="4472C4"/>
                        </a:solidFill>
                        <a:ln w="12700">
                          <a:solidFill>
                            <a:srgbClr val="1F3763"/>
                          </a:solidFill>
                          <a:miter lim="800000"/>
                          <a:headEnd/>
                          <a:tailEnd/>
                        </a:ln>
                      </wps:spPr>
                      <wps:txbx>
                        <w:txbxContent>
                          <w:p w14:paraId="16DA47E5" w14:textId="77777777" w:rsidR="00985DFE" w:rsidRDefault="00000000">
                            <w:pPr>
                              <w:jc w:val="center"/>
                            </w:pPr>
                            <w:r>
                              <w:t>Innovative Teaching</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14DCD1B3" id="1027" o:spid="_x0000_s1027" style="position:absolute;left:0;text-align:left;margin-left:398.2pt;margin-top:19.5pt;width:106.8pt;height:115.8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" fillcolor="#4472c4" strokecolor="#1f3763" strokeweight="1pt">
                <v:stroke joinstyle="miter"/>
                <v:textbox>
                  <w:txbxContent>
                    <w:p w14:paraId="16DA47E5" w14:textId="77777777" w:rsidR="00985DFE" w:rsidRDefault="00000000">
                      <w:pPr>
                        <w:jc w:val="center"/>
                      </w:pPr>
                      <w:r>
                        <w:t>Innovative Teaching</w:t>
                      </w:r>
                    </w:p>
                  </w:txbxContent>
                </v:textbox>
              </v:roundrect>
            </w:pict>
          </mc:Fallback>
        </mc:AlternateContent>
      </w:r>
      <w:r>
        <w:rPr>
          <w:rFonts w:ascii="Times New Roman" w:hAnsi="Times New Roman" w:cs="Times New Roman"/>
          <w:noProof/>
          <w:sz w:val="24"/>
          <w:szCs w:val="24"/>
        </w:rPr>
        <mc:AlternateContent>
          <mc:Choice Requires="wps">
            <w:drawing>
              <wp:anchor distT="0" distB="0" distL="0" distR="0" simplePos="0" relativeHeight="3" behindDoc="0" locked="0" layoutInCell="1" allowOverlap="1" wp14:anchorId="766586FB" wp14:editId="5EDD6207">
                <wp:simplePos x="0" y="0"/>
                <wp:positionH relativeFrom="column">
                  <wp:posOffset>2794000</wp:posOffset>
                </wp:positionH>
                <wp:positionV relativeFrom="paragraph">
                  <wp:posOffset>133350</wp:posOffset>
                </wp:positionV>
                <wp:extent cx="1577340" cy="1485900"/>
                <wp:effectExtent l="12700" t="12065" r="10160" b="6985"/>
                <wp:wrapNone/>
                <wp:docPr id="196326480" name="10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7340" cy="1485900"/>
                        </a:xfrm>
                        <a:prstGeom prst="rect">
                          <a:avLst/>
                        </a:prstGeom>
                        <a:solidFill>
                          <a:srgbClr val="000000"/>
                        </a:solidFill>
                        <a:ln w="12700">
                          <a:solidFill>
                            <a:srgbClr val="000000"/>
                          </a:solidFill>
                          <a:miter lim="800000"/>
                          <a:headEnd/>
                          <a:tailEnd/>
                        </a:ln>
                      </wps:spPr>
                      <wps:txbx>
                        <w:txbxContent>
                          <w:p w14:paraId="07CA9759" w14:textId="77777777" w:rsidR="00985DFE" w:rsidRDefault="00000000">
                            <w:pPr>
                              <w:jc w:val="center"/>
                            </w:pPr>
                            <w:r>
                              <w:t xml:space="preserve"> School Leadership Support</w:t>
                            </w:r>
                          </w:p>
                          <w:p w14:paraId="021CDDC5" w14:textId="77777777" w:rsidR="00985DFE" w:rsidRDefault="00985DFE">
                            <w:pPr>
                              <w:jc w:val="cente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6586FB" id="1028" o:spid="_x0000_s1028" style="position:absolute;left:0;text-align:left;margin-left:220pt;margin-top:10.5pt;width:124.2pt;height:117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" fillcolor="black" strokeweight="1pt">
                <v:textbox>
                  <w:txbxContent>
                    <w:p w14:paraId="07CA9759" w14:textId="77777777" w:rsidR="00985DFE" w:rsidRDefault="00000000">
                      <w:pPr>
                        <w:jc w:val="center"/>
                      </w:pPr>
                      <w:r>
                        <w:t xml:space="preserve"> School Leadership Support</w:t>
                      </w:r>
                    </w:p>
                    <w:p w14:paraId="021CDDC5" w14:textId="77777777" w:rsidR="00985DFE" w:rsidRDefault="00985DFE">
                      <w:pPr>
                        <w:jc w:val="center"/>
                      </w:pPr>
                    </w:p>
                  </w:txbxContent>
                </v:textbox>
              </v:rect>
            </w:pict>
          </mc:Fallback>
        </mc:AlternateContent>
      </w:r>
      <w:r w:rsidR="00000000">
        <w:rPr>
          <w:rFonts w:ascii="Times New Roman" w:hAnsi="Times New Roman" w:cs="Times New Roman"/>
          <w:sz w:val="24"/>
          <w:szCs w:val="24"/>
        </w:rPr>
        <w:tab/>
      </w:r>
    </w:p>
    <w:p w14:paraId="2B78E4D3" w14:textId="77777777" w:rsidR="00985DFE" w:rsidRDefault="00985DFE">
      <w:pPr>
        <w:spacing w:line="360" w:lineRule="auto"/>
        <w:jc w:val="both"/>
        <w:rPr>
          <w:rFonts w:ascii="Times New Roman" w:hAnsi="Times New Roman" w:cs="Times New Roman"/>
          <w:sz w:val="24"/>
          <w:szCs w:val="24"/>
        </w:rPr>
      </w:pPr>
    </w:p>
    <w:p w14:paraId="57EF4286" w14:textId="79BD307E" w:rsidR="00985DFE" w:rsidRDefault="00B87251">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0" distR="0" simplePos="0" relativeHeight="6" behindDoc="0" locked="0" layoutInCell="1" allowOverlap="1" wp14:anchorId="2FF84BE9" wp14:editId="73FE317B">
                <wp:simplePos x="0" y="0"/>
                <wp:positionH relativeFrom="column">
                  <wp:posOffset>4424680</wp:posOffset>
                </wp:positionH>
                <wp:positionV relativeFrom="paragraph">
                  <wp:posOffset>254000</wp:posOffset>
                </wp:positionV>
                <wp:extent cx="632460" cy="129540"/>
                <wp:effectExtent l="14605" t="23495" r="19685" b="27940"/>
                <wp:wrapNone/>
                <wp:docPr id="1086659520" name="10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2460" cy="129540"/>
                        </a:xfrm>
                        <a:prstGeom prst="rightArrow">
                          <a:avLst>
                            <a:gd name="adj1" fmla="val 50000"/>
                            <a:gd name="adj2" fmla="val 49954"/>
                          </a:avLst>
                        </a:prstGeom>
                        <a:solidFill>
                          <a:srgbClr val="4472C4"/>
                        </a:solidFill>
                        <a:ln w="12700">
                          <a:solidFill>
                            <a:srgbClr val="1F3763"/>
                          </a:solidFill>
                          <a:miter lim="800000"/>
                          <a:headEnd/>
                          <a:tailEnd/>
                        </a:ln>
                      </wps:spPr>
                      <wps:txbx>
                        <w:txbxContent>
                          <w:p w14:paraId="170724AF" w14:textId="77777777" w:rsidR="00985DFE" w:rsidRDefault="00985DFE">
                            <w:pPr>
                              <w:jc w:val="cente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FF84BE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1030" o:spid="_x0000_s1029" type="#_x0000_t13" style="position:absolute;left:0;text-align:left;margin-left:348.4pt;margin-top:20pt;width:49.8pt;height:10.2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" adj="19390" fillcolor="#4472c4" strokecolor="#1f3763" strokeweight="1pt">
                <v:textbox>
                  <w:txbxContent>
                    <w:p w14:paraId="170724AF" w14:textId="77777777" w:rsidR="00985DFE" w:rsidRDefault="00985DFE">
                      <w:pPr>
                        <w:jc w:val="center"/>
                      </w:pPr>
                    </w:p>
                  </w:txbxContent>
                </v:textbox>
              </v:shape>
            </w:pict>
          </mc:Fallback>
        </mc:AlternateContent>
      </w:r>
      <w:r w:rsidR="00000000">
        <w:rPr>
          <w:rFonts w:ascii="Times New Roman" w:hAnsi="Times New Roman" w:cs="Times New Roman"/>
          <w:sz w:val="24"/>
          <w:szCs w:val="24"/>
        </w:rPr>
        <w:tab/>
        <w:t>a</w:t>
      </w:r>
      <w:r w:rsidR="00000000">
        <w:rPr>
          <w:rFonts w:ascii="Times New Roman" w:hAnsi="Times New Roman" w:cs="Times New Roman"/>
          <w:sz w:val="24"/>
          <w:szCs w:val="24"/>
        </w:rPr>
        <w:tab/>
      </w:r>
      <w:r>
        <w:rPr>
          <w:rFonts w:ascii="Times New Roman" w:hAnsi="Times New Roman" w:cs="Times New Roman"/>
          <w:noProof/>
          <w:sz w:val="24"/>
          <w:szCs w:val="24"/>
        </w:rPr>
        <mc:AlternateContent>
          <mc:Choice Requires="wps">
            <w:drawing>
              <wp:anchor distT="0" distB="0" distL="0" distR="0" simplePos="0" relativeHeight="5" behindDoc="0" locked="0" layoutInCell="1" allowOverlap="1" wp14:anchorId="638505E1" wp14:editId="42A81818">
                <wp:simplePos x="0" y="0"/>
                <wp:positionH relativeFrom="column">
                  <wp:posOffset>2123440</wp:posOffset>
                </wp:positionH>
                <wp:positionV relativeFrom="paragraph">
                  <wp:posOffset>24765</wp:posOffset>
                </wp:positionV>
                <wp:extent cx="594360" cy="160020"/>
                <wp:effectExtent l="8890" t="22860" r="15875" b="26670"/>
                <wp:wrapNone/>
                <wp:docPr id="182067682" name="10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 cy="160020"/>
                        </a:xfrm>
                        <a:prstGeom prst="rightArrow">
                          <a:avLst>
                            <a:gd name="adj1" fmla="val 50000"/>
                            <a:gd name="adj2" fmla="val 49971"/>
                          </a:avLst>
                        </a:prstGeom>
                        <a:solidFill>
                          <a:srgbClr val="4472C4"/>
                        </a:solidFill>
                        <a:ln w="12700">
                          <a:solidFill>
                            <a:srgbClr val="1F3763"/>
                          </a:solidFill>
                          <a:miter lim="800000"/>
                          <a:headEnd/>
                          <a:tailEnd/>
                        </a:ln>
                      </wps:spPr>
                      <wps:txbx>
                        <w:txbxContent>
                          <w:p w14:paraId="77BDC84D" w14:textId="77777777" w:rsidR="00985DFE" w:rsidRDefault="00985DFE">
                            <w:pPr>
                              <w:jc w:val="cente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38505E1" id="1031" o:spid="_x0000_s1030" type="#_x0000_t13" style="position:absolute;left:0;text-align:left;margin-left:167.2pt;margin-top:1.95pt;width:46.8pt;height:12.6pt;z-index: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" adj="18694" fillcolor="#4472c4" strokecolor="#1f3763" strokeweight="1pt">
                <v:textbox>
                  <w:txbxContent>
                    <w:p w14:paraId="77BDC84D" w14:textId="77777777" w:rsidR="00985DFE" w:rsidRDefault="00985DFE">
                      <w:pPr>
                        <w:jc w:val="center"/>
                      </w:pPr>
                    </w:p>
                  </w:txbxContent>
                </v:textbox>
              </v:shape>
            </w:pict>
          </mc:Fallback>
        </mc:AlternateContent>
      </w:r>
    </w:p>
    <w:p w14:paraId="10D800A6" w14:textId="77777777" w:rsidR="00985DFE" w:rsidRDefault="00985DFE">
      <w:pPr>
        <w:spacing w:line="360" w:lineRule="auto"/>
        <w:jc w:val="both"/>
        <w:rPr>
          <w:rFonts w:ascii="Times New Roman" w:hAnsi="Times New Roman" w:cs="Times New Roman"/>
          <w:sz w:val="24"/>
          <w:szCs w:val="24"/>
        </w:rPr>
      </w:pPr>
    </w:p>
    <w:p w14:paraId="499D9E58" w14:textId="0F203D8B" w:rsidR="00985DFE" w:rsidRDefault="00B87251">
      <w:pPr>
        <w:spacing w:line="360" w:lineRule="auto"/>
        <w:jc w:val="both"/>
        <w:rPr>
          <w:rFonts w:ascii="Times New Roman" w:hAnsi="Times New Roman" w:cs="Times New Roman"/>
          <w:sz w:val="24"/>
          <w:szCs w:val="24"/>
        </w:rPr>
      </w:pPr>
      <w:bookmarkStart w:id="5" w:name="_Toc131338343"/>
      <w:bookmarkStart w:id="6" w:name="_Toc134003615"/>
      <w:bookmarkStart w:id="7" w:name="_Toc159621667"/>
      <w:bookmarkStart w:id="8" w:name="_Toc159623561"/>
      <w:bookmarkStart w:id="9" w:name="_Toc159696341"/>
      <w:bookmarkStart w:id="10" w:name="_Toc163761982"/>
      <w:r>
        <w:rPr>
          <w:rFonts w:ascii="Times New Roman" w:hAnsi="Times New Roman" w:cs="Times New Roman"/>
          <w:noProof/>
          <w:sz w:val="24"/>
          <w:szCs w:val="24"/>
        </w:rPr>
        <mc:AlternateContent>
          <mc:Choice Requires="wps">
            <w:drawing>
              <wp:anchor distT="0" distB="0" distL="0" distR="0" simplePos="0" relativeHeight="7" behindDoc="0" locked="0" layoutInCell="1" allowOverlap="1" wp14:anchorId="013F7996" wp14:editId="635D58B0">
                <wp:simplePos x="0" y="0"/>
                <wp:positionH relativeFrom="column">
                  <wp:posOffset>1144270</wp:posOffset>
                </wp:positionH>
                <wp:positionV relativeFrom="paragraph">
                  <wp:posOffset>121920</wp:posOffset>
                </wp:positionV>
                <wp:extent cx="4373880" cy="502920"/>
                <wp:effectExtent l="10795" t="20320" r="0" b="19685"/>
                <wp:wrapNone/>
                <wp:docPr id="998860476" name="10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73880" cy="502920"/>
                        </a:xfrm>
                        <a:prstGeom prst="curvedUpArrow">
                          <a:avLst>
                            <a:gd name="adj1" fmla="val 25044"/>
                            <a:gd name="adj2" fmla="val 49927"/>
                            <a:gd name="adj3" fmla="val 25000"/>
                          </a:avLst>
                        </a:prstGeom>
                        <a:solidFill>
                          <a:srgbClr val="4472C4"/>
                        </a:solidFill>
                        <a:ln w="12700">
                          <a:solidFill>
                            <a:srgbClr val="1F3763"/>
                          </a:solidFill>
                          <a:miter lim="800000"/>
                          <a:headEnd/>
                          <a:tailEnd/>
                        </a:ln>
                      </wps:spPr>
                      <wps:txbx>
                        <w:txbxContent>
                          <w:p w14:paraId="70FE3043" w14:textId="77777777" w:rsidR="00985DFE" w:rsidRDefault="00985DFE">
                            <w:pPr>
                              <w:jc w:val="cente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13F7996"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1033" o:spid="_x0000_s1031" type="#_x0000_t104" style="position:absolute;left:0;text-align:left;margin-left:90.1pt;margin-top:9.6pt;width:344.4pt;height:39.6pt;z-index: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" adj="20360,21291,5400" fillcolor="#4472c4" strokecolor="#1f3763" strokeweight="1pt">
                <v:textbox>
                  <w:txbxContent>
                    <w:p w14:paraId="70FE3043" w14:textId="77777777" w:rsidR="00985DFE" w:rsidRDefault="00985DFE">
                      <w:pPr>
                        <w:jc w:val="center"/>
                      </w:pPr>
                    </w:p>
                  </w:txbxContent>
                </v:textbox>
              </v:shape>
            </w:pict>
          </mc:Fallback>
        </mc:AlternateContent>
      </w:r>
      <w:bookmarkEnd w:id="5"/>
      <w:bookmarkEnd w:id="6"/>
      <w:bookmarkEnd w:id="7"/>
      <w:bookmarkEnd w:id="8"/>
      <w:bookmarkEnd w:id="9"/>
      <w:bookmarkEnd w:id="10"/>
    </w:p>
    <w:p w14:paraId="3ED07F18" w14:textId="77777777" w:rsidR="00985DFE" w:rsidRDefault="00985DFE">
      <w:pPr>
        <w:spacing w:line="360" w:lineRule="auto"/>
        <w:jc w:val="both"/>
        <w:rPr>
          <w:rFonts w:ascii="Times New Roman" w:hAnsi="Times New Roman" w:cs="Times New Roman"/>
          <w:sz w:val="24"/>
          <w:szCs w:val="24"/>
        </w:rPr>
      </w:pPr>
    </w:p>
    <w:bookmarkEnd w:id="2"/>
    <w:bookmarkEnd w:id="3"/>
    <w:bookmarkEnd w:id="4"/>
    <w:p w14:paraId="4A2FBF6C" w14:textId="77777777" w:rsidR="005B20AF" w:rsidRDefault="005B20AF">
      <w:pPr>
        <w:rPr>
          <w:rFonts w:ascii="Times New Roman" w:hAnsi="Times New Roman" w:cs="Times New Roman"/>
          <w:b/>
          <w:sz w:val="24"/>
          <w:szCs w:val="24"/>
        </w:rPr>
      </w:pPr>
    </w:p>
    <w:p w14:paraId="54157D24" w14:textId="68AB7706" w:rsidR="005B20AF" w:rsidRPr="005B20AF" w:rsidRDefault="005B20AF">
      <w:pPr>
        <w:rPr>
          <w:rFonts w:ascii="Times New Roman" w:hAnsi="Times New Roman" w:cs="Times New Roman"/>
          <w:bCs/>
          <w:sz w:val="24"/>
          <w:szCs w:val="24"/>
        </w:rPr>
      </w:pPr>
      <w:r w:rsidRPr="005B20AF">
        <w:rPr>
          <w:rFonts w:ascii="Times New Roman" w:hAnsi="Times New Roman" w:cs="Times New Roman"/>
          <w:bCs/>
          <w:sz w:val="24"/>
          <w:szCs w:val="24"/>
        </w:rPr>
        <w:t>Figure1. Conceptual framework</w:t>
      </w:r>
      <w:r w:rsidRPr="005B20AF">
        <w:rPr>
          <w:rFonts w:ascii="Times New Roman" w:hAnsi="Times New Roman" w:cs="Times New Roman"/>
          <w:bCs/>
          <w:sz w:val="24"/>
          <w:szCs w:val="24"/>
        </w:rPr>
        <w:br w:type="page"/>
      </w:r>
    </w:p>
    <w:p w14:paraId="60958B18" w14:textId="6A5B854B"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2.1 Literature Review</w:t>
      </w:r>
    </w:p>
    <w:p w14:paraId="64060C01"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Existing studies in the literature provide evidence that school leadership can affect teacher professional development in schools. However, there are a limited number of studies on the nature of the relationships between instructional leadership, a concept that has received global attention and that has been proven to have positive outcomes for student learning (Hallinger &amp; Wang, 2015), teacher professional learning and teachers' instructional practices in non-Western countries (e.g. Bellibaş et al., 2022; Hendawy Al-Mahdy et al., 2022; Liu &amp; Hallinger, 2018). It can be argued that these limited findings make it difficult to offer practical implications for different contexts.</w:t>
      </w:r>
    </w:p>
    <w:p w14:paraId="57077EF8" w14:textId="53572C29"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In this respect, it is often stated that there should be an effort to understand and evaluate the results of applying educational leadership theories developed in the Western world in non-Western education systems (Clarke &amp; O'donoghue, 2017; Dimmock &amp; Walker, 2005; Hallinger, 2018; Liu, 2020; Oplatka, 2004), since the effects of leadership practices may differ due to structural differences in the political, cultural and education systems of countries (Hallinger, 2018). Therefore, it can be said that conducting similar studies in kenyan  contexts will be useful in terms of seeing results regarding the effects of leadership and making comparisons, as this is an area that still requires further investigation. Indeed, it is stated that our understanding of the impact of school leadership in Kenya education systems is still limited (Walker &amp; Qian, 2019). In this context, by </w:t>
      </w:r>
      <w:proofErr w:type="gramStart"/>
      <w:r>
        <w:rPr>
          <w:rFonts w:ascii="Times New Roman" w:hAnsi="Times New Roman" w:cs="Times New Roman"/>
          <w:sz w:val="24"/>
          <w:szCs w:val="24"/>
        </w:rPr>
        <w:t>helping  to</w:t>
      </w:r>
      <w:proofErr w:type="gramEnd"/>
      <w:r>
        <w:rPr>
          <w:rFonts w:ascii="Times New Roman" w:hAnsi="Times New Roman" w:cs="Times New Roman"/>
          <w:sz w:val="24"/>
          <w:szCs w:val="24"/>
        </w:rPr>
        <w:t xml:space="preserve"> understand the mediating role of school leadership in teacher professional</w:t>
      </w:r>
      <w:r w:rsidR="00B87251">
        <w:rPr>
          <w:rFonts w:ascii="Times New Roman" w:hAnsi="Times New Roman" w:cs="Times New Roman"/>
          <w:sz w:val="24"/>
          <w:szCs w:val="24"/>
        </w:rPr>
        <w:t xml:space="preserve"> </w:t>
      </w:r>
      <w:r>
        <w:rPr>
          <w:rFonts w:ascii="Times New Roman" w:hAnsi="Times New Roman" w:cs="Times New Roman"/>
          <w:sz w:val="24"/>
          <w:szCs w:val="24"/>
        </w:rPr>
        <w:t>development and innovative teaching strategies in sankuri sub county will contribute to studies in the international literature that attempt to understand the functionality of leadership support in school system.</w:t>
      </w:r>
    </w:p>
    <w:p w14:paraId="559ECC8E" w14:textId="77777777"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3.1 Research Method</w:t>
      </w:r>
    </w:p>
    <w:p w14:paraId="481A42F8"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Cross-Sectional Correlational Design will be used to examine relationships between variables at a single point in time. The design aligns with the study’s goal of exploring the relationships among professional development opportunities, school leadership support, and the implementation of innovative teaching strategies. The design allows for data collection at one point in time, making the study less time-consuming and resource-intensive compared to longitudinal studies. This design allows for the identification and quantification of relationships among the variables. Additionally, the design accommodates mediation analysis, which is central to study’s objective of examining the mediating role of school leadership support.</w:t>
      </w:r>
    </w:p>
    <w:p w14:paraId="328806B3" w14:textId="77777777"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3.2 Location of the Study</w:t>
      </w:r>
    </w:p>
    <w:p w14:paraId="2775DC5E"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study will be conducted Sankuri Sub-County which is approximately 400 kilometres northeast of Nairobi. Sankuri Sub-County is one of the 7 sub counties of Garissa county. Sankuri Sub-County is a remote area characterised with few infrastructure and  with different cultural and language groups represented. </w:t>
      </w:r>
    </w:p>
    <w:p w14:paraId="6F93C5BB" w14:textId="77777777"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3.3 Target Population</w:t>
      </w:r>
    </w:p>
    <w:p w14:paraId="131590FF"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Mugenda and Mugenda (1999) described population as the whole group of people with shared observable traits. The study targets head teachers, teachers in Sankuri Sub-County. All the study participants will be  selected from 28 public primary schools in Sankuri Sub-County. The logic of using these categories of respondents is because they are directly involved in one way or another in the teaching and learning instructions.  </w:t>
      </w:r>
    </w:p>
    <w:p w14:paraId="3D683611" w14:textId="77777777"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3.4 Sampling Procedure</w:t>
      </w:r>
    </w:p>
    <w:p w14:paraId="61EF0330"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Sampling involves choosing a sample from a predetermined population to obtain a sample that accurately represent the population (Andrade, 2021). The researcher will use simple random sampling combined with purposive sampling method. Purposive sampling approach is preferred to others because it not only saved time but also ensured that the researcher used population that offered adequate relevant data for analysis and conclusion as Andrade (2021) recommended.</w:t>
      </w:r>
    </w:p>
    <w:p w14:paraId="295A408D" w14:textId="77777777"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3.5 Instrumentation</w:t>
      </w:r>
    </w:p>
    <w:p w14:paraId="066B1B39"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The data collection instruments for this study will be structured questionnaires. The questionnaires will be used for data collection because it offers considerable advantages in the administration. It also presents an even stimulus potentially to large numbers of people simultaneously and provides the investigation with an easy accumulation of data. Anonymity helps to produce more honest answers than is possible in an interview. The questionnaire will comprise of close-ended and open-ended questions.</w:t>
      </w:r>
    </w:p>
    <w:p w14:paraId="55FFFD72" w14:textId="77777777"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3.6 Ethical Consideration </w:t>
      </w:r>
    </w:p>
    <w:p w14:paraId="58AAF0E7"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Ethical consideration is issues that involve human subjects. participants in the study are to be informed of the nature of research to be conducted and the respondents to be given choices if they want to participate or not. </w:t>
      </w:r>
    </w:p>
    <w:p w14:paraId="30E8BCBD" w14:textId="77777777"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3.7 Data Collection Procedure </w:t>
      </w:r>
    </w:p>
    <w:p w14:paraId="6B9D6AEF"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Data collection procedure lays down the criteria deployed in gathering the data (Mugenda &amp; Mugenda, 2009). The researcher will seek approval from the National Council of Science and Technology (NACOSTI), the Department or School of Education, Arts and Social Sciences Garissa university to conduct the study, primary data will be gathered from the filled questionnaires.  </w:t>
      </w:r>
    </w:p>
    <w:p w14:paraId="111C4F95" w14:textId="77777777"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t>3.8 Data Analysis Method</w:t>
      </w:r>
    </w:p>
    <w:p w14:paraId="0625CB3E" w14:textId="77777777" w:rsidR="00985DFE" w:rsidRDefault="00000000" w:rsidP="004064A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Quantitative data will be analyzed descriptively and inferentially. Descriptive statistics will be limited to frequency, percentage, mean and standard deviations. Inferential statistics will be limited to linear regression model. The research findings will be presented using graphs and tables. The data will be   analyzed   using SPSS 26. </w:t>
      </w:r>
    </w:p>
    <w:p w14:paraId="2F264616" w14:textId="77777777" w:rsidR="005B20AF" w:rsidRDefault="005B20AF">
      <w:pPr>
        <w:rPr>
          <w:rFonts w:ascii="Times New Roman" w:hAnsi="Times New Roman" w:cs="Times New Roman"/>
          <w:b/>
          <w:sz w:val="24"/>
          <w:szCs w:val="24"/>
        </w:rPr>
      </w:pPr>
      <w:r>
        <w:rPr>
          <w:rFonts w:ascii="Times New Roman" w:hAnsi="Times New Roman" w:cs="Times New Roman"/>
          <w:b/>
          <w:sz w:val="24"/>
          <w:szCs w:val="24"/>
        </w:rPr>
        <w:br w:type="page"/>
      </w:r>
    </w:p>
    <w:p w14:paraId="72F2C144" w14:textId="1238FBF3" w:rsidR="00985DFE" w:rsidRDefault="00000000" w:rsidP="004064A5">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References</w:t>
      </w:r>
    </w:p>
    <w:p w14:paraId="082824F1" w14:textId="77777777" w:rsidR="00B87251" w:rsidRDefault="00B87251" w:rsidP="004064A5">
      <w:pPr>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Darling-Hammond, L. (2000). Teacher quality and students' achievement: A review of state policy evidence. Education Policy Analysis Archives, 8(1), 1–44.</w:t>
      </w:r>
    </w:p>
    <w:p w14:paraId="071DD43F" w14:textId="77777777" w:rsidR="00B87251" w:rsidRDefault="00B87251" w:rsidP="004064A5">
      <w:pPr>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Darling-Hammond, L., Hyler, M., &amp; Gardner, M. (2017). Effective teacher professional development. Learning Policy Institute. https://doi.org/10.54300/122.311</w:t>
      </w:r>
    </w:p>
    <w:p w14:paraId="1E642C30" w14:textId="77777777" w:rsidR="00B87251" w:rsidRDefault="00B87251" w:rsidP="004064A5">
      <w:pPr>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Goddard, R. D., Bailes, L. P., &amp; Nichols, R. (2019). From school leadership to differentiated instruction: A pathway to student learning in schools. The Elementary School Journal, 120(2), 197–219.</w:t>
      </w:r>
    </w:p>
    <w:p w14:paraId="03FFE2DE" w14:textId="77777777" w:rsidR="00B87251" w:rsidRDefault="00B87251" w:rsidP="004064A5">
      <w:pPr>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Hallinger, P., &amp; Kulophas, D. (2020). The evolving knowledge base on leadership and teacher professional learning: A bibliometric analysis of the literature, 1960–2018. Professional Development in Education, 46(4), 521–540.</w:t>
      </w:r>
    </w:p>
    <w:p w14:paraId="0AAEFF52" w14:textId="77777777" w:rsidR="00B87251" w:rsidRDefault="00B87251" w:rsidP="004064A5">
      <w:pPr>
        <w:spacing w:line="276" w:lineRule="auto"/>
        <w:ind w:left="720" w:hanging="720"/>
        <w:jc w:val="both"/>
        <w:rPr>
          <w:rFonts w:ascii="Times New Roman" w:hAnsi="Times New Roman" w:cs="Times New Roman"/>
          <w:sz w:val="24"/>
          <w:szCs w:val="24"/>
        </w:rPr>
      </w:pPr>
      <w:proofErr w:type="spellStart"/>
      <w:r>
        <w:rPr>
          <w:rFonts w:ascii="Times New Roman" w:hAnsi="Times New Roman" w:cs="Times New Roman"/>
          <w:sz w:val="24"/>
          <w:szCs w:val="24"/>
        </w:rPr>
        <w:t>Neumerski</w:t>
      </w:r>
      <w:proofErr w:type="spellEnd"/>
      <w:r>
        <w:rPr>
          <w:rFonts w:ascii="Times New Roman" w:hAnsi="Times New Roman" w:cs="Times New Roman"/>
          <w:sz w:val="24"/>
          <w:szCs w:val="24"/>
        </w:rPr>
        <w:t>, C. M. (2013). Rethinking instructional leadership, a review: What do we know about principal, teacher, and coach instructional leadership, and where should we go from here? Educational Administration Quarterly, 49(2), 310–347.</w:t>
      </w:r>
    </w:p>
    <w:p w14:paraId="7685A7C1" w14:textId="77777777" w:rsidR="00B87251" w:rsidRDefault="00B87251" w:rsidP="004064A5">
      <w:pPr>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Popova, A., Evans, D. K., Breeding, M. E., &amp; Arancibia, V. (2022). Teacher professional development around the world: The gap between evidence and practice. The World Bank Research Observer, 37(1), 107–136.</w:t>
      </w:r>
    </w:p>
    <w:p w14:paraId="2F1071EE" w14:textId="77777777" w:rsidR="00985DFE" w:rsidRDefault="00985DFE" w:rsidP="004064A5">
      <w:pPr>
        <w:spacing w:line="276" w:lineRule="auto"/>
        <w:jc w:val="both"/>
        <w:rPr>
          <w:rFonts w:ascii="Times New Roman" w:hAnsi="Times New Roman" w:cs="Times New Roman"/>
          <w:sz w:val="24"/>
          <w:szCs w:val="24"/>
        </w:rPr>
      </w:pPr>
    </w:p>
    <w:sectPr w:rsidR="00985DF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FD52A5" w14:textId="77777777" w:rsidR="005D42AC" w:rsidRDefault="005D42AC" w:rsidP="00B87251">
      <w:pPr>
        <w:spacing w:after="0" w:line="240" w:lineRule="auto"/>
      </w:pPr>
      <w:r>
        <w:separator/>
      </w:r>
    </w:p>
  </w:endnote>
  <w:endnote w:type="continuationSeparator" w:id="0">
    <w:p w14:paraId="44CA3408" w14:textId="77777777" w:rsidR="005D42AC" w:rsidRDefault="005D42AC" w:rsidP="00B87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7537146"/>
      <w:docPartObj>
        <w:docPartGallery w:val="Page Numbers (Bottom of Page)"/>
        <w:docPartUnique/>
      </w:docPartObj>
    </w:sdtPr>
    <w:sdtEndPr>
      <w:rPr>
        <w:noProof/>
      </w:rPr>
    </w:sdtEndPr>
    <w:sdtContent>
      <w:p w14:paraId="2B2A7B94" w14:textId="253B694B" w:rsidR="00B87251" w:rsidRDefault="00B872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534628" w14:textId="77777777" w:rsidR="00B87251" w:rsidRDefault="00B87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C79789" w14:textId="77777777" w:rsidR="005D42AC" w:rsidRDefault="005D42AC" w:rsidP="00B87251">
      <w:pPr>
        <w:spacing w:after="0" w:line="240" w:lineRule="auto"/>
      </w:pPr>
      <w:r>
        <w:separator/>
      </w:r>
    </w:p>
  </w:footnote>
  <w:footnote w:type="continuationSeparator" w:id="0">
    <w:p w14:paraId="03FB767A" w14:textId="77777777" w:rsidR="005D42AC" w:rsidRDefault="005D42AC" w:rsidP="00B872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multiLevelType w:val="hybridMultilevel"/>
    <w:tmpl w:val="60ACF9CC"/>
    <w:lvl w:ilvl="0" w:tplc="0D5E3C3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1"/>
    <w:multiLevelType w:val="hybridMultilevel"/>
    <w:tmpl w:val="A2F403A6"/>
    <w:lvl w:ilvl="0" w:tplc="0409001B">
      <w:start w:val="1"/>
      <w:numFmt w:val="lowerRoman"/>
      <w:lvlText w:val="%1."/>
      <w:lvlJc w:val="right"/>
      <w:pPr>
        <w:ind w:left="720" w:hanging="360"/>
      </w:pPr>
    </w:lvl>
    <w:lvl w:ilvl="1" w:tplc="D8E0C05C" w:tentative="1">
      <w:start w:val="1"/>
      <w:numFmt w:val="lowerLetter"/>
      <w:lvlText w:val="%2."/>
      <w:lvlJc w:val="left"/>
      <w:pPr>
        <w:ind w:left="1440" w:hanging="360"/>
      </w:pPr>
    </w:lvl>
    <w:lvl w:ilvl="2" w:tplc="31E80E02" w:tentative="1">
      <w:start w:val="1"/>
      <w:numFmt w:val="lowerRoman"/>
      <w:lvlText w:val="%3."/>
      <w:lvlJc w:val="right"/>
      <w:pPr>
        <w:ind w:left="2160" w:hanging="180"/>
      </w:pPr>
    </w:lvl>
    <w:lvl w:ilvl="3" w:tplc="AA367736" w:tentative="1">
      <w:start w:val="1"/>
      <w:numFmt w:val="decimal"/>
      <w:lvlText w:val="%4."/>
      <w:lvlJc w:val="left"/>
      <w:pPr>
        <w:ind w:left="2880" w:hanging="360"/>
      </w:pPr>
    </w:lvl>
    <w:lvl w:ilvl="4" w:tplc="E466AC90" w:tentative="1">
      <w:start w:val="1"/>
      <w:numFmt w:val="lowerLetter"/>
      <w:lvlText w:val="%5."/>
      <w:lvlJc w:val="left"/>
      <w:pPr>
        <w:ind w:left="3600" w:hanging="360"/>
      </w:pPr>
    </w:lvl>
    <w:lvl w:ilvl="5" w:tplc="96B2B860" w:tentative="1">
      <w:start w:val="1"/>
      <w:numFmt w:val="lowerRoman"/>
      <w:lvlText w:val="%6."/>
      <w:lvlJc w:val="right"/>
      <w:pPr>
        <w:ind w:left="4320" w:hanging="180"/>
      </w:pPr>
    </w:lvl>
    <w:lvl w:ilvl="6" w:tplc="AF6E936A" w:tentative="1">
      <w:start w:val="1"/>
      <w:numFmt w:val="decimal"/>
      <w:lvlText w:val="%7."/>
      <w:lvlJc w:val="left"/>
      <w:pPr>
        <w:ind w:left="5040" w:hanging="360"/>
      </w:pPr>
    </w:lvl>
    <w:lvl w:ilvl="7" w:tplc="F230E38A" w:tentative="1">
      <w:start w:val="1"/>
      <w:numFmt w:val="lowerLetter"/>
      <w:lvlText w:val="%8."/>
      <w:lvlJc w:val="left"/>
      <w:pPr>
        <w:ind w:left="5760" w:hanging="360"/>
      </w:pPr>
    </w:lvl>
    <w:lvl w:ilvl="8" w:tplc="EB8ABD56" w:tentative="1">
      <w:start w:val="1"/>
      <w:numFmt w:val="lowerRoman"/>
      <w:lvlText w:val="%9."/>
      <w:lvlJc w:val="right"/>
      <w:pPr>
        <w:ind w:left="6480" w:hanging="180"/>
      </w:pPr>
    </w:lvl>
  </w:abstractNum>
  <w:abstractNum w:abstractNumId="2" w15:restartNumberingAfterBreak="0">
    <w:nsid w:val="00000002"/>
    <w:multiLevelType w:val="hybridMultilevel"/>
    <w:tmpl w:val="911662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3"/>
    <w:multiLevelType w:val="hybridMultilevel"/>
    <w:tmpl w:val="DECE43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4"/>
    <w:multiLevelType w:val="hybridMultilevel"/>
    <w:tmpl w:val="BCF23B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5"/>
    <w:multiLevelType w:val="hybridMultilevel"/>
    <w:tmpl w:val="2048D4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6"/>
    <w:multiLevelType w:val="hybridMultilevel"/>
    <w:tmpl w:val="9C5268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580789">
    <w:abstractNumId w:val="6"/>
  </w:num>
  <w:num w:numId="2" w16cid:durableId="1084181030">
    <w:abstractNumId w:val="1"/>
  </w:num>
  <w:num w:numId="3" w16cid:durableId="529954881">
    <w:abstractNumId w:val="2"/>
  </w:num>
  <w:num w:numId="4" w16cid:durableId="1276207273">
    <w:abstractNumId w:val="5"/>
  </w:num>
  <w:num w:numId="5" w16cid:durableId="341471154">
    <w:abstractNumId w:val="0"/>
  </w:num>
  <w:num w:numId="6" w16cid:durableId="1025713974">
    <w:abstractNumId w:val="4"/>
  </w:num>
  <w:num w:numId="7" w16cid:durableId="228535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DFE"/>
    <w:rsid w:val="001F5B1D"/>
    <w:rsid w:val="00313234"/>
    <w:rsid w:val="004064A5"/>
    <w:rsid w:val="005B20AF"/>
    <w:rsid w:val="005D42AC"/>
    <w:rsid w:val="00985DFE"/>
    <w:rsid w:val="00B87251"/>
    <w:rsid w:val="00D67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4FCB3"/>
  <w15:docId w15:val="{9C879212-7D24-4C61-A2FF-3CC951F8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0"/>
    </w:rPr>
  </w:style>
  <w:style w:type="paragraph" w:styleId="Heading1">
    <w:name w:val="heading 1"/>
    <w:basedOn w:val="Normal"/>
    <w:link w:val="Heading1Char"/>
    <w:uiPriority w:val="9"/>
    <w:qFormat/>
    <w:pPr>
      <w:keepNext/>
      <w:spacing w:before="240" w:after="60" w:line="276" w:lineRule="auto"/>
      <w:outlineLvl w:val="0"/>
    </w:pPr>
    <w:rPr>
      <w:rFonts w:ascii="Cambria" w:eastAsia="Times New Roman" w:hAnsi="Cambria" w:cs="Times New Roman"/>
      <w:b/>
      <w:bCs/>
      <w:kern w:val="32"/>
      <w:sz w:val="32"/>
      <w:szCs w:val="32"/>
      <w:lang w:val="en-GB"/>
    </w:rPr>
  </w:style>
  <w:style w:type="paragraph" w:styleId="Heading2">
    <w:name w:val="heading 2"/>
    <w:basedOn w:val="Normal"/>
    <w:link w:val="Heading2Char"/>
    <w:uiPriority w:val="9"/>
    <w:semiHidden/>
    <w:unhideWhenUsed/>
    <w:qFormat/>
    <w:pPr>
      <w:keepNext/>
      <w:spacing w:before="240" w:after="60" w:line="276" w:lineRule="auto"/>
      <w:outlineLvl w:val="1"/>
    </w:pPr>
    <w:rPr>
      <w:rFonts w:ascii="Times New Roman" w:eastAsia="Times New Roman" w:hAnsi="Times New Roman" w:cs="Times New Roman"/>
      <w:b/>
      <w:bCs/>
      <w:i/>
      <w:iCs/>
      <w:sz w:val="24"/>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Times New Roman" w:hAnsi="Cambria" w:cs="Times New Roman"/>
      <w:b/>
      <w:bCs/>
      <w:kern w:val="32"/>
      <w:sz w:val="32"/>
      <w:szCs w:val="32"/>
      <w:lang w:val="en-GB"/>
    </w:rPr>
  </w:style>
  <w:style w:type="character" w:customStyle="1" w:styleId="Heading2Char">
    <w:name w:val="Heading 2 Char"/>
    <w:basedOn w:val="DefaultParagraphFont"/>
    <w:link w:val="Heading2"/>
    <w:uiPriority w:val="9"/>
    <w:rPr>
      <w:rFonts w:ascii="Times New Roman" w:eastAsia="Times New Roman" w:hAnsi="Times New Roman" w:cs="Times New Roman"/>
      <w:b/>
      <w:bCs/>
      <w:i/>
      <w:iCs/>
      <w:kern w:val="0"/>
      <w:sz w:val="24"/>
      <w:szCs w:val="28"/>
      <w:lang w:val="en-GB"/>
    </w:rPr>
  </w:style>
  <w:style w:type="paragraph" w:styleId="ListParagraph">
    <w:name w:val="List Paragraph"/>
    <w:basedOn w:val="Normal"/>
    <w:uiPriority w:val="34"/>
    <w:qFormat/>
    <w:pPr>
      <w:ind w:left="720"/>
      <w:contextualSpacing/>
    </w:pPr>
  </w:style>
  <w:style w:type="paragraph" w:styleId="NoSpacing">
    <w:name w:val="No Spacing"/>
    <w:link w:val="NoSpacingChar"/>
    <w:qFormat/>
    <w:pPr>
      <w:spacing w:after="0" w:line="240" w:lineRule="auto"/>
    </w:pPr>
    <w:rPr>
      <w:rFonts w:ascii="Times New Roman" w:eastAsia="SimSun" w:hAnsi="Times New Roman" w:cs="Times New Roman"/>
      <w:kern w:val="0"/>
      <w:sz w:val="21"/>
    </w:rPr>
  </w:style>
  <w:style w:type="character" w:customStyle="1" w:styleId="NoSpacingChar">
    <w:name w:val="No Spacing Char"/>
    <w:link w:val="NoSpacing"/>
    <w:rPr>
      <w:rFonts w:ascii="Times New Roman" w:eastAsia="SimSun" w:hAnsi="Times New Roman" w:cs="Times New Roman"/>
      <w:kern w:val="0"/>
      <w:sz w:val="21"/>
    </w:rPr>
  </w:style>
  <w:style w:type="paragraph" w:styleId="BodyText">
    <w:name w:val="Body Text"/>
    <w:basedOn w:val="Normal"/>
    <w:link w:val="BodyTextChar"/>
    <w:qFormat/>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kern w:val="0"/>
      <w:sz w:val="24"/>
      <w:szCs w:val="24"/>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eastAsia="Calibri" w:hAnsi="Calibri" w:cs="SimSun"/>
      <w:kern w:val="0"/>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SimSu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2701</Words>
  <Characters>15401</Characters>
  <Application>Microsoft Office Word</Application>
  <DocSecurity>0</DocSecurity>
  <Lines>128</Lines>
  <Paragraphs>36</Paragraphs>
  <ScaleCrop>false</ScaleCrop>
  <Company/>
  <LinksUpToDate>false</LinksUpToDate>
  <CharactersWithSpaces>18066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Dedan Oduor</dc:creator>
  <cp:lastModifiedBy>JJ</cp:lastModifiedBy>
  <cp:revision>6</cp:revision>
  <dcterms:created xsi:type="dcterms:W3CDTF">2024-09-30T04:54:00Z</dcterms:created>
  <dcterms:modified xsi:type="dcterms:W3CDTF">2024-09-30T05:01:00Z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829885426bd0490eab88b42662b35ed5</vt:lpwstr>
  </property>
</Properties>
</file>