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16340" w14:textId="62CAF476" w:rsidR="00767991" w:rsidRDefault="00767991" w:rsidP="00767991">
      <w:pPr>
        <w:spacing w:line="480" w:lineRule="auto"/>
        <w:ind w:left="360" w:hanging="360"/>
        <w:jc w:val="both"/>
        <w:rPr>
          <w:noProof/>
        </w:rPr>
      </w:pPr>
      <w:r>
        <w:rPr>
          <w:noProof/>
        </w:rPr>
        <w:t xml:space="preserve">            </w:t>
      </w:r>
    </w:p>
    <w:p w14:paraId="0E7C024C" w14:textId="71CE46D6" w:rsidR="00767991" w:rsidRDefault="00767991" w:rsidP="00767991">
      <w:pPr>
        <w:spacing w:line="480" w:lineRule="auto"/>
        <w:jc w:val="both"/>
      </w:pPr>
      <w:r>
        <w:t xml:space="preserve">                                                  </w:t>
      </w:r>
      <w:r w:rsidR="005F09CB">
        <w:t xml:space="preserve">              </w:t>
      </w:r>
      <w:r>
        <w:t xml:space="preserve">   </w:t>
      </w:r>
      <w:r>
        <w:rPr>
          <w:noProof/>
        </w:rPr>
        <w:drawing>
          <wp:inline distT="0" distB="0" distL="0" distR="0" wp14:anchorId="5158E6C7" wp14:editId="7326E5BC">
            <wp:extent cx="1085850" cy="869950"/>
            <wp:effectExtent l="0" t="0" r="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5850" cy="869950"/>
                    </a:xfrm>
                    <a:prstGeom prst="rect">
                      <a:avLst/>
                    </a:prstGeom>
                    <a:noFill/>
                    <a:ln>
                      <a:noFill/>
                    </a:ln>
                  </pic:spPr>
                </pic:pic>
              </a:graphicData>
            </a:graphic>
          </wp:inline>
        </w:drawing>
      </w:r>
    </w:p>
    <w:p w14:paraId="2BCF3929" w14:textId="5A2C0A57" w:rsidR="00767991" w:rsidRDefault="00767991" w:rsidP="00767991">
      <w:pPr>
        <w:spacing w:line="480" w:lineRule="auto"/>
        <w:ind w:left="360" w:hanging="360"/>
        <w:jc w:val="both"/>
        <w:rPr>
          <w:b/>
          <w:iCs/>
        </w:rPr>
      </w:pPr>
      <w:r>
        <w:rPr>
          <w:rFonts w:ascii="Times New Roman" w:hAnsi="Times New Roman" w:cs="Times New Roman"/>
          <w:b/>
          <w:bCs/>
        </w:rPr>
        <w:t xml:space="preserve">       </w:t>
      </w:r>
      <w:r>
        <w:t xml:space="preserve">                                      </w:t>
      </w:r>
      <w:r w:rsidR="005F09CB">
        <w:t xml:space="preserve">           </w:t>
      </w:r>
      <w:r>
        <w:t xml:space="preserve">   </w:t>
      </w:r>
      <w:r w:rsidRPr="00767991">
        <w:rPr>
          <w:b/>
          <w:iCs/>
        </w:rPr>
        <w:t>GARISSA UNIVERSITY</w:t>
      </w:r>
    </w:p>
    <w:p w14:paraId="7DFF2557" w14:textId="08E05B4D" w:rsidR="00767991" w:rsidRDefault="00767991" w:rsidP="00767991">
      <w:pPr>
        <w:spacing w:line="480" w:lineRule="auto"/>
        <w:ind w:left="360" w:hanging="360"/>
        <w:jc w:val="both"/>
        <w:rPr>
          <w:b/>
          <w:iCs/>
        </w:rPr>
      </w:pPr>
      <w:r>
        <w:rPr>
          <w:b/>
          <w:iCs/>
        </w:rPr>
        <w:t xml:space="preserve">                               </w:t>
      </w:r>
      <w:r w:rsidR="005F09CB">
        <w:rPr>
          <w:b/>
          <w:iCs/>
        </w:rPr>
        <w:t xml:space="preserve">                              </w:t>
      </w:r>
      <w:r>
        <w:rPr>
          <w:b/>
          <w:iCs/>
        </w:rPr>
        <w:t xml:space="preserve">(Oasis of </w:t>
      </w:r>
      <w:r w:rsidR="008731FC">
        <w:rPr>
          <w:b/>
          <w:iCs/>
        </w:rPr>
        <w:t>innovation)</w:t>
      </w:r>
    </w:p>
    <w:p w14:paraId="66D1ECA9" w14:textId="604B74A5" w:rsidR="00767991" w:rsidRDefault="008731FC" w:rsidP="00767991">
      <w:pPr>
        <w:spacing w:line="480" w:lineRule="auto"/>
        <w:ind w:left="360" w:hanging="360"/>
        <w:jc w:val="both"/>
        <w:rPr>
          <w:b/>
          <w:iCs/>
        </w:rPr>
      </w:pPr>
      <w:r>
        <w:rPr>
          <w:b/>
          <w:iCs/>
        </w:rPr>
        <w:t>SCHOOL:</w:t>
      </w:r>
      <w:r w:rsidR="00767991">
        <w:rPr>
          <w:b/>
          <w:iCs/>
        </w:rPr>
        <w:t xml:space="preserve"> </w:t>
      </w:r>
      <w:r w:rsidR="005F09CB">
        <w:rPr>
          <w:b/>
          <w:iCs/>
        </w:rPr>
        <w:t xml:space="preserve">Education Arts </w:t>
      </w:r>
      <w:r>
        <w:rPr>
          <w:b/>
          <w:iCs/>
        </w:rPr>
        <w:t>and</w:t>
      </w:r>
      <w:r w:rsidR="005F09CB">
        <w:rPr>
          <w:b/>
          <w:iCs/>
        </w:rPr>
        <w:t xml:space="preserve"> Social Sciences</w:t>
      </w:r>
    </w:p>
    <w:p w14:paraId="5F075B26" w14:textId="6C6A8CF1" w:rsidR="00767991" w:rsidRDefault="00767991" w:rsidP="00767991">
      <w:pPr>
        <w:spacing w:line="480" w:lineRule="auto"/>
        <w:ind w:left="360" w:hanging="360"/>
        <w:jc w:val="both"/>
        <w:rPr>
          <w:b/>
          <w:iCs/>
        </w:rPr>
      </w:pPr>
      <w:r>
        <w:rPr>
          <w:b/>
          <w:iCs/>
        </w:rPr>
        <w:t xml:space="preserve">DEPARTMENT: </w:t>
      </w:r>
      <w:r w:rsidR="005F09CB">
        <w:rPr>
          <w:b/>
          <w:iCs/>
        </w:rPr>
        <w:t xml:space="preserve">Education Arts </w:t>
      </w:r>
      <w:r w:rsidR="008731FC">
        <w:rPr>
          <w:b/>
          <w:iCs/>
        </w:rPr>
        <w:t>and</w:t>
      </w:r>
      <w:r w:rsidR="005F09CB">
        <w:rPr>
          <w:b/>
          <w:iCs/>
        </w:rPr>
        <w:t xml:space="preserve"> Postgraduate Studies</w:t>
      </w:r>
    </w:p>
    <w:p w14:paraId="00CA51F8" w14:textId="7E73AAFC" w:rsidR="005F09CB" w:rsidRDefault="005F09CB" w:rsidP="00767991">
      <w:pPr>
        <w:spacing w:line="480" w:lineRule="auto"/>
        <w:ind w:left="360" w:hanging="360"/>
        <w:jc w:val="both"/>
        <w:rPr>
          <w:b/>
          <w:iCs/>
        </w:rPr>
      </w:pPr>
      <w:r>
        <w:rPr>
          <w:b/>
          <w:iCs/>
        </w:rPr>
        <w:t xml:space="preserve">COURSE: Masters In Education (Curriculum </w:t>
      </w:r>
      <w:r w:rsidR="008731FC">
        <w:rPr>
          <w:b/>
          <w:iCs/>
        </w:rPr>
        <w:t>Studies)</w:t>
      </w:r>
    </w:p>
    <w:p w14:paraId="07B70CB1" w14:textId="07AB5643" w:rsidR="005F09CB" w:rsidRDefault="005F09CB" w:rsidP="00767991">
      <w:pPr>
        <w:spacing w:line="480" w:lineRule="auto"/>
        <w:ind w:left="360" w:hanging="360"/>
        <w:jc w:val="both"/>
        <w:rPr>
          <w:b/>
          <w:iCs/>
        </w:rPr>
      </w:pPr>
      <w:r>
        <w:rPr>
          <w:b/>
          <w:iCs/>
        </w:rPr>
        <w:t xml:space="preserve">UNIT: Curriculum Supervision </w:t>
      </w:r>
      <w:r w:rsidR="008731FC">
        <w:rPr>
          <w:b/>
          <w:iCs/>
        </w:rPr>
        <w:t>and</w:t>
      </w:r>
      <w:r>
        <w:rPr>
          <w:b/>
          <w:iCs/>
        </w:rPr>
        <w:t xml:space="preserve"> Management</w:t>
      </w:r>
    </w:p>
    <w:p w14:paraId="75BBFC8D" w14:textId="21E2AB71" w:rsidR="005F09CB" w:rsidRDefault="005F09CB" w:rsidP="00767991">
      <w:pPr>
        <w:spacing w:line="480" w:lineRule="auto"/>
        <w:ind w:left="360" w:hanging="360"/>
        <w:jc w:val="both"/>
        <w:rPr>
          <w:b/>
          <w:iCs/>
        </w:rPr>
      </w:pPr>
      <w:r>
        <w:rPr>
          <w:b/>
          <w:iCs/>
        </w:rPr>
        <w:t>UNIT LECTURER: DR. ROSALIA MUMO</w:t>
      </w:r>
    </w:p>
    <w:p w14:paraId="5C70EDA3" w14:textId="2B7A8189" w:rsidR="005F09CB" w:rsidRDefault="005F09CB" w:rsidP="00767991">
      <w:pPr>
        <w:spacing w:line="480" w:lineRule="auto"/>
        <w:ind w:left="360" w:hanging="360"/>
        <w:jc w:val="both"/>
        <w:rPr>
          <w:b/>
          <w:iCs/>
        </w:rPr>
      </w:pPr>
      <w:r>
        <w:rPr>
          <w:b/>
          <w:iCs/>
        </w:rPr>
        <w:t>TASK: Group Work Assignment</w:t>
      </w:r>
    </w:p>
    <w:p w14:paraId="32171E71" w14:textId="6C555DA0" w:rsidR="005F09CB" w:rsidRDefault="005F09CB" w:rsidP="00767991">
      <w:pPr>
        <w:spacing w:line="480" w:lineRule="auto"/>
        <w:ind w:left="360" w:hanging="360"/>
        <w:jc w:val="both"/>
        <w:rPr>
          <w:b/>
          <w:iCs/>
        </w:rPr>
      </w:pPr>
      <w:r>
        <w:rPr>
          <w:b/>
          <w:iCs/>
        </w:rPr>
        <w:t>DATE OF SUBMISSION: 12</w:t>
      </w:r>
      <w:r w:rsidRPr="005F09CB">
        <w:rPr>
          <w:b/>
          <w:iCs/>
          <w:vertAlign w:val="superscript"/>
        </w:rPr>
        <w:t>TH</w:t>
      </w:r>
      <w:r>
        <w:rPr>
          <w:b/>
          <w:iCs/>
        </w:rPr>
        <w:t xml:space="preserve"> JULY 2025</w:t>
      </w:r>
    </w:p>
    <w:p w14:paraId="28ADBEE1" w14:textId="1728F87A" w:rsidR="005F09CB" w:rsidRPr="005F09CB" w:rsidRDefault="005F09CB" w:rsidP="00767991">
      <w:pPr>
        <w:spacing w:line="480" w:lineRule="auto"/>
        <w:ind w:left="360" w:hanging="360"/>
        <w:jc w:val="both"/>
        <w:rPr>
          <w:b/>
          <w:iCs/>
          <w:u w:val="single"/>
        </w:rPr>
      </w:pPr>
      <w:r w:rsidRPr="005F09CB">
        <w:rPr>
          <w:b/>
          <w:iCs/>
          <w:u w:val="single"/>
        </w:rPr>
        <w:t>GROUP MEMBERS</w:t>
      </w:r>
    </w:p>
    <w:p w14:paraId="07586F1C" w14:textId="74E8E93E" w:rsidR="005F09CB" w:rsidRDefault="008731FC" w:rsidP="005F09CB">
      <w:pPr>
        <w:pStyle w:val="ListParagraph"/>
        <w:numPr>
          <w:ilvl w:val="0"/>
          <w:numId w:val="45"/>
        </w:numPr>
        <w:spacing w:line="480" w:lineRule="auto"/>
        <w:jc w:val="both"/>
        <w:rPr>
          <w:b/>
          <w:iCs/>
        </w:rPr>
      </w:pPr>
      <w:r>
        <w:rPr>
          <w:b/>
          <w:iCs/>
        </w:rPr>
        <w:t>ABDI ABDIWAHAB HASSAN</w:t>
      </w:r>
      <w:r w:rsidR="005F09CB">
        <w:rPr>
          <w:b/>
          <w:iCs/>
        </w:rPr>
        <w:t xml:space="preserve">   E301/P2906/24</w:t>
      </w:r>
    </w:p>
    <w:p w14:paraId="1B6DAD73" w14:textId="44DF67FE" w:rsidR="005F09CB" w:rsidRDefault="005F09CB" w:rsidP="005F09CB">
      <w:pPr>
        <w:pStyle w:val="ListParagraph"/>
        <w:numPr>
          <w:ilvl w:val="0"/>
          <w:numId w:val="45"/>
        </w:numPr>
        <w:spacing w:line="480" w:lineRule="auto"/>
        <w:jc w:val="both"/>
        <w:rPr>
          <w:b/>
          <w:iCs/>
        </w:rPr>
      </w:pPr>
      <w:r>
        <w:rPr>
          <w:b/>
          <w:iCs/>
        </w:rPr>
        <w:t>DEKA HASHIR                             E301/P2959/24</w:t>
      </w:r>
    </w:p>
    <w:p w14:paraId="69206FCA" w14:textId="550D0D64" w:rsidR="005F09CB" w:rsidRPr="005F09CB" w:rsidRDefault="005F09CB" w:rsidP="005F09CB">
      <w:pPr>
        <w:pStyle w:val="ListParagraph"/>
        <w:numPr>
          <w:ilvl w:val="0"/>
          <w:numId w:val="45"/>
        </w:numPr>
        <w:spacing w:line="480" w:lineRule="auto"/>
        <w:jc w:val="both"/>
        <w:rPr>
          <w:b/>
          <w:iCs/>
        </w:rPr>
      </w:pPr>
      <w:r>
        <w:rPr>
          <w:b/>
          <w:iCs/>
        </w:rPr>
        <w:t>EVANS OBARE MAANGI           E301/P2844/24</w:t>
      </w:r>
    </w:p>
    <w:p w14:paraId="1B1E7003" w14:textId="77777777" w:rsidR="005F09CB" w:rsidRDefault="005F09CB" w:rsidP="005F09CB">
      <w:pPr>
        <w:spacing w:line="480" w:lineRule="auto"/>
        <w:jc w:val="both"/>
        <w:rPr>
          <w:b/>
          <w:iCs/>
        </w:rPr>
      </w:pPr>
    </w:p>
    <w:p w14:paraId="1B1D3BED" w14:textId="6AE8DBEB" w:rsidR="00767991" w:rsidRPr="005F09CB" w:rsidRDefault="005F09CB" w:rsidP="005F09CB">
      <w:pPr>
        <w:spacing w:line="480" w:lineRule="auto"/>
        <w:jc w:val="both"/>
        <w:rPr>
          <w:rFonts w:ascii="Times New Roman" w:hAnsi="Times New Roman" w:cs="Times New Roman"/>
          <w:b/>
          <w:bCs/>
        </w:rPr>
      </w:pPr>
      <w:r>
        <w:rPr>
          <w:b/>
          <w:iCs/>
        </w:rPr>
        <w:lastRenderedPageBreak/>
        <w:t xml:space="preserve">                                                                   </w:t>
      </w:r>
      <w:r w:rsidR="00767991" w:rsidRPr="005F09CB">
        <w:rPr>
          <w:rFonts w:ascii="Times New Roman" w:hAnsi="Times New Roman" w:cs="Times New Roman"/>
          <w:b/>
          <w:bCs/>
        </w:rPr>
        <w:t>QUESTION 1</w:t>
      </w:r>
    </w:p>
    <w:p w14:paraId="0ED385DD" w14:textId="3E4FEBFE" w:rsidR="007B2E0C" w:rsidRPr="00767991" w:rsidRDefault="00E75901" w:rsidP="00767991">
      <w:pPr>
        <w:pStyle w:val="ListParagraph"/>
        <w:spacing w:line="480" w:lineRule="auto"/>
        <w:ind w:left="360"/>
        <w:jc w:val="both"/>
        <w:rPr>
          <w:rFonts w:ascii="Times New Roman" w:hAnsi="Times New Roman" w:cs="Times New Roman"/>
          <w:b/>
          <w:bCs/>
        </w:rPr>
      </w:pPr>
      <w:r w:rsidRPr="00767991">
        <w:rPr>
          <w:rFonts w:ascii="Times New Roman" w:hAnsi="Times New Roman" w:cs="Times New Roman"/>
          <w:b/>
          <w:bCs/>
        </w:rPr>
        <w:t>Identify and explain fully the various types of supervision</w:t>
      </w:r>
      <w:r w:rsidR="001F195B" w:rsidRPr="00767991">
        <w:rPr>
          <w:rFonts w:ascii="Times New Roman" w:hAnsi="Times New Roman" w:cs="Times New Roman"/>
          <w:b/>
          <w:bCs/>
        </w:rPr>
        <w:t xml:space="preserve"> </w:t>
      </w:r>
    </w:p>
    <w:p w14:paraId="69D929D4" w14:textId="77777777" w:rsidR="00EB1110" w:rsidRPr="00767991" w:rsidRDefault="001F195B" w:rsidP="00767991">
      <w:pPr>
        <w:spacing w:line="480" w:lineRule="auto"/>
        <w:jc w:val="both"/>
        <w:rPr>
          <w:rFonts w:ascii="Times New Roman" w:hAnsi="Times New Roman" w:cs="Times New Roman"/>
          <w:color w:val="404040"/>
          <w:shd w:val="clear" w:color="auto" w:fill="FFFFFF"/>
        </w:rPr>
      </w:pPr>
      <w:r w:rsidRPr="00767991">
        <w:rPr>
          <w:rFonts w:ascii="Times New Roman" w:hAnsi="Times New Roman" w:cs="Times New Roman"/>
        </w:rPr>
        <w:t xml:space="preserve"> </w:t>
      </w:r>
      <w:r w:rsidR="00240AB3" w:rsidRPr="00767991">
        <w:rPr>
          <w:rFonts w:ascii="Times New Roman" w:hAnsi="Times New Roman" w:cs="Times New Roman"/>
        </w:rPr>
        <w:t xml:space="preserve"> </w:t>
      </w:r>
      <w:r w:rsidR="00EB1110" w:rsidRPr="00767991">
        <w:rPr>
          <w:rStyle w:val="Strong"/>
          <w:rFonts w:ascii="Times New Roman" w:hAnsi="Times New Roman" w:cs="Times New Roman"/>
          <w:color w:val="404040"/>
          <w:shd w:val="clear" w:color="auto" w:fill="FFFFFF"/>
        </w:rPr>
        <w:t>Supervision in education</w:t>
      </w:r>
      <w:r w:rsidR="00EB1110" w:rsidRPr="00767991">
        <w:rPr>
          <w:rFonts w:ascii="Times New Roman" w:hAnsi="Times New Roman" w:cs="Times New Roman"/>
          <w:color w:val="404040"/>
          <w:shd w:val="clear" w:color="auto" w:fill="FFFFFF"/>
        </w:rPr>
        <w:t> refers to the process of overseeing, guiding, and supporting teachers, students, and school staff to improve teaching quality, enhance student learning, and ensure effective school operations. It involves mentoring, evaluation, professional development, and administrative oversight to maintain high educational standards. The following are the various types of supervision:</w:t>
      </w:r>
    </w:p>
    <w:p w14:paraId="72D83128" w14:textId="0C9FDB9A" w:rsidR="00B470A8" w:rsidRPr="00767991" w:rsidRDefault="00EB1110" w:rsidP="00767991">
      <w:pPr>
        <w:pStyle w:val="ListParagraph"/>
        <w:numPr>
          <w:ilvl w:val="0"/>
          <w:numId w:val="5"/>
        </w:numPr>
        <w:shd w:val="clear" w:color="auto" w:fill="FFFFFF"/>
        <w:spacing w:before="206" w:after="206" w:line="480" w:lineRule="auto"/>
        <w:ind w:left="360"/>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b/>
          <w:bCs/>
          <w:color w:val="404040"/>
          <w:kern w:val="0"/>
          <w14:ligatures w14:val="none"/>
        </w:rPr>
        <w:t>Autocratic supervision</w:t>
      </w:r>
      <w:r w:rsidRPr="00767991">
        <w:rPr>
          <w:rFonts w:ascii="Times New Roman" w:eastAsia="Times New Roman" w:hAnsi="Times New Roman" w:cs="Times New Roman"/>
          <w:color w:val="404040"/>
          <w:kern w:val="0"/>
          <w14:ligatures w14:val="none"/>
        </w:rPr>
        <w:t xml:space="preserve"> is a leadership style in which the supervisor holds centralized authority, makes decisions unilaterally, and expects strict compliance from subordinates without their input (Glickman et al., 2018). In educational settings, this approach is characterized by top-down directives, minimal teacher autonomy, and an emphasis on control rather than </w:t>
      </w:r>
      <w:r w:rsidR="008731FC" w:rsidRPr="00767991">
        <w:rPr>
          <w:rFonts w:ascii="Times New Roman" w:eastAsia="Times New Roman" w:hAnsi="Times New Roman" w:cs="Times New Roman"/>
          <w:color w:val="404040"/>
          <w:kern w:val="0"/>
          <w14:ligatures w14:val="none"/>
        </w:rPr>
        <w:t>collaboration, the</w:t>
      </w:r>
      <w:r w:rsidR="00B470A8" w:rsidRPr="00767991">
        <w:rPr>
          <w:rFonts w:ascii="Times New Roman" w:eastAsia="Times New Roman" w:hAnsi="Times New Roman" w:cs="Times New Roman"/>
          <w:color w:val="404040"/>
          <w:kern w:val="0"/>
          <w14:ligatures w14:val="none"/>
        </w:rPr>
        <w:t xml:space="preserve"> </w:t>
      </w:r>
      <w:r w:rsidR="008731FC" w:rsidRPr="00767991">
        <w:rPr>
          <w:rFonts w:ascii="Times New Roman" w:eastAsia="Times New Roman" w:hAnsi="Times New Roman" w:cs="Times New Roman"/>
          <w:color w:val="404040"/>
          <w:kern w:val="0"/>
          <w14:ligatures w14:val="none"/>
        </w:rPr>
        <w:t>supervisor (principals</w:t>
      </w:r>
      <w:r w:rsidR="00B470A8" w:rsidRPr="00767991">
        <w:rPr>
          <w:rFonts w:ascii="Times New Roman" w:eastAsia="Times New Roman" w:hAnsi="Times New Roman" w:cs="Times New Roman"/>
          <w:color w:val="404040"/>
          <w:kern w:val="0"/>
          <w14:ligatures w14:val="none"/>
        </w:rPr>
        <w:t xml:space="preserve"> or </w:t>
      </w:r>
      <w:r w:rsidR="008731FC" w:rsidRPr="00767991">
        <w:rPr>
          <w:rFonts w:ascii="Times New Roman" w:eastAsia="Times New Roman" w:hAnsi="Times New Roman" w:cs="Times New Roman"/>
          <w:color w:val="404040"/>
          <w:kern w:val="0"/>
          <w14:ligatures w14:val="none"/>
        </w:rPr>
        <w:t>deputy) wants</w:t>
      </w:r>
      <w:r w:rsidR="00B470A8" w:rsidRPr="00767991">
        <w:rPr>
          <w:rFonts w:ascii="Times New Roman" w:eastAsia="Times New Roman" w:hAnsi="Times New Roman" w:cs="Times New Roman"/>
          <w:color w:val="404040"/>
          <w:kern w:val="0"/>
          <w14:ligatures w14:val="none"/>
        </w:rPr>
        <w:t xml:space="preserve"> everything to be done strictly according to his/her instructions and never likes any intervention from his </w:t>
      </w:r>
      <w:r w:rsidR="008731FC" w:rsidRPr="00767991">
        <w:rPr>
          <w:rFonts w:ascii="Times New Roman" w:eastAsia="Times New Roman" w:hAnsi="Times New Roman" w:cs="Times New Roman"/>
          <w:color w:val="404040"/>
          <w:kern w:val="0"/>
          <w14:ligatures w14:val="none"/>
        </w:rPr>
        <w:t>subordinates It</w:t>
      </w:r>
      <w:r w:rsidR="00EB4E38" w:rsidRPr="00767991">
        <w:rPr>
          <w:rFonts w:ascii="Times New Roman" w:eastAsia="Times New Roman" w:hAnsi="Times New Roman" w:cs="Times New Roman"/>
          <w:color w:val="404040"/>
          <w:kern w:val="0"/>
          <w14:ligatures w14:val="none"/>
        </w:rPr>
        <w:t xml:space="preserve"> has the following characteris</w:t>
      </w:r>
      <w:r w:rsidR="00AD64C5" w:rsidRPr="00767991">
        <w:rPr>
          <w:rFonts w:ascii="Times New Roman" w:eastAsia="Times New Roman" w:hAnsi="Times New Roman" w:cs="Times New Roman"/>
          <w:color w:val="404040"/>
          <w:kern w:val="0"/>
          <w14:ligatures w14:val="none"/>
        </w:rPr>
        <w:t>tics</w:t>
      </w:r>
      <w:r w:rsidR="00B470A8" w:rsidRPr="00767991">
        <w:rPr>
          <w:rFonts w:ascii="Times New Roman" w:eastAsia="Times New Roman" w:hAnsi="Times New Roman" w:cs="Times New Roman"/>
          <w:color w:val="404040"/>
          <w:kern w:val="0"/>
          <w14:ligatures w14:val="none"/>
        </w:rPr>
        <w:t>:</w:t>
      </w:r>
    </w:p>
    <w:p w14:paraId="3E0AE746" w14:textId="64871765" w:rsidR="00B470A8" w:rsidRPr="00767991" w:rsidRDefault="00B470A8" w:rsidP="00767991">
      <w:pPr>
        <w:pStyle w:val="ListParagraph"/>
        <w:shd w:val="clear" w:color="auto" w:fill="FFFFFF"/>
        <w:spacing w:before="206" w:after="206" w:line="480" w:lineRule="auto"/>
        <w:ind w:left="360"/>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color w:val="404040"/>
          <w:kern w:val="0"/>
          <w14:ligatures w14:val="none"/>
        </w:rPr>
        <w:t>*</w:t>
      </w:r>
      <w:r w:rsidR="00EB1110" w:rsidRPr="00767991">
        <w:rPr>
          <w:rFonts w:ascii="Times New Roman" w:eastAsia="Times New Roman" w:hAnsi="Times New Roman" w:cs="Times New Roman"/>
          <w:color w:val="404040"/>
          <w:kern w:val="0"/>
          <w14:ligatures w14:val="none"/>
        </w:rPr>
        <w:t>Centralized Decision-Making</w:t>
      </w:r>
    </w:p>
    <w:p w14:paraId="5DD3B811" w14:textId="32DE8129" w:rsidR="00B470A8" w:rsidRPr="00767991" w:rsidRDefault="003F65FF" w:rsidP="00767991">
      <w:pPr>
        <w:pStyle w:val="ListParagraph"/>
        <w:shd w:val="clear" w:color="auto" w:fill="FFFFFF"/>
        <w:spacing w:before="206" w:after="206" w:line="480" w:lineRule="auto"/>
        <w:ind w:left="360"/>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color w:val="404040"/>
          <w:kern w:val="0"/>
          <w14:ligatures w14:val="none"/>
        </w:rPr>
        <w:t xml:space="preserve"> </w:t>
      </w:r>
      <w:r w:rsidR="00B470A8" w:rsidRPr="00767991">
        <w:rPr>
          <w:rFonts w:ascii="Times New Roman" w:eastAsia="Times New Roman" w:hAnsi="Times New Roman" w:cs="Times New Roman"/>
          <w:color w:val="404040"/>
          <w:kern w:val="0"/>
          <w14:ligatures w14:val="none"/>
        </w:rPr>
        <w:t>*</w:t>
      </w:r>
      <w:r w:rsidR="00EB1110" w:rsidRPr="00767991">
        <w:rPr>
          <w:rFonts w:ascii="Times New Roman" w:eastAsia="Times New Roman" w:hAnsi="Times New Roman" w:cs="Times New Roman"/>
          <w:color w:val="404040"/>
          <w:kern w:val="0"/>
          <w14:ligatures w14:val="none"/>
        </w:rPr>
        <w:t xml:space="preserve">Strict Compliance &amp; </w:t>
      </w:r>
      <w:r w:rsidR="00AD64C5" w:rsidRPr="00767991">
        <w:rPr>
          <w:rFonts w:ascii="Times New Roman" w:eastAsia="Times New Roman" w:hAnsi="Times New Roman" w:cs="Times New Roman"/>
          <w:color w:val="404040"/>
          <w:kern w:val="0"/>
          <w14:ligatures w14:val="none"/>
        </w:rPr>
        <w:t>Discipline</w:t>
      </w:r>
    </w:p>
    <w:p w14:paraId="7D3895F7" w14:textId="1D0DC0C3" w:rsidR="00B470A8" w:rsidRPr="00767991" w:rsidRDefault="00AD64C5" w:rsidP="00767991">
      <w:pPr>
        <w:pStyle w:val="ListParagraph"/>
        <w:shd w:val="clear" w:color="auto" w:fill="FFFFFF"/>
        <w:spacing w:before="206" w:after="206" w:line="480" w:lineRule="auto"/>
        <w:ind w:left="360"/>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color w:val="404040"/>
          <w:kern w:val="0"/>
          <w14:ligatures w14:val="none"/>
        </w:rPr>
        <w:t xml:space="preserve"> </w:t>
      </w:r>
      <w:r w:rsidR="00B470A8" w:rsidRPr="00767991">
        <w:rPr>
          <w:rFonts w:ascii="Times New Roman" w:eastAsia="Times New Roman" w:hAnsi="Times New Roman" w:cs="Times New Roman"/>
          <w:color w:val="404040"/>
          <w:kern w:val="0"/>
          <w14:ligatures w14:val="none"/>
        </w:rPr>
        <w:t>*</w:t>
      </w:r>
      <w:r w:rsidRPr="00767991">
        <w:rPr>
          <w:rFonts w:ascii="Times New Roman" w:eastAsia="Times New Roman" w:hAnsi="Times New Roman" w:cs="Times New Roman"/>
          <w:color w:val="404040"/>
          <w:kern w:val="0"/>
          <w14:ligatures w14:val="none"/>
        </w:rPr>
        <w:t>Limited</w:t>
      </w:r>
      <w:r w:rsidR="00EB1110" w:rsidRPr="00767991">
        <w:rPr>
          <w:rFonts w:ascii="Times New Roman" w:eastAsia="Times New Roman" w:hAnsi="Times New Roman" w:cs="Times New Roman"/>
          <w:color w:val="404040"/>
          <w:kern w:val="0"/>
          <w14:ligatures w14:val="none"/>
        </w:rPr>
        <w:t xml:space="preserve"> Teacher Autonomy</w:t>
      </w:r>
      <w:r w:rsidR="00197C99" w:rsidRPr="00767991">
        <w:rPr>
          <w:rFonts w:ascii="Times New Roman" w:eastAsia="Times New Roman" w:hAnsi="Times New Roman" w:cs="Times New Roman"/>
          <w:color w:val="404040"/>
          <w:kern w:val="0"/>
          <w14:ligatures w14:val="none"/>
        </w:rPr>
        <w:t xml:space="preserve">, </w:t>
      </w:r>
    </w:p>
    <w:p w14:paraId="24726F85" w14:textId="33A8BB87" w:rsidR="003743C7" w:rsidRPr="00767991" w:rsidRDefault="00B470A8" w:rsidP="00767991">
      <w:pPr>
        <w:pStyle w:val="ListParagraph"/>
        <w:shd w:val="clear" w:color="auto" w:fill="FFFFFF"/>
        <w:spacing w:before="206" w:after="206" w:line="480" w:lineRule="auto"/>
        <w:ind w:left="360"/>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color w:val="404040"/>
          <w:kern w:val="0"/>
          <w14:ligatures w14:val="none"/>
        </w:rPr>
        <w:t>*</w:t>
      </w:r>
      <w:r w:rsidR="00EB1110" w:rsidRPr="00767991">
        <w:rPr>
          <w:rFonts w:ascii="Times New Roman" w:eastAsia="Times New Roman" w:hAnsi="Times New Roman" w:cs="Times New Roman"/>
          <w:color w:val="404040"/>
          <w:kern w:val="0"/>
          <w14:ligatures w14:val="none"/>
        </w:rPr>
        <w:t>One-Way Communication</w:t>
      </w:r>
      <w:r w:rsidR="003743C7" w:rsidRPr="00767991">
        <w:rPr>
          <w:rFonts w:ascii="Times New Roman" w:eastAsia="Times New Roman" w:hAnsi="Times New Roman" w:cs="Times New Roman"/>
          <w:color w:val="404040"/>
          <w:kern w:val="0"/>
          <w14:ligatures w14:val="none"/>
        </w:rPr>
        <w:t xml:space="preserve"> </w:t>
      </w:r>
      <w:r w:rsidR="00197C99" w:rsidRPr="00767991">
        <w:rPr>
          <w:rFonts w:ascii="Times New Roman" w:eastAsia="Times New Roman" w:hAnsi="Times New Roman" w:cs="Times New Roman"/>
          <w:color w:val="404040"/>
          <w:kern w:val="0"/>
          <w14:ligatures w14:val="none"/>
        </w:rPr>
        <w:t xml:space="preserve">and </w:t>
      </w:r>
      <w:r w:rsidR="00EB1110" w:rsidRPr="00767991">
        <w:rPr>
          <w:rFonts w:ascii="Times New Roman" w:eastAsia="Times New Roman" w:hAnsi="Times New Roman" w:cs="Times New Roman"/>
          <w:color w:val="404040"/>
          <w:kern w:val="0"/>
          <w14:ligatures w14:val="none"/>
        </w:rPr>
        <w:t>Efficiency in Crisis Situations</w:t>
      </w:r>
      <w:r w:rsidR="003743C7" w:rsidRPr="00767991">
        <w:rPr>
          <w:rFonts w:ascii="Times New Roman" w:eastAsia="Times New Roman" w:hAnsi="Times New Roman" w:cs="Times New Roman"/>
          <w:color w:val="404040"/>
          <w:kern w:val="0"/>
          <w14:ligatures w14:val="none"/>
        </w:rPr>
        <w:t xml:space="preserve"> </w:t>
      </w:r>
    </w:p>
    <w:p w14:paraId="36885BBC" w14:textId="016E569A" w:rsidR="00B470A8" w:rsidRPr="00767991" w:rsidRDefault="00B470A8" w:rsidP="00767991">
      <w:pPr>
        <w:pStyle w:val="ListParagraph"/>
        <w:shd w:val="clear" w:color="auto" w:fill="FFFFFF"/>
        <w:spacing w:before="206" w:after="206" w:line="480" w:lineRule="auto"/>
        <w:ind w:left="360"/>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color w:val="404040"/>
          <w:kern w:val="0"/>
          <w14:ligatures w14:val="none"/>
        </w:rPr>
        <w:t>In this type of leadership, tasks are completed in a great way and timely, however, it denies subordinates skills of creativity and problem solving.</w:t>
      </w:r>
    </w:p>
    <w:p w14:paraId="33146465" w14:textId="77777777" w:rsidR="005F09CB" w:rsidRPr="005F09CB" w:rsidRDefault="005F09CB" w:rsidP="005F09CB">
      <w:pPr>
        <w:pStyle w:val="ListParagraph"/>
        <w:shd w:val="clear" w:color="auto" w:fill="FFFFFF"/>
        <w:spacing w:before="240" w:after="60" w:line="480" w:lineRule="auto"/>
        <w:ind w:left="360"/>
        <w:jc w:val="both"/>
        <w:rPr>
          <w:rFonts w:ascii="Times New Roman" w:eastAsia="Times New Roman" w:hAnsi="Times New Roman" w:cs="Times New Roman"/>
          <w:color w:val="404040"/>
          <w:kern w:val="0"/>
          <w14:ligatures w14:val="none"/>
        </w:rPr>
      </w:pPr>
    </w:p>
    <w:p w14:paraId="52F78CBB" w14:textId="77777777" w:rsidR="005F09CB" w:rsidRDefault="005F09CB" w:rsidP="005F09CB">
      <w:pPr>
        <w:pStyle w:val="ListParagraph"/>
        <w:shd w:val="clear" w:color="auto" w:fill="FFFFFF"/>
        <w:spacing w:before="240" w:after="60" w:line="480" w:lineRule="auto"/>
        <w:ind w:left="360"/>
        <w:jc w:val="both"/>
        <w:rPr>
          <w:rFonts w:ascii="Times New Roman" w:eastAsia="Times New Roman" w:hAnsi="Times New Roman" w:cs="Times New Roman"/>
          <w:b/>
          <w:bCs/>
          <w:color w:val="404040"/>
          <w:kern w:val="0"/>
          <w14:ligatures w14:val="none"/>
        </w:rPr>
      </w:pPr>
    </w:p>
    <w:p w14:paraId="664C1BCA" w14:textId="77777777" w:rsidR="005F09CB" w:rsidRDefault="005F09CB" w:rsidP="005F09CB">
      <w:pPr>
        <w:pStyle w:val="ListParagraph"/>
        <w:shd w:val="clear" w:color="auto" w:fill="FFFFFF"/>
        <w:spacing w:before="240" w:after="60" w:line="480" w:lineRule="auto"/>
        <w:ind w:left="360"/>
        <w:jc w:val="both"/>
        <w:rPr>
          <w:rFonts w:ascii="Times New Roman" w:eastAsia="Times New Roman" w:hAnsi="Times New Roman" w:cs="Times New Roman"/>
          <w:b/>
          <w:bCs/>
          <w:color w:val="404040"/>
          <w:kern w:val="0"/>
          <w14:ligatures w14:val="none"/>
        </w:rPr>
      </w:pPr>
    </w:p>
    <w:p w14:paraId="165E76DE" w14:textId="201D7EA7" w:rsidR="003743C7" w:rsidRPr="005F09CB" w:rsidRDefault="003743C7" w:rsidP="005F09CB">
      <w:pPr>
        <w:pStyle w:val="ListParagraph"/>
        <w:numPr>
          <w:ilvl w:val="0"/>
          <w:numId w:val="5"/>
        </w:numPr>
        <w:shd w:val="clear" w:color="auto" w:fill="FFFFFF"/>
        <w:spacing w:before="240" w:after="60" w:line="480" w:lineRule="auto"/>
        <w:jc w:val="both"/>
        <w:rPr>
          <w:rFonts w:ascii="Times New Roman" w:eastAsia="Times New Roman" w:hAnsi="Times New Roman" w:cs="Times New Roman"/>
          <w:color w:val="404040"/>
          <w:kern w:val="0"/>
          <w14:ligatures w14:val="none"/>
        </w:rPr>
      </w:pPr>
      <w:r w:rsidRPr="005F09CB">
        <w:rPr>
          <w:rFonts w:ascii="Times New Roman" w:eastAsia="Times New Roman" w:hAnsi="Times New Roman" w:cs="Times New Roman"/>
          <w:b/>
          <w:bCs/>
          <w:color w:val="404040"/>
          <w:kern w:val="0"/>
          <w14:ligatures w14:val="none"/>
        </w:rPr>
        <w:lastRenderedPageBreak/>
        <w:t xml:space="preserve">Laissez-Faire Supervision </w:t>
      </w:r>
    </w:p>
    <w:p w14:paraId="4F7D73BC" w14:textId="400B9CE8" w:rsidR="002B1B06" w:rsidRPr="00767991" w:rsidRDefault="003743C7" w:rsidP="00767991">
      <w:pPr>
        <w:shd w:val="clear" w:color="auto" w:fill="FFFFFF"/>
        <w:spacing w:before="206" w:after="206" w:line="480" w:lineRule="auto"/>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b/>
          <w:bCs/>
          <w:color w:val="404040"/>
          <w:kern w:val="0"/>
          <w14:ligatures w14:val="none"/>
        </w:rPr>
        <w:t>Laissez-faire supervision</w:t>
      </w:r>
      <w:r w:rsidRPr="00767991">
        <w:rPr>
          <w:rFonts w:ascii="Times New Roman" w:eastAsia="Times New Roman" w:hAnsi="Times New Roman" w:cs="Times New Roman"/>
          <w:color w:val="404040"/>
          <w:kern w:val="0"/>
          <w14:ligatures w14:val="none"/>
        </w:rPr>
        <w:t> is a non-directive leadership approach where supervisors provide minimal guidance, allowing teachers and staff significant autonomy in decision-making and classroom practices (Glickman et al., 2018). This style is characterized by a hands-off approach, where educators operate with little oversight or structured feedback</w:t>
      </w:r>
      <w:r w:rsidR="002B1B06" w:rsidRPr="00767991">
        <w:rPr>
          <w:rFonts w:ascii="Times New Roman" w:eastAsia="Times New Roman" w:hAnsi="Times New Roman" w:cs="Times New Roman"/>
          <w:color w:val="404040"/>
          <w:kern w:val="0"/>
          <w14:ligatures w14:val="none"/>
        </w:rPr>
        <w:t xml:space="preserve"> while subordinates are encouraged to solve their problems themselves</w:t>
      </w:r>
      <w:r w:rsidRPr="00767991">
        <w:rPr>
          <w:rFonts w:ascii="Times New Roman" w:eastAsia="Times New Roman" w:hAnsi="Times New Roman" w:cs="Times New Roman"/>
          <w:color w:val="404040"/>
          <w:kern w:val="0"/>
          <w14:ligatures w14:val="none"/>
        </w:rPr>
        <w:t>.</w:t>
      </w:r>
      <w:r w:rsidR="003A6DC2" w:rsidRPr="00767991">
        <w:rPr>
          <w:rFonts w:ascii="Times New Roman" w:eastAsia="Times New Roman" w:hAnsi="Times New Roman" w:cs="Times New Roman"/>
          <w:color w:val="404040"/>
          <w:kern w:val="0"/>
          <w14:ligatures w14:val="none"/>
        </w:rPr>
        <w:t xml:space="preserve"> It </w:t>
      </w:r>
      <w:r w:rsidR="008731FC">
        <w:rPr>
          <w:rFonts w:ascii="Times New Roman" w:eastAsia="Times New Roman" w:hAnsi="Times New Roman" w:cs="Times New Roman"/>
          <w:color w:val="404040"/>
          <w:kern w:val="0"/>
          <w14:ligatures w14:val="none"/>
        </w:rPr>
        <w:t>is</w:t>
      </w:r>
      <w:r w:rsidR="003A6DC2" w:rsidRPr="00767991">
        <w:rPr>
          <w:rFonts w:ascii="Times New Roman" w:eastAsia="Times New Roman" w:hAnsi="Times New Roman" w:cs="Times New Roman"/>
          <w:color w:val="404040"/>
          <w:kern w:val="0"/>
          <w14:ligatures w14:val="none"/>
        </w:rPr>
        <w:t xml:space="preserve"> </w:t>
      </w:r>
      <w:r w:rsidR="008731FC" w:rsidRPr="00767991">
        <w:rPr>
          <w:rFonts w:ascii="Times New Roman" w:eastAsia="Times New Roman" w:hAnsi="Times New Roman" w:cs="Times New Roman"/>
          <w:color w:val="404040"/>
          <w:kern w:val="0"/>
          <w14:ligatures w14:val="none"/>
        </w:rPr>
        <w:t>characteristic</w:t>
      </w:r>
      <w:r w:rsidR="008731FC">
        <w:rPr>
          <w:rFonts w:ascii="Times New Roman" w:eastAsia="Times New Roman" w:hAnsi="Times New Roman" w:cs="Times New Roman"/>
          <w:color w:val="404040"/>
          <w:kern w:val="0"/>
          <w14:ligatures w14:val="none"/>
        </w:rPr>
        <w:t>s are:</w:t>
      </w:r>
    </w:p>
    <w:p w14:paraId="2D2B8936" w14:textId="075B3DD5" w:rsidR="002B1B06" w:rsidRPr="00767991" w:rsidRDefault="002B1B06" w:rsidP="00767991">
      <w:pPr>
        <w:shd w:val="clear" w:color="auto" w:fill="FFFFFF"/>
        <w:spacing w:before="206" w:after="206" w:line="480" w:lineRule="auto"/>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color w:val="404040"/>
          <w:kern w:val="0"/>
          <w14:ligatures w14:val="none"/>
        </w:rPr>
        <w:t>*</w:t>
      </w:r>
      <w:r w:rsidR="00D10EB0" w:rsidRPr="00767991">
        <w:rPr>
          <w:rFonts w:ascii="Times New Roman" w:eastAsia="Times New Roman" w:hAnsi="Times New Roman" w:cs="Times New Roman"/>
          <w:color w:val="404040"/>
          <w:kern w:val="0"/>
          <w14:ligatures w14:val="none"/>
        </w:rPr>
        <w:t xml:space="preserve"> </w:t>
      </w:r>
      <w:r w:rsidR="008731FC" w:rsidRPr="00767991">
        <w:rPr>
          <w:rFonts w:ascii="Times New Roman" w:eastAsia="Times New Roman" w:hAnsi="Times New Roman" w:cs="Times New Roman"/>
          <w:color w:val="404040"/>
          <w:kern w:val="0"/>
          <w14:ligatures w14:val="none"/>
        </w:rPr>
        <w:t>High</w:t>
      </w:r>
      <w:r w:rsidR="00D10EB0" w:rsidRPr="00767991">
        <w:rPr>
          <w:rFonts w:ascii="Times New Roman" w:eastAsia="Times New Roman" w:hAnsi="Times New Roman" w:cs="Times New Roman"/>
          <w:color w:val="404040"/>
          <w:kern w:val="0"/>
          <w14:ligatures w14:val="none"/>
        </w:rPr>
        <w:t xml:space="preserve"> teacher autonomy</w:t>
      </w:r>
    </w:p>
    <w:p w14:paraId="1994B87E" w14:textId="3D976458" w:rsidR="002B1B06" w:rsidRPr="00767991" w:rsidRDefault="002B1B06" w:rsidP="00767991">
      <w:pPr>
        <w:shd w:val="clear" w:color="auto" w:fill="FFFFFF"/>
        <w:spacing w:before="206" w:after="206" w:line="480" w:lineRule="auto"/>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color w:val="404040"/>
          <w:kern w:val="0"/>
          <w14:ligatures w14:val="none"/>
        </w:rPr>
        <w:t>*</w:t>
      </w:r>
      <w:r w:rsidR="00D10EB0" w:rsidRPr="00767991">
        <w:rPr>
          <w:rFonts w:ascii="Times New Roman" w:eastAsia="Times New Roman" w:hAnsi="Times New Roman" w:cs="Times New Roman"/>
          <w:color w:val="404040"/>
          <w:kern w:val="0"/>
          <w14:ligatures w14:val="none"/>
        </w:rPr>
        <w:t xml:space="preserve"> </w:t>
      </w:r>
      <w:r w:rsidR="008731FC" w:rsidRPr="00767991">
        <w:rPr>
          <w:rFonts w:ascii="Times New Roman" w:eastAsia="Times New Roman" w:hAnsi="Times New Roman" w:cs="Times New Roman"/>
          <w:color w:val="404040"/>
          <w:kern w:val="0"/>
          <w14:ligatures w14:val="none"/>
        </w:rPr>
        <w:t>Limited</w:t>
      </w:r>
      <w:r w:rsidR="00D10EB0" w:rsidRPr="00767991">
        <w:rPr>
          <w:rFonts w:ascii="Times New Roman" w:eastAsia="Times New Roman" w:hAnsi="Times New Roman" w:cs="Times New Roman"/>
          <w:color w:val="404040"/>
          <w:kern w:val="0"/>
          <w14:ligatures w14:val="none"/>
        </w:rPr>
        <w:t xml:space="preserve"> direct supervision</w:t>
      </w:r>
    </w:p>
    <w:p w14:paraId="4165D2B2" w14:textId="0FB6A835" w:rsidR="00A90E5D" w:rsidRPr="00767991" w:rsidRDefault="002B1B06" w:rsidP="00767991">
      <w:pPr>
        <w:shd w:val="clear" w:color="auto" w:fill="FFFFFF"/>
        <w:spacing w:before="206" w:after="206" w:line="480" w:lineRule="auto"/>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color w:val="404040"/>
          <w:kern w:val="0"/>
          <w14:ligatures w14:val="none"/>
        </w:rPr>
        <w:t>*</w:t>
      </w:r>
      <w:r w:rsidR="008731FC" w:rsidRPr="00767991">
        <w:rPr>
          <w:rFonts w:ascii="Times New Roman" w:eastAsia="Times New Roman" w:hAnsi="Times New Roman" w:cs="Times New Roman"/>
          <w:color w:val="404040"/>
          <w:kern w:val="0"/>
          <w14:ligatures w14:val="none"/>
        </w:rPr>
        <w:t>Decentralized</w:t>
      </w:r>
      <w:r w:rsidR="008A7A54" w:rsidRPr="00767991">
        <w:rPr>
          <w:rFonts w:ascii="Times New Roman" w:eastAsia="Times New Roman" w:hAnsi="Times New Roman" w:cs="Times New Roman"/>
          <w:color w:val="404040"/>
          <w:kern w:val="0"/>
          <w14:ligatures w14:val="none"/>
        </w:rPr>
        <w:t xml:space="preserve"> decision making</w:t>
      </w:r>
      <w:r w:rsidR="00667473" w:rsidRPr="00767991">
        <w:rPr>
          <w:rFonts w:ascii="Times New Roman" w:eastAsia="Times New Roman" w:hAnsi="Times New Roman" w:cs="Times New Roman"/>
          <w:color w:val="404040"/>
          <w:kern w:val="0"/>
          <w14:ligatures w14:val="none"/>
        </w:rPr>
        <w:t xml:space="preserve"> and reliance on </w:t>
      </w:r>
      <w:r w:rsidR="003B6954" w:rsidRPr="00767991">
        <w:rPr>
          <w:rFonts w:ascii="Times New Roman" w:eastAsia="Times New Roman" w:hAnsi="Times New Roman" w:cs="Times New Roman"/>
          <w:color w:val="404040"/>
          <w:kern w:val="0"/>
          <w14:ligatures w14:val="none"/>
        </w:rPr>
        <w:t>self-motivation</w:t>
      </w:r>
      <w:r w:rsidR="00667473" w:rsidRPr="00767991">
        <w:rPr>
          <w:rFonts w:ascii="Times New Roman" w:eastAsia="Times New Roman" w:hAnsi="Times New Roman" w:cs="Times New Roman"/>
          <w:color w:val="404040"/>
          <w:kern w:val="0"/>
          <w14:ligatures w14:val="none"/>
        </w:rPr>
        <w:t>.</w:t>
      </w:r>
    </w:p>
    <w:p w14:paraId="1252CFFF" w14:textId="2F32DF1D" w:rsidR="003743C7" w:rsidRPr="00767991" w:rsidRDefault="003743C7" w:rsidP="00767991">
      <w:pPr>
        <w:pStyle w:val="ListParagraph"/>
        <w:numPr>
          <w:ilvl w:val="0"/>
          <w:numId w:val="5"/>
        </w:numPr>
        <w:shd w:val="clear" w:color="auto" w:fill="FFFFFF"/>
        <w:spacing w:after="60" w:line="480" w:lineRule="auto"/>
        <w:ind w:left="360"/>
        <w:jc w:val="both"/>
        <w:rPr>
          <w:rFonts w:ascii="Times New Roman" w:eastAsia="Times New Roman" w:hAnsi="Times New Roman" w:cs="Times New Roman"/>
          <w:b/>
          <w:bCs/>
          <w:color w:val="404040"/>
          <w:kern w:val="0"/>
          <w14:ligatures w14:val="none"/>
        </w:rPr>
      </w:pPr>
      <w:r w:rsidRPr="00767991">
        <w:rPr>
          <w:rFonts w:ascii="Times New Roman" w:eastAsia="Times New Roman" w:hAnsi="Times New Roman" w:cs="Times New Roman"/>
          <w:b/>
          <w:bCs/>
          <w:color w:val="404040"/>
          <w:kern w:val="0"/>
          <w14:ligatures w14:val="none"/>
        </w:rPr>
        <w:t>Democratic supervision</w:t>
      </w:r>
    </w:p>
    <w:p w14:paraId="1205BD7D" w14:textId="5BFDFA25" w:rsidR="00E677AA" w:rsidRPr="00767991" w:rsidRDefault="00E677AA" w:rsidP="00767991">
      <w:pPr>
        <w:shd w:val="clear" w:color="auto" w:fill="FFFFFF"/>
        <w:spacing w:before="206" w:after="206" w:line="480" w:lineRule="auto"/>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b/>
          <w:bCs/>
          <w:color w:val="404040"/>
          <w:kern w:val="0"/>
          <w14:ligatures w14:val="none"/>
        </w:rPr>
        <w:t>Democratic supervision</w:t>
      </w:r>
      <w:r w:rsidRPr="00767991">
        <w:rPr>
          <w:rFonts w:ascii="Times New Roman" w:eastAsia="Times New Roman" w:hAnsi="Times New Roman" w:cs="Times New Roman"/>
          <w:color w:val="404040"/>
          <w:kern w:val="0"/>
          <w14:ligatures w14:val="none"/>
        </w:rPr>
        <w:t> is a collaborative leadership approach where supervisors work </w:t>
      </w:r>
      <w:r w:rsidRPr="00767991">
        <w:rPr>
          <w:rFonts w:ascii="Times New Roman" w:eastAsia="Times New Roman" w:hAnsi="Times New Roman" w:cs="Times New Roman"/>
          <w:i/>
          <w:iCs/>
          <w:color w:val="404040"/>
          <w:kern w:val="0"/>
          <w14:ligatures w14:val="none"/>
        </w:rPr>
        <w:t>with</w:t>
      </w:r>
      <w:r w:rsidRPr="00767991">
        <w:rPr>
          <w:rFonts w:ascii="Times New Roman" w:eastAsia="Times New Roman" w:hAnsi="Times New Roman" w:cs="Times New Roman"/>
          <w:color w:val="404040"/>
          <w:kern w:val="0"/>
          <w14:ligatures w14:val="none"/>
        </w:rPr>
        <w:t> teachers rather than </w:t>
      </w:r>
      <w:r w:rsidRPr="00767991">
        <w:rPr>
          <w:rFonts w:ascii="Times New Roman" w:eastAsia="Times New Roman" w:hAnsi="Times New Roman" w:cs="Times New Roman"/>
          <w:i/>
          <w:iCs/>
          <w:color w:val="404040"/>
          <w:kern w:val="0"/>
          <w14:ligatures w14:val="none"/>
        </w:rPr>
        <w:t>over</w:t>
      </w:r>
      <w:r w:rsidRPr="00767991">
        <w:rPr>
          <w:rFonts w:ascii="Times New Roman" w:eastAsia="Times New Roman" w:hAnsi="Times New Roman" w:cs="Times New Roman"/>
          <w:color w:val="404040"/>
          <w:kern w:val="0"/>
          <w14:ligatures w14:val="none"/>
        </w:rPr>
        <w:t> them</w:t>
      </w:r>
      <w:r w:rsidR="002B1B06" w:rsidRPr="00767991">
        <w:rPr>
          <w:rFonts w:ascii="Times New Roman" w:eastAsia="Times New Roman" w:hAnsi="Times New Roman" w:cs="Times New Roman"/>
          <w:color w:val="404040"/>
          <w:kern w:val="0"/>
          <w14:ligatures w14:val="none"/>
        </w:rPr>
        <w:t xml:space="preserve"> (in a mutual consent)</w:t>
      </w:r>
      <w:r w:rsidRPr="00767991">
        <w:rPr>
          <w:rFonts w:ascii="Times New Roman" w:eastAsia="Times New Roman" w:hAnsi="Times New Roman" w:cs="Times New Roman"/>
          <w:color w:val="404040"/>
          <w:kern w:val="0"/>
          <w14:ligatures w14:val="none"/>
        </w:rPr>
        <w:t>, emphasizing shared decision-making, open communication, and collective problem-solving (Glickman et al., 2018).</w:t>
      </w:r>
      <w:r w:rsidR="002B1B06" w:rsidRPr="00767991">
        <w:rPr>
          <w:rFonts w:ascii="Times New Roman" w:eastAsia="Times New Roman" w:hAnsi="Times New Roman" w:cs="Times New Roman"/>
          <w:color w:val="404040"/>
          <w:kern w:val="0"/>
          <w14:ligatures w14:val="none"/>
        </w:rPr>
        <w:t xml:space="preserve"> Subordinates are encouraged to give suggestions, take initiatives</w:t>
      </w:r>
      <w:r w:rsidR="00F107BA" w:rsidRPr="00767991">
        <w:rPr>
          <w:rFonts w:ascii="Times New Roman" w:eastAsia="Times New Roman" w:hAnsi="Times New Roman" w:cs="Times New Roman"/>
          <w:color w:val="404040"/>
          <w:kern w:val="0"/>
          <w14:ligatures w14:val="none"/>
        </w:rPr>
        <w:t xml:space="preserve"> and exercise free judgment.</w:t>
      </w:r>
      <w:r w:rsidRPr="00767991">
        <w:rPr>
          <w:rFonts w:ascii="Times New Roman" w:eastAsia="Times New Roman" w:hAnsi="Times New Roman" w:cs="Times New Roman"/>
          <w:color w:val="404040"/>
          <w:kern w:val="0"/>
          <w14:ligatures w14:val="none"/>
        </w:rPr>
        <w:t xml:space="preserve"> This participatory model fosters professional growth, teacher empowerment, and school-wide improvement through inclusive processes.</w:t>
      </w:r>
      <w:r w:rsidR="00DF2DA0" w:rsidRPr="00767991">
        <w:rPr>
          <w:rFonts w:ascii="Times New Roman" w:eastAsia="Times New Roman" w:hAnsi="Times New Roman" w:cs="Times New Roman"/>
          <w:color w:val="404040"/>
          <w:kern w:val="0"/>
          <w14:ligatures w14:val="none"/>
        </w:rPr>
        <w:t xml:space="preserve"> It has the characteristics shared </w:t>
      </w:r>
      <w:r w:rsidR="000C02A3" w:rsidRPr="00767991">
        <w:rPr>
          <w:rFonts w:ascii="Times New Roman" w:eastAsia="Times New Roman" w:hAnsi="Times New Roman" w:cs="Times New Roman"/>
          <w:color w:val="404040"/>
          <w:kern w:val="0"/>
          <w14:ligatures w14:val="none"/>
        </w:rPr>
        <w:t>decision-making, two-way</w:t>
      </w:r>
      <w:r w:rsidR="007127F0" w:rsidRPr="00767991">
        <w:rPr>
          <w:rFonts w:ascii="Times New Roman" w:eastAsia="Times New Roman" w:hAnsi="Times New Roman" w:cs="Times New Roman"/>
          <w:color w:val="404040"/>
          <w:kern w:val="0"/>
          <w14:ligatures w14:val="none"/>
        </w:rPr>
        <w:t xml:space="preserve"> </w:t>
      </w:r>
      <w:r w:rsidR="008929B9" w:rsidRPr="00767991">
        <w:rPr>
          <w:rFonts w:ascii="Times New Roman" w:eastAsia="Times New Roman" w:hAnsi="Times New Roman" w:cs="Times New Roman"/>
          <w:color w:val="404040"/>
          <w:kern w:val="0"/>
          <w14:ligatures w14:val="none"/>
        </w:rPr>
        <w:t>communication, collaborative</w:t>
      </w:r>
      <w:r w:rsidR="00516B7E" w:rsidRPr="00767991">
        <w:rPr>
          <w:rFonts w:ascii="Times New Roman" w:eastAsia="Times New Roman" w:hAnsi="Times New Roman" w:cs="Times New Roman"/>
          <w:color w:val="404040"/>
          <w:kern w:val="0"/>
          <w14:ligatures w14:val="none"/>
        </w:rPr>
        <w:t xml:space="preserve"> problem solving</w:t>
      </w:r>
      <w:r w:rsidR="001D0025" w:rsidRPr="00767991">
        <w:rPr>
          <w:rFonts w:ascii="Times New Roman" w:eastAsia="Times New Roman" w:hAnsi="Times New Roman" w:cs="Times New Roman"/>
          <w:color w:val="404040"/>
          <w:kern w:val="0"/>
          <w14:ligatures w14:val="none"/>
        </w:rPr>
        <w:t xml:space="preserve"> and</w:t>
      </w:r>
      <w:r w:rsidR="00653B77" w:rsidRPr="00767991">
        <w:rPr>
          <w:rFonts w:ascii="Times New Roman" w:eastAsia="Times New Roman" w:hAnsi="Times New Roman" w:cs="Times New Roman"/>
          <w:color w:val="404040"/>
          <w:kern w:val="0"/>
          <w14:ligatures w14:val="none"/>
        </w:rPr>
        <w:t xml:space="preserve"> distributed leadership role.</w:t>
      </w:r>
    </w:p>
    <w:p w14:paraId="1C989821" w14:textId="77777777" w:rsidR="00662C15" w:rsidRPr="00767991" w:rsidRDefault="00662C15" w:rsidP="00767991">
      <w:pPr>
        <w:shd w:val="clear" w:color="auto" w:fill="FFFFFF"/>
        <w:spacing w:before="206" w:after="206" w:line="480" w:lineRule="auto"/>
        <w:jc w:val="both"/>
        <w:rPr>
          <w:rFonts w:ascii="Times New Roman" w:eastAsia="Times New Roman" w:hAnsi="Times New Roman" w:cs="Times New Roman"/>
          <w:color w:val="404040"/>
          <w:kern w:val="0"/>
          <w14:ligatures w14:val="none"/>
        </w:rPr>
      </w:pPr>
    </w:p>
    <w:p w14:paraId="6CDE6977" w14:textId="77777777" w:rsidR="005F09CB" w:rsidRPr="005F09CB" w:rsidRDefault="005F09CB" w:rsidP="005F09CB">
      <w:pPr>
        <w:pStyle w:val="ListParagraph"/>
        <w:shd w:val="clear" w:color="auto" w:fill="FFFFFF"/>
        <w:spacing w:after="60" w:line="480" w:lineRule="auto"/>
        <w:ind w:left="360"/>
        <w:jc w:val="both"/>
        <w:rPr>
          <w:rFonts w:ascii="Times New Roman" w:eastAsia="Times New Roman" w:hAnsi="Times New Roman" w:cs="Times New Roman"/>
          <w:b/>
          <w:bCs/>
          <w:color w:val="404040"/>
          <w:kern w:val="0"/>
          <w14:ligatures w14:val="none"/>
        </w:rPr>
      </w:pPr>
    </w:p>
    <w:p w14:paraId="0D98AB8F" w14:textId="77777777" w:rsidR="005F09CB" w:rsidRDefault="005F09CB" w:rsidP="005F09CB">
      <w:pPr>
        <w:pStyle w:val="ListParagraph"/>
        <w:shd w:val="clear" w:color="auto" w:fill="FFFFFF"/>
        <w:spacing w:after="60" w:line="480" w:lineRule="auto"/>
        <w:ind w:left="360"/>
        <w:jc w:val="both"/>
        <w:rPr>
          <w:rFonts w:ascii="Times New Roman" w:eastAsia="Times New Roman" w:hAnsi="Times New Roman" w:cs="Times New Roman"/>
          <w:b/>
          <w:bCs/>
          <w:color w:val="404040"/>
          <w:kern w:val="0"/>
          <w14:ligatures w14:val="none"/>
        </w:rPr>
      </w:pPr>
    </w:p>
    <w:p w14:paraId="0E4352F7" w14:textId="2B80F736" w:rsidR="00E677AA" w:rsidRPr="00767991" w:rsidRDefault="00E677AA" w:rsidP="00767991">
      <w:pPr>
        <w:pStyle w:val="ListParagraph"/>
        <w:numPr>
          <w:ilvl w:val="0"/>
          <w:numId w:val="5"/>
        </w:numPr>
        <w:shd w:val="clear" w:color="auto" w:fill="FFFFFF"/>
        <w:spacing w:after="60" w:line="480" w:lineRule="auto"/>
        <w:ind w:left="360"/>
        <w:jc w:val="both"/>
        <w:rPr>
          <w:rFonts w:ascii="Times New Roman" w:eastAsia="Times New Roman" w:hAnsi="Times New Roman" w:cs="Times New Roman"/>
          <w:b/>
          <w:bCs/>
          <w:color w:val="404040"/>
          <w:kern w:val="0"/>
          <w14:ligatures w14:val="none"/>
        </w:rPr>
      </w:pPr>
      <w:r w:rsidRPr="00767991">
        <w:rPr>
          <w:rFonts w:ascii="Times New Roman" w:eastAsia="Times New Roman" w:hAnsi="Times New Roman" w:cs="Times New Roman"/>
          <w:b/>
          <w:bCs/>
          <w:color w:val="404040"/>
          <w:kern w:val="0"/>
          <w14:ligatures w14:val="none"/>
        </w:rPr>
        <w:lastRenderedPageBreak/>
        <w:t>Bureaucratic supervision</w:t>
      </w:r>
    </w:p>
    <w:p w14:paraId="4593F0BC" w14:textId="19C08C1D" w:rsidR="00555A20" w:rsidRPr="00767991" w:rsidRDefault="0080092B" w:rsidP="00767991">
      <w:pPr>
        <w:shd w:val="clear" w:color="auto" w:fill="FFFFFF"/>
        <w:spacing w:before="206" w:after="206" w:line="480" w:lineRule="auto"/>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color w:val="404040"/>
          <w:kern w:val="0"/>
          <w14:ligatures w14:val="none"/>
        </w:rPr>
        <w:t>Bureaucratic supervision is a formalized, rule-based approach to school leadership that emphasizes hierarchical structures, standardized procedures, and strict adherence to policies (Weber, 1947; Hoy &amp; Miskel, 2013).</w:t>
      </w:r>
      <w:r w:rsidR="00FB4638" w:rsidRPr="00767991">
        <w:rPr>
          <w:rFonts w:ascii="Times New Roman" w:eastAsia="Times New Roman" w:hAnsi="Times New Roman" w:cs="Times New Roman"/>
          <w:color w:val="404040"/>
          <w:kern w:val="0"/>
          <w14:ligatures w14:val="none"/>
        </w:rPr>
        <w:t xml:space="preserve"> For example, rules and guidelines are laid by the head of institution and the teachers, learners and non-</w:t>
      </w:r>
      <w:r w:rsidR="008731FC" w:rsidRPr="00767991">
        <w:rPr>
          <w:rFonts w:ascii="Times New Roman" w:eastAsia="Times New Roman" w:hAnsi="Times New Roman" w:cs="Times New Roman"/>
          <w:color w:val="404040"/>
          <w:kern w:val="0"/>
          <w14:ligatures w14:val="none"/>
        </w:rPr>
        <w:t>staff</w:t>
      </w:r>
      <w:r w:rsidR="00FB4638" w:rsidRPr="00767991">
        <w:rPr>
          <w:rFonts w:ascii="Times New Roman" w:eastAsia="Times New Roman" w:hAnsi="Times New Roman" w:cs="Times New Roman"/>
          <w:color w:val="404040"/>
          <w:kern w:val="0"/>
          <w14:ligatures w14:val="none"/>
        </w:rPr>
        <w:t xml:space="preserve"> members are required to follow them strictly.</w:t>
      </w:r>
      <w:r w:rsidRPr="00767991">
        <w:rPr>
          <w:rFonts w:ascii="Times New Roman" w:eastAsia="Times New Roman" w:hAnsi="Times New Roman" w:cs="Times New Roman"/>
          <w:color w:val="404040"/>
          <w:kern w:val="0"/>
          <w14:ligatures w14:val="none"/>
        </w:rPr>
        <w:t xml:space="preserve"> This model prioritizes efficiency, accountability, and uniformity in educational administration, often at the expense of flexibility and teacher autonomy.</w:t>
      </w:r>
      <w:r w:rsidR="00960021" w:rsidRPr="00767991">
        <w:rPr>
          <w:rFonts w:ascii="Times New Roman" w:eastAsia="Times New Roman" w:hAnsi="Times New Roman" w:cs="Times New Roman"/>
          <w:color w:val="404040"/>
          <w:kern w:val="0"/>
          <w14:ligatures w14:val="none"/>
        </w:rPr>
        <w:t xml:space="preserve"> It has the characteristics h</w:t>
      </w:r>
      <w:r w:rsidRPr="00767991">
        <w:rPr>
          <w:rFonts w:ascii="Times New Roman" w:eastAsia="Times New Roman" w:hAnsi="Times New Roman" w:cs="Times New Roman"/>
          <w:color w:val="404040"/>
          <w:kern w:val="0"/>
          <w14:ligatures w14:val="none"/>
        </w:rPr>
        <w:t xml:space="preserve">ierarchical </w:t>
      </w:r>
      <w:r w:rsidR="00960021" w:rsidRPr="00767991">
        <w:rPr>
          <w:rFonts w:ascii="Times New Roman" w:eastAsia="Times New Roman" w:hAnsi="Times New Roman" w:cs="Times New Roman"/>
          <w:color w:val="404040"/>
          <w:kern w:val="0"/>
          <w14:ligatures w14:val="none"/>
        </w:rPr>
        <w:t>a</w:t>
      </w:r>
      <w:r w:rsidRPr="00767991">
        <w:rPr>
          <w:rFonts w:ascii="Times New Roman" w:eastAsia="Times New Roman" w:hAnsi="Times New Roman" w:cs="Times New Roman"/>
          <w:color w:val="404040"/>
          <w:kern w:val="0"/>
          <w14:ligatures w14:val="none"/>
        </w:rPr>
        <w:t xml:space="preserve">uthority </w:t>
      </w:r>
      <w:r w:rsidR="00960021" w:rsidRPr="00767991">
        <w:rPr>
          <w:rFonts w:ascii="Times New Roman" w:eastAsia="Times New Roman" w:hAnsi="Times New Roman" w:cs="Times New Roman"/>
          <w:color w:val="404040"/>
          <w:kern w:val="0"/>
          <w14:ligatures w14:val="none"/>
        </w:rPr>
        <w:t>s</w:t>
      </w:r>
      <w:r w:rsidRPr="00767991">
        <w:rPr>
          <w:rFonts w:ascii="Times New Roman" w:eastAsia="Times New Roman" w:hAnsi="Times New Roman" w:cs="Times New Roman"/>
          <w:color w:val="404040"/>
          <w:kern w:val="0"/>
          <w14:ligatures w14:val="none"/>
        </w:rPr>
        <w:t>tructure</w:t>
      </w:r>
      <w:r w:rsidR="00960021" w:rsidRPr="00767991">
        <w:rPr>
          <w:rFonts w:ascii="Times New Roman" w:eastAsia="Times New Roman" w:hAnsi="Times New Roman" w:cs="Times New Roman"/>
          <w:color w:val="404040"/>
          <w:kern w:val="0"/>
          <w14:ligatures w14:val="none"/>
        </w:rPr>
        <w:t>, s</w:t>
      </w:r>
      <w:r w:rsidRPr="00767991">
        <w:rPr>
          <w:rFonts w:ascii="Times New Roman" w:eastAsia="Times New Roman" w:hAnsi="Times New Roman" w:cs="Times New Roman"/>
          <w:color w:val="404040"/>
          <w:kern w:val="0"/>
          <w14:ligatures w14:val="none"/>
        </w:rPr>
        <w:t xml:space="preserve">tandardized </w:t>
      </w:r>
      <w:r w:rsidR="00960021" w:rsidRPr="00767991">
        <w:rPr>
          <w:rFonts w:ascii="Times New Roman" w:eastAsia="Times New Roman" w:hAnsi="Times New Roman" w:cs="Times New Roman"/>
          <w:color w:val="404040"/>
          <w:kern w:val="0"/>
          <w14:ligatures w14:val="none"/>
        </w:rPr>
        <w:t>r</w:t>
      </w:r>
      <w:r w:rsidRPr="00767991">
        <w:rPr>
          <w:rFonts w:ascii="Times New Roman" w:eastAsia="Times New Roman" w:hAnsi="Times New Roman" w:cs="Times New Roman"/>
          <w:color w:val="404040"/>
          <w:kern w:val="0"/>
          <w14:ligatures w14:val="none"/>
        </w:rPr>
        <w:t xml:space="preserve">ules and </w:t>
      </w:r>
      <w:r w:rsidR="00960021" w:rsidRPr="00767991">
        <w:rPr>
          <w:rFonts w:ascii="Times New Roman" w:eastAsia="Times New Roman" w:hAnsi="Times New Roman" w:cs="Times New Roman"/>
          <w:color w:val="404040"/>
          <w:kern w:val="0"/>
          <w14:ligatures w14:val="none"/>
        </w:rPr>
        <w:t>p</w:t>
      </w:r>
      <w:r w:rsidRPr="00767991">
        <w:rPr>
          <w:rFonts w:ascii="Times New Roman" w:eastAsia="Times New Roman" w:hAnsi="Times New Roman" w:cs="Times New Roman"/>
          <w:color w:val="404040"/>
          <w:kern w:val="0"/>
          <w14:ligatures w14:val="none"/>
        </w:rPr>
        <w:t>rocedures</w:t>
      </w:r>
      <w:r w:rsidR="000F7BF7" w:rsidRPr="00767991">
        <w:rPr>
          <w:rFonts w:ascii="Times New Roman" w:eastAsia="Times New Roman" w:hAnsi="Times New Roman" w:cs="Times New Roman"/>
          <w:color w:val="404040"/>
          <w:kern w:val="0"/>
          <w14:ligatures w14:val="none"/>
        </w:rPr>
        <w:t xml:space="preserve">, </w:t>
      </w:r>
      <w:r w:rsidR="00960021" w:rsidRPr="00767991">
        <w:rPr>
          <w:rFonts w:ascii="Times New Roman" w:eastAsia="Times New Roman" w:hAnsi="Times New Roman" w:cs="Times New Roman"/>
          <w:color w:val="404040"/>
          <w:kern w:val="0"/>
          <w14:ligatures w14:val="none"/>
        </w:rPr>
        <w:t>i</w:t>
      </w:r>
      <w:r w:rsidRPr="00767991">
        <w:rPr>
          <w:rFonts w:ascii="Times New Roman" w:eastAsia="Times New Roman" w:hAnsi="Times New Roman" w:cs="Times New Roman"/>
          <w:color w:val="404040"/>
          <w:kern w:val="0"/>
          <w14:ligatures w14:val="none"/>
        </w:rPr>
        <w:t xml:space="preserve">mpersonal </w:t>
      </w:r>
      <w:r w:rsidR="00960021" w:rsidRPr="00767991">
        <w:rPr>
          <w:rFonts w:ascii="Times New Roman" w:eastAsia="Times New Roman" w:hAnsi="Times New Roman" w:cs="Times New Roman"/>
          <w:color w:val="404040"/>
          <w:kern w:val="0"/>
          <w14:ligatures w14:val="none"/>
        </w:rPr>
        <w:t>r</w:t>
      </w:r>
      <w:r w:rsidRPr="00767991">
        <w:rPr>
          <w:rFonts w:ascii="Times New Roman" w:eastAsia="Times New Roman" w:hAnsi="Times New Roman" w:cs="Times New Roman"/>
          <w:color w:val="404040"/>
          <w:kern w:val="0"/>
          <w14:ligatures w14:val="none"/>
        </w:rPr>
        <w:t xml:space="preserve">elationships </w:t>
      </w:r>
      <w:r w:rsidR="000F7BF7" w:rsidRPr="00767991">
        <w:rPr>
          <w:rFonts w:ascii="Times New Roman" w:eastAsia="Times New Roman" w:hAnsi="Times New Roman" w:cs="Times New Roman"/>
          <w:color w:val="404040"/>
          <w:kern w:val="0"/>
          <w14:ligatures w14:val="none"/>
        </w:rPr>
        <w:t xml:space="preserve">and </w:t>
      </w:r>
      <w:r w:rsidR="00960021" w:rsidRPr="00767991">
        <w:rPr>
          <w:rFonts w:ascii="Times New Roman" w:eastAsia="Times New Roman" w:hAnsi="Times New Roman" w:cs="Times New Roman"/>
          <w:color w:val="404040"/>
          <w:kern w:val="0"/>
          <w14:ligatures w14:val="none"/>
        </w:rPr>
        <w:t>s</w:t>
      </w:r>
      <w:r w:rsidRPr="00767991">
        <w:rPr>
          <w:rFonts w:ascii="Times New Roman" w:eastAsia="Times New Roman" w:hAnsi="Times New Roman" w:cs="Times New Roman"/>
          <w:color w:val="404040"/>
          <w:kern w:val="0"/>
          <w14:ligatures w14:val="none"/>
        </w:rPr>
        <w:t xml:space="preserve">pecialized </w:t>
      </w:r>
      <w:r w:rsidR="00960021" w:rsidRPr="00767991">
        <w:rPr>
          <w:rFonts w:ascii="Times New Roman" w:eastAsia="Times New Roman" w:hAnsi="Times New Roman" w:cs="Times New Roman"/>
          <w:color w:val="404040"/>
          <w:kern w:val="0"/>
          <w14:ligatures w14:val="none"/>
        </w:rPr>
        <w:t>d</w:t>
      </w:r>
      <w:r w:rsidRPr="00767991">
        <w:rPr>
          <w:rFonts w:ascii="Times New Roman" w:eastAsia="Times New Roman" w:hAnsi="Times New Roman" w:cs="Times New Roman"/>
          <w:color w:val="404040"/>
          <w:kern w:val="0"/>
          <w14:ligatures w14:val="none"/>
        </w:rPr>
        <w:t xml:space="preserve">ivision of </w:t>
      </w:r>
      <w:r w:rsidR="00960021" w:rsidRPr="00767991">
        <w:rPr>
          <w:rFonts w:ascii="Times New Roman" w:eastAsia="Times New Roman" w:hAnsi="Times New Roman" w:cs="Times New Roman"/>
          <w:color w:val="404040"/>
          <w:kern w:val="0"/>
          <w14:ligatures w14:val="none"/>
        </w:rPr>
        <w:t>l</w:t>
      </w:r>
      <w:r w:rsidRPr="00767991">
        <w:rPr>
          <w:rFonts w:ascii="Times New Roman" w:eastAsia="Times New Roman" w:hAnsi="Times New Roman" w:cs="Times New Roman"/>
          <w:color w:val="404040"/>
          <w:kern w:val="0"/>
          <w14:ligatures w14:val="none"/>
        </w:rPr>
        <w:t xml:space="preserve">abor </w:t>
      </w:r>
    </w:p>
    <w:p w14:paraId="63BA2F78" w14:textId="77777777" w:rsidR="0080092B" w:rsidRPr="00767991" w:rsidRDefault="0080092B" w:rsidP="00767991">
      <w:pPr>
        <w:pStyle w:val="ListParagraph"/>
        <w:numPr>
          <w:ilvl w:val="0"/>
          <w:numId w:val="5"/>
        </w:numPr>
        <w:shd w:val="clear" w:color="auto" w:fill="FFFFFF"/>
        <w:spacing w:after="0" w:line="480" w:lineRule="auto"/>
        <w:ind w:left="360"/>
        <w:jc w:val="both"/>
        <w:rPr>
          <w:rFonts w:ascii="Times New Roman" w:eastAsia="Times New Roman" w:hAnsi="Times New Roman" w:cs="Times New Roman"/>
          <w:b/>
          <w:bCs/>
          <w:color w:val="404040"/>
          <w:kern w:val="0"/>
          <w14:ligatures w14:val="none"/>
        </w:rPr>
      </w:pPr>
      <w:r w:rsidRPr="00767991">
        <w:rPr>
          <w:rFonts w:ascii="Times New Roman" w:eastAsia="Times New Roman" w:hAnsi="Times New Roman" w:cs="Times New Roman"/>
          <w:b/>
          <w:bCs/>
          <w:color w:val="404040"/>
          <w:kern w:val="0"/>
          <w14:ligatures w14:val="none"/>
        </w:rPr>
        <w:t>Instructional supervision</w:t>
      </w:r>
    </w:p>
    <w:p w14:paraId="5C8DE7ED" w14:textId="283018CF" w:rsidR="0080092B" w:rsidRPr="00767991" w:rsidRDefault="0080092B" w:rsidP="00767991">
      <w:pPr>
        <w:shd w:val="clear" w:color="auto" w:fill="FFFFFF"/>
        <w:spacing w:after="0" w:line="480" w:lineRule="auto"/>
        <w:jc w:val="both"/>
        <w:rPr>
          <w:rFonts w:ascii="Times New Roman" w:hAnsi="Times New Roman" w:cs="Times New Roman"/>
          <w:color w:val="404040"/>
        </w:rPr>
      </w:pPr>
      <w:r w:rsidRPr="00767991">
        <w:rPr>
          <w:rFonts w:ascii="Times New Roman" w:hAnsi="Times New Roman" w:cs="Times New Roman"/>
          <w:color w:val="404040"/>
        </w:rPr>
        <w:t xml:space="preserve">Instructional supervision is a critical component of educational leadership aimed at improving teaching practices and enhancing student learning outcomes. Unlike traditional administrative supervision focused on compliance and evaluation, instructional supervision emphasizes professional growth, collaborative learning, and reflective practice (Glickman et al., 2018; Sullivan &amp; Glanz, 2013). </w:t>
      </w:r>
    </w:p>
    <w:p w14:paraId="386AE349" w14:textId="77777777" w:rsidR="007B2E0C" w:rsidRPr="00767991" w:rsidRDefault="007B2E0C" w:rsidP="00767991">
      <w:pPr>
        <w:spacing w:line="480" w:lineRule="auto"/>
        <w:jc w:val="both"/>
        <w:rPr>
          <w:rFonts w:ascii="Times New Roman" w:hAnsi="Times New Roman" w:cs="Times New Roman"/>
        </w:rPr>
      </w:pPr>
    </w:p>
    <w:p w14:paraId="2C2582A2" w14:textId="77777777" w:rsidR="005F09CB" w:rsidRDefault="00FB4638" w:rsidP="00767991">
      <w:pPr>
        <w:pStyle w:val="ListParagraph"/>
        <w:spacing w:line="480" w:lineRule="auto"/>
        <w:ind w:left="360"/>
        <w:jc w:val="both"/>
        <w:rPr>
          <w:rFonts w:ascii="Times New Roman" w:hAnsi="Times New Roman" w:cs="Times New Roman"/>
          <w:b/>
          <w:bCs/>
        </w:rPr>
      </w:pPr>
      <w:r w:rsidRPr="00767991">
        <w:rPr>
          <w:rFonts w:ascii="Times New Roman" w:hAnsi="Times New Roman" w:cs="Times New Roman"/>
          <w:b/>
          <w:bCs/>
        </w:rPr>
        <w:tab/>
      </w:r>
    </w:p>
    <w:p w14:paraId="52EDC8AE" w14:textId="77777777" w:rsidR="005F09CB" w:rsidRDefault="005F09CB" w:rsidP="00767991">
      <w:pPr>
        <w:pStyle w:val="ListParagraph"/>
        <w:spacing w:line="480" w:lineRule="auto"/>
        <w:ind w:left="360"/>
        <w:jc w:val="both"/>
        <w:rPr>
          <w:rFonts w:ascii="Times New Roman" w:hAnsi="Times New Roman" w:cs="Times New Roman"/>
          <w:b/>
          <w:bCs/>
        </w:rPr>
      </w:pPr>
    </w:p>
    <w:p w14:paraId="203C6B16" w14:textId="77777777" w:rsidR="005F09CB" w:rsidRDefault="005F09CB" w:rsidP="00767991">
      <w:pPr>
        <w:pStyle w:val="ListParagraph"/>
        <w:spacing w:line="480" w:lineRule="auto"/>
        <w:ind w:left="360"/>
        <w:jc w:val="both"/>
        <w:rPr>
          <w:rFonts w:ascii="Times New Roman" w:hAnsi="Times New Roman" w:cs="Times New Roman"/>
          <w:b/>
          <w:bCs/>
        </w:rPr>
      </w:pPr>
    </w:p>
    <w:p w14:paraId="135383EF" w14:textId="77777777" w:rsidR="005F09CB" w:rsidRDefault="005F09CB" w:rsidP="00767991">
      <w:pPr>
        <w:pStyle w:val="ListParagraph"/>
        <w:spacing w:line="480" w:lineRule="auto"/>
        <w:ind w:left="360"/>
        <w:jc w:val="both"/>
        <w:rPr>
          <w:rFonts w:ascii="Times New Roman" w:hAnsi="Times New Roman" w:cs="Times New Roman"/>
          <w:b/>
          <w:bCs/>
        </w:rPr>
      </w:pPr>
    </w:p>
    <w:p w14:paraId="4475FE28" w14:textId="77777777" w:rsidR="005F09CB" w:rsidRDefault="005F09CB" w:rsidP="00767991">
      <w:pPr>
        <w:pStyle w:val="ListParagraph"/>
        <w:spacing w:line="480" w:lineRule="auto"/>
        <w:ind w:left="360"/>
        <w:jc w:val="both"/>
        <w:rPr>
          <w:rFonts w:ascii="Times New Roman" w:hAnsi="Times New Roman" w:cs="Times New Roman"/>
          <w:b/>
          <w:bCs/>
        </w:rPr>
      </w:pPr>
    </w:p>
    <w:p w14:paraId="1C61B1DC" w14:textId="77777777" w:rsidR="005F09CB" w:rsidRDefault="005F09CB" w:rsidP="00767991">
      <w:pPr>
        <w:pStyle w:val="ListParagraph"/>
        <w:spacing w:line="480" w:lineRule="auto"/>
        <w:ind w:left="360"/>
        <w:jc w:val="both"/>
        <w:rPr>
          <w:rFonts w:ascii="Times New Roman" w:hAnsi="Times New Roman" w:cs="Times New Roman"/>
          <w:b/>
          <w:bCs/>
        </w:rPr>
      </w:pPr>
    </w:p>
    <w:p w14:paraId="39C6AF1B" w14:textId="77777777" w:rsidR="005F09CB" w:rsidRDefault="005F09CB" w:rsidP="00767991">
      <w:pPr>
        <w:pStyle w:val="ListParagraph"/>
        <w:spacing w:line="480" w:lineRule="auto"/>
        <w:ind w:left="360"/>
        <w:jc w:val="both"/>
        <w:rPr>
          <w:rFonts w:ascii="Times New Roman" w:hAnsi="Times New Roman" w:cs="Times New Roman"/>
          <w:b/>
          <w:bCs/>
        </w:rPr>
      </w:pPr>
    </w:p>
    <w:p w14:paraId="0F624B04" w14:textId="77777777" w:rsidR="005F09CB" w:rsidRDefault="005F09CB" w:rsidP="00767991">
      <w:pPr>
        <w:pStyle w:val="ListParagraph"/>
        <w:spacing w:line="480" w:lineRule="auto"/>
        <w:ind w:left="360"/>
        <w:jc w:val="both"/>
        <w:rPr>
          <w:rFonts w:ascii="Times New Roman" w:hAnsi="Times New Roman" w:cs="Times New Roman"/>
          <w:b/>
          <w:bCs/>
        </w:rPr>
      </w:pPr>
    </w:p>
    <w:p w14:paraId="47AD6D31" w14:textId="7BBBB093" w:rsidR="00FB4638" w:rsidRPr="00767991" w:rsidRDefault="005F09CB" w:rsidP="00767991">
      <w:pPr>
        <w:pStyle w:val="ListParagraph"/>
        <w:spacing w:line="480" w:lineRule="auto"/>
        <w:ind w:left="360"/>
        <w:jc w:val="both"/>
        <w:rPr>
          <w:rFonts w:ascii="Times New Roman" w:hAnsi="Times New Roman" w:cs="Times New Roman"/>
          <w:b/>
          <w:bCs/>
        </w:rPr>
      </w:pPr>
      <w:r>
        <w:rPr>
          <w:rFonts w:ascii="Times New Roman" w:hAnsi="Times New Roman" w:cs="Times New Roman"/>
          <w:b/>
          <w:bCs/>
        </w:rPr>
        <w:t xml:space="preserve">                                  </w:t>
      </w:r>
      <w:r w:rsidR="00FB4638" w:rsidRPr="00767991">
        <w:rPr>
          <w:rFonts w:ascii="Times New Roman" w:hAnsi="Times New Roman" w:cs="Times New Roman"/>
          <w:b/>
          <w:bCs/>
        </w:rPr>
        <w:t>QUESTION 2</w:t>
      </w:r>
    </w:p>
    <w:p w14:paraId="7BC40C21" w14:textId="618BB50C" w:rsidR="00240AB3" w:rsidRPr="00767991" w:rsidRDefault="00240AB3" w:rsidP="00767991">
      <w:pPr>
        <w:pStyle w:val="ListParagraph"/>
        <w:spacing w:line="480" w:lineRule="auto"/>
        <w:ind w:left="360"/>
        <w:jc w:val="both"/>
        <w:rPr>
          <w:rFonts w:ascii="Times New Roman" w:hAnsi="Times New Roman" w:cs="Times New Roman"/>
          <w:b/>
          <w:bCs/>
        </w:rPr>
      </w:pPr>
      <w:r w:rsidRPr="00767991">
        <w:rPr>
          <w:rFonts w:ascii="Times New Roman" w:hAnsi="Times New Roman" w:cs="Times New Roman"/>
          <w:b/>
          <w:bCs/>
        </w:rPr>
        <w:t>a) what is teacher performance appraisal</w:t>
      </w:r>
      <w:r w:rsidR="00A449A0" w:rsidRPr="00767991">
        <w:rPr>
          <w:rFonts w:ascii="Times New Roman" w:hAnsi="Times New Roman" w:cs="Times New Roman"/>
          <w:b/>
          <w:bCs/>
        </w:rPr>
        <w:t>?</w:t>
      </w:r>
    </w:p>
    <w:p w14:paraId="58FB8BFE" w14:textId="5BCBA884" w:rsidR="00B347B1" w:rsidRPr="00767991" w:rsidRDefault="00B347B1" w:rsidP="00767991">
      <w:pPr>
        <w:pStyle w:val="ListParagraph"/>
        <w:spacing w:line="480" w:lineRule="auto"/>
        <w:ind w:left="360"/>
        <w:jc w:val="both"/>
        <w:rPr>
          <w:rFonts w:ascii="Times New Roman" w:hAnsi="Times New Roman" w:cs="Times New Roman"/>
        </w:rPr>
      </w:pPr>
      <w:r w:rsidRPr="00767991">
        <w:rPr>
          <w:rFonts w:ascii="Times New Roman" w:hAnsi="Times New Roman" w:cs="Times New Roman"/>
          <w:color w:val="404040"/>
          <w:shd w:val="clear" w:color="auto" w:fill="FFFFFF"/>
        </w:rPr>
        <w:t>Teacher appraisal refers to the systematic process of evaluating teachers' performance, competencies, and effectiveness in the classroom</w:t>
      </w:r>
      <w:r w:rsidR="00FB4638" w:rsidRPr="00767991">
        <w:rPr>
          <w:rFonts w:ascii="Times New Roman" w:hAnsi="Times New Roman" w:cs="Times New Roman"/>
          <w:color w:val="404040"/>
          <w:shd w:val="clear" w:color="auto" w:fill="FFFFFF"/>
        </w:rPr>
        <w:t xml:space="preserve"> against established standards</w:t>
      </w:r>
      <w:r w:rsidRPr="00767991">
        <w:rPr>
          <w:rFonts w:ascii="Times New Roman" w:hAnsi="Times New Roman" w:cs="Times New Roman"/>
          <w:color w:val="404040"/>
          <w:shd w:val="clear" w:color="auto" w:fill="FFFFFF"/>
        </w:rPr>
        <w:t xml:space="preserve"> (Danielson, 2011; Stronge, 2018). It serves multiple purposes, including professional development, accountability, and quality assurance in education systems (OECD, 2013). </w:t>
      </w:r>
    </w:p>
    <w:p w14:paraId="4496FB40" w14:textId="6A530FE7" w:rsidR="006604E6" w:rsidRPr="00767991" w:rsidRDefault="006604E6" w:rsidP="00767991">
      <w:pPr>
        <w:spacing w:line="480" w:lineRule="auto"/>
        <w:jc w:val="both"/>
        <w:rPr>
          <w:rFonts w:ascii="Times New Roman" w:hAnsi="Times New Roman" w:cs="Times New Roman"/>
          <w:b/>
          <w:bCs/>
        </w:rPr>
      </w:pPr>
      <w:r w:rsidRPr="00767991">
        <w:rPr>
          <w:rFonts w:ascii="Times New Roman" w:hAnsi="Times New Roman" w:cs="Times New Roman"/>
          <w:b/>
          <w:bCs/>
        </w:rPr>
        <w:t xml:space="preserve">    </w:t>
      </w:r>
      <w:r w:rsidR="00240AB3" w:rsidRPr="00767991">
        <w:rPr>
          <w:rFonts w:ascii="Times New Roman" w:hAnsi="Times New Roman" w:cs="Times New Roman"/>
          <w:b/>
          <w:bCs/>
        </w:rPr>
        <w:t xml:space="preserve">b) Identify the characteristics </w:t>
      </w:r>
      <w:r w:rsidRPr="00767991">
        <w:rPr>
          <w:rFonts w:ascii="Times New Roman" w:hAnsi="Times New Roman" w:cs="Times New Roman"/>
          <w:b/>
          <w:bCs/>
        </w:rPr>
        <w:t xml:space="preserve">and importance of teacher performance appraisal </w:t>
      </w:r>
    </w:p>
    <w:p w14:paraId="57F1D30C" w14:textId="17C4A5D6" w:rsidR="00B347B1" w:rsidRPr="00767991" w:rsidRDefault="00533C00" w:rsidP="00767991">
      <w:pPr>
        <w:spacing w:line="480" w:lineRule="auto"/>
        <w:jc w:val="both"/>
        <w:rPr>
          <w:rFonts w:ascii="Times New Roman" w:hAnsi="Times New Roman" w:cs="Times New Roman"/>
        </w:rPr>
      </w:pPr>
      <w:r w:rsidRPr="00767991">
        <w:rPr>
          <w:rFonts w:ascii="Times New Roman" w:hAnsi="Times New Roman" w:cs="Times New Roman"/>
        </w:rPr>
        <w:t xml:space="preserve">The </w:t>
      </w:r>
      <w:r w:rsidR="006F7B8D" w:rsidRPr="00767991">
        <w:rPr>
          <w:rFonts w:ascii="Times New Roman" w:hAnsi="Times New Roman" w:cs="Times New Roman"/>
        </w:rPr>
        <w:t xml:space="preserve">following are the </w:t>
      </w:r>
      <w:r w:rsidRPr="00767991">
        <w:rPr>
          <w:rFonts w:ascii="Times New Roman" w:hAnsi="Times New Roman" w:cs="Times New Roman"/>
        </w:rPr>
        <w:t>characteristics of teacher performance appraisal</w:t>
      </w:r>
      <w:r w:rsidR="006F7B8D" w:rsidRPr="00767991">
        <w:rPr>
          <w:rFonts w:ascii="Times New Roman" w:hAnsi="Times New Roman" w:cs="Times New Roman"/>
        </w:rPr>
        <w:t>:</w:t>
      </w:r>
    </w:p>
    <w:p w14:paraId="336786D6" w14:textId="6AD14E58" w:rsidR="009B4580" w:rsidRPr="00767991" w:rsidRDefault="00252BF0"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i)</w:t>
      </w:r>
      <w:r w:rsidR="009B4580" w:rsidRPr="00767991">
        <w:rPr>
          <w:rFonts w:ascii="Times New Roman" w:eastAsia="Times New Roman" w:hAnsi="Times New Roman" w:cs="Times New Roman"/>
          <w:b/>
          <w:bCs/>
          <w:kern w:val="0"/>
          <w14:ligatures w14:val="none"/>
        </w:rPr>
        <w:t>. Systematic and Structured</w:t>
      </w:r>
      <w:r w:rsidR="00913680" w:rsidRPr="00767991">
        <w:rPr>
          <w:rFonts w:ascii="Times New Roman" w:eastAsia="Times New Roman" w:hAnsi="Times New Roman" w:cs="Times New Roman"/>
          <w:b/>
          <w:bCs/>
          <w:kern w:val="0"/>
          <w14:ligatures w14:val="none"/>
        </w:rPr>
        <w:t xml:space="preserve"> - </w:t>
      </w:r>
      <w:r w:rsidR="009B4580" w:rsidRPr="00767991">
        <w:rPr>
          <w:rFonts w:ascii="Times New Roman" w:eastAsia="Times New Roman" w:hAnsi="Times New Roman" w:cs="Times New Roman"/>
          <w:kern w:val="0"/>
          <w14:ligatures w14:val="none"/>
        </w:rPr>
        <w:t>Teacher performance appraisal follows a clear, organized process involving planning, observation, evaluation, and feedback. It uses defined criteria and standardized instruments to ensure fairness and reliability. Stronge, J. H. (2006).</w:t>
      </w:r>
    </w:p>
    <w:p w14:paraId="53FA5BB6" w14:textId="0C61A807" w:rsidR="00110B3C" w:rsidRPr="00767991" w:rsidRDefault="00252BF0"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ii)</w:t>
      </w:r>
      <w:r w:rsidR="00110B3C" w:rsidRPr="00767991">
        <w:rPr>
          <w:rFonts w:ascii="Times New Roman" w:eastAsia="Times New Roman" w:hAnsi="Times New Roman" w:cs="Times New Roman"/>
          <w:b/>
          <w:bCs/>
          <w:kern w:val="0"/>
          <w14:ligatures w14:val="none"/>
        </w:rPr>
        <w:t>. Objective and Evidence-Based</w:t>
      </w:r>
      <w:r w:rsidR="00913680" w:rsidRPr="00767991">
        <w:rPr>
          <w:rFonts w:ascii="Times New Roman" w:eastAsia="Times New Roman" w:hAnsi="Times New Roman" w:cs="Times New Roman"/>
          <w:b/>
          <w:bCs/>
          <w:kern w:val="0"/>
          <w14:ligatures w14:val="none"/>
        </w:rPr>
        <w:t xml:space="preserve"> - </w:t>
      </w:r>
      <w:r w:rsidR="00110B3C" w:rsidRPr="00767991">
        <w:rPr>
          <w:rFonts w:ascii="Times New Roman" w:eastAsia="Times New Roman" w:hAnsi="Times New Roman" w:cs="Times New Roman"/>
          <w:kern w:val="0"/>
          <w14:ligatures w14:val="none"/>
        </w:rPr>
        <w:t xml:space="preserve">Effective appraisal relies on data from multiple sources such as classroom observations, student assessments, lesson plans, and teacher portfolios, reducing bias and ensuring </w:t>
      </w:r>
      <w:r w:rsidR="00913680" w:rsidRPr="00767991">
        <w:rPr>
          <w:rFonts w:ascii="Times New Roman" w:eastAsia="Times New Roman" w:hAnsi="Times New Roman" w:cs="Times New Roman"/>
          <w:kern w:val="0"/>
          <w14:ligatures w14:val="none"/>
        </w:rPr>
        <w:t>validity. Danielson</w:t>
      </w:r>
      <w:r w:rsidR="00110B3C" w:rsidRPr="00767991">
        <w:rPr>
          <w:rFonts w:ascii="Times New Roman" w:eastAsia="Times New Roman" w:hAnsi="Times New Roman" w:cs="Times New Roman"/>
          <w:kern w:val="0"/>
          <w14:ligatures w14:val="none"/>
        </w:rPr>
        <w:t>, C. (2007).</w:t>
      </w:r>
    </w:p>
    <w:p w14:paraId="61F72415" w14:textId="4A627E5C" w:rsidR="00AD4A9D" w:rsidRPr="00767991" w:rsidRDefault="00252BF0"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iii)</w:t>
      </w:r>
      <w:r w:rsidR="00AD4A9D" w:rsidRPr="00767991">
        <w:rPr>
          <w:rFonts w:ascii="Times New Roman" w:eastAsia="Times New Roman" w:hAnsi="Times New Roman" w:cs="Times New Roman"/>
          <w:b/>
          <w:bCs/>
          <w:kern w:val="0"/>
          <w14:ligatures w14:val="none"/>
        </w:rPr>
        <w:t>. Developmental and Formative</w:t>
      </w:r>
      <w:r w:rsidR="00913680" w:rsidRPr="00767991">
        <w:rPr>
          <w:rFonts w:ascii="Times New Roman" w:eastAsia="Times New Roman" w:hAnsi="Times New Roman" w:cs="Times New Roman"/>
          <w:b/>
          <w:bCs/>
          <w:kern w:val="0"/>
          <w14:ligatures w14:val="none"/>
        </w:rPr>
        <w:t xml:space="preserve"> - </w:t>
      </w:r>
      <w:r w:rsidR="00AD4A9D" w:rsidRPr="00767991">
        <w:rPr>
          <w:rFonts w:ascii="Times New Roman" w:eastAsia="Times New Roman" w:hAnsi="Times New Roman" w:cs="Times New Roman"/>
          <w:kern w:val="0"/>
          <w14:ligatures w14:val="none"/>
        </w:rPr>
        <w:t>The appraisal is intended to improve teacher performance by identifying strengths and areas for growth. It promotes professional learning and reflective practice. Darling-Hammond, L. (2013).</w:t>
      </w:r>
    </w:p>
    <w:p w14:paraId="63A76845" w14:textId="1CC2535E" w:rsidR="00B22B1A" w:rsidRPr="00767991" w:rsidRDefault="00252BF0"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iv)</w:t>
      </w:r>
      <w:r w:rsidR="00B22B1A" w:rsidRPr="00767991">
        <w:rPr>
          <w:rFonts w:ascii="Times New Roman" w:eastAsia="Times New Roman" w:hAnsi="Times New Roman" w:cs="Times New Roman"/>
          <w:b/>
          <w:bCs/>
          <w:kern w:val="0"/>
          <w14:ligatures w14:val="none"/>
        </w:rPr>
        <w:t>. Continuous and Ongoing</w:t>
      </w:r>
      <w:r w:rsidR="00913680" w:rsidRPr="00767991">
        <w:rPr>
          <w:rFonts w:ascii="Times New Roman" w:eastAsia="Times New Roman" w:hAnsi="Times New Roman" w:cs="Times New Roman"/>
          <w:b/>
          <w:bCs/>
          <w:kern w:val="0"/>
          <w14:ligatures w14:val="none"/>
        </w:rPr>
        <w:t xml:space="preserve"> - </w:t>
      </w:r>
      <w:r w:rsidR="00B22B1A" w:rsidRPr="00767991">
        <w:rPr>
          <w:rFonts w:ascii="Times New Roman" w:eastAsia="Times New Roman" w:hAnsi="Times New Roman" w:cs="Times New Roman"/>
          <w:kern w:val="0"/>
          <w14:ligatures w14:val="none"/>
        </w:rPr>
        <w:t>Appraisal is not a one-time event; it is conducted regularly to monitor growth and ensure consistency in teaching performance. OECD (2013).</w:t>
      </w:r>
    </w:p>
    <w:p w14:paraId="026F3187" w14:textId="5EBFEBA0" w:rsidR="00AC6AF1" w:rsidRPr="00767991" w:rsidRDefault="00163917"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lastRenderedPageBreak/>
        <w:t>v)</w:t>
      </w:r>
      <w:r w:rsidR="00AC6AF1" w:rsidRPr="00767991">
        <w:rPr>
          <w:rFonts w:ascii="Times New Roman" w:eastAsia="Times New Roman" w:hAnsi="Times New Roman" w:cs="Times New Roman"/>
          <w:b/>
          <w:bCs/>
          <w:kern w:val="0"/>
          <w14:ligatures w14:val="none"/>
        </w:rPr>
        <w:t>. Transparent and Fair</w:t>
      </w:r>
      <w:r w:rsidR="00913680" w:rsidRPr="00767991">
        <w:rPr>
          <w:rFonts w:ascii="Times New Roman" w:eastAsia="Times New Roman" w:hAnsi="Times New Roman" w:cs="Times New Roman"/>
          <w:b/>
          <w:bCs/>
          <w:kern w:val="0"/>
          <w14:ligatures w14:val="none"/>
        </w:rPr>
        <w:t xml:space="preserve"> - </w:t>
      </w:r>
      <w:r w:rsidR="00AC6AF1" w:rsidRPr="00767991">
        <w:rPr>
          <w:rFonts w:ascii="Times New Roman" w:eastAsia="Times New Roman" w:hAnsi="Times New Roman" w:cs="Times New Roman"/>
          <w:kern w:val="0"/>
          <w14:ligatures w14:val="none"/>
        </w:rPr>
        <w:t>Clear communication about the criteria, process, and outcomes ensures that the teacher understands the basis of evaluation and sees it as fair. Kimball, S. M., &amp; Milanowski, A. (2009)</w:t>
      </w:r>
    </w:p>
    <w:p w14:paraId="6127A6F9" w14:textId="5052810B" w:rsidR="006504E7" w:rsidRPr="00767991" w:rsidRDefault="00163917"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vi)</w:t>
      </w:r>
      <w:r w:rsidR="006504E7" w:rsidRPr="00767991">
        <w:rPr>
          <w:rFonts w:ascii="Times New Roman" w:eastAsia="Times New Roman" w:hAnsi="Times New Roman" w:cs="Times New Roman"/>
          <w:b/>
          <w:bCs/>
          <w:kern w:val="0"/>
          <w14:ligatures w14:val="none"/>
        </w:rPr>
        <w:t>. Goal-Oriented</w:t>
      </w:r>
      <w:r w:rsidR="00913680" w:rsidRPr="00767991">
        <w:rPr>
          <w:rFonts w:ascii="Times New Roman" w:eastAsia="Times New Roman" w:hAnsi="Times New Roman" w:cs="Times New Roman"/>
          <w:b/>
          <w:bCs/>
          <w:kern w:val="0"/>
          <w14:ligatures w14:val="none"/>
        </w:rPr>
        <w:t xml:space="preserve"> - </w:t>
      </w:r>
      <w:r w:rsidR="006504E7" w:rsidRPr="00767991">
        <w:rPr>
          <w:rFonts w:ascii="Times New Roman" w:eastAsia="Times New Roman" w:hAnsi="Times New Roman" w:cs="Times New Roman"/>
          <w:kern w:val="0"/>
          <w14:ligatures w14:val="none"/>
        </w:rPr>
        <w:t>The process focuses on improving student learning by enhancing instructional quality, aligning teacher efforts with school or national goals. Marzano, R. J. (2012)</w:t>
      </w:r>
    </w:p>
    <w:p w14:paraId="40A55458" w14:textId="1BF4C53D" w:rsidR="002838B8" w:rsidRPr="00767991" w:rsidRDefault="00163917"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vii)</w:t>
      </w:r>
      <w:r w:rsidR="000E354B" w:rsidRPr="00767991">
        <w:rPr>
          <w:rFonts w:ascii="Times New Roman" w:eastAsia="Times New Roman" w:hAnsi="Times New Roman" w:cs="Times New Roman"/>
          <w:b/>
          <w:bCs/>
          <w:kern w:val="0"/>
          <w14:ligatures w14:val="none"/>
        </w:rPr>
        <w:t xml:space="preserve">. </w:t>
      </w:r>
      <w:r w:rsidR="002838B8" w:rsidRPr="00767991">
        <w:rPr>
          <w:rFonts w:ascii="Times New Roman" w:eastAsia="Times New Roman" w:hAnsi="Times New Roman" w:cs="Times New Roman"/>
          <w:b/>
          <w:bCs/>
          <w:kern w:val="0"/>
          <w14:ligatures w14:val="none"/>
        </w:rPr>
        <w:t>Standards-Based</w:t>
      </w:r>
      <w:r w:rsidR="00913680" w:rsidRPr="00767991">
        <w:rPr>
          <w:rFonts w:ascii="Times New Roman" w:eastAsia="Times New Roman" w:hAnsi="Times New Roman" w:cs="Times New Roman"/>
          <w:b/>
          <w:bCs/>
          <w:kern w:val="0"/>
          <w14:ligatures w14:val="none"/>
        </w:rPr>
        <w:t xml:space="preserve"> - </w:t>
      </w:r>
      <w:r w:rsidR="002838B8" w:rsidRPr="00767991">
        <w:rPr>
          <w:rFonts w:ascii="Times New Roman" w:eastAsia="Times New Roman" w:hAnsi="Times New Roman" w:cs="Times New Roman"/>
          <w:kern w:val="0"/>
          <w14:ligatures w14:val="none"/>
        </w:rPr>
        <w:t xml:space="preserve">Appraisal is aligned with national or institutional teaching standards to ensure consistency and alignment with educational </w:t>
      </w:r>
      <w:r w:rsidR="00467F46" w:rsidRPr="00767991">
        <w:rPr>
          <w:rFonts w:ascii="Times New Roman" w:eastAsia="Times New Roman" w:hAnsi="Times New Roman" w:cs="Times New Roman"/>
          <w:kern w:val="0"/>
          <w14:ligatures w14:val="none"/>
        </w:rPr>
        <w:t>goals. National</w:t>
      </w:r>
      <w:r w:rsidR="002838B8" w:rsidRPr="00767991">
        <w:rPr>
          <w:rFonts w:ascii="Times New Roman" w:eastAsia="Times New Roman" w:hAnsi="Times New Roman" w:cs="Times New Roman"/>
          <w:kern w:val="0"/>
          <w14:ligatures w14:val="none"/>
        </w:rPr>
        <w:t xml:space="preserve"> Board for Professional Teaching Standards (NBPTS). (2016).</w:t>
      </w:r>
    </w:p>
    <w:p w14:paraId="30690AC8" w14:textId="3A1492A6" w:rsidR="00B65B7A" w:rsidRPr="00767991" w:rsidRDefault="00163917"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viii</w:t>
      </w:r>
      <w:r w:rsidR="00DA1D1B" w:rsidRPr="00767991">
        <w:rPr>
          <w:rFonts w:ascii="Times New Roman" w:eastAsia="Times New Roman" w:hAnsi="Times New Roman" w:cs="Times New Roman"/>
          <w:b/>
          <w:bCs/>
          <w:kern w:val="0"/>
          <w14:ligatures w14:val="none"/>
        </w:rPr>
        <w:t>)</w:t>
      </w:r>
      <w:r w:rsidR="006A73ED" w:rsidRPr="00767991">
        <w:rPr>
          <w:rFonts w:ascii="Times New Roman" w:eastAsia="Times New Roman" w:hAnsi="Times New Roman" w:cs="Times New Roman"/>
          <w:b/>
          <w:bCs/>
          <w:kern w:val="0"/>
          <w14:ligatures w14:val="none"/>
        </w:rPr>
        <w:t xml:space="preserve">. </w:t>
      </w:r>
      <w:r w:rsidR="00B65B7A" w:rsidRPr="00767991">
        <w:rPr>
          <w:rFonts w:ascii="Times New Roman" w:eastAsia="Times New Roman" w:hAnsi="Times New Roman" w:cs="Times New Roman"/>
          <w:b/>
          <w:bCs/>
          <w:kern w:val="0"/>
          <w14:ligatures w14:val="none"/>
        </w:rPr>
        <w:t>Participatory and Collaborative</w:t>
      </w:r>
      <w:r w:rsidR="00FF47A0" w:rsidRPr="00767991">
        <w:rPr>
          <w:rFonts w:ascii="Times New Roman" w:eastAsia="Times New Roman" w:hAnsi="Times New Roman" w:cs="Times New Roman"/>
          <w:b/>
          <w:bCs/>
          <w:kern w:val="0"/>
          <w14:ligatures w14:val="none"/>
        </w:rPr>
        <w:t xml:space="preserve"> - </w:t>
      </w:r>
      <w:r w:rsidR="00B65B7A" w:rsidRPr="00767991">
        <w:rPr>
          <w:rFonts w:ascii="Times New Roman" w:eastAsia="Times New Roman" w:hAnsi="Times New Roman" w:cs="Times New Roman"/>
          <w:kern w:val="0"/>
          <w14:ligatures w14:val="none"/>
        </w:rPr>
        <w:t>Teachers are active participants in the appraisal process. They may engage in self-assessment, goal setting, and professional development planning in collaboration with supervisors. Peterson, K. D. (2000)</w:t>
      </w:r>
    </w:p>
    <w:p w14:paraId="1300E62E" w14:textId="5C3CB8D7" w:rsidR="006F7B8D" w:rsidRPr="00767991" w:rsidRDefault="006F7B8D" w:rsidP="00767991">
      <w:pPr>
        <w:spacing w:line="480" w:lineRule="auto"/>
        <w:jc w:val="both"/>
        <w:rPr>
          <w:rFonts w:ascii="Times New Roman" w:hAnsi="Times New Roman" w:cs="Times New Roman"/>
        </w:rPr>
      </w:pPr>
      <w:r w:rsidRPr="00767991">
        <w:rPr>
          <w:rFonts w:ascii="Times New Roman" w:hAnsi="Times New Roman" w:cs="Times New Roman"/>
        </w:rPr>
        <w:t>The importance of teacher performance appraisal in a school set up are:</w:t>
      </w:r>
    </w:p>
    <w:p w14:paraId="3210C0CB" w14:textId="05FB4A19" w:rsidR="006F7B8D" w:rsidRPr="00767991" w:rsidRDefault="006F7B8D" w:rsidP="00767991">
      <w:pPr>
        <w:pStyle w:val="ListParagraph"/>
        <w:numPr>
          <w:ilvl w:val="0"/>
          <w:numId w:val="31"/>
        </w:numPr>
        <w:spacing w:line="480" w:lineRule="auto"/>
        <w:jc w:val="both"/>
        <w:rPr>
          <w:rFonts w:ascii="Times New Roman" w:hAnsi="Times New Roman" w:cs="Times New Roman"/>
          <w:color w:val="404040"/>
          <w:shd w:val="clear" w:color="auto" w:fill="FFFFFF"/>
        </w:rPr>
      </w:pPr>
      <w:r w:rsidRPr="00767991">
        <w:rPr>
          <w:rStyle w:val="Strong"/>
          <w:rFonts w:ascii="Times New Roman" w:hAnsi="Times New Roman" w:cs="Times New Roman"/>
          <w:color w:val="404040"/>
          <w:shd w:val="clear" w:color="auto" w:fill="FFFFFF"/>
        </w:rPr>
        <w:t>Enhancing</w:t>
      </w:r>
      <w:r w:rsidR="00A20DFA" w:rsidRPr="00767991">
        <w:rPr>
          <w:rStyle w:val="Strong"/>
          <w:rFonts w:ascii="Times New Roman" w:hAnsi="Times New Roman" w:cs="Times New Roman"/>
          <w:color w:val="404040"/>
          <w:shd w:val="clear" w:color="auto" w:fill="FFFFFF"/>
        </w:rPr>
        <w:t xml:space="preserve"> </w:t>
      </w:r>
      <w:r w:rsidRPr="00767991">
        <w:rPr>
          <w:rStyle w:val="Strong"/>
          <w:rFonts w:ascii="Times New Roman" w:hAnsi="Times New Roman" w:cs="Times New Roman"/>
          <w:color w:val="404040"/>
          <w:shd w:val="clear" w:color="auto" w:fill="FFFFFF"/>
        </w:rPr>
        <w:t>Teaching Quality and Effectiveness</w:t>
      </w:r>
      <w:r w:rsidR="00BE6303" w:rsidRPr="00767991">
        <w:rPr>
          <w:rStyle w:val="Strong"/>
          <w:rFonts w:ascii="Times New Roman" w:hAnsi="Times New Roman" w:cs="Times New Roman"/>
          <w:color w:val="404040"/>
          <w:shd w:val="clear" w:color="auto" w:fill="FFFFFF"/>
        </w:rPr>
        <w:t xml:space="preserve"> - </w:t>
      </w:r>
      <w:r w:rsidRPr="00767991">
        <w:rPr>
          <w:rFonts w:ascii="Times New Roman" w:hAnsi="Times New Roman" w:cs="Times New Roman"/>
          <w:color w:val="404040"/>
          <w:shd w:val="clear" w:color="auto" w:fill="FFFFFF"/>
        </w:rPr>
        <w:t>TPA serves as a critical tool for improving instructional practices. According to Danielson (2011), well-designed appraisal systems provide teachers with specific feedback that helps them refine their teaching methods.</w:t>
      </w:r>
    </w:p>
    <w:p w14:paraId="58BD6AD4" w14:textId="6E137A94" w:rsidR="006F7B8D" w:rsidRPr="00767991" w:rsidRDefault="00CE7C1B" w:rsidP="00767991">
      <w:pPr>
        <w:pStyle w:val="ListParagraph"/>
        <w:numPr>
          <w:ilvl w:val="0"/>
          <w:numId w:val="31"/>
        </w:numPr>
        <w:spacing w:line="480" w:lineRule="auto"/>
        <w:jc w:val="both"/>
        <w:rPr>
          <w:rFonts w:ascii="Times New Roman" w:hAnsi="Times New Roman" w:cs="Times New Roman"/>
        </w:rPr>
      </w:pPr>
      <w:r w:rsidRPr="00767991">
        <w:rPr>
          <w:rStyle w:val="Strong"/>
          <w:rFonts w:ascii="Times New Roman" w:hAnsi="Times New Roman" w:cs="Times New Roman"/>
          <w:color w:val="404040"/>
          <w:shd w:val="clear" w:color="auto" w:fill="FFFFFF"/>
        </w:rPr>
        <w:t> Improving Student Learning Outcomes</w:t>
      </w:r>
      <w:r w:rsidR="00BE6303" w:rsidRPr="00767991">
        <w:rPr>
          <w:rFonts w:ascii="Times New Roman" w:hAnsi="Times New Roman" w:cs="Times New Roman"/>
          <w:color w:val="404040"/>
        </w:rPr>
        <w:t xml:space="preserve"> - </w:t>
      </w:r>
      <w:r w:rsidRPr="00767991">
        <w:rPr>
          <w:rFonts w:ascii="Times New Roman" w:hAnsi="Times New Roman" w:cs="Times New Roman"/>
          <w:color w:val="404040"/>
          <w:shd w:val="clear" w:color="auto" w:fill="FFFFFF"/>
        </w:rPr>
        <w:t xml:space="preserve">The </w:t>
      </w:r>
      <w:r w:rsidR="00986A3D" w:rsidRPr="00767991">
        <w:rPr>
          <w:rFonts w:ascii="Times New Roman" w:hAnsi="Times New Roman" w:cs="Times New Roman"/>
          <w:color w:val="404040"/>
          <w:shd w:val="clear" w:color="auto" w:fill="FFFFFF"/>
        </w:rPr>
        <w:t>goal</w:t>
      </w:r>
      <w:r w:rsidRPr="00767991">
        <w:rPr>
          <w:rFonts w:ascii="Times New Roman" w:hAnsi="Times New Roman" w:cs="Times New Roman"/>
          <w:color w:val="404040"/>
          <w:shd w:val="clear" w:color="auto" w:fill="FFFFFF"/>
        </w:rPr>
        <w:t xml:space="preserve"> of TPA is to enhance student learning. Studies by Darling-Hammond (2013) demonstrate that schools with comprehensive appraisal systems show 15-20% greater student achievement gains compared to those without such systems</w:t>
      </w:r>
    </w:p>
    <w:p w14:paraId="4B808A61" w14:textId="07DA4659" w:rsidR="00CE7C1B" w:rsidRPr="00767991" w:rsidRDefault="00CE7C1B" w:rsidP="00767991">
      <w:pPr>
        <w:pStyle w:val="ListParagraph"/>
        <w:numPr>
          <w:ilvl w:val="0"/>
          <w:numId w:val="31"/>
        </w:numPr>
        <w:spacing w:line="480" w:lineRule="auto"/>
        <w:ind w:left="360"/>
        <w:jc w:val="both"/>
        <w:rPr>
          <w:rFonts w:ascii="Times New Roman" w:hAnsi="Times New Roman" w:cs="Times New Roman"/>
        </w:rPr>
      </w:pPr>
      <w:r w:rsidRPr="00767991">
        <w:rPr>
          <w:rStyle w:val="Strong"/>
          <w:rFonts w:ascii="Times New Roman" w:hAnsi="Times New Roman" w:cs="Times New Roman"/>
          <w:color w:val="404040"/>
          <w:shd w:val="clear" w:color="auto" w:fill="FFFFFF"/>
        </w:rPr>
        <w:lastRenderedPageBreak/>
        <w:t xml:space="preserve"> Professional Growth and Development</w:t>
      </w:r>
      <w:r w:rsidR="00BE6303" w:rsidRPr="00767991">
        <w:rPr>
          <w:rFonts w:ascii="Times New Roman" w:hAnsi="Times New Roman" w:cs="Times New Roman"/>
          <w:color w:val="404040"/>
        </w:rPr>
        <w:t xml:space="preserve"> - </w:t>
      </w:r>
      <w:r w:rsidRPr="00767991">
        <w:rPr>
          <w:rFonts w:ascii="Times New Roman" w:hAnsi="Times New Roman" w:cs="Times New Roman"/>
          <w:color w:val="404040"/>
          <w:shd w:val="clear" w:color="auto" w:fill="FFFFFF"/>
        </w:rPr>
        <w:t>TPA provides a structured framework for teacher development. Timperley et al. (2007) emphasize that appraisal systems help identify individual professional learning needs, allowing for targeted professional development.</w:t>
      </w:r>
    </w:p>
    <w:p w14:paraId="7D6A9FB5" w14:textId="403616CF" w:rsidR="00CE7C1B" w:rsidRPr="00767991" w:rsidRDefault="00CE7C1B" w:rsidP="00767991">
      <w:pPr>
        <w:pStyle w:val="ListParagraph"/>
        <w:numPr>
          <w:ilvl w:val="0"/>
          <w:numId w:val="31"/>
        </w:numPr>
        <w:spacing w:line="480" w:lineRule="auto"/>
        <w:ind w:left="360"/>
        <w:jc w:val="both"/>
        <w:rPr>
          <w:rFonts w:ascii="Times New Roman" w:hAnsi="Times New Roman" w:cs="Times New Roman"/>
        </w:rPr>
      </w:pPr>
      <w:r w:rsidRPr="00767991">
        <w:rPr>
          <w:rStyle w:val="Strong"/>
          <w:rFonts w:ascii="Times New Roman" w:hAnsi="Times New Roman" w:cs="Times New Roman"/>
          <w:color w:val="404040"/>
          <w:shd w:val="clear" w:color="auto" w:fill="FFFFFF"/>
        </w:rPr>
        <w:t>Accountability and Quality Assurance</w:t>
      </w:r>
      <w:r w:rsidR="00BE6303" w:rsidRPr="00767991">
        <w:rPr>
          <w:rFonts w:ascii="Times New Roman" w:hAnsi="Times New Roman" w:cs="Times New Roman"/>
          <w:color w:val="404040"/>
        </w:rPr>
        <w:t xml:space="preserve"> - </w:t>
      </w:r>
      <w:r w:rsidRPr="00767991">
        <w:rPr>
          <w:rFonts w:ascii="Times New Roman" w:hAnsi="Times New Roman" w:cs="Times New Roman"/>
          <w:color w:val="404040"/>
          <w:shd w:val="clear" w:color="auto" w:fill="FFFFFF"/>
        </w:rPr>
        <w:t>Performance appraisal ensures educational standards are maintained. Ingersoll (2005) notes that TPA systems help maintain minimum teaching standards across schools.</w:t>
      </w:r>
    </w:p>
    <w:p w14:paraId="2441D943" w14:textId="33A22984" w:rsidR="00CE7C1B" w:rsidRPr="00767991" w:rsidRDefault="00CE7C1B" w:rsidP="00767991">
      <w:pPr>
        <w:pStyle w:val="ListParagraph"/>
        <w:numPr>
          <w:ilvl w:val="0"/>
          <w:numId w:val="31"/>
        </w:numPr>
        <w:spacing w:line="480" w:lineRule="auto"/>
        <w:ind w:left="360"/>
        <w:jc w:val="both"/>
        <w:rPr>
          <w:rFonts w:ascii="Times New Roman" w:hAnsi="Times New Roman" w:cs="Times New Roman"/>
        </w:rPr>
      </w:pPr>
      <w:r w:rsidRPr="00767991">
        <w:rPr>
          <w:rStyle w:val="Strong"/>
          <w:rFonts w:ascii="Times New Roman" w:hAnsi="Times New Roman" w:cs="Times New Roman"/>
          <w:color w:val="404040"/>
          <w:shd w:val="clear" w:color="auto" w:fill="FFFFFF"/>
        </w:rPr>
        <w:t>Teacher Motivation and Retention</w:t>
      </w:r>
      <w:r w:rsidR="00BE6303" w:rsidRPr="00767991">
        <w:rPr>
          <w:rFonts w:ascii="Times New Roman" w:hAnsi="Times New Roman" w:cs="Times New Roman"/>
          <w:color w:val="404040"/>
        </w:rPr>
        <w:t xml:space="preserve"> - </w:t>
      </w:r>
      <w:r w:rsidRPr="00767991">
        <w:rPr>
          <w:rFonts w:ascii="Times New Roman" w:hAnsi="Times New Roman" w:cs="Times New Roman"/>
          <w:color w:val="404040"/>
          <w:shd w:val="clear" w:color="auto" w:fill="FFFFFF"/>
        </w:rPr>
        <w:t>Effective appraisal systems contribute to teacher job satisfaction. Tschannen-Moran (2014) found that teachers who perceive appraisal processes as fair and growth-oriented demonstrate higher motivation levels. </w:t>
      </w:r>
    </w:p>
    <w:p w14:paraId="5C1C8931" w14:textId="3CA9261E" w:rsidR="00CE7C1B" w:rsidRPr="00767991" w:rsidRDefault="00CE7C1B" w:rsidP="00767991">
      <w:pPr>
        <w:pStyle w:val="ListParagraph"/>
        <w:numPr>
          <w:ilvl w:val="0"/>
          <w:numId w:val="31"/>
        </w:numPr>
        <w:spacing w:line="480" w:lineRule="auto"/>
        <w:ind w:left="360"/>
        <w:jc w:val="both"/>
        <w:rPr>
          <w:rFonts w:ascii="Times New Roman" w:hAnsi="Times New Roman" w:cs="Times New Roman"/>
        </w:rPr>
      </w:pPr>
      <w:r w:rsidRPr="00767991">
        <w:rPr>
          <w:rStyle w:val="Strong"/>
          <w:rFonts w:ascii="Times New Roman" w:hAnsi="Times New Roman" w:cs="Times New Roman"/>
          <w:color w:val="404040"/>
          <w:shd w:val="clear" w:color="auto" w:fill="FFFFFF"/>
        </w:rPr>
        <w:t> Data-Driven Decision Making</w:t>
      </w:r>
      <w:r w:rsidR="00BE6303" w:rsidRPr="00767991">
        <w:rPr>
          <w:rFonts w:ascii="Times New Roman" w:hAnsi="Times New Roman" w:cs="Times New Roman"/>
          <w:color w:val="404040"/>
        </w:rPr>
        <w:t xml:space="preserve"> - </w:t>
      </w:r>
      <w:r w:rsidRPr="00767991">
        <w:rPr>
          <w:rFonts w:ascii="Times New Roman" w:hAnsi="Times New Roman" w:cs="Times New Roman"/>
          <w:color w:val="404040"/>
          <w:shd w:val="clear" w:color="auto" w:fill="FFFFFF"/>
        </w:rPr>
        <w:t>TPA provides valuable data for educational leadership. Leithwood et al. (2020) highlight how appraisal data helps school leaders make informed decisions about resource allocation and professional development priorities.</w:t>
      </w:r>
    </w:p>
    <w:p w14:paraId="3090A38C" w14:textId="7E4AD10C" w:rsidR="00B347B1" w:rsidRPr="00767991" w:rsidRDefault="004A2D87" w:rsidP="00767991">
      <w:pPr>
        <w:pStyle w:val="ListParagraph"/>
        <w:numPr>
          <w:ilvl w:val="0"/>
          <w:numId w:val="31"/>
        </w:numPr>
        <w:spacing w:line="480" w:lineRule="auto"/>
        <w:jc w:val="both"/>
        <w:rPr>
          <w:rFonts w:ascii="Times New Roman" w:hAnsi="Times New Roman" w:cs="Times New Roman"/>
        </w:rPr>
      </w:pPr>
      <w:r w:rsidRPr="00767991">
        <w:rPr>
          <w:rStyle w:val="Strong"/>
          <w:rFonts w:ascii="Times New Roman" w:hAnsi="Times New Roman" w:cs="Times New Roman"/>
          <w:color w:val="404040"/>
          <w:shd w:val="clear" w:color="auto" w:fill="FFFFFF"/>
        </w:rPr>
        <w:t xml:space="preserve">School </w:t>
      </w:r>
      <w:r w:rsidR="00986A3D" w:rsidRPr="00767991">
        <w:rPr>
          <w:rStyle w:val="Strong"/>
          <w:rFonts w:ascii="Times New Roman" w:hAnsi="Times New Roman" w:cs="Times New Roman"/>
          <w:color w:val="404040"/>
          <w:shd w:val="clear" w:color="auto" w:fill="FFFFFF"/>
        </w:rPr>
        <w:t>improvement and</w:t>
      </w:r>
      <w:r w:rsidR="00E45B08" w:rsidRPr="00767991">
        <w:rPr>
          <w:rStyle w:val="Strong"/>
          <w:rFonts w:ascii="Times New Roman" w:hAnsi="Times New Roman" w:cs="Times New Roman"/>
          <w:color w:val="404040"/>
          <w:shd w:val="clear" w:color="auto" w:fill="FFFFFF"/>
        </w:rPr>
        <w:t xml:space="preserve"> system reform</w:t>
      </w:r>
      <w:r w:rsidR="00BE6303" w:rsidRPr="00767991">
        <w:rPr>
          <w:rFonts w:ascii="Times New Roman" w:hAnsi="Times New Roman" w:cs="Times New Roman"/>
          <w:color w:val="404040"/>
        </w:rPr>
        <w:t xml:space="preserve"> - </w:t>
      </w:r>
      <w:r w:rsidR="00CE7C1B" w:rsidRPr="00767991">
        <w:rPr>
          <w:rFonts w:ascii="Times New Roman" w:hAnsi="Times New Roman" w:cs="Times New Roman"/>
          <w:color w:val="404040"/>
          <w:shd w:val="clear" w:color="auto" w:fill="FFFFFF"/>
        </w:rPr>
        <w:t>At the organizational level, TPA contributes to whole-school improvement. Louis et al. (2010) demonstrate how appraisal systems foster collaborative professional cultures</w:t>
      </w:r>
    </w:p>
    <w:p w14:paraId="16B4C192" w14:textId="57CAA038" w:rsidR="00FB4638" w:rsidRPr="00767991" w:rsidRDefault="00FB4638" w:rsidP="00767991">
      <w:pPr>
        <w:pStyle w:val="ListParagraph"/>
        <w:numPr>
          <w:ilvl w:val="0"/>
          <w:numId w:val="31"/>
        </w:numPr>
        <w:spacing w:line="480" w:lineRule="auto"/>
        <w:jc w:val="both"/>
        <w:rPr>
          <w:rFonts w:ascii="Times New Roman" w:hAnsi="Times New Roman" w:cs="Times New Roman"/>
        </w:rPr>
      </w:pPr>
      <w:r w:rsidRPr="00767991">
        <w:rPr>
          <w:rStyle w:val="Strong"/>
          <w:rFonts w:ascii="Times New Roman" w:hAnsi="Times New Roman" w:cs="Times New Roman"/>
          <w:color w:val="404040"/>
          <w:shd w:val="clear" w:color="auto" w:fill="FFFFFF"/>
        </w:rPr>
        <w:t>Career progression</w:t>
      </w:r>
      <w:r w:rsidRPr="00767991">
        <w:rPr>
          <w:rFonts w:ascii="Times New Roman" w:hAnsi="Times New Roman" w:cs="Times New Roman"/>
        </w:rPr>
        <w:t xml:space="preserve">- teacher appraisal performance and development </w:t>
      </w:r>
      <w:r w:rsidR="008731FC" w:rsidRPr="00767991">
        <w:rPr>
          <w:rFonts w:ascii="Times New Roman" w:hAnsi="Times New Roman" w:cs="Times New Roman"/>
        </w:rPr>
        <w:t>are</w:t>
      </w:r>
      <w:r w:rsidRPr="00767991">
        <w:rPr>
          <w:rFonts w:ascii="Times New Roman" w:hAnsi="Times New Roman" w:cs="Times New Roman"/>
        </w:rPr>
        <w:t xml:space="preserve"> used as a parameter to rate and award teachers during promotion interviews.</w:t>
      </w:r>
    </w:p>
    <w:p w14:paraId="4A73042E" w14:textId="77777777" w:rsidR="00DA1D1B" w:rsidRPr="00767991" w:rsidRDefault="00DA1D1B" w:rsidP="00767991">
      <w:pPr>
        <w:pStyle w:val="ListParagraph"/>
        <w:spacing w:line="480" w:lineRule="auto"/>
        <w:jc w:val="both"/>
        <w:rPr>
          <w:rStyle w:val="Strong"/>
          <w:rFonts w:ascii="Times New Roman" w:hAnsi="Times New Roman" w:cs="Times New Roman"/>
          <w:color w:val="404040"/>
          <w:shd w:val="clear" w:color="auto" w:fill="FFFFFF"/>
        </w:rPr>
      </w:pPr>
    </w:p>
    <w:p w14:paraId="3B2E4C9A" w14:textId="77777777" w:rsidR="00DA1D1B" w:rsidRPr="00767991" w:rsidRDefault="00DA1D1B" w:rsidP="00767991">
      <w:pPr>
        <w:pStyle w:val="ListParagraph"/>
        <w:spacing w:line="480" w:lineRule="auto"/>
        <w:jc w:val="both"/>
        <w:rPr>
          <w:rFonts w:ascii="Times New Roman" w:hAnsi="Times New Roman" w:cs="Times New Roman"/>
        </w:rPr>
      </w:pPr>
    </w:p>
    <w:p w14:paraId="006A6369" w14:textId="77777777" w:rsidR="005F09CB" w:rsidRDefault="005F09CB" w:rsidP="00767991">
      <w:pPr>
        <w:spacing w:line="480" w:lineRule="auto"/>
        <w:jc w:val="both"/>
        <w:rPr>
          <w:rFonts w:ascii="Times New Roman" w:hAnsi="Times New Roman" w:cs="Times New Roman"/>
          <w:b/>
          <w:bCs/>
        </w:rPr>
      </w:pPr>
      <w:r>
        <w:rPr>
          <w:rFonts w:ascii="Times New Roman" w:hAnsi="Times New Roman" w:cs="Times New Roman"/>
          <w:b/>
          <w:bCs/>
        </w:rPr>
        <w:t xml:space="preserve">                                       </w:t>
      </w:r>
    </w:p>
    <w:p w14:paraId="66726BE0" w14:textId="77777777" w:rsidR="005F09CB" w:rsidRDefault="005F09CB" w:rsidP="00767991">
      <w:pPr>
        <w:spacing w:line="480" w:lineRule="auto"/>
        <w:jc w:val="both"/>
        <w:rPr>
          <w:rFonts w:ascii="Times New Roman" w:hAnsi="Times New Roman" w:cs="Times New Roman"/>
          <w:b/>
          <w:bCs/>
        </w:rPr>
      </w:pPr>
    </w:p>
    <w:p w14:paraId="200E7A7F" w14:textId="77777777" w:rsidR="005F09CB" w:rsidRDefault="005F09CB" w:rsidP="00767991">
      <w:pPr>
        <w:spacing w:line="480" w:lineRule="auto"/>
        <w:jc w:val="both"/>
        <w:rPr>
          <w:rFonts w:ascii="Times New Roman" w:hAnsi="Times New Roman" w:cs="Times New Roman"/>
          <w:b/>
          <w:bCs/>
        </w:rPr>
      </w:pPr>
    </w:p>
    <w:p w14:paraId="636E6A22" w14:textId="4DB6FDC4" w:rsidR="00FB4638" w:rsidRPr="00767991" w:rsidRDefault="005F09CB" w:rsidP="00767991">
      <w:pPr>
        <w:spacing w:line="480" w:lineRule="auto"/>
        <w:jc w:val="both"/>
        <w:rPr>
          <w:rFonts w:ascii="Times New Roman" w:hAnsi="Times New Roman" w:cs="Times New Roman"/>
          <w:b/>
          <w:bCs/>
        </w:rPr>
      </w:pPr>
      <w:r>
        <w:rPr>
          <w:rFonts w:ascii="Times New Roman" w:hAnsi="Times New Roman" w:cs="Times New Roman"/>
          <w:b/>
          <w:bCs/>
        </w:rPr>
        <w:lastRenderedPageBreak/>
        <w:t xml:space="preserve">                                                             </w:t>
      </w:r>
      <w:r w:rsidR="00FB4638" w:rsidRPr="00767991">
        <w:rPr>
          <w:rFonts w:ascii="Times New Roman" w:hAnsi="Times New Roman" w:cs="Times New Roman"/>
          <w:b/>
          <w:bCs/>
        </w:rPr>
        <w:t>QUESTION 3</w:t>
      </w:r>
    </w:p>
    <w:p w14:paraId="02433E7B" w14:textId="77777777" w:rsidR="00A537DA" w:rsidRPr="00767991" w:rsidRDefault="006604E6" w:rsidP="00767991">
      <w:pPr>
        <w:spacing w:line="480" w:lineRule="auto"/>
        <w:ind w:left="360"/>
        <w:jc w:val="both"/>
        <w:rPr>
          <w:rFonts w:ascii="Times New Roman" w:hAnsi="Times New Roman" w:cs="Times New Roman"/>
          <w:b/>
          <w:bCs/>
        </w:rPr>
      </w:pPr>
      <w:r w:rsidRPr="00767991">
        <w:rPr>
          <w:rFonts w:ascii="Times New Roman" w:hAnsi="Times New Roman" w:cs="Times New Roman"/>
          <w:b/>
          <w:bCs/>
        </w:rPr>
        <w:t>what is the importance of monitoring in teaching and learning.</w:t>
      </w:r>
    </w:p>
    <w:p w14:paraId="020DB8E4" w14:textId="77777777" w:rsidR="00E80CB4" w:rsidRPr="00767991" w:rsidRDefault="00CE7C1B" w:rsidP="00767991">
      <w:pPr>
        <w:pStyle w:val="ListParagraph"/>
        <w:spacing w:line="480" w:lineRule="auto"/>
        <w:ind w:left="360"/>
        <w:jc w:val="both"/>
        <w:rPr>
          <w:rFonts w:ascii="Times New Roman" w:eastAsia="Times New Roman" w:hAnsi="Times New Roman" w:cs="Times New Roman"/>
          <w:kern w:val="0"/>
          <w14:ligatures w14:val="none"/>
        </w:rPr>
      </w:pPr>
      <w:r w:rsidRPr="00767991">
        <w:rPr>
          <w:rFonts w:ascii="Times New Roman" w:eastAsia="Times New Roman" w:hAnsi="Times New Roman" w:cs="Times New Roman"/>
          <w:kern w:val="0"/>
          <w14:ligatures w14:val="none"/>
        </w:rPr>
        <w:t>Monitoring in teaching and learning refers to the continuous process of collecting and analyzing information about student progress and instructional effectiveness. It plays a critical role in ensuring quality education and positive learning outcomes. The following points highlight its importance:</w:t>
      </w:r>
    </w:p>
    <w:p w14:paraId="53A9CC8D" w14:textId="2E1BBD4B" w:rsidR="00E80CB4" w:rsidRPr="00767991" w:rsidRDefault="00CE7C1B" w:rsidP="00767991">
      <w:pPr>
        <w:pStyle w:val="ListParagraph"/>
        <w:numPr>
          <w:ilvl w:val="0"/>
          <w:numId w:val="12"/>
        </w:numPr>
        <w:spacing w:line="480" w:lineRule="auto"/>
        <w:ind w:left="1080"/>
        <w:jc w:val="both"/>
        <w:rPr>
          <w:rFonts w:ascii="Times New Roman" w:hAnsi="Times New Roman" w:cs="Times New Roman"/>
        </w:rPr>
      </w:pPr>
      <w:r w:rsidRPr="00767991">
        <w:rPr>
          <w:rFonts w:ascii="Times New Roman" w:eastAsia="Times New Roman" w:hAnsi="Times New Roman" w:cs="Times New Roman"/>
          <w:b/>
          <w:bCs/>
          <w:kern w:val="0"/>
          <w14:ligatures w14:val="none"/>
        </w:rPr>
        <w:t>Identifies Learner Progress and Challenges</w:t>
      </w:r>
      <w:r w:rsidR="00A253B7" w:rsidRPr="00767991">
        <w:rPr>
          <w:rFonts w:ascii="Times New Roman" w:eastAsia="Times New Roman" w:hAnsi="Times New Roman" w:cs="Times New Roman"/>
          <w:b/>
          <w:bCs/>
          <w:kern w:val="0"/>
          <w14:ligatures w14:val="none"/>
        </w:rPr>
        <w:t xml:space="preserve"> - </w:t>
      </w:r>
      <w:r w:rsidRPr="00767991">
        <w:rPr>
          <w:rFonts w:ascii="Times New Roman" w:eastAsia="Times New Roman" w:hAnsi="Times New Roman" w:cs="Times New Roman"/>
          <w:kern w:val="0"/>
          <w14:ligatures w14:val="none"/>
        </w:rPr>
        <w:t>Monitoring enables teachers to track student understanding, identify learning gaps, and adjust instruction accordingly. It ensures that no learner is left behind</w:t>
      </w:r>
      <w:r w:rsidR="00E7764B" w:rsidRPr="00767991">
        <w:rPr>
          <w:rFonts w:ascii="Times New Roman" w:eastAsia="Times New Roman" w:hAnsi="Times New Roman" w:cs="Times New Roman"/>
          <w:kern w:val="0"/>
          <w14:ligatures w14:val="none"/>
        </w:rPr>
        <w:t>.</w:t>
      </w:r>
      <w:r w:rsidRPr="00767991">
        <w:rPr>
          <w:rFonts w:ascii="Times New Roman" w:eastAsia="Times New Roman" w:hAnsi="Times New Roman" w:cs="Times New Roman"/>
          <w:kern w:val="0"/>
          <w14:ligatures w14:val="none"/>
        </w:rPr>
        <w:t xml:space="preserve"> Black, P., &amp; Wiliam, D. (1998). </w:t>
      </w:r>
    </w:p>
    <w:p w14:paraId="1952B489" w14:textId="688BE298" w:rsidR="00CE7C1B" w:rsidRPr="00767991" w:rsidRDefault="00CE7C1B" w:rsidP="00767991">
      <w:pPr>
        <w:pStyle w:val="ListParagraph"/>
        <w:numPr>
          <w:ilvl w:val="0"/>
          <w:numId w:val="12"/>
        </w:numPr>
        <w:spacing w:before="100" w:beforeAutospacing="1" w:after="100" w:afterAutospacing="1" w:line="480" w:lineRule="auto"/>
        <w:ind w:left="1080"/>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Improves Instructional Practices</w:t>
      </w:r>
      <w:r w:rsidR="00A253B7" w:rsidRPr="00767991">
        <w:rPr>
          <w:rFonts w:ascii="Times New Roman" w:eastAsia="Times New Roman" w:hAnsi="Times New Roman" w:cs="Times New Roman"/>
          <w:b/>
          <w:bCs/>
          <w:kern w:val="0"/>
          <w14:ligatures w14:val="none"/>
        </w:rPr>
        <w:t xml:space="preserve"> - </w:t>
      </w:r>
      <w:r w:rsidRPr="00767991">
        <w:rPr>
          <w:rFonts w:ascii="Times New Roman" w:eastAsia="Times New Roman" w:hAnsi="Times New Roman" w:cs="Times New Roman"/>
          <w:kern w:val="0"/>
          <w14:ligatures w14:val="none"/>
        </w:rPr>
        <w:t>By analyzing learning data, teachers can evaluate the effectiveness of their teaching strategies and make informed changes to enhance learning.</w:t>
      </w:r>
      <w:r w:rsidR="00C50E39" w:rsidRPr="00767991">
        <w:rPr>
          <w:rFonts w:ascii="Times New Roman" w:eastAsia="Times New Roman" w:hAnsi="Times New Roman" w:cs="Times New Roman"/>
          <w:kern w:val="0"/>
          <w14:ligatures w14:val="none"/>
        </w:rPr>
        <w:t xml:space="preserve"> </w:t>
      </w:r>
      <w:r w:rsidRPr="00767991">
        <w:rPr>
          <w:rFonts w:ascii="Times New Roman" w:eastAsia="Times New Roman" w:hAnsi="Times New Roman" w:cs="Times New Roman"/>
          <w:kern w:val="0"/>
          <w14:ligatures w14:val="none"/>
        </w:rPr>
        <w:t xml:space="preserve">Hattie, J. (2009). </w:t>
      </w:r>
    </w:p>
    <w:p w14:paraId="29B3B1F6" w14:textId="1380CA2F" w:rsidR="00CE7C1B" w:rsidRPr="00767991" w:rsidRDefault="003C7084" w:rsidP="00767991">
      <w:pPr>
        <w:pStyle w:val="ListParagraph"/>
        <w:numPr>
          <w:ilvl w:val="0"/>
          <w:numId w:val="12"/>
        </w:numPr>
        <w:spacing w:before="100" w:beforeAutospacing="1" w:after="100" w:afterAutospacing="1" w:line="480" w:lineRule="auto"/>
        <w:ind w:left="1080"/>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 xml:space="preserve"> </w:t>
      </w:r>
      <w:r w:rsidR="00CE7C1B" w:rsidRPr="00767991">
        <w:rPr>
          <w:rFonts w:ascii="Times New Roman" w:eastAsia="Times New Roman" w:hAnsi="Times New Roman" w:cs="Times New Roman"/>
          <w:b/>
          <w:bCs/>
          <w:kern w:val="0"/>
          <w14:ligatures w14:val="none"/>
        </w:rPr>
        <w:t xml:space="preserve"> Supports Timely Feedback and Intervention</w:t>
      </w:r>
      <w:r w:rsidR="00A253B7" w:rsidRPr="00767991">
        <w:rPr>
          <w:rFonts w:ascii="Times New Roman" w:eastAsia="Times New Roman" w:hAnsi="Times New Roman" w:cs="Times New Roman"/>
          <w:b/>
          <w:bCs/>
          <w:kern w:val="0"/>
          <w14:ligatures w14:val="none"/>
        </w:rPr>
        <w:t xml:space="preserve"> - </w:t>
      </w:r>
      <w:r w:rsidR="00CE7C1B" w:rsidRPr="00767991">
        <w:rPr>
          <w:rFonts w:ascii="Times New Roman" w:eastAsia="Times New Roman" w:hAnsi="Times New Roman" w:cs="Times New Roman"/>
          <w:kern w:val="0"/>
          <w14:ligatures w14:val="none"/>
        </w:rPr>
        <w:t>Regular monitoring allows for immediate feedback to students, helping them correct misconceptions and improve performance early. Sadler, D. R. (1989)</w:t>
      </w:r>
    </w:p>
    <w:p w14:paraId="6FC33F5B" w14:textId="31ECC5C9" w:rsidR="00094991" w:rsidRPr="00767991" w:rsidRDefault="00CE7C1B" w:rsidP="00767991">
      <w:pPr>
        <w:pStyle w:val="ListParagraph"/>
        <w:numPr>
          <w:ilvl w:val="0"/>
          <w:numId w:val="12"/>
        </w:numPr>
        <w:spacing w:before="100" w:beforeAutospacing="1" w:after="100" w:afterAutospacing="1" w:line="480" w:lineRule="auto"/>
        <w:ind w:left="1080"/>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Encourages Student Motivation and Accountability</w:t>
      </w:r>
      <w:r w:rsidR="00A253B7" w:rsidRPr="00767991">
        <w:rPr>
          <w:rFonts w:ascii="Times New Roman" w:eastAsia="Times New Roman" w:hAnsi="Times New Roman" w:cs="Times New Roman"/>
          <w:b/>
          <w:bCs/>
          <w:kern w:val="0"/>
          <w14:ligatures w14:val="none"/>
        </w:rPr>
        <w:t xml:space="preserve"> - </w:t>
      </w:r>
      <w:r w:rsidRPr="00767991">
        <w:rPr>
          <w:rFonts w:ascii="Times New Roman" w:eastAsia="Times New Roman" w:hAnsi="Times New Roman" w:cs="Times New Roman"/>
          <w:kern w:val="0"/>
          <w14:ligatures w14:val="none"/>
        </w:rPr>
        <w:t>When students know their progress is being monitored, they tend to stay more focused, motivated, and accountable for their learning. Nicol, D. J., &amp; Macfarlane‐Dick, D. (2006).</w:t>
      </w:r>
    </w:p>
    <w:p w14:paraId="197A24C9" w14:textId="2D544BBA" w:rsidR="00CE7C1B" w:rsidRPr="00767991" w:rsidRDefault="00CE7C1B" w:rsidP="00767991">
      <w:pPr>
        <w:pStyle w:val="ListParagraph"/>
        <w:numPr>
          <w:ilvl w:val="0"/>
          <w:numId w:val="12"/>
        </w:numPr>
        <w:spacing w:before="100" w:beforeAutospacing="1" w:after="100" w:afterAutospacing="1" w:line="480" w:lineRule="auto"/>
        <w:ind w:left="1080"/>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 xml:space="preserve"> Informs Educational Planning and Decision-Making</w:t>
      </w:r>
      <w:r w:rsidR="00A67A45" w:rsidRPr="00767991">
        <w:rPr>
          <w:rFonts w:ascii="Times New Roman" w:eastAsia="Times New Roman" w:hAnsi="Times New Roman" w:cs="Times New Roman"/>
          <w:b/>
          <w:bCs/>
          <w:kern w:val="0"/>
          <w14:ligatures w14:val="none"/>
        </w:rPr>
        <w:t xml:space="preserve"> - </w:t>
      </w:r>
      <w:r w:rsidRPr="00767991">
        <w:rPr>
          <w:rFonts w:ascii="Times New Roman" w:eastAsia="Times New Roman" w:hAnsi="Times New Roman" w:cs="Times New Roman"/>
          <w:kern w:val="0"/>
          <w14:ligatures w14:val="none"/>
        </w:rPr>
        <w:t xml:space="preserve">School leaders use monitoring data to make strategic decisions regarding curriculum implementation, resource allocation, and teacher support. UNESCO (2015). </w:t>
      </w:r>
    </w:p>
    <w:p w14:paraId="3D9D00B9" w14:textId="3895EB06" w:rsidR="00E358B0" w:rsidRPr="00767991" w:rsidRDefault="00CE7C1B" w:rsidP="00767991">
      <w:pPr>
        <w:pStyle w:val="ListParagraph"/>
        <w:numPr>
          <w:ilvl w:val="0"/>
          <w:numId w:val="12"/>
        </w:numPr>
        <w:spacing w:before="100" w:beforeAutospacing="1" w:after="100" w:afterAutospacing="1" w:line="480" w:lineRule="auto"/>
        <w:ind w:left="1080"/>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lastRenderedPageBreak/>
        <w:t>Enhances Accountability and Transparency</w:t>
      </w:r>
      <w:r w:rsidR="00A67A45" w:rsidRPr="00767991">
        <w:rPr>
          <w:rFonts w:ascii="Times New Roman" w:eastAsia="Times New Roman" w:hAnsi="Times New Roman" w:cs="Times New Roman"/>
          <w:b/>
          <w:bCs/>
          <w:kern w:val="0"/>
          <w14:ligatures w14:val="none"/>
        </w:rPr>
        <w:t xml:space="preserve"> - </w:t>
      </w:r>
      <w:r w:rsidRPr="00767991">
        <w:rPr>
          <w:rFonts w:ascii="Times New Roman" w:eastAsia="Times New Roman" w:hAnsi="Times New Roman" w:cs="Times New Roman"/>
          <w:kern w:val="0"/>
          <w14:ligatures w14:val="none"/>
        </w:rPr>
        <w:t>Monitoring ensures that all stakeholders—teachers, students, administrators, and parents—are aware of learning progress and outcomes.</w:t>
      </w:r>
      <w:r w:rsidR="00B65672" w:rsidRPr="00767991">
        <w:rPr>
          <w:rFonts w:ascii="Times New Roman" w:eastAsia="Times New Roman" w:hAnsi="Times New Roman" w:cs="Times New Roman"/>
          <w:kern w:val="0"/>
          <w14:ligatures w14:val="none"/>
        </w:rPr>
        <w:t xml:space="preserve"> </w:t>
      </w:r>
      <w:r w:rsidRPr="00767991">
        <w:rPr>
          <w:rFonts w:ascii="Times New Roman" w:eastAsia="Times New Roman" w:hAnsi="Times New Roman" w:cs="Times New Roman"/>
          <w:kern w:val="0"/>
          <w14:ligatures w14:val="none"/>
        </w:rPr>
        <w:t xml:space="preserve">OECD (2013). </w:t>
      </w:r>
    </w:p>
    <w:p w14:paraId="0A06DBA6" w14:textId="38811B71" w:rsidR="00E84D88" w:rsidRPr="00767991" w:rsidRDefault="00FB4638" w:rsidP="00767991">
      <w:pPr>
        <w:pStyle w:val="ListParagraph"/>
        <w:numPr>
          <w:ilvl w:val="0"/>
          <w:numId w:val="12"/>
        </w:num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 xml:space="preserve">Ensures accountability and transparency- </w:t>
      </w:r>
      <w:r w:rsidRPr="00767991">
        <w:rPr>
          <w:rFonts w:ascii="Times New Roman" w:eastAsia="Times New Roman" w:hAnsi="Times New Roman" w:cs="Times New Roman"/>
          <w:kern w:val="0"/>
          <w14:ligatures w14:val="none"/>
        </w:rPr>
        <w:t>monitoring can help ensure that schools are meeting</w:t>
      </w:r>
      <w:r w:rsidR="00E84D88" w:rsidRPr="00767991">
        <w:rPr>
          <w:rFonts w:ascii="Times New Roman" w:eastAsia="Times New Roman" w:hAnsi="Times New Roman" w:cs="Times New Roman"/>
          <w:kern w:val="0"/>
          <w14:ligatures w14:val="none"/>
        </w:rPr>
        <w:t xml:space="preserve"> their educational goals and that resources are being used effectively. </w:t>
      </w:r>
      <w:r w:rsidR="008731FC" w:rsidRPr="00767991">
        <w:rPr>
          <w:rFonts w:ascii="Times New Roman" w:eastAsia="Times New Roman" w:hAnsi="Times New Roman" w:cs="Times New Roman"/>
          <w:kern w:val="0"/>
          <w14:ligatures w14:val="none"/>
        </w:rPr>
        <w:t>It provides</w:t>
      </w:r>
      <w:r w:rsidR="00E84D88" w:rsidRPr="00767991">
        <w:rPr>
          <w:rFonts w:ascii="Times New Roman" w:eastAsia="Times New Roman" w:hAnsi="Times New Roman" w:cs="Times New Roman"/>
          <w:kern w:val="0"/>
          <w14:ligatures w14:val="none"/>
        </w:rPr>
        <w:t xml:space="preserve"> a framework for accountability, both for teachers and students, this fosters trust and collaboration among </w:t>
      </w:r>
      <w:r w:rsidR="008731FC" w:rsidRPr="00767991">
        <w:rPr>
          <w:rFonts w:ascii="Times New Roman" w:eastAsia="Times New Roman" w:hAnsi="Times New Roman" w:cs="Times New Roman"/>
          <w:kern w:val="0"/>
          <w14:ligatures w14:val="none"/>
        </w:rPr>
        <w:t>teachers, students</w:t>
      </w:r>
      <w:r w:rsidR="00E84D88" w:rsidRPr="00767991">
        <w:rPr>
          <w:rFonts w:ascii="Times New Roman" w:eastAsia="Times New Roman" w:hAnsi="Times New Roman" w:cs="Times New Roman"/>
          <w:kern w:val="0"/>
          <w14:ligatures w14:val="none"/>
        </w:rPr>
        <w:t xml:space="preserve"> and parents.</w:t>
      </w:r>
    </w:p>
    <w:p w14:paraId="30747DA4" w14:textId="77777777" w:rsidR="005F09CB" w:rsidRDefault="005F09CB" w:rsidP="00767991">
      <w:pPr>
        <w:spacing w:line="480" w:lineRule="auto"/>
        <w:ind w:left="360"/>
        <w:jc w:val="both"/>
        <w:rPr>
          <w:rFonts w:ascii="Times New Roman" w:hAnsi="Times New Roman" w:cs="Times New Roman"/>
          <w:b/>
          <w:bCs/>
        </w:rPr>
      </w:pPr>
    </w:p>
    <w:p w14:paraId="52697226" w14:textId="77777777" w:rsidR="005F09CB" w:rsidRDefault="005F09CB" w:rsidP="00767991">
      <w:pPr>
        <w:spacing w:line="480" w:lineRule="auto"/>
        <w:ind w:left="360"/>
        <w:jc w:val="both"/>
        <w:rPr>
          <w:rFonts w:ascii="Times New Roman" w:hAnsi="Times New Roman" w:cs="Times New Roman"/>
          <w:b/>
          <w:bCs/>
        </w:rPr>
      </w:pPr>
    </w:p>
    <w:p w14:paraId="4EF40967" w14:textId="77777777" w:rsidR="005F09CB" w:rsidRDefault="005F09CB" w:rsidP="00767991">
      <w:pPr>
        <w:spacing w:line="480" w:lineRule="auto"/>
        <w:ind w:left="360"/>
        <w:jc w:val="both"/>
        <w:rPr>
          <w:rFonts w:ascii="Times New Roman" w:hAnsi="Times New Roman" w:cs="Times New Roman"/>
          <w:b/>
          <w:bCs/>
        </w:rPr>
      </w:pPr>
    </w:p>
    <w:p w14:paraId="08D1D05D" w14:textId="77777777" w:rsidR="005F09CB" w:rsidRDefault="005F09CB" w:rsidP="00767991">
      <w:pPr>
        <w:spacing w:line="480" w:lineRule="auto"/>
        <w:ind w:left="360"/>
        <w:jc w:val="both"/>
        <w:rPr>
          <w:rFonts w:ascii="Times New Roman" w:hAnsi="Times New Roman" w:cs="Times New Roman"/>
          <w:b/>
          <w:bCs/>
        </w:rPr>
      </w:pPr>
    </w:p>
    <w:p w14:paraId="6D1CC4AA" w14:textId="77777777" w:rsidR="005F09CB" w:rsidRDefault="005F09CB" w:rsidP="00767991">
      <w:pPr>
        <w:spacing w:line="480" w:lineRule="auto"/>
        <w:ind w:left="360"/>
        <w:jc w:val="both"/>
        <w:rPr>
          <w:rFonts w:ascii="Times New Roman" w:hAnsi="Times New Roman" w:cs="Times New Roman"/>
          <w:b/>
          <w:bCs/>
        </w:rPr>
      </w:pPr>
    </w:p>
    <w:p w14:paraId="504F206D" w14:textId="77777777" w:rsidR="005F09CB" w:rsidRDefault="005F09CB" w:rsidP="00767991">
      <w:pPr>
        <w:spacing w:line="480" w:lineRule="auto"/>
        <w:ind w:left="360"/>
        <w:jc w:val="both"/>
        <w:rPr>
          <w:rFonts w:ascii="Times New Roman" w:hAnsi="Times New Roman" w:cs="Times New Roman"/>
          <w:b/>
          <w:bCs/>
        </w:rPr>
      </w:pPr>
    </w:p>
    <w:p w14:paraId="248B552D" w14:textId="77777777" w:rsidR="005F09CB" w:rsidRDefault="005F09CB" w:rsidP="00767991">
      <w:pPr>
        <w:spacing w:line="480" w:lineRule="auto"/>
        <w:ind w:left="360"/>
        <w:jc w:val="both"/>
        <w:rPr>
          <w:rFonts w:ascii="Times New Roman" w:hAnsi="Times New Roman" w:cs="Times New Roman"/>
          <w:b/>
          <w:bCs/>
        </w:rPr>
      </w:pPr>
    </w:p>
    <w:p w14:paraId="53565EB4" w14:textId="77777777" w:rsidR="005F09CB" w:rsidRDefault="005F09CB" w:rsidP="00767991">
      <w:pPr>
        <w:spacing w:line="480" w:lineRule="auto"/>
        <w:ind w:left="360"/>
        <w:jc w:val="both"/>
        <w:rPr>
          <w:rFonts w:ascii="Times New Roman" w:hAnsi="Times New Roman" w:cs="Times New Roman"/>
          <w:b/>
          <w:bCs/>
        </w:rPr>
      </w:pPr>
    </w:p>
    <w:p w14:paraId="38C41F33" w14:textId="77777777" w:rsidR="005F09CB" w:rsidRDefault="005F09CB" w:rsidP="00767991">
      <w:pPr>
        <w:spacing w:line="480" w:lineRule="auto"/>
        <w:ind w:left="360"/>
        <w:jc w:val="both"/>
        <w:rPr>
          <w:rFonts w:ascii="Times New Roman" w:hAnsi="Times New Roman" w:cs="Times New Roman"/>
          <w:b/>
          <w:bCs/>
        </w:rPr>
      </w:pPr>
    </w:p>
    <w:p w14:paraId="762F1236" w14:textId="77777777" w:rsidR="005F09CB" w:rsidRDefault="005F09CB" w:rsidP="00767991">
      <w:pPr>
        <w:spacing w:line="480" w:lineRule="auto"/>
        <w:ind w:left="360"/>
        <w:jc w:val="both"/>
        <w:rPr>
          <w:rFonts w:ascii="Times New Roman" w:hAnsi="Times New Roman" w:cs="Times New Roman"/>
          <w:b/>
          <w:bCs/>
        </w:rPr>
      </w:pPr>
    </w:p>
    <w:p w14:paraId="0ABB7B6B" w14:textId="77777777" w:rsidR="005F09CB" w:rsidRDefault="005F09CB" w:rsidP="00767991">
      <w:pPr>
        <w:spacing w:line="480" w:lineRule="auto"/>
        <w:ind w:left="360"/>
        <w:jc w:val="both"/>
        <w:rPr>
          <w:rFonts w:ascii="Times New Roman" w:hAnsi="Times New Roman" w:cs="Times New Roman"/>
          <w:b/>
          <w:bCs/>
        </w:rPr>
      </w:pPr>
    </w:p>
    <w:p w14:paraId="55B418A6" w14:textId="77777777" w:rsidR="005F09CB" w:rsidRDefault="005F09CB" w:rsidP="00767991">
      <w:pPr>
        <w:spacing w:line="480" w:lineRule="auto"/>
        <w:ind w:left="360"/>
        <w:jc w:val="both"/>
        <w:rPr>
          <w:rFonts w:ascii="Times New Roman" w:hAnsi="Times New Roman" w:cs="Times New Roman"/>
          <w:b/>
          <w:bCs/>
        </w:rPr>
      </w:pPr>
    </w:p>
    <w:p w14:paraId="0BF84E9D" w14:textId="032B9E6B" w:rsidR="00E84D88" w:rsidRPr="00767991" w:rsidRDefault="005F09CB" w:rsidP="00767991">
      <w:pPr>
        <w:spacing w:line="480" w:lineRule="auto"/>
        <w:ind w:left="360"/>
        <w:jc w:val="both"/>
        <w:rPr>
          <w:rFonts w:ascii="Times New Roman" w:hAnsi="Times New Roman" w:cs="Times New Roman"/>
          <w:b/>
          <w:bCs/>
        </w:rPr>
      </w:pPr>
      <w:r>
        <w:rPr>
          <w:rFonts w:ascii="Times New Roman" w:hAnsi="Times New Roman" w:cs="Times New Roman"/>
          <w:b/>
          <w:bCs/>
        </w:rPr>
        <w:lastRenderedPageBreak/>
        <w:t xml:space="preserve">                                                       </w:t>
      </w:r>
      <w:r w:rsidR="00E84D88" w:rsidRPr="00767991">
        <w:rPr>
          <w:rFonts w:ascii="Times New Roman" w:hAnsi="Times New Roman" w:cs="Times New Roman"/>
          <w:b/>
          <w:bCs/>
        </w:rPr>
        <w:t>QUESTION 4</w:t>
      </w:r>
    </w:p>
    <w:p w14:paraId="327FB0D3" w14:textId="42D8A32A" w:rsidR="006604E6" w:rsidRPr="00767991" w:rsidRDefault="006604E6" w:rsidP="00767991">
      <w:pPr>
        <w:spacing w:line="480" w:lineRule="auto"/>
        <w:ind w:left="360"/>
        <w:jc w:val="both"/>
        <w:rPr>
          <w:rFonts w:ascii="Times New Roman" w:hAnsi="Times New Roman" w:cs="Times New Roman"/>
          <w:b/>
          <w:bCs/>
        </w:rPr>
      </w:pPr>
      <w:r w:rsidRPr="00767991">
        <w:rPr>
          <w:rFonts w:ascii="Times New Roman" w:hAnsi="Times New Roman" w:cs="Times New Roman"/>
          <w:b/>
          <w:bCs/>
        </w:rPr>
        <w:t>Identify ways of evaluating teaching and learning</w:t>
      </w:r>
    </w:p>
    <w:p w14:paraId="17C1A597" w14:textId="77760FD4" w:rsidR="00F36742" w:rsidRPr="00767991" w:rsidRDefault="00446EED" w:rsidP="00767991">
      <w:pPr>
        <w:spacing w:line="480" w:lineRule="auto"/>
        <w:jc w:val="both"/>
        <w:rPr>
          <w:rFonts w:ascii="Times New Roman" w:hAnsi="Times New Roman" w:cs="Times New Roman"/>
          <w:color w:val="404040"/>
          <w:shd w:val="clear" w:color="auto" w:fill="FFFFFF"/>
        </w:rPr>
      </w:pPr>
      <w:r w:rsidRPr="00767991">
        <w:rPr>
          <w:rFonts w:ascii="Times New Roman" w:hAnsi="Times New Roman" w:cs="Times New Roman"/>
          <w:color w:val="404040"/>
          <w:shd w:val="clear" w:color="auto" w:fill="FFFFFF"/>
        </w:rPr>
        <w:t>Evaluation of teaching and learning employs multiple methods to assess both instructional quality and student outcomes</w:t>
      </w:r>
      <w:r w:rsidR="00E84D88" w:rsidRPr="00767991">
        <w:rPr>
          <w:rFonts w:ascii="Times New Roman" w:hAnsi="Times New Roman" w:cs="Times New Roman"/>
          <w:color w:val="404040"/>
          <w:shd w:val="clear" w:color="auto" w:fill="FFFFFF"/>
        </w:rPr>
        <w:t>, its essential for improving educational outcomes, guiding professional development and ensuring accountability.</w:t>
      </w:r>
      <w:r w:rsidR="00D21315" w:rsidRPr="00767991">
        <w:rPr>
          <w:rFonts w:ascii="Times New Roman" w:hAnsi="Times New Roman" w:cs="Times New Roman"/>
          <w:color w:val="404040"/>
          <w:shd w:val="clear" w:color="auto" w:fill="FFFFFF"/>
        </w:rPr>
        <w:t xml:space="preserve"> The following are the ways of evaluating teaching and learning</w:t>
      </w:r>
      <w:r w:rsidR="00AA2864" w:rsidRPr="00767991">
        <w:rPr>
          <w:rFonts w:ascii="Times New Roman" w:hAnsi="Times New Roman" w:cs="Times New Roman"/>
          <w:color w:val="404040"/>
          <w:shd w:val="clear" w:color="auto" w:fill="FFFFFF"/>
        </w:rPr>
        <w:t>:</w:t>
      </w:r>
      <w:r w:rsidR="00F36742" w:rsidRPr="00767991">
        <w:rPr>
          <w:rFonts w:ascii="Times New Roman" w:hAnsi="Times New Roman" w:cs="Times New Roman"/>
          <w:color w:val="404040"/>
          <w:shd w:val="clear" w:color="auto" w:fill="FFFFFF"/>
        </w:rPr>
        <w:t xml:space="preserve"> </w:t>
      </w:r>
    </w:p>
    <w:p w14:paraId="3F890BFF" w14:textId="07C50E15" w:rsidR="00AA2864" w:rsidRPr="00767991" w:rsidRDefault="00F36742" w:rsidP="00767991">
      <w:pPr>
        <w:spacing w:line="480" w:lineRule="auto"/>
        <w:jc w:val="both"/>
        <w:rPr>
          <w:rFonts w:ascii="Times New Roman" w:hAnsi="Times New Roman" w:cs="Times New Roman"/>
          <w:color w:val="404040"/>
          <w:shd w:val="clear" w:color="auto" w:fill="FFFFFF"/>
        </w:rPr>
      </w:pPr>
      <w:r w:rsidRPr="00767991">
        <w:rPr>
          <w:rFonts w:ascii="Times New Roman" w:hAnsi="Times New Roman" w:cs="Times New Roman"/>
          <w:b/>
          <w:bCs/>
          <w:color w:val="404040"/>
          <w:shd w:val="clear" w:color="auto" w:fill="FFFFFF"/>
        </w:rPr>
        <w:t xml:space="preserve">i. </w:t>
      </w:r>
      <w:r w:rsidR="00AA2864" w:rsidRPr="00767991">
        <w:rPr>
          <w:rFonts w:ascii="Times New Roman" w:eastAsia="Times New Roman" w:hAnsi="Times New Roman" w:cs="Times New Roman"/>
          <w:b/>
          <w:bCs/>
          <w:kern w:val="0"/>
          <w14:ligatures w14:val="none"/>
        </w:rPr>
        <w:t>Classroom Observation</w:t>
      </w:r>
      <w:r w:rsidR="00B51F03" w:rsidRPr="00767991">
        <w:rPr>
          <w:rFonts w:ascii="Times New Roman" w:hAnsi="Times New Roman" w:cs="Times New Roman"/>
          <w:color w:val="404040"/>
          <w:shd w:val="clear" w:color="auto" w:fill="FFFFFF"/>
        </w:rPr>
        <w:t xml:space="preserve"> - </w:t>
      </w:r>
      <w:r w:rsidR="00AA2864" w:rsidRPr="00767991">
        <w:rPr>
          <w:rFonts w:ascii="Times New Roman" w:eastAsia="Times New Roman" w:hAnsi="Times New Roman" w:cs="Times New Roman"/>
          <w:kern w:val="0"/>
          <w14:ligatures w14:val="none"/>
        </w:rPr>
        <w:t xml:space="preserve">This involves supervisors, peers, or instructional coaches observing lessons using structured tools or rubrics to assess teaching methods, classroom management, learner engagement, and instructional clarity. Danielson, C. (2007). </w:t>
      </w:r>
    </w:p>
    <w:p w14:paraId="67B51211" w14:textId="73626082" w:rsidR="00AA2864" w:rsidRPr="00767991" w:rsidRDefault="005D3969"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ii</w:t>
      </w:r>
      <w:r w:rsidR="00AA2864" w:rsidRPr="00767991">
        <w:rPr>
          <w:rFonts w:ascii="Times New Roman" w:eastAsia="Times New Roman" w:hAnsi="Times New Roman" w:cs="Times New Roman"/>
          <w:b/>
          <w:bCs/>
          <w:kern w:val="0"/>
          <w14:ligatures w14:val="none"/>
        </w:rPr>
        <w:t>. Student Assessment Performance</w:t>
      </w:r>
      <w:r w:rsidR="00B51F03" w:rsidRPr="00767991">
        <w:rPr>
          <w:rFonts w:ascii="Times New Roman" w:eastAsia="Times New Roman" w:hAnsi="Times New Roman" w:cs="Times New Roman"/>
          <w:b/>
          <w:bCs/>
          <w:kern w:val="0"/>
          <w14:ligatures w14:val="none"/>
        </w:rPr>
        <w:t xml:space="preserve"> - </w:t>
      </w:r>
      <w:r w:rsidR="00AA2864" w:rsidRPr="00767991">
        <w:rPr>
          <w:rFonts w:ascii="Times New Roman" w:eastAsia="Times New Roman" w:hAnsi="Times New Roman" w:cs="Times New Roman"/>
          <w:kern w:val="0"/>
          <w14:ligatures w14:val="none"/>
        </w:rPr>
        <w:t>Student evaluations through tests, assignments, quizzes, and examinations reflect how well learners have achieved curriculum objectives. Both formative (ongoing) and summative (final) assessments are important.</w:t>
      </w:r>
      <w:r w:rsidR="00C82AF7" w:rsidRPr="00767991">
        <w:rPr>
          <w:rFonts w:ascii="Times New Roman" w:eastAsia="Times New Roman" w:hAnsi="Times New Roman" w:cs="Times New Roman"/>
          <w:kern w:val="0"/>
          <w14:ligatures w14:val="none"/>
        </w:rPr>
        <w:t xml:space="preserve"> </w:t>
      </w:r>
      <w:r w:rsidR="00AA2864" w:rsidRPr="00767991">
        <w:rPr>
          <w:rFonts w:ascii="Times New Roman" w:eastAsia="Times New Roman" w:hAnsi="Times New Roman" w:cs="Times New Roman"/>
          <w:kern w:val="0"/>
          <w14:ligatures w14:val="none"/>
        </w:rPr>
        <w:t>Black, P., &amp; Wiliam, D. (1998).</w:t>
      </w:r>
    </w:p>
    <w:p w14:paraId="5E1199A7" w14:textId="0A2F85B0" w:rsidR="00AA2864" w:rsidRPr="00767991" w:rsidRDefault="005D3969"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iii</w:t>
      </w:r>
      <w:r w:rsidR="00AA2864" w:rsidRPr="00767991">
        <w:rPr>
          <w:rFonts w:ascii="Times New Roman" w:eastAsia="Times New Roman" w:hAnsi="Times New Roman" w:cs="Times New Roman"/>
          <w:b/>
          <w:bCs/>
          <w:kern w:val="0"/>
          <w14:ligatures w14:val="none"/>
        </w:rPr>
        <w:t>. Student Feedback</w:t>
      </w:r>
      <w:r w:rsidR="00B51F03" w:rsidRPr="00767991">
        <w:rPr>
          <w:rFonts w:ascii="Times New Roman" w:eastAsia="Times New Roman" w:hAnsi="Times New Roman" w:cs="Times New Roman"/>
          <w:b/>
          <w:bCs/>
          <w:kern w:val="0"/>
          <w14:ligatures w14:val="none"/>
        </w:rPr>
        <w:t xml:space="preserve"> - </w:t>
      </w:r>
      <w:r w:rsidR="00AA2864" w:rsidRPr="00767991">
        <w:rPr>
          <w:rFonts w:ascii="Times New Roman" w:eastAsia="Times New Roman" w:hAnsi="Times New Roman" w:cs="Times New Roman"/>
          <w:kern w:val="0"/>
          <w14:ligatures w14:val="none"/>
        </w:rPr>
        <w:t xml:space="preserve">Students evaluate the quality of instruction, clarity of content, and teaching effectiveness through questionnaires or informal feedback mechanisms. Marsh, H. W. (2007). </w:t>
      </w:r>
    </w:p>
    <w:p w14:paraId="03E0404A" w14:textId="6577E510" w:rsidR="00AA2864" w:rsidRPr="00767991" w:rsidRDefault="005D3969"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iv</w:t>
      </w:r>
      <w:r w:rsidR="00AA2864" w:rsidRPr="00767991">
        <w:rPr>
          <w:rFonts w:ascii="Times New Roman" w:eastAsia="Times New Roman" w:hAnsi="Times New Roman" w:cs="Times New Roman"/>
          <w:b/>
          <w:bCs/>
          <w:kern w:val="0"/>
          <w14:ligatures w14:val="none"/>
        </w:rPr>
        <w:t>. Teacher Self-Evaluation</w:t>
      </w:r>
      <w:r w:rsidR="000B52E3" w:rsidRPr="00767991">
        <w:rPr>
          <w:rFonts w:ascii="Times New Roman" w:eastAsia="Times New Roman" w:hAnsi="Times New Roman" w:cs="Times New Roman"/>
          <w:b/>
          <w:bCs/>
          <w:kern w:val="0"/>
          <w14:ligatures w14:val="none"/>
        </w:rPr>
        <w:t xml:space="preserve"> -</w:t>
      </w:r>
      <w:r w:rsidR="00B51F03" w:rsidRPr="00767991">
        <w:rPr>
          <w:rFonts w:ascii="Times New Roman" w:eastAsia="Times New Roman" w:hAnsi="Times New Roman" w:cs="Times New Roman"/>
          <w:b/>
          <w:bCs/>
          <w:kern w:val="0"/>
          <w14:ligatures w14:val="none"/>
        </w:rPr>
        <w:t xml:space="preserve"> </w:t>
      </w:r>
      <w:r w:rsidR="00AA2864" w:rsidRPr="00767991">
        <w:rPr>
          <w:rFonts w:ascii="Times New Roman" w:eastAsia="Times New Roman" w:hAnsi="Times New Roman" w:cs="Times New Roman"/>
          <w:kern w:val="0"/>
          <w14:ligatures w14:val="none"/>
        </w:rPr>
        <w:t>Teachers reflect on their own practices, often using self-assessment tools, journals, or teaching portfolios to evaluate their performance and identify areas for improvement.</w:t>
      </w:r>
      <w:r w:rsidR="00B43B89" w:rsidRPr="00767991">
        <w:rPr>
          <w:rFonts w:ascii="Times New Roman" w:eastAsia="Times New Roman" w:hAnsi="Times New Roman" w:cs="Times New Roman"/>
          <w:kern w:val="0"/>
          <w14:ligatures w14:val="none"/>
        </w:rPr>
        <w:t xml:space="preserve"> </w:t>
      </w:r>
      <w:r w:rsidR="00AA2864" w:rsidRPr="00767991">
        <w:rPr>
          <w:rFonts w:ascii="Times New Roman" w:eastAsia="Times New Roman" w:hAnsi="Times New Roman" w:cs="Times New Roman"/>
          <w:kern w:val="0"/>
          <w14:ligatures w14:val="none"/>
        </w:rPr>
        <w:t>York-Barr, J., Sommers, W. A., Ghere, G. S., &amp; Montie, J. (2006).</w:t>
      </w:r>
    </w:p>
    <w:p w14:paraId="6B7D8EB9" w14:textId="0C3C8DBC" w:rsidR="00AA2864" w:rsidRPr="00767991" w:rsidRDefault="002A5570"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v</w:t>
      </w:r>
      <w:r w:rsidR="00AA2864" w:rsidRPr="00767991">
        <w:rPr>
          <w:rFonts w:ascii="Times New Roman" w:eastAsia="Times New Roman" w:hAnsi="Times New Roman" w:cs="Times New Roman"/>
          <w:b/>
          <w:bCs/>
          <w:kern w:val="0"/>
          <w14:ligatures w14:val="none"/>
        </w:rPr>
        <w:t>. Peer Review</w:t>
      </w:r>
      <w:r w:rsidR="000B52E3" w:rsidRPr="00767991">
        <w:rPr>
          <w:rFonts w:ascii="Times New Roman" w:eastAsia="Times New Roman" w:hAnsi="Times New Roman" w:cs="Times New Roman"/>
          <w:b/>
          <w:bCs/>
          <w:kern w:val="0"/>
          <w14:ligatures w14:val="none"/>
        </w:rPr>
        <w:t xml:space="preserve"> - </w:t>
      </w:r>
      <w:r w:rsidR="00AA2864" w:rsidRPr="00767991">
        <w:rPr>
          <w:rFonts w:ascii="Times New Roman" w:eastAsia="Times New Roman" w:hAnsi="Times New Roman" w:cs="Times New Roman"/>
          <w:kern w:val="0"/>
          <w14:ligatures w14:val="none"/>
        </w:rPr>
        <w:t>Colleagues review each other's teaching through observation or collaborative planning and feedback. This fosters professional dialogue and shared improvement</w:t>
      </w:r>
      <w:r w:rsidR="00D934FE" w:rsidRPr="00767991">
        <w:rPr>
          <w:rFonts w:ascii="Times New Roman" w:eastAsia="Times New Roman" w:hAnsi="Times New Roman" w:cs="Times New Roman"/>
          <w:kern w:val="0"/>
          <w14:ligatures w14:val="none"/>
        </w:rPr>
        <w:t>.</w:t>
      </w:r>
      <w:r w:rsidR="00AA2864" w:rsidRPr="00767991">
        <w:rPr>
          <w:rFonts w:ascii="Times New Roman" w:eastAsia="Times New Roman" w:hAnsi="Times New Roman" w:cs="Times New Roman"/>
          <w:kern w:val="0"/>
          <w14:ligatures w14:val="none"/>
        </w:rPr>
        <w:t xml:space="preserve"> Bell, M. (2001). </w:t>
      </w:r>
    </w:p>
    <w:p w14:paraId="15CB3082" w14:textId="5C765A85" w:rsidR="00AA2864" w:rsidRPr="00767991" w:rsidRDefault="002A5570"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lastRenderedPageBreak/>
        <w:t>vi</w:t>
      </w:r>
      <w:r w:rsidR="00AA2864" w:rsidRPr="00767991">
        <w:rPr>
          <w:rFonts w:ascii="Times New Roman" w:eastAsia="Times New Roman" w:hAnsi="Times New Roman" w:cs="Times New Roman"/>
          <w:b/>
          <w:bCs/>
          <w:kern w:val="0"/>
          <w14:ligatures w14:val="none"/>
        </w:rPr>
        <w:t>. Portfolios</w:t>
      </w:r>
      <w:r w:rsidR="000B52E3" w:rsidRPr="00767991">
        <w:rPr>
          <w:rFonts w:ascii="Times New Roman" w:eastAsia="Times New Roman" w:hAnsi="Times New Roman" w:cs="Times New Roman"/>
          <w:b/>
          <w:bCs/>
          <w:kern w:val="0"/>
          <w14:ligatures w14:val="none"/>
        </w:rPr>
        <w:t xml:space="preserve"> - </w:t>
      </w:r>
      <w:r w:rsidR="00AA2864" w:rsidRPr="00767991">
        <w:rPr>
          <w:rFonts w:ascii="Times New Roman" w:eastAsia="Times New Roman" w:hAnsi="Times New Roman" w:cs="Times New Roman"/>
          <w:kern w:val="0"/>
          <w14:ligatures w14:val="none"/>
        </w:rPr>
        <w:t xml:space="preserve">A teaching portfolio includes lesson plans, samples of student work, assessments, reflections, and professional development records. It provides a comprehensive view of teaching effectiveness. Zeichner, K., &amp; Wray, S. (2001). </w:t>
      </w:r>
    </w:p>
    <w:p w14:paraId="4FE56C46" w14:textId="7C7FC7CC" w:rsidR="00625540" w:rsidRPr="00767991" w:rsidRDefault="002A5570" w:rsidP="00767991">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767991">
        <w:rPr>
          <w:rFonts w:ascii="Times New Roman" w:eastAsia="Times New Roman" w:hAnsi="Times New Roman" w:cs="Times New Roman"/>
          <w:b/>
          <w:bCs/>
          <w:kern w:val="0"/>
          <w14:ligatures w14:val="none"/>
        </w:rPr>
        <w:t>vii</w:t>
      </w:r>
      <w:r w:rsidR="00AA2864" w:rsidRPr="00767991">
        <w:rPr>
          <w:rFonts w:ascii="Times New Roman" w:eastAsia="Times New Roman" w:hAnsi="Times New Roman" w:cs="Times New Roman"/>
          <w:b/>
          <w:bCs/>
          <w:kern w:val="0"/>
          <w14:ligatures w14:val="none"/>
        </w:rPr>
        <w:t>. Learning Outcome Tracking</w:t>
      </w:r>
      <w:r w:rsidR="000B52E3" w:rsidRPr="00767991">
        <w:rPr>
          <w:rFonts w:ascii="Times New Roman" w:eastAsia="Times New Roman" w:hAnsi="Times New Roman" w:cs="Times New Roman"/>
          <w:b/>
          <w:bCs/>
          <w:kern w:val="0"/>
          <w14:ligatures w14:val="none"/>
        </w:rPr>
        <w:t xml:space="preserve"> - </w:t>
      </w:r>
      <w:r w:rsidR="00AA2864" w:rsidRPr="00767991">
        <w:rPr>
          <w:rFonts w:ascii="Times New Roman" w:eastAsia="Times New Roman" w:hAnsi="Times New Roman" w:cs="Times New Roman"/>
          <w:kern w:val="0"/>
          <w14:ligatures w14:val="none"/>
        </w:rPr>
        <w:t xml:space="preserve">This involves monitoring students' progress toward specific learning objectives using tools like learning analytics, progress reports, or curriculum benchmarks. Hattie, J. (2009). </w:t>
      </w:r>
    </w:p>
    <w:p w14:paraId="4D0A9159" w14:textId="77777777" w:rsidR="00E84D88" w:rsidRPr="00767991" w:rsidRDefault="00E84D88" w:rsidP="00767991">
      <w:pPr>
        <w:spacing w:line="480" w:lineRule="auto"/>
        <w:jc w:val="both"/>
        <w:rPr>
          <w:rFonts w:ascii="Times New Roman" w:hAnsi="Times New Roman" w:cs="Times New Roman"/>
        </w:rPr>
      </w:pPr>
    </w:p>
    <w:p w14:paraId="4FFB9390" w14:textId="77777777" w:rsidR="00E84D88" w:rsidRPr="00767991" w:rsidRDefault="00E84D88" w:rsidP="00767991">
      <w:pPr>
        <w:spacing w:line="480" w:lineRule="auto"/>
        <w:jc w:val="both"/>
        <w:rPr>
          <w:rFonts w:ascii="Times New Roman" w:hAnsi="Times New Roman" w:cs="Times New Roman"/>
        </w:rPr>
      </w:pPr>
    </w:p>
    <w:p w14:paraId="4677BC0A" w14:textId="77777777" w:rsidR="00E84D88" w:rsidRPr="00767991" w:rsidRDefault="00E84D88" w:rsidP="00767991">
      <w:pPr>
        <w:spacing w:line="480" w:lineRule="auto"/>
        <w:jc w:val="both"/>
        <w:rPr>
          <w:rFonts w:ascii="Times New Roman" w:hAnsi="Times New Roman" w:cs="Times New Roman"/>
        </w:rPr>
      </w:pPr>
    </w:p>
    <w:p w14:paraId="0FEF3DDC" w14:textId="77777777" w:rsidR="00E84D88" w:rsidRPr="00767991" w:rsidRDefault="00E84D88" w:rsidP="00767991">
      <w:pPr>
        <w:spacing w:line="480" w:lineRule="auto"/>
        <w:jc w:val="both"/>
        <w:rPr>
          <w:rFonts w:ascii="Times New Roman" w:hAnsi="Times New Roman" w:cs="Times New Roman"/>
        </w:rPr>
      </w:pPr>
    </w:p>
    <w:p w14:paraId="6B9874D3" w14:textId="77777777" w:rsidR="00E84D88" w:rsidRPr="00767991" w:rsidRDefault="00E84D88" w:rsidP="00767991">
      <w:pPr>
        <w:spacing w:line="480" w:lineRule="auto"/>
        <w:jc w:val="both"/>
        <w:rPr>
          <w:rFonts w:ascii="Times New Roman" w:hAnsi="Times New Roman" w:cs="Times New Roman"/>
        </w:rPr>
      </w:pPr>
    </w:p>
    <w:p w14:paraId="5BF3A630" w14:textId="77777777" w:rsidR="008731FC" w:rsidRDefault="008731FC" w:rsidP="00767991">
      <w:pPr>
        <w:spacing w:line="480" w:lineRule="auto"/>
        <w:jc w:val="both"/>
        <w:rPr>
          <w:rFonts w:ascii="Times New Roman" w:hAnsi="Times New Roman" w:cs="Times New Roman"/>
        </w:rPr>
      </w:pPr>
    </w:p>
    <w:p w14:paraId="5D5A96BC" w14:textId="77777777" w:rsidR="008731FC" w:rsidRDefault="008731FC" w:rsidP="00767991">
      <w:pPr>
        <w:spacing w:line="480" w:lineRule="auto"/>
        <w:jc w:val="both"/>
        <w:rPr>
          <w:rFonts w:ascii="Times New Roman" w:hAnsi="Times New Roman" w:cs="Times New Roman"/>
        </w:rPr>
      </w:pPr>
    </w:p>
    <w:p w14:paraId="26D7C318" w14:textId="77777777" w:rsidR="008731FC" w:rsidRDefault="008731FC" w:rsidP="00767991">
      <w:pPr>
        <w:spacing w:line="480" w:lineRule="auto"/>
        <w:jc w:val="both"/>
        <w:rPr>
          <w:rFonts w:ascii="Times New Roman" w:hAnsi="Times New Roman" w:cs="Times New Roman"/>
        </w:rPr>
      </w:pPr>
    </w:p>
    <w:p w14:paraId="27E84A50" w14:textId="77777777" w:rsidR="008731FC" w:rsidRDefault="008731FC" w:rsidP="00767991">
      <w:pPr>
        <w:spacing w:line="480" w:lineRule="auto"/>
        <w:jc w:val="both"/>
        <w:rPr>
          <w:rFonts w:ascii="Times New Roman" w:hAnsi="Times New Roman" w:cs="Times New Roman"/>
        </w:rPr>
      </w:pPr>
    </w:p>
    <w:p w14:paraId="2B599A79" w14:textId="77777777" w:rsidR="008731FC" w:rsidRDefault="008731FC" w:rsidP="00767991">
      <w:pPr>
        <w:spacing w:line="480" w:lineRule="auto"/>
        <w:jc w:val="both"/>
        <w:rPr>
          <w:rFonts w:ascii="Times New Roman" w:hAnsi="Times New Roman" w:cs="Times New Roman"/>
        </w:rPr>
      </w:pPr>
    </w:p>
    <w:p w14:paraId="22D79283" w14:textId="77777777" w:rsidR="008731FC" w:rsidRDefault="008731FC" w:rsidP="00767991">
      <w:pPr>
        <w:spacing w:line="480" w:lineRule="auto"/>
        <w:jc w:val="both"/>
        <w:rPr>
          <w:rFonts w:ascii="Times New Roman" w:hAnsi="Times New Roman" w:cs="Times New Roman"/>
        </w:rPr>
      </w:pPr>
    </w:p>
    <w:p w14:paraId="32AB9E85" w14:textId="77777777" w:rsidR="008731FC" w:rsidRDefault="008731FC" w:rsidP="00767991">
      <w:pPr>
        <w:spacing w:line="480" w:lineRule="auto"/>
        <w:jc w:val="both"/>
        <w:rPr>
          <w:rFonts w:ascii="Times New Roman" w:hAnsi="Times New Roman" w:cs="Times New Roman"/>
        </w:rPr>
      </w:pPr>
    </w:p>
    <w:p w14:paraId="32610295" w14:textId="77777777" w:rsidR="008731FC" w:rsidRDefault="008731FC" w:rsidP="00767991">
      <w:pPr>
        <w:spacing w:line="480" w:lineRule="auto"/>
        <w:jc w:val="both"/>
        <w:rPr>
          <w:rFonts w:ascii="Times New Roman" w:hAnsi="Times New Roman" w:cs="Times New Roman"/>
        </w:rPr>
      </w:pPr>
    </w:p>
    <w:p w14:paraId="428FD3FD" w14:textId="683D24BC" w:rsidR="00E84D88" w:rsidRPr="00767991" w:rsidRDefault="008731FC" w:rsidP="00767991">
      <w:pPr>
        <w:spacing w:line="480" w:lineRule="auto"/>
        <w:jc w:val="both"/>
        <w:rPr>
          <w:rFonts w:ascii="Times New Roman" w:hAnsi="Times New Roman" w:cs="Times New Roman"/>
          <w:b/>
          <w:bCs/>
        </w:rPr>
      </w:pPr>
      <w:r>
        <w:rPr>
          <w:rFonts w:ascii="Times New Roman" w:hAnsi="Times New Roman" w:cs="Times New Roman"/>
        </w:rPr>
        <w:lastRenderedPageBreak/>
        <w:t xml:space="preserve">                                                     </w:t>
      </w:r>
      <w:r w:rsidR="007647D6" w:rsidRPr="00767991">
        <w:rPr>
          <w:rFonts w:ascii="Times New Roman" w:hAnsi="Times New Roman" w:cs="Times New Roman"/>
        </w:rPr>
        <w:t xml:space="preserve"> </w:t>
      </w:r>
      <w:r w:rsidR="00E84D88" w:rsidRPr="00767991">
        <w:rPr>
          <w:rFonts w:ascii="Times New Roman" w:hAnsi="Times New Roman" w:cs="Times New Roman"/>
          <w:b/>
          <w:bCs/>
        </w:rPr>
        <w:t>QUESTION 5</w:t>
      </w:r>
    </w:p>
    <w:p w14:paraId="7B9B4FBF" w14:textId="5C4BDC40" w:rsidR="00D87279" w:rsidRPr="00767991" w:rsidRDefault="006604E6" w:rsidP="00767991">
      <w:pPr>
        <w:spacing w:line="480" w:lineRule="auto"/>
        <w:ind w:left="360"/>
        <w:jc w:val="both"/>
        <w:rPr>
          <w:rFonts w:ascii="Times New Roman" w:hAnsi="Times New Roman" w:cs="Times New Roman"/>
          <w:b/>
          <w:bCs/>
        </w:rPr>
      </w:pPr>
      <w:r w:rsidRPr="00767991">
        <w:rPr>
          <w:rFonts w:ascii="Times New Roman" w:hAnsi="Times New Roman" w:cs="Times New Roman"/>
          <w:b/>
          <w:bCs/>
        </w:rPr>
        <w:t>Highlight some ways in which supervisors can use to track learners progress</w:t>
      </w:r>
    </w:p>
    <w:p w14:paraId="2C046CA8" w14:textId="401D3555" w:rsidR="00C21D04" w:rsidRPr="00767991" w:rsidRDefault="006441EE" w:rsidP="00767991">
      <w:pPr>
        <w:spacing w:line="480" w:lineRule="auto"/>
        <w:jc w:val="both"/>
        <w:rPr>
          <w:rFonts w:ascii="Times New Roman" w:hAnsi="Times New Roman" w:cs="Times New Roman"/>
        </w:rPr>
      </w:pPr>
      <w:r w:rsidRPr="00767991">
        <w:rPr>
          <w:rFonts w:ascii="Times New Roman" w:hAnsi="Times New Roman" w:cs="Times New Roman"/>
        </w:rPr>
        <w:t>Below are the ways in w</w:t>
      </w:r>
      <w:r w:rsidR="00D22BD1" w:rsidRPr="00767991">
        <w:rPr>
          <w:rFonts w:ascii="Times New Roman" w:hAnsi="Times New Roman" w:cs="Times New Roman"/>
        </w:rPr>
        <w:t>hich a supervisor can use to track learners progress</w:t>
      </w:r>
      <w:r w:rsidR="008279E6" w:rsidRPr="00767991">
        <w:rPr>
          <w:rFonts w:ascii="Times New Roman" w:hAnsi="Times New Roman" w:cs="Times New Roman"/>
        </w:rPr>
        <w:t>:</w:t>
      </w:r>
    </w:p>
    <w:p w14:paraId="07DE1A27" w14:textId="0A1BDD61" w:rsidR="001C74E3" w:rsidRPr="00767991" w:rsidRDefault="00E07479" w:rsidP="00767991">
      <w:pPr>
        <w:shd w:val="clear" w:color="auto" w:fill="FFFFFF"/>
        <w:spacing w:before="274" w:after="206" w:line="480" w:lineRule="auto"/>
        <w:jc w:val="both"/>
        <w:outlineLvl w:val="2"/>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b/>
          <w:bCs/>
          <w:color w:val="404040"/>
          <w:kern w:val="0"/>
          <w14:ligatures w14:val="none"/>
        </w:rPr>
        <w:t>a)</w:t>
      </w:r>
      <w:r w:rsidR="001C74E3" w:rsidRPr="00767991">
        <w:rPr>
          <w:rFonts w:ascii="Times New Roman" w:eastAsia="Times New Roman" w:hAnsi="Times New Roman" w:cs="Times New Roman"/>
          <w:b/>
          <w:bCs/>
          <w:color w:val="404040"/>
          <w:kern w:val="0"/>
          <w14:ligatures w14:val="none"/>
        </w:rPr>
        <w:t>. Formative Assessments</w:t>
      </w:r>
      <w:r w:rsidR="001C74E3" w:rsidRPr="00767991">
        <w:rPr>
          <w:rFonts w:ascii="Times New Roman" w:eastAsia="Times New Roman" w:hAnsi="Times New Roman" w:cs="Times New Roman"/>
          <w:color w:val="404040"/>
          <w:kern w:val="0"/>
          <w14:ligatures w14:val="none"/>
        </w:rPr>
        <w:t xml:space="preserve"> - Formative assessments are ongoing evaluations that help supervisors monitor learners' understanding and provide feedback for improvement. These can include quizzes, class discussions, and short assignments</w:t>
      </w:r>
    </w:p>
    <w:p w14:paraId="2A3F9F3E" w14:textId="219CBD0C" w:rsidR="00FC492C" w:rsidRPr="00767991" w:rsidRDefault="00FC492C" w:rsidP="00767991">
      <w:pPr>
        <w:pStyle w:val="Heading3"/>
        <w:shd w:val="clear" w:color="auto" w:fill="FFFFFF"/>
        <w:spacing w:before="0" w:after="206" w:line="480" w:lineRule="auto"/>
        <w:jc w:val="both"/>
        <w:rPr>
          <w:rFonts w:ascii="Times New Roman" w:eastAsia="Times New Roman" w:hAnsi="Times New Roman" w:cs="Times New Roman"/>
          <w:color w:val="404040"/>
          <w:kern w:val="0"/>
          <w:sz w:val="24"/>
          <w:szCs w:val="24"/>
          <w14:ligatures w14:val="none"/>
        </w:rPr>
      </w:pPr>
      <w:r w:rsidRPr="00767991">
        <w:rPr>
          <w:rFonts w:ascii="Times New Roman" w:eastAsia="Times New Roman" w:hAnsi="Times New Roman" w:cs="Times New Roman"/>
          <w:b/>
          <w:bCs/>
          <w:color w:val="404040"/>
          <w:kern w:val="0"/>
          <w:sz w:val="24"/>
          <w:szCs w:val="24"/>
          <w14:ligatures w14:val="none"/>
        </w:rPr>
        <w:t>b).</w:t>
      </w:r>
      <w:r w:rsidRPr="00767991">
        <w:rPr>
          <w:rFonts w:ascii="Times New Roman" w:eastAsia="Times New Roman" w:hAnsi="Times New Roman" w:cs="Times New Roman"/>
          <w:color w:val="404040"/>
          <w:kern w:val="0"/>
          <w:sz w:val="24"/>
          <w:szCs w:val="24"/>
          <w14:ligatures w14:val="none"/>
        </w:rPr>
        <w:t xml:space="preserve"> </w:t>
      </w:r>
      <w:r w:rsidR="00934E17" w:rsidRPr="00767991">
        <w:rPr>
          <w:rFonts w:ascii="Times New Roman" w:eastAsia="Times New Roman" w:hAnsi="Times New Roman" w:cs="Times New Roman"/>
          <w:b/>
          <w:bCs/>
          <w:color w:val="404040"/>
          <w:kern w:val="0"/>
          <w:sz w:val="24"/>
          <w:szCs w:val="24"/>
          <w14:ligatures w14:val="none"/>
        </w:rPr>
        <w:t>c</w:t>
      </w:r>
      <w:r w:rsidRPr="00767991">
        <w:rPr>
          <w:rFonts w:ascii="Times New Roman" w:eastAsia="Times New Roman" w:hAnsi="Times New Roman" w:cs="Times New Roman"/>
          <w:b/>
          <w:bCs/>
          <w:color w:val="404040"/>
          <w:kern w:val="0"/>
          <w:sz w:val="24"/>
          <w:szCs w:val="24"/>
          <w14:ligatures w14:val="none"/>
        </w:rPr>
        <w:t>urriculum-Based Monitoring Tests (CBMs)</w:t>
      </w:r>
      <w:r w:rsidR="00934E17" w:rsidRPr="00767991">
        <w:rPr>
          <w:rFonts w:ascii="Times New Roman" w:eastAsia="Times New Roman" w:hAnsi="Times New Roman" w:cs="Times New Roman"/>
          <w:b/>
          <w:bCs/>
          <w:color w:val="404040"/>
          <w:kern w:val="0"/>
          <w:sz w:val="24"/>
          <w:szCs w:val="24"/>
          <w14:ligatures w14:val="none"/>
        </w:rPr>
        <w:t xml:space="preserve"> - </w:t>
      </w:r>
      <w:r w:rsidR="00934E17" w:rsidRPr="00767991">
        <w:rPr>
          <w:rFonts w:ascii="Times New Roman" w:eastAsia="Times New Roman" w:hAnsi="Times New Roman" w:cs="Times New Roman"/>
          <w:color w:val="404040"/>
          <w:kern w:val="0"/>
          <w:sz w:val="24"/>
          <w:szCs w:val="24"/>
          <w14:ligatures w14:val="none"/>
        </w:rPr>
        <w:t>I</w:t>
      </w:r>
      <w:r w:rsidRPr="00767991">
        <w:rPr>
          <w:rFonts w:ascii="Times New Roman" w:eastAsia="Times New Roman" w:hAnsi="Times New Roman" w:cs="Times New Roman"/>
          <w:color w:val="404040"/>
          <w:kern w:val="0"/>
          <w:sz w:val="24"/>
          <w:szCs w:val="24"/>
          <w14:ligatures w14:val="none"/>
        </w:rPr>
        <w:t>s an assessment method used to track students' academic progress over time by frequently measuring their performance on standardized tasks directly tied to the curriculum. CBMs are quick, repeatable, and provide objective data to help supervisors and educators adjust instruction based on learners' needs.</w:t>
      </w:r>
    </w:p>
    <w:p w14:paraId="4A00A208" w14:textId="7D1F5EB0" w:rsidR="00A51B00" w:rsidRPr="00767991" w:rsidRDefault="00A51B00" w:rsidP="00767991">
      <w:pPr>
        <w:spacing w:line="480" w:lineRule="auto"/>
        <w:jc w:val="both"/>
        <w:rPr>
          <w:rFonts w:ascii="Times New Roman" w:hAnsi="Times New Roman" w:cs="Times New Roman"/>
          <w:color w:val="404040"/>
          <w:shd w:val="clear" w:color="auto" w:fill="FFFFFF"/>
        </w:rPr>
      </w:pPr>
      <w:r w:rsidRPr="00767991">
        <w:rPr>
          <w:rFonts w:ascii="Times New Roman" w:hAnsi="Times New Roman" w:cs="Times New Roman"/>
          <w:b/>
          <w:bCs/>
        </w:rPr>
        <w:t>c).</w:t>
      </w:r>
      <w:r w:rsidR="00FA114A" w:rsidRPr="00767991">
        <w:rPr>
          <w:rFonts w:ascii="Times New Roman" w:hAnsi="Times New Roman" w:cs="Times New Roman"/>
          <w:b/>
          <w:bCs/>
        </w:rPr>
        <w:t xml:space="preserve"> Observation and interaction</w:t>
      </w:r>
      <w:r w:rsidR="00FA114A" w:rsidRPr="00767991">
        <w:rPr>
          <w:rFonts w:ascii="Times New Roman" w:hAnsi="Times New Roman" w:cs="Times New Roman"/>
        </w:rPr>
        <w:t xml:space="preserve"> - Observation</w:t>
      </w:r>
      <w:r w:rsidR="00271894" w:rsidRPr="00767991">
        <w:rPr>
          <w:rFonts w:ascii="Times New Roman" w:hAnsi="Times New Roman" w:cs="Times New Roman"/>
          <w:color w:val="404040"/>
          <w:shd w:val="clear" w:color="auto" w:fill="FFFFFF"/>
        </w:rPr>
        <w:t xml:space="preserve"> and interaction involve supervisors actively monitoring learners in real-time settings (e.g., classrooms, labs, or workplaces) while engaging with them through questions, discussions, and feedback</w:t>
      </w:r>
      <w:r w:rsidR="002C29C0" w:rsidRPr="00767991">
        <w:rPr>
          <w:rFonts w:ascii="Times New Roman" w:hAnsi="Times New Roman" w:cs="Times New Roman"/>
          <w:color w:val="404040"/>
          <w:shd w:val="clear" w:color="auto" w:fill="FFFFFF"/>
        </w:rPr>
        <w:t xml:space="preserve"> (Zepeda, 2012)</w:t>
      </w:r>
      <w:r w:rsidR="00271894" w:rsidRPr="00767991">
        <w:rPr>
          <w:rFonts w:ascii="Times New Roman" w:hAnsi="Times New Roman" w:cs="Times New Roman"/>
          <w:color w:val="404040"/>
          <w:shd w:val="clear" w:color="auto" w:fill="FFFFFF"/>
        </w:rPr>
        <w:t>. This method provides qualitative insights into learners' cognitive, behavioral, and social development.</w:t>
      </w:r>
      <w:r w:rsidR="001A6B38" w:rsidRPr="00767991">
        <w:rPr>
          <w:rFonts w:ascii="Times New Roman" w:hAnsi="Times New Roman" w:cs="Times New Roman"/>
          <w:color w:val="404040"/>
          <w:shd w:val="clear" w:color="auto" w:fill="FFFFFF"/>
        </w:rPr>
        <w:t xml:space="preserve"> </w:t>
      </w:r>
    </w:p>
    <w:p w14:paraId="1185C06A" w14:textId="28834CC3" w:rsidR="00CD1EE5" w:rsidRPr="00767991" w:rsidRDefault="00CD1EE5" w:rsidP="00767991">
      <w:pPr>
        <w:spacing w:line="480" w:lineRule="auto"/>
        <w:jc w:val="both"/>
        <w:rPr>
          <w:rFonts w:ascii="Times New Roman" w:hAnsi="Times New Roman" w:cs="Times New Roman"/>
          <w:color w:val="404040"/>
          <w:shd w:val="clear" w:color="auto" w:fill="FFFFFF"/>
        </w:rPr>
      </w:pPr>
      <w:r w:rsidRPr="00767991">
        <w:rPr>
          <w:rFonts w:ascii="Times New Roman" w:hAnsi="Times New Roman" w:cs="Times New Roman"/>
          <w:b/>
          <w:bCs/>
          <w:color w:val="404040"/>
          <w:shd w:val="clear" w:color="auto" w:fill="FFFFFF"/>
        </w:rPr>
        <w:t>d</w:t>
      </w:r>
      <w:r w:rsidR="002C20C7" w:rsidRPr="00767991">
        <w:rPr>
          <w:rFonts w:ascii="Times New Roman" w:hAnsi="Times New Roman" w:cs="Times New Roman"/>
          <w:b/>
          <w:bCs/>
          <w:color w:val="404040"/>
          <w:shd w:val="clear" w:color="auto" w:fill="FFFFFF"/>
        </w:rPr>
        <w:t>). Frequent evaluations</w:t>
      </w:r>
      <w:r w:rsidR="004D4464" w:rsidRPr="00767991">
        <w:rPr>
          <w:rFonts w:ascii="Times New Roman" w:hAnsi="Times New Roman" w:cs="Times New Roman"/>
          <w:color w:val="404040"/>
          <w:shd w:val="clear" w:color="auto" w:fill="FFFFFF"/>
        </w:rPr>
        <w:t xml:space="preserve"> - It</w:t>
      </w:r>
      <w:r w:rsidR="002C20C7" w:rsidRPr="00767991">
        <w:rPr>
          <w:rFonts w:ascii="Times New Roman" w:hAnsi="Times New Roman" w:cs="Times New Roman"/>
          <w:color w:val="404040"/>
          <w:shd w:val="clear" w:color="auto" w:fill="FFFFFF"/>
        </w:rPr>
        <w:t xml:space="preserve"> involve</w:t>
      </w:r>
      <w:r w:rsidR="004D4464" w:rsidRPr="00767991">
        <w:rPr>
          <w:rFonts w:ascii="Times New Roman" w:hAnsi="Times New Roman" w:cs="Times New Roman"/>
          <w:color w:val="404040"/>
          <w:shd w:val="clear" w:color="auto" w:fill="FFFFFF"/>
        </w:rPr>
        <w:t>s</w:t>
      </w:r>
      <w:r w:rsidR="002C20C7" w:rsidRPr="00767991">
        <w:rPr>
          <w:rFonts w:ascii="Times New Roman" w:hAnsi="Times New Roman" w:cs="Times New Roman"/>
          <w:color w:val="404040"/>
          <w:shd w:val="clear" w:color="auto" w:fill="FFFFFF"/>
        </w:rPr>
        <w:t xml:space="preserve"> regular, systematic assessments designed to monitor learners’ progress, provide timely feedback, and inform instructional adjustments. Unlike high-stakes summative exams, these evaluations are </w:t>
      </w:r>
      <w:r w:rsidR="002C20C7" w:rsidRPr="00767991">
        <w:rPr>
          <w:rStyle w:val="Strong"/>
          <w:rFonts w:ascii="Times New Roman" w:hAnsi="Times New Roman" w:cs="Times New Roman"/>
          <w:b w:val="0"/>
          <w:bCs w:val="0"/>
          <w:color w:val="404040"/>
          <w:shd w:val="clear" w:color="auto" w:fill="FFFFFF"/>
        </w:rPr>
        <w:t>formative</w:t>
      </w:r>
      <w:r w:rsidR="002C20C7" w:rsidRPr="00767991">
        <w:rPr>
          <w:rFonts w:ascii="Times New Roman" w:hAnsi="Times New Roman" w:cs="Times New Roman"/>
          <w:b/>
          <w:bCs/>
          <w:color w:val="404040"/>
          <w:shd w:val="clear" w:color="auto" w:fill="FFFFFF"/>
        </w:rPr>
        <w:t>,</w:t>
      </w:r>
      <w:r w:rsidR="002C20C7" w:rsidRPr="00767991">
        <w:rPr>
          <w:rFonts w:ascii="Times New Roman" w:hAnsi="Times New Roman" w:cs="Times New Roman"/>
          <w:color w:val="404040"/>
          <w:shd w:val="clear" w:color="auto" w:fill="FFFFFF"/>
        </w:rPr>
        <w:t xml:space="preserve"> meaning they focus on </w:t>
      </w:r>
      <w:r w:rsidR="002C20C7" w:rsidRPr="00767991">
        <w:rPr>
          <w:rStyle w:val="Strong"/>
          <w:rFonts w:ascii="Times New Roman" w:hAnsi="Times New Roman" w:cs="Times New Roman"/>
          <w:b w:val="0"/>
          <w:bCs w:val="0"/>
          <w:color w:val="404040"/>
          <w:shd w:val="clear" w:color="auto" w:fill="FFFFFF"/>
        </w:rPr>
        <w:t>ongoing improvement</w:t>
      </w:r>
      <w:r w:rsidR="002C20C7" w:rsidRPr="00767991">
        <w:rPr>
          <w:rFonts w:ascii="Times New Roman" w:hAnsi="Times New Roman" w:cs="Times New Roman"/>
          <w:color w:val="404040"/>
          <w:shd w:val="clear" w:color="auto" w:fill="FFFFFF"/>
        </w:rPr>
        <w:t> rather than final grades.</w:t>
      </w:r>
    </w:p>
    <w:p w14:paraId="56E4F788" w14:textId="5142FAC5" w:rsidR="002C29C0" w:rsidRPr="00767991" w:rsidRDefault="002C29C0" w:rsidP="00767991">
      <w:pPr>
        <w:spacing w:line="480" w:lineRule="auto"/>
        <w:jc w:val="both"/>
        <w:rPr>
          <w:rFonts w:ascii="Times New Roman" w:hAnsi="Times New Roman" w:cs="Times New Roman"/>
          <w:color w:val="404040"/>
          <w:shd w:val="clear" w:color="auto" w:fill="FFFFFF"/>
        </w:rPr>
      </w:pPr>
      <w:r w:rsidRPr="00767991">
        <w:rPr>
          <w:rFonts w:ascii="Times New Roman" w:hAnsi="Times New Roman" w:cs="Times New Roman"/>
          <w:b/>
          <w:bCs/>
          <w:color w:val="404040"/>
          <w:shd w:val="clear" w:color="auto" w:fill="FFFFFF"/>
        </w:rPr>
        <w:t xml:space="preserve">e). Continuous assessment reports- ongoing assessment like </w:t>
      </w:r>
      <w:r w:rsidRPr="00767991">
        <w:rPr>
          <w:rFonts w:ascii="Times New Roman" w:hAnsi="Times New Roman" w:cs="Times New Roman"/>
          <w:color w:val="404040"/>
          <w:shd w:val="clear" w:color="auto" w:fill="FFFFFF"/>
        </w:rPr>
        <w:t xml:space="preserve">random assessment tests and continues assessment test help provide insight into learner </w:t>
      </w:r>
      <w:r w:rsidR="008731FC" w:rsidRPr="00767991">
        <w:rPr>
          <w:rFonts w:ascii="Times New Roman" w:hAnsi="Times New Roman" w:cs="Times New Roman"/>
          <w:color w:val="404040"/>
          <w:shd w:val="clear" w:color="auto" w:fill="FFFFFF"/>
        </w:rPr>
        <w:t>progress and</w:t>
      </w:r>
      <w:r w:rsidRPr="00767991">
        <w:rPr>
          <w:rFonts w:ascii="Times New Roman" w:hAnsi="Times New Roman" w:cs="Times New Roman"/>
          <w:color w:val="404040"/>
          <w:shd w:val="clear" w:color="auto" w:fill="FFFFFF"/>
        </w:rPr>
        <w:t xml:space="preserve"> allow for timely interventions. (Nitko, et.al 2014).</w:t>
      </w:r>
    </w:p>
    <w:p w14:paraId="5A4A6AA8" w14:textId="6FA24468" w:rsidR="00274D02" w:rsidRPr="00767991" w:rsidRDefault="002C29C0" w:rsidP="00767991">
      <w:pPr>
        <w:spacing w:line="480" w:lineRule="auto"/>
        <w:jc w:val="both"/>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b/>
          <w:bCs/>
          <w:color w:val="404040"/>
          <w:kern w:val="0"/>
          <w14:ligatures w14:val="none"/>
        </w:rPr>
        <w:lastRenderedPageBreak/>
        <w:t>f). Tracking attendance and punctuality-</w:t>
      </w:r>
      <w:r w:rsidRPr="00767991">
        <w:rPr>
          <w:rFonts w:ascii="Times New Roman" w:eastAsia="Times New Roman" w:hAnsi="Times New Roman" w:cs="Times New Roman"/>
          <w:color w:val="404040"/>
          <w:kern w:val="0"/>
          <w14:ligatures w14:val="none"/>
        </w:rPr>
        <w:t xml:space="preserve">regular attendance is strongly correlated with academic </w:t>
      </w:r>
      <w:r w:rsidR="008731FC" w:rsidRPr="00767991">
        <w:rPr>
          <w:rFonts w:ascii="Times New Roman" w:eastAsia="Times New Roman" w:hAnsi="Times New Roman" w:cs="Times New Roman"/>
          <w:color w:val="404040"/>
          <w:kern w:val="0"/>
          <w14:ligatures w14:val="none"/>
        </w:rPr>
        <w:t>achievement (</w:t>
      </w:r>
      <w:r w:rsidRPr="00767991">
        <w:rPr>
          <w:rFonts w:ascii="Times New Roman" w:eastAsia="Times New Roman" w:hAnsi="Times New Roman" w:cs="Times New Roman"/>
          <w:color w:val="404040"/>
          <w:kern w:val="0"/>
          <w14:ligatures w14:val="none"/>
        </w:rPr>
        <w:t xml:space="preserve">Gottfried, 2010) learners who attend all classes/lessons within the required time end up </w:t>
      </w:r>
      <w:r w:rsidR="008731FC" w:rsidRPr="00767991">
        <w:rPr>
          <w:rFonts w:ascii="Times New Roman" w:eastAsia="Times New Roman" w:hAnsi="Times New Roman" w:cs="Times New Roman"/>
          <w:color w:val="404040"/>
          <w:kern w:val="0"/>
          <w14:ligatures w14:val="none"/>
        </w:rPr>
        <w:t>preforming</w:t>
      </w:r>
      <w:r w:rsidRPr="00767991">
        <w:rPr>
          <w:rFonts w:ascii="Times New Roman" w:eastAsia="Times New Roman" w:hAnsi="Times New Roman" w:cs="Times New Roman"/>
          <w:color w:val="404040"/>
          <w:kern w:val="0"/>
          <w14:ligatures w14:val="none"/>
        </w:rPr>
        <w:t xml:space="preserve"> better that those who don’t attend all classes or who come late. </w:t>
      </w:r>
    </w:p>
    <w:p w14:paraId="256DCE30" w14:textId="77777777" w:rsidR="00F94A2A" w:rsidRPr="00767991" w:rsidRDefault="00F94A2A" w:rsidP="00767991">
      <w:pPr>
        <w:spacing w:line="480" w:lineRule="auto"/>
        <w:jc w:val="both"/>
        <w:rPr>
          <w:rFonts w:ascii="Times New Roman" w:hAnsi="Times New Roman" w:cs="Times New Roman"/>
        </w:rPr>
      </w:pPr>
    </w:p>
    <w:p w14:paraId="6AED9A4B" w14:textId="77777777" w:rsidR="008731FC" w:rsidRDefault="008731FC" w:rsidP="00767991">
      <w:pPr>
        <w:pStyle w:val="ListParagraph"/>
        <w:spacing w:line="480" w:lineRule="auto"/>
        <w:jc w:val="both"/>
        <w:rPr>
          <w:rFonts w:ascii="Times New Roman" w:hAnsi="Times New Roman" w:cs="Times New Roman"/>
          <w:b/>
          <w:bCs/>
        </w:rPr>
      </w:pPr>
    </w:p>
    <w:p w14:paraId="4F6E3537" w14:textId="77777777" w:rsidR="008731FC" w:rsidRDefault="008731FC" w:rsidP="00767991">
      <w:pPr>
        <w:pStyle w:val="ListParagraph"/>
        <w:spacing w:line="480" w:lineRule="auto"/>
        <w:jc w:val="both"/>
        <w:rPr>
          <w:rFonts w:ascii="Times New Roman" w:hAnsi="Times New Roman" w:cs="Times New Roman"/>
          <w:b/>
          <w:bCs/>
        </w:rPr>
      </w:pPr>
    </w:p>
    <w:p w14:paraId="5AF64A4B" w14:textId="77777777" w:rsidR="008731FC" w:rsidRDefault="008731FC" w:rsidP="00767991">
      <w:pPr>
        <w:pStyle w:val="ListParagraph"/>
        <w:spacing w:line="480" w:lineRule="auto"/>
        <w:jc w:val="both"/>
        <w:rPr>
          <w:rFonts w:ascii="Times New Roman" w:hAnsi="Times New Roman" w:cs="Times New Roman"/>
          <w:b/>
          <w:bCs/>
        </w:rPr>
      </w:pPr>
    </w:p>
    <w:p w14:paraId="7E225CCE" w14:textId="77777777" w:rsidR="008731FC" w:rsidRDefault="008731FC" w:rsidP="00767991">
      <w:pPr>
        <w:pStyle w:val="ListParagraph"/>
        <w:spacing w:line="480" w:lineRule="auto"/>
        <w:jc w:val="both"/>
        <w:rPr>
          <w:rFonts w:ascii="Times New Roman" w:hAnsi="Times New Roman" w:cs="Times New Roman"/>
          <w:b/>
          <w:bCs/>
        </w:rPr>
      </w:pPr>
    </w:p>
    <w:p w14:paraId="070A3B73" w14:textId="77777777" w:rsidR="008731FC" w:rsidRDefault="008731FC" w:rsidP="00767991">
      <w:pPr>
        <w:pStyle w:val="ListParagraph"/>
        <w:spacing w:line="480" w:lineRule="auto"/>
        <w:jc w:val="both"/>
        <w:rPr>
          <w:rFonts w:ascii="Times New Roman" w:hAnsi="Times New Roman" w:cs="Times New Roman"/>
          <w:b/>
          <w:bCs/>
        </w:rPr>
      </w:pPr>
    </w:p>
    <w:p w14:paraId="02CDB558" w14:textId="77777777" w:rsidR="008731FC" w:rsidRDefault="008731FC" w:rsidP="00767991">
      <w:pPr>
        <w:pStyle w:val="ListParagraph"/>
        <w:spacing w:line="480" w:lineRule="auto"/>
        <w:jc w:val="both"/>
        <w:rPr>
          <w:rFonts w:ascii="Times New Roman" w:hAnsi="Times New Roman" w:cs="Times New Roman"/>
          <w:b/>
          <w:bCs/>
        </w:rPr>
      </w:pPr>
    </w:p>
    <w:p w14:paraId="6AF93CF4" w14:textId="77777777" w:rsidR="008731FC" w:rsidRDefault="008731FC" w:rsidP="00767991">
      <w:pPr>
        <w:pStyle w:val="ListParagraph"/>
        <w:spacing w:line="480" w:lineRule="auto"/>
        <w:jc w:val="both"/>
        <w:rPr>
          <w:rFonts w:ascii="Times New Roman" w:hAnsi="Times New Roman" w:cs="Times New Roman"/>
          <w:b/>
          <w:bCs/>
        </w:rPr>
      </w:pPr>
    </w:p>
    <w:p w14:paraId="1800F972" w14:textId="77777777" w:rsidR="008731FC" w:rsidRDefault="008731FC" w:rsidP="00767991">
      <w:pPr>
        <w:pStyle w:val="ListParagraph"/>
        <w:spacing w:line="480" w:lineRule="auto"/>
        <w:jc w:val="both"/>
        <w:rPr>
          <w:rFonts w:ascii="Times New Roman" w:hAnsi="Times New Roman" w:cs="Times New Roman"/>
          <w:b/>
          <w:bCs/>
        </w:rPr>
      </w:pPr>
    </w:p>
    <w:p w14:paraId="3ADE47C1" w14:textId="77777777" w:rsidR="008731FC" w:rsidRDefault="008731FC" w:rsidP="00767991">
      <w:pPr>
        <w:pStyle w:val="ListParagraph"/>
        <w:spacing w:line="480" w:lineRule="auto"/>
        <w:jc w:val="both"/>
        <w:rPr>
          <w:rFonts w:ascii="Times New Roman" w:hAnsi="Times New Roman" w:cs="Times New Roman"/>
          <w:b/>
          <w:bCs/>
        </w:rPr>
      </w:pPr>
    </w:p>
    <w:p w14:paraId="7A2A9FB0" w14:textId="77777777" w:rsidR="008731FC" w:rsidRDefault="008731FC" w:rsidP="00767991">
      <w:pPr>
        <w:pStyle w:val="ListParagraph"/>
        <w:spacing w:line="480" w:lineRule="auto"/>
        <w:jc w:val="both"/>
        <w:rPr>
          <w:rFonts w:ascii="Times New Roman" w:hAnsi="Times New Roman" w:cs="Times New Roman"/>
          <w:b/>
          <w:bCs/>
        </w:rPr>
      </w:pPr>
    </w:p>
    <w:p w14:paraId="51BC8D61" w14:textId="77777777" w:rsidR="008731FC" w:rsidRDefault="008731FC" w:rsidP="00767991">
      <w:pPr>
        <w:pStyle w:val="ListParagraph"/>
        <w:spacing w:line="480" w:lineRule="auto"/>
        <w:jc w:val="both"/>
        <w:rPr>
          <w:rFonts w:ascii="Times New Roman" w:hAnsi="Times New Roman" w:cs="Times New Roman"/>
          <w:b/>
          <w:bCs/>
        </w:rPr>
      </w:pPr>
    </w:p>
    <w:p w14:paraId="1B0903B9" w14:textId="77777777" w:rsidR="008731FC" w:rsidRDefault="008731FC" w:rsidP="00767991">
      <w:pPr>
        <w:pStyle w:val="ListParagraph"/>
        <w:spacing w:line="480" w:lineRule="auto"/>
        <w:jc w:val="both"/>
        <w:rPr>
          <w:rFonts w:ascii="Times New Roman" w:hAnsi="Times New Roman" w:cs="Times New Roman"/>
          <w:b/>
          <w:bCs/>
        </w:rPr>
      </w:pPr>
    </w:p>
    <w:p w14:paraId="1764FF88" w14:textId="77777777" w:rsidR="008731FC" w:rsidRDefault="008731FC" w:rsidP="00767991">
      <w:pPr>
        <w:pStyle w:val="ListParagraph"/>
        <w:spacing w:line="480" w:lineRule="auto"/>
        <w:jc w:val="both"/>
        <w:rPr>
          <w:rFonts w:ascii="Times New Roman" w:hAnsi="Times New Roman" w:cs="Times New Roman"/>
          <w:b/>
          <w:bCs/>
        </w:rPr>
      </w:pPr>
    </w:p>
    <w:p w14:paraId="12F01A47" w14:textId="77777777" w:rsidR="008731FC" w:rsidRDefault="008731FC" w:rsidP="00767991">
      <w:pPr>
        <w:pStyle w:val="ListParagraph"/>
        <w:spacing w:line="480" w:lineRule="auto"/>
        <w:jc w:val="both"/>
        <w:rPr>
          <w:rFonts w:ascii="Times New Roman" w:hAnsi="Times New Roman" w:cs="Times New Roman"/>
          <w:b/>
          <w:bCs/>
        </w:rPr>
      </w:pPr>
    </w:p>
    <w:p w14:paraId="753FDF0C" w14:textId="77777777" w:rsidR="008731FC" w:rsidRDefault="008731FC" w:rsidP="00767991">
      <w:pPr>
        <w:pStyle w:val="ListParagraph"/>
        <w:spacing w:line="480" w:lineRule="auto"/>
        <w:jc w:val="both"/>
        <w:rPr>
          <w:rFonts w:ascii="Times New Roman" w:hAnsi="Times New Roman" w:cs="Times New Roman"/>
          <w:b/>
          <w:bCs/>
        </w:rPr>
      </w:pPr>
    </w:p>
    <w:p w14:paraId="3AC72B4C" w14:textId="77777777" w:rsidR="008731FC" w:rsidRDefault="008731FC" w:rsidP="00767991">
      <w:pPr>
        <w:pStyle w:val="ListParagraph"/>
        <w:spacing w:line="480" w:lineRule="auto"/>
        <w:jc w:val="both"/>
        <w:rPr>
          <w:rFonts w:ascii="Times New Roman" w:hAnsi="Times New Roman" w:cs="Times New Roman"/>
          <w:b/>
          <w:bCs/>
        </w:rPr>
      </w:pPr>
    </w:p>
    <w:p w14:paraId="514822E4" w14:textId="77777777" w:rsidR="008731FC" w:rsidRDefault="008731FC" w:rsidP="00767991">
      <w:pPr>
        <w:pStyle w:val="ListParagraph"/>
        <w:spacing w:line="480" w:lineRule="auto"/>
        <w:jc w:val="both"/>
        <w:rPr>
          <w:rFonts w:ascii="Times New Roman" w:hAnsi="Times New Roman" w:cs="Times New Roman"/>
          <w:b/>
          <w:bCs/>
        </w:rPr>
      </w:pPr>
    </w:p>
    <w:p w14:paraId="6595830B" w14:textId="77777777" w:rsidR="008731FC" w:rsidRDefault="008731FC" w:rsidP="00767991">
      <w:pPr>
        <w:pStyle w:val="ListParagraph"/>
        <w:spacing w:line="480" w:lineRule="auto"/>
        <w:jc w:val="both"/>
        <w:rPr>
          <w:rFonts w:ascii="Times New Roman" w:hAnsi="Times New Roman" w:cs="Times New Roman"/>
          <w:b/>
          <w:bCs/>
        </w:rPr>
      </w:pPr>
    </w:p>
    <w:p w14:paraId="79516B4C" w14:textId="77777777" w:rsidR="008731FC" w:rsidRDefault="008731FC" w:rsidP="00767991">
      <w:pPr>
        <w:pStyle w:val="ListParagraph"/>
        <w:spacing w:line="480" w:lineRule="auto"/>
        <w:jc w:val="both"/>
        <w:rPr>
          <w:rFonts w:ascii="Times New Roman" w:hAnsi="Times New Roman" w:cs="Times New Roman"/>
          <w:b/>
          <w:bCs/>
        </w:rPr>
      </w:pPr>
    </w:p>
    <w:p w14:paraId="41757074" w14:textId="77777777" w:rsidR="008731FC" w:rsidRDefault="008731FC" w:rsidP="00767991">
      <w:pPr>
        <w:pStyle w:val="ListParagraph"/>
        <w:spacing w:line="480" w:lineRule="auto"/>
        <w:jc w:val="both"/>
        <w:rPr>
          <w:rFonts w:ascii="Times New Roman" w:hAnsi="Times New Roman" w:cs="Times New Roman"/>
          <w:b/>
          <w:bCs/>
        </w:rPr>
      </w:pPr>
    </w:p>
    <w:p w14:paraId="7936366D" w14:textId="5705F151" w:rsidR="002C29C0" w:rsidRPr="00767991" w:rsidRDefault="008731FC" w:rsidP="00767991">
      <w:pPr>
        <w:pStyle w:val="ListParagraph"/>
        <w:spacing w:line="480" w:lineRule="auto"/>
        <w:jc w:val="both"/>
        <w:rPr>
          <w:rFonts w:ascii="Times New Roman" w:hAnsi="Times New Roman" w:cs="Times New Roman"/>
          <w:b/>
          <w:bCs/>
        </w:rPr>
      </w:pPr>
      <w:r>
        <w:rPr>
          <w:rFonts w:ascii="Times New Roman" w:hAnsi="Times New Roman" w:cs="Times New Roman"/>
          <w:b/>
          <w:bCs/>
        </w:rPr>
        <w:t xml:space="preserve">                                       </w:t>
      </w:r>
      <w:r w:rsidR="002C29C0" w:rsidRPr="00767991">
        <w:rPr>
          <w:rFonts w:ascii="Times New Roman" w:hAnsi="Times New Roman" w:cs="Times New Roman"/>
          <w:b/>
          <w:bCs/>
        </w:rPr>
        <w:t>QUESTION 6</w:t>
      </w:r>
    </w:p>
    <w:p w14:paraId="1AD9E0BB" w14:textId="64B46FE9" w:rsidR="0010299F" w:rsidRPr="00767991" w:rsidRDefault="006604E6" w:rsidP="00767991">
      <w:pPr>
        <w:pStyle w:val="ListParagraph"/>
        <w:spacing w:line="480" w:lineRule="auto"/>
        <w:jc w:val="both"/>
        <w:rPr>
          <w:rFonts w:ascii="Times New Roman" w:hAnsi="Times New Roman" w:cs="Times New Roman"/>
          <w:b/>
          <w:bCs/>
        </w:rPr>
      </w:pPr>
      <w:r w:rsidRPr="00767991">
        <w:rPr>
          <w:rFonts w:ascii="Times New Roman" w:hAnsi="Times New Roman" w:cs="Times New Roman"/>
          <w:b/>
          <w:bCs/>
        </w:rPr>
        <w:t xml:space="preserve">Identify the core functions of KICD  </w:t>
      </w:r>
      <w:r w:rsidR="00240AB3" w:rsidRPr="00767991">
        <w:rPr>
          <w:rFonts w:ascii="Times New Roman" w:hAnsi="Times New Roman" w:cs="Times New Roman"/>
          <w:b/>
          <w:bCs/>
        </w:rPr>
        <w:t xml:space="preserve"> </w:t>
      </w:r>
      <w:r w:rsidR="004A525E" w:rsidRPr="00767991">
        <w:rPr>
          <w:rFonts w:ascii="Times New Roman" w:hAnsi="Times New Roman" w:cs="Times New Roman"/>
          <w:b/>
          <w:bCs/>
        </w:rPr>
        <w:t xml:space="preserve">   </w:t>
      </w:r>
      <w:r w:rsidR="00CB1410" w:rsidRPr="00767991">
        <w:rPr>
          <w:rFonts w:ascii="Times New Roman" w:hAnsi="Times New Roman" w:cs="Times New Roman"/>
          <w:b/>
          <w:bCs/>
        </w:rPr>
        <w:t xml:space="preserve">  </w:t>
      </w:r>
    </w:p>
    <w:p w14:paraId="3E271761" w14:textId="6CF01A1B" w:rsidR="0008232D" w:rsidRPr="00767991" w:rsidRDefault="00222313" w:rsidP="00767991">
      <w:pPr>
        <w:spacing w:line="480" w:lineRule="auto"/>
        <w:jc w:val="both"/>
        <w:rPr>
          <w:rFonts w:ascii="Times New Roman" w:hAnsi="Times New Roman" w:cs="Times New Roman"/>
        </w:rPr>
      </w:pPr>
      <w:r w:rsidRPr="00767991">
        <w:rPr>
          <w:rFonts w:ascii="Times New Roman" w:hAnsi="Times New Roman" w:cs="Times New Roman"/>
          <w:color w:val="404040"/>
          <w:shd w:val="clear" w:color="auto" w:fill="FFFFFF"/>
        </w:rPr>
        <w:t>The </w:t>
      </w:r>
      <w:r w:rsidRPr="00767991">
        <w:rPr>
          <w:rStyle w:val="Strong"/>
          <w:rFonts w:ascii="Times New Roman" w:hAnsi="Times New Roman" w:cs="Times New Roman"/>
          <w:b w:val="0"/>
          <w:bCs w:val="0"/>
          <w:color w:val="404040"/>
          <w:shd w:val="clear" w:color="auto" w:fill="FFFFFF"/>
        </w:rPr>
        <w:t>Kenya Institute of Curriculum Development (KICD)</w:t>
      </w:r>
      <w:r w:rsidRPr="00767991">
        <w:rPr>
          <w:rFonts w:ascii="Times New Roman" w:hAnsi="Times New Roman" w:cs="Times New Roman"/>
          <w:color w:val="404040"/>
          <w:shd w:val="clear" w:color="auto" w:fill="FFFFFF"/>
        </w:rPr>
        <w:t> is mandated by law to oversee curriculum development and implementation in Kenya. Below are its </w:t>
      </w:r>
      <w:r w:rsidRPr="00767991">
        <w:rPr>
          <w:rStyle w:val="Strong"/>
          <w:rFonts w:ascii="Times New Roman" w:hAnsi="Times New Roman" w:cs="Times New Roman"/>
          <w:b w:val="0"/>
          <w:bCs w:val="0"/>
          <w:color w:val="404040"/>
          <w:shd w:val="clear" w:color="auto" w:fill="FFFFFF"/>
        </w:rPr>
        <w:t>core functions</w:t>
      </w:r>
      <w:r w:rsidR="002C29C0" w:rsidRPr="00767991">
        <w:rPr>
          <w:rStyle w:val="Strong"/>
          <w:rFonts w:ascii="Times New Roman" w:hAnsi="Times New Roman" w:cs="Times New Roman"/>
          <w:b w:val="0"/>
          <w:bCs w:val="0"/>
          <w:color w:val="404040"/>
          <w:shd w:val="clear" w:color="auto" w:fill="FFFFFF"/>
        </w:rPr>
        <w:t xml:space="preserve"> as outlined in the </w:t>
      </w:r>
      <w:r w:rsidR="002C29C0" w:rsidRPr="00767991">
        <w:rPr>
          <w:rStyle w:val="Strong"/>
          <w:rFonts w:ascii="Times New Roman" w:hAnsi="Times New Roman" w:cs="Times New Roman"/>
          <w:color w:val="404040"/>
          <w:shd w:val="clear" w:color="auto" w:fill="FFFFFF"/>
        </w:rPr>
        <w:t>KICD Act No. 4 of 2013</w:t>
      </w:r>
      <w:r w:rsidRPr="00767991">
        <w:rPr>
          <w:rFonts w:ascii="Times New Roman" w:hAnsi="Times New Roman" w:cs="Times New Roman"/>
          <w:b/>
          <w:bCs/>
          <w:color w:val="404040"/>
          <w:shd w:val="clear" w:color="auto" w:fill="FFFFFF"/>
        </w:rPr>
        <w:t>:</w:t>
      </w:r>
      <w:r w:rsidR="00CB1410" w:rsidRPr="00767991">
        <w:rPr>
          <w:rFonts w:ascii="Times New Roman" w:hAnsi="Times New Roman" w:cs="Times New Roman"/>
        </w:rPr>
        <w:t xml:space="preserve"> </w:t>
      </w:r>
    </w:p>
    <w:p w14:paraId="7E73D068" w14:textId="77777777" w:rsidR="001370E8" w:rsidRPr="00767991" w:rsidRDefault="0008232D" w:rsidP="00767991">
      <w:pPr>
        <w:spacing w:line="480" w:lineRule="auto"/>
        <w:jc w:val="both"/>
        <w:rPr>
          <w:rFonts w:ascii="Times New Roman" w:hAnsi="Times New Roman" w:cs="Times New Roman"/>
        </w:rPr>
      </w:pPr>
      <w:r w:rsidRPr="00767991">
        <w:rPr>
          <w:rFonts w:ascii="Times New Roman" w:eastAsia="Times New Roman" w:hAnsi="Times New Roman" w:cs="Times New Roman"/>
          <w:b/>
          <w:bCs/>
          <w:color w:val="404040"/>
          <w:kern w:val="0"/>
          <w14:ligatures w14:val="none"/>
        </w:rPr>
        <w:t>a).</w:t>
      </w:r>
      <w:r w:rsidR="00E10405" w:rsidRPr="00767991">
        <w:rPr>
          <w:rFonts w:ascii="Times New Roman" w:eastAsia="Times New Roman" w:hAnsi="Times New Roman" w:cs="Times New Roman"/>
          <w:color w:val="404040"/>
          <w:kern w:val="0"/>
          <w14:ligatures w14:val="none"/>
        </w:rPr>
        <w:t xml:space="preserve"> </w:t>
      </w:r>
      <w:r w:rsidR="00E10405" w:rsidRPr="00767991">
        <w:rPr>
          <w:rFonts w:ascii="Times New Roman" w:eastAsia="Times New Roman" w:hAnsi="Times New Roman" w:cs="Times New Roman"/>
          <w:b/>
          <w:bCs/>
          <w:color w:val="404040"/>
          <w:kern w:val="0"/>
          <w14:ligatures w14:val="none"/>
        </w:rPr>
        <w:t>Curriculum Design, Development, and Review</w:t>
      </w:r>
      <w:r w:rsidR="00F6114B" w:rsidRPr="00767991">
        <w:rPr>
          <w:rFonts w:ascii="Times New Roman" w:hAnsi="Times New Roman" w:cs="Times New Roman"/>
        </w:rPr>
        <w:t xml:space="preserve"> - </w:t>
      </w:r>
      <w:r w:rsidR="00E10405" w:rsidRPr="00767991">
        <w:rPr>
          <w:rFonts w:ascii="Times New Roman" w:eastAsia="Times New Roman" w:hAnsi="Times New Roman" w:cs="Times New Roman"/>
          <w:color w:val="404040"/>
          <w:kern w:val="0"/>
          <w14:ligatures w14:val="none"/>
        </w:rPr>
        <w:t>KICD is responsible for</w:t>
      </w:r>
      <w:r w:rsidR="00DE27C7" w:rsidRPr="00767991">
        <w:rPr>
          <w:rFonts w:ascii="Times New Roman" w:eastAsia="Times New Roman" w:hAnsi="Times New Roman" w:cs="Times New Roman"/>
          <w:color w:val="404040"/>
          <w:kern w:val="0"/>
          <w14:ligatures w14:val="none"/>
        </w:rPr>
        <w:t xml:space="preserve"> </w:t>
      </w:r>
      <w:r w:rsidR="00CA5619" w:rsidRPr="00767991">
        <w:rPr>
          <w:rFonts w:ascii="Times New Roman" w:eastAsia="Times New Roman" w:hAnsi="Times New Roman" w:cs="Times New Roman"/>
          <w:color w:val="404040"/>
          <w:kern w:val="0"/>
          <w14:ligatures w14:val="none"/>
        </w:rPr>
        <w:t>d</w:t>
      </w:r>
      <w:r w:rsidR="00E10405" w:rsidRPr="00767991">
        <w:rPr>
          <w:rFonts w:ascii="Times New Roman" w:eastAsia="Times New Roman" w:hAnsi="Times New Roman" w:cs="Times New Roman"/>
          <w:color w:val="404040"/>
          <w:kern w:val="0"/>
          <w14:ligatures w14:val="none"/>
        </w:rPr>
        <w:t>esigning and developing national curricula for pre-primary, primary, secondary, and teacher education (KICD Act, 2013, Sec. 6a).</w:t>
      </w:r>
      <w:r w:rsidR="00DE27C7" w:rsidRPr="00767991">
        <w:rPr>
          <w:rFonts w:ascii="Times New Roman" w:eastAsia="Times New Roman" w:hAnsi="Times New Roman" w:cs="Times New Roman"/>
          <w:color w:val="404040"/>
          <w:kern w:val="0"/>
          <w14:ligatures w14:val="none"/>
        </w:rPr>
        <w:t xml:space="preserve"> </w:t>
      </w:r>
      <w:r w:rsidR="00E10405" w:rsidRPr="00767991">
        <w:rPr>
          <w:rFonts w:ascii="Times New Roman" w:eastAsia="Times New Roman" w:hAnsi="Times New Roman" w:cs="Times New Roman"/>
          <w:color w:val="404040"/>
          <w:kern w:val="0"/>
          <w14:ligatures w14:val="none"/>
        </w:rPr>
        <w:t>Regularly reviewing curricula to align with national goals (Vision 2030) and global education trends (Basic Education Curriculum Framework [BECF], 2017, p. 15).</w:t>
      </w:r>
      <w:r w:rsidR="00DE27C7" w:rsidRPr="00767991">
        <w:rPr>
          <w:rFonts w:ascii="Times New Roman" w:eastAsia="Times New Roman" w:hAnsi="Times New Roman" w:cs="Times New Roman"/>
          <w:color w:val="404040"/>
          <w:kern w:val="0"/>
          <w14:ligatures w14:val="none"/>
        </w:rPr>
        <w:t xml:space="preserve"> </w:t>
      </w:r>
      <w:r w:rsidR="00E10405" w:rsidRPr="00767991">
        <w:rPr>
          <w:rFonts w:ascii="Times New Roman" w:eastAsia="Times New Roman" w:hAnsi="Times New Roman" w:cs="Times New Roman"/>
          <w:color w:val="404040"/>
          <w:kern w:val="0"/>
          <w14:ligatures w14:val="none"/>
        </w:rPr>
        <w:t>Implementing the Competency-Based Curriculum (CBC) to replace the 8-4-4 system (MoE, 2017).</w:t>
      </w:r>
    </w:p>
    <w:p w14:paraId="34BEC665" w14:textId="177F01C6" w:rsidR="00416133" w:rsidRPr="00767991" w:rsidRDefault="006B11EF" w:rsidP="00767991">
      <w:pPr>
        <w:spacing w:line="480" w:lineRule="auto"/>
        <w:jc w:val="both"/>
        <w:rPr>
          <w:rFonts w:ascii="Times New Roman" w:hAnsi="Times New Roman" w:cs="Times New Roman"/>
        </w:rPr>
      </w:pPr>
      <w:r w:rsidRPr="00767991">
        <w:rPr>
          <w:rFonts w:ascii="Times New Roman" w:eastAsia="Times New Roman" w:hAnsi="Times New Roman" w:cs="Times New Roman"/>
          <w:b/>
          <w:bCs/>
          <w:color w:val="404040"/>
          <w:kern w:val="0"/>
          <w14:ligatures w14:val="none"/>
        </w:rPr>
        <w:t>b)</w:t>
      </w:r>
      <w:r w:rsidR="00416133" w:rsidRPr="00767991">
        <w:rPr>
          <w:rFonts w:ascii="Times New Roman" w:eastAsia="Times New Roman" w:hAnsi="Times New Roman" w:cs="Times New Roman"/>
          <w:b/>
          <w:bCs/>
          <w:color w:val="404040"/>
          <w:kern w:val="0"/>
          <w14:ligatures w14:val="none"/>
        </w:rPr>
        <w:t>.</w:t>
      </w:r>
      <w:r w:rsidR="00416133" w:rsidRPr="00767991">
        <w:rPr>
          <w:rFonts w:ascii="Times New Roman" w:eastAsia="Times New Roman" w:hAnsi="Times New Roman" w:cs="Times New Roman"/>
          <w:color w:val="404040"/>
          <w:kern w:val="0"/>
          <w14:ligatures w14:val="none"/>
        </w:rPr>
        <w:t xml:space="preserve"> </w:t>
      </w:r>
      <w:r w:rsidR="00416133" w:rsidRPr="00767991">
        <w:rPr>
          <w:rFonts w:ascii="Times New Roman" w:eastAsia="Times New Roman" w:hAnsi="Times New Roman" w:cs="Times New Roman"/>
          <w:b/>
          <w:bCs/>
          <w:color w:val="404040"/>
          <w:kern w:val="0"/>
          <w14:ligatures w14:val="none"/>
        </w:rPr>
        <w:t>Evaluation and Approval of Learning Materials</w:t>
      </w:r>
      <w:r w:rsidR="00F6114B" w:rsidRPr="00767991">
        <w:rPr>
          <w:rFonts w:ascii="Times New Roman" w:eastAsia="Times New Roman" w:hAnsi="Times New Roman" w:cs="Times New Roman"/>
          <w:color w:val="404040"/>
          <w:kern w:val="0"/>
          <w14:ligatures w14:val="none"/>
        </w:rPr>
        <w:t xml:space="preserve"> - </w:t>
      </w:r>
      <w:r w:rsidR="00416133" w:rsidRPr="00767991">
        <w:rPr>
          <w:rFonts w:ascii="Times New Roman" w:eastAsia="Times New Roman" w:hAnsi="Times New Roman" w:cs="Times New Roman"/>
          <w:color w:val="404040"/>
          <w:kern w:val="0"/>
          <w14:ligatures w14:val="none"/>
        </w:rPr>
        <w:t>KICD assesses and approves textbooks, digital content, and instructional materials for use in schools (KICD Act, 2013, Sec. 6c).</w:t>
      </w:r>
      <w:r w:rsidR="007B403E" w:rsidRPr="00767991">
        <w:rPr>
          <w:rFonts w:ascii="Times New Roman" w:eastAsia="Times New Roman" w:hAnsi="Times New Roman" w:cs="Times New Roman"/>
          <w:color w:val="404040"/>
          <w:kern w:val="0"/>
          <w14:ligatures w14:val="none"/>
        </w:rPr>
        <w:t xml:space="preserve"> It e</w:t>
      </w:r>
      <w:r w:rsidR="00416133" w:rsidRPr="00767991">
        <w:rPr>
          <w:rFonts w:ascii="Times New Roman" w:eastAsia="Times New Roman" w:hAnsi="Times New Roman" w:cs="Times New Roman"/>
          <w:color w:val="404040"/>
          <w:kern w:val="0"/>
          <w14:ligatures w14:val="none"/>
        </w:rPr>
        <w:t>nsures materials meet quality standards and align with curriculum objectives (KICD Guidelines for Evaluation &amp; Approval, 2020).</w:t>
      </w:r>
    </w:p>
    <w:p w14:paraId="18990935" w14:textId="65E7F257" w:rsidR="0009448F" w:rsidRPr="00767991" w:rsidRDefault="006B11EF" w:rsidP="00767991">
      <w:pPr>
        <w:shd w:val="clear" w:color="auto" w:fill="FFFFFF"/>
        <w:spacing w:before="274" w:after="206" w:line="480" w:lineRule="auto"/>
        <w:jc w:val="both"/>
        <w:outlineLvl w:val="2"/>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b/>
          <w:bCs/>
          <w:color w:val="404040"/>
          <w:kern w:val="0"/>
          <w14:ligatures w14:val="none"/>
        </w:rPr>
        <w:t>c)</w:t>
      </w:r>
      <w:r w:rsidR="0009448F" w:rsidRPr="00767991">
        <w:rPr>
          <w:rFonts w:ascii="Times New Roman" w:eastAsia="Times New Roman" w:hAnsi="Times New Roman" w:cs="Times New Roman"/>
          <w:b/>
          <w:bCs/>
          <w:color w:val="404040"/>
          <w:kern w:val="0"/>
          <w14:ligatures w14:val="none"/>
        </w:rPr>
        <w:t>.</w:t>
      </w:r>
      <w:r w:rsidR="0009448F" w:rsidRPr="00767991">
        <w:rPr>
          <w:rFonts w:ascii="Times New Roman" w:eastAsia="Times New Roman" w:hAnsi="Times New Roman" w:cs="Times New Roman"/>
          <w:color w:val="404040"/>
          <w:kern w:val="0"/>
          <w14:ligatures w14:val="none"/>
        </w:rPr>
        <w:t xml:space="preserve"> </w:t>
      </w:r>
      <w:r w:rsidR="0009448F" w:rsidRPr="00767991">
        <w:rPr>
          <w:rFonts w:ascii="Times New Roman" w:eastAsia="Times New Roman" w:hAnsi="Times New Roman" w:cs="Times New Roman"/>
          <w:b/>
          <w:bCs/>
          <w:color w:val="404040"/>
          <w:kern w:val="0"/>
          <w14:ligatures w14:val="none"/>
        </w:rPr>
        <w:t>Research and Innovation in Curriculum</w:t>
      </w:r>
      <w:r w:rsidR="00F6114B" w:rsidRPr="00767991">
        <w:rPr>
          <w:rFonts w:ascii="Times New Roman" w:eastAsia="Times New Roman" w:hAnsi="Times New Roman" w:cs="Times New Roman"/>
          <w:color w:val="404040"/>
          <w:kern w:val="0"/>
          <w14:ligatures w14:val="none"/>
        </w:rPr>
        <w:t xml:space="preserve"> - </w:t>
      </w:r>
      <w:r w:rsidR="0009448F" w:rsidRPr="00767991">
        <w:rPr>
          <w:rFonts w:ascii="Times New Roman" w:eastAsia="Times New Roman" w:hAnsi="Times New Roman" w:cs="Times New Roman"/>
          <w:color w:val="404040"/>
          <w:kern w:val="0"/>
          <w14:ligatures w14:val="none"/>
        </w:rPr>
        <w:t>KICD conducts Research on emerging education trends (KICD Act, 2013, Sec. 6e).</w:t>
      </w:r>
      <w:r w:rsidR="008934FA" w:rsidRPr="00767991">
        <w:rPr>
          <w:rFonts w:ascii="Times New Roman" w:eastAsia="Times New Roman" w:hAnsi="Times New Roman" w:cs="Times New Roman"/>
          <w:color w:val="404040"/>
          <w:kern w:val="0"/>
          <w14:ligatures w14:val="none"/>
        </w:rPr>
        <w:t xml:space="preserve"> It </w:t>
      </w:r>
      <w:r w:rsidR="0009448F" w:rsidRPr="00767991">
        <w:rPr>
          <w:rFonts w:ascii="Times New Roman" w:eastAsia="Times New Roman" w:hAnsi="Times New Roman" w:cs="Times New Roman"/>
          <w:color w:val="404040"/>
          <w:kern w:val="0"/>
          <w14:ligatures w14:val="none"/>
        </w:rPr>
        <w:t>Pilot</w:t>
      </w:r>
      <w:r w:rsidR="00C71D0A" w:rsidRPr="00767991">
        <w:rPr>
          <w:rFonts w:ascii="Times New Roman" w:eastAsia="Times New Roman" w:hAnsi="Times New Roman" w:cs="Times New Roman"/>
          <w:color w:val="404040"/>
          <w:kern w:val="0"/>
          <w14:ligatures w14:val="none"/>
        </w:rPr>
        <w:t>s</w:t>
      </w:r>
      <w:r w:rsidR="0009448F" w:rsidRPr="00767991">
        <w:rPr>
          <w:rFonts w:ascii="Times New Roman" w:eastAsia="Times New Roman" w:hAnsi="Times New Roman" w:cs="Times New Roman"/>
          <w:color w:val="404040"/>
          <w:kern w:val="0"/>
          <w14:ligatures w14:val="none"/>
        </w:rPr>
        <w:t xml:space="preserve"> programs for new teaching approaches (e.g., CBC rollout studies) (KICD, 2019).</w:t>
      </w:r>
    </w:p>
    <w:p w14:paraId="5429D0A9" w14:textId="77777777" w:rsidR="008B38ED" w:rsidRPr="00767991" w:rsidRDefault="00463018" w:rsidP="00767991">
      <w:pPr>
        <w:shd w:val="clear" w:color="auto" w:fill="FFFFFF"/>
        <w:spacing w:before="274" w:after="206" w:line="480" w:lineRule="auto"/>
        <w:jc w:val="both"/>
        <w:outlineLvl w:val="2"/>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b/>
          <w:bCs/>
          <w:color w:val="404040"/>
          <w:kern w:val="0"/>
          <w14:ligatures w14:val="none"/>
        </w:rPr>
        <w:t>d).</w:t>
      </w:r>
      <w:r w:rsidRPr="00767991">
        <w:rPr>
          <w:rFonts w:ascii="Times New Roman" w:eastAsia="Times New Roman" w:hAnsi="Times New Roman" w:cs="Times New Roman"/>
          <w:color w:val="404040"/>
          <w:kern w:val="0"/>
          <w14:ligatures w14:val="none"/>
        </w:rPr>
        <w:t xml:space="preserve"> </w:t>
      </w:r>
      <w:r w:rsidRPr="00767991">
        <w:rPr>
          <w:rFonts w:ascii="Times New Roman" w:eastAsia="Times New Roman" w:hAnsi="Times New Roman" w:cs="Times New Roman"/>
          <w:b/>
          <w:bCs/>
          <w:color w:val="404040"/>
          <w:kern w:val="0"/>
          <w14:ligatures w14:val="none"/>
        </w:rPr>
        <w:t>Capacity</w:t>
      </w:r>
      <w:r w:rsidR="000B4330" w:rsidRPr="00767991">
        <w:rPr>
          <w:rFonts w:ascii="Times New Roman" w:eastAsia="Times New Roman" w:hAnsi="Times New Roman" w:cs="Times New Roman"/>
          <w:b/>
          <w:bCs/>
          <w:color w:val="404040"/>
          <w:kern w:val="0"/>
          <w14:ligatures w14:val="none"/>
        </w:rPr>
        <w:t xml:space="preserve"> Building for Educators</w:t>
      </w:r>
      <w:r w:rsidR="00F6114B" w:rsidRPr="00767991">
        <w:rPr>
          <w:rFonts w:ascii="Times New Roman" w:eastAsia="Times New Roman" w:hAnsi="Times New Roman" w:cs="Times New Roman"/>
          <w:color w:val="404040"/>
          <w:kern w:val="0"/>
          <w14:ligatures w14:val="none"/>
        </w:rPr>
        <w:t xml:space="preserve"> - </w:t>
      </w:r>
      <w:r w:rsidR="000B4330" w:rsidRPr="00767991">
        <w:rPr>
          <w:rFonts w:ascii="Times New Roman" w:eastAsia="Times New Roman" w:hAnsi="Times New Roman" w:cs="Times New Roman"/>
          <w:color w:val="404040"/>
          <w:kern w:val="0"/>
          <w14:ligatures w14:val="none"/>
        </w:rPr>
        <w:t xml:space="preserve">KICD provides </w:t>
      </w:r>
      <w:r w:rsidR="00A640DC" w:rsidRPr="00767991">
        <w:rPr>
          <w:rFonts w:ascii="Times New Roman" w:eastAsia="Times New Roman" w:hAnsi="Times New Roman" w:cs="Times New Roman"/>
          <w:color w:val="404040"/>
          <w:kern w:val="0"/>
          <w14:ligatures w14:val="none"/>
        </w:rPr>
        <w:t>t</w:t>
      </w:r>
      <w:r w:rsidR="000B4330" w:rsidRPr="00767991">
        <w:rPr>
          <w:rFonts w:ascii="Times New Roman" w:eastAsia="Times New Roman" w:hAnsi="Times New Roman" w:cs="Times New Roman"/>
          <w:color w:val="404040"/>
          <w:kern w:val="0"/>
          <w14:ligatures w14:val="none"/>
        </w:rPr>
        <w:t>eacher training on curriculum implementation (KICD Act, 2013, Sec. 6f)</w:t>
      </w:r>
      <w:r w:rsidR="00B90076" w:rsidRPr="00767991">
        <w:rPr>
          <w:rFonts w:ascii="Times New Roman" w:eastAsia="Times New Roman" w:hAnsi="Times New Roman" w:cs="Times New Roman"/>
          <w:color w:val="404040"/>
          <w:kern w:val="0"/>
          <w14:ligatures w14:val="none"/>
        </w:rPr>
        <w:t xml:space="preserve">. It also provides </w:t>
      </w:r>
      <w:r w:rsidR="000B4330" w:rsidRPr="00767991">
        <w:rPr>
          <w:rFonts w:ascii="Times New Roman" w:eastAsia="Times New Roman" w:hAnsi="Times New Roman" w:cs="Times New Roman"/>
          <w:color w:val="404040"/>
          <w:kern w:val="0"/>
          <w14:ligatures w14:val="none"/>
        </w:rPr>
        <w:t>Continuous Professional Development (CPD) programs in collaboration with TSC (Teachers Service Commission Act, 2012)</w:t>
      </w:r>
    </w:p>
    <w:p w14:paraId="18CCD3E7" w14:textId="0F15D8C6" w:rsidR="00103001" w:rsidRPr="00767991" w:rsidRDefault="00463018" w:rsidP="00767991">
      <w:pPr>
        <w:shd w:val="clear" w:color="auto" w:fill="FFFFFF"/>
        <w:spacing w:before="274" w:after="206" w:line="480" w:lineRule="auto"/>
        <w:jc w:val="both"/>
        <w:outlineLvl w:val="2"/>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b/>
          <w:bCs/>
          <w:color w:val="404040"/>
          <w:kern w:val="0"/>
          <w14:ligatures w14:val="none"/>
        </w:rPr>
        <w:lastRenderedPageBreak/>
        <w:t>e)</w:t>
      </w:r>
      <w:r w:rsidR="0061536B" w:rsidRPr="00767991">
        <w:rPr>
          <w:rFonts w:ascii="Times New Roman" w:eastAsia="Times New Roman" w:hAnsi="Times New Roman" w:cs="Times New Roman"/>
          <w:b/>
          <w:bCs/>
          <w:color w:val="404040"/>
          <w:kern w:val="0"/>
          <w14:ligatures w14:val="none"/>
        </w:rPr>
        <w:t>.</w:t>
      </w:r>
      <w:r w:rsidR="0061536B" w:rsidRPr="00767991">
        <w:rPr>
          <w:rFonts w:ascii="Times New Roman" w:eastAsia="Times New Roman" w:hAnsi="Times New Roman" w:cs="Times New Roman"/>
          <w:color w:val="404040"/>
          <w:kern w:val="0"/>
          <w14:ligatures w14:val="none"/>
        </w:rPr>
        <w:t xml:space="preserve"> </w:t>
      </w:r>
      <w:r w:rsidR="0061536B" w:rsidRPr="00767991">
        <w:rPr>
          <w:rFonts w:ascii="Times New Roman" w:eastAsia="Times New Roman" w:hAnsi="Times New Roman" w:cs="Times New Roman"/>
          <w:b/>
          <w:bCs/>
          <w:color w:val="404040"/>
          <w:kern w:val="0"/>
          <w14:ligatures w14:val="none"/>
        </w:rPr>
        <w:t>Policy Advisory Role</w:t>
      </w:r>
      <w:r w:rsidR="00F6114B" w:rsidRPr="00767991">
        <w:rPr>
          <w:rFonts w:ascii="Times New Roman" w:eastAsia="Times New Roman" w:hAnsi="Times New Roman" w:cs="Times New Roman"/>
          <w:color w:val="404040"/>
          <w:kern w:val="0"/>
          <w14:ligatures w14:val="none"/>
        </w:rPr>
        <w:t xml:space="preserve"> - </w:t>
      </w:r>
      <w:r w:rsidR="0061536B" w:rsidRPr="00767991">
        <w:rPr>
          <w:rFonts w:ascii="Times New Roman" w:eastAsia="Times New Roman" w:hAnsi="Times New Roman" w:cs="Times New Roman"/>
          <w:color w:val="404040"/>
          <w:kern w:val="0"/>
          <w14:ligatures w14:val="none"/>
        </w:rPr>
        <w:t>KICD advises the Ministry of Education (MoE) on curriculum reforms (KICD Act, 2013, Sec. 6g)</w:t>
      </w:r>
      <w:r w:rsidR="00C25AAB" w:rsidRPr="00767991">
        <w:rPr>
          <w:rFonts w:ascii="Times New Roman" w:eastAsia="Times New Roman" w:hAnsi="Times New Roman" w:cs="Times New Roman"/>
          <w:color w:val="404040"/>
          <w:kern w:val="0"/>
          <w14:ligatures w14:val="none"/>
        </w:rPr>
        <w:t xml:space="preserve"> and </w:t>
      </w:r>
      <w:r w:rsidR="00AA787D" w:rsidRPr="00767991">
        <w:rPr>
          <w:rFonts w:ascii="Times New Roman" w:eastAsia="Times New Roman" w:hAnsi="Times New Roman" w:cs="Times New Roman"/>
          <w:color w:val="404040"/>
          <w:kern w:val="0"/>
          <w14:ligatures w14:val="none"/>
        </w:rPr>
        <w:t>o</w:t>
      </w:r>
      <w:r w:rsidR="0061536B" w:rsidRPr="00767991">
        <w:rPr>
          <w:rFonts w:ascii="Times New Roman" w:eastAsia="Times New Roman" w:hAnsi="Times New Roman" w:cs="Times New Roman"/>
          <w:color w:val="404040"/>
          <w:kern w:val="0"/>
          <w14:ligatures w14:val="none"/>
        </w:rPr>
        <w:t>ther education agencies (KNEC, TSC) on assessment and teacher training alignment.</w:t>
      </w:r>
    </w:p>
    <w:p w14:paraId="5136D194" w14:textId="054D9AF3" w:rsidR="00103001" w:rsidRPr="00767991" w:rsidRDefault="00463018" w:rsidP="00767991">
      <w:pPr>
        <w:shd w:val="clear" w:color="auto" w:fill="FFFFFF"/>
        <w:spacing w:before="274" w:after="206" w:line="480" w:lineRule="auto"/>
        <w:jc w:val="both"/>
        <w:outlineLvl w:val="2"/>
        <w:rPr>
          <w:rFonts w:ascii="Times New Roman" w:eastAsia="Times New Roman" w:hAnsi="Times New Roman" w:cs="Times New Roman"/>
          <w:color w:val="404040"/>
          <w:kern w:val="0"/>
          <w14:ligatures w14:val="none"/>
        </w:rPr>
      </w:pPr>
      <w:r w:rsidRPr="00767991">
        <w:rPr>
          <w:rFonts w:ascii="Times New Roman" w:eastAsia="Times New Roman" w:hAnsi="Times New Roman" w:cs="Times New Roman"/>
          <w:b/>
          <w:bCs/>
          <w:color w:val="404040"/>
          <w:kern w:val="0"/>
          <w14:ligatures w14:val="none"/>
        </w:rPr>
        <w:t>f)</w:t>
      </w:r>
      <w:r w:rsidR="00AA787D" w:rsidRPr="00767991">
        <w:rPr>
          <w:rFonts w:ascii="Times New Roman" w:eastAsia="Times New Roman" w:hAnsi="Times New Roman" w:cs="Times New Roman"/>
          <w:b/>
          <w:bCs/>
          <w:color w:val="404040"/>
          <w:kern w:val="0"/>
          <w14:ligatures w14:val="none"/>
        </w:rPr>
        <w:t>.</w:t>
      </w:r>
      <w:r w:rsidR="00AA787D" w:rsidRPr="00767991">
        <w:rPr>
          <w:rFonts w:ascii="Times New Roman" w:eastAsia="Times New Roman" w:hAnsi="Times New Roman" w:cs="Times New Roman"/>
          <w:color w:val="404040"/>
          <w:kern w:val="0"/>
          <w14:ligatures w14:val="none"/>
        </w:rPr>
        <w:t xml:space="preserve"> </w:t>
      </w:r>
      <w:r w:rsidR="00AA787D" w:rsidRPr="00767991">
        <w:rPr>
          <w:rFonts w:ascii="Times New Roman" w:eastAsia="Times New Roman" w:hAnsi="Times New Roman" w:cs="Times New Roman"/>
          <w:b/>
          <w:bCs/>
          <w:color w:val="404040"/>
          <w:kern w:val="0"/>
          <w14:ligatures w14:val="none"/>
        </w:rPr>
        <w:t>Monitoring and Evaluation (M&amp;E) of Curriculum Implementation</w:t>
      </w:r>
      <w:r w:rsidR="00F6114B" w:rsidRPr="00767991">
        <w:rPr>
          <w:rFonts w:ascii="Times New Roman" w:eastAsia="Times New Roman" w:hAnsi="Times New Roman" w:cs="Times New Roman"/>
          <w:color w:val="404040"/>
          <w:kern w:val="0"/>
          <w14:ligatures w14:val="none"/>
        </w:rPr>
        <w:t xml:space="preserve"> - </w:t>
      </w:r>
      <w:r w:rsidR="00AA787D" w:rsidRPr="00767991">
        <w:rPr>
          <w:rFonts w:ascii="Times New Roman" w:eastAsia="Times New Roman" w:hAnsi="Times New Roman" w:cs="Times New Roman"/>
          <w:color w:val="404040"/>
          <w:kern w:val="0"/>
          <w14:ligatures w14:val="none"/>
        </w:rPr>
        <w:t>KICD tracks the effectiveness of curricula in schools (KICD M&amp;E Framework, 2019).</w:t>
      </w:r>
      <w:r w:rsidR="00BA70A7" w:rsidRPr="00767991">
        <w:rPr>
          <w:rFonts w:ascii="Times New Roman" w:eastAsia="Times New Roman" w:hAnsi="Times New Roman" w:cs="Times New Roman"/>
          <w:color w:val="404040"/>
          <w:kern w:val="0"/>
          <w14:ligatures w14:val="none"/>
        </w:rPr>
        <w:t xml:space="preserve"> It </w:t>
      </w:r>
      <w:r w:rsidR="00AA787D" w:rsidRPr="00767991">
        <w:rPr>
          <w:rFonts w:ascii="Times New Roman" w:eastAsia="Times New Roman" w:hAnsi="Times New Roman" w:cs="Times New Roman"/>
          <w:color w:val="404040"/>
          <w:kern w:val="0"/>
          <w14:ligatures w14:val="none"/>
        </w:rPr>
        <w:t>Collects feedback from teachers, students, and parents for improvements.</w:t>
      </w:r>
    </w:p>
    <w:p w14:paraId="0502C958" w14:textId="4F46FCE6" w:rsidR="0032461F" w:rsidRPr="00767991" w:rsidRDefault="0032461F" w:rsidP="00767991">
      <w:pPr>
        <w:shd w:val="clear" w:color="auto" w:fill="FFFFFF"/>
        <w:spacing w:before="274" w:after="206" w:line="480" w:lineRule="auto"/>
        <w:jc w:val="both"/>
        <w:outlineLvl w:val="2"/>
        <w:rPr>
          <w:rFonts w:ascii="Times New Roman" w:eastAsia="Times New Roman" w:hAnsi="Times New Roman" w:cs="Times New Roman"/>
          <w:b/>
          <w:bCs/>
          <w:color w:val="404040"/>
          <w:kern w:val="0"/>
          <w14:ligatures w14:val="none"/>
        </w:rPr>
      </w:pPr>
      <w:r w:rsidRPr="00767991">
        <w:rPr>
          <w:rFonts w:ascii="Times New Roman" w:eastAsia="Times New Roman" w:hAnsi="Times New Roman" w:cs="Times New Roman"/>
          <w:b/>
          <w:bCs/>
          <w:color w:val="404040"/>
          <w:kern w:val="0"/>
          <w14:ligatures w14:val="none"/>
        </w:rPr>
        <w:t>g)</w:t>
      </w:r>
      <w:r w:rsidR="004A6FE8" w:rsidRPr="00767991">
        <w:rPr>
          <w:rFonts w:ascii="Times New Roman" w:eastAsia="Times New Roman" w:hAnsi="Times New Roman" w:cs="Times New Roman"/>
          <w:b/>
          <w:bCs/>
          <w:color w:val="404040"/>
          <w:kern w:val="0"/>
          <w14:ligatures w14:val="none"/>
        </w:rPr>
        <w:t>.</w:t>
      </w:r>
      <w:r w:rsidRPr="00767991">
        <w:rPr>
          <w:rFonts w:ascii="Times New Roman" w:eastAsia="Times New Roman" w:hAnsi="Times New Roman" w:cs="Times New Roman"/>
          <w:b/>
          <w:bCs/>
          <w:color w:val="404040"/>
          <w:kern w:val="0"/>
          <w14:ligatures w14:val="none"/>
        </w:rPr>
        <w:t xml:space="preserve"> Stakeholder Collaboration and Public Engagement</w:t>
      </w:r>
      <w:r w:rsidR="00F6114B" w:rsidRPr="00767991">
        <w:rPr>
          <w:rFonts w:ascii="Times New Roman" w:eastAsia="Times New Roman" w:hAnsi="Times New Roman" w:cs="Times New Roman"/>
          <w:b/>
          <w:bCs/>
          <w:color w:val="404040"/>
          <w:kern w:val="0"/>
          <w14:ligatures w14:val="none"/>
        </w:rPr>
        <w:t xml:space="preserve"> - </w:t>
      </w:r>
      <w:r w:rsidRPr="00767991">
        <w:rPr>
          <w:rFonts w:ascii="Times New Roman" w:eastAsia="Times New Roman" w:hAnsi="Times New Roman" w:cs="Times New Roman"/>
          <w:color w:val="404040"/>
          <w:kern w:val="0"/>
          <w14:ligatures w14:val="none"/>
        </w:rPr>
        <w:t>KICD works with</w:t>
      </w:r>
      <w:r w:rsidR="004A6FE8" w:rsidRPr="00767991">
        <w:rPr>
          <w:rFonts w:ascii="Times New Roman" w:eastAsia="Times New Roman" w:hAnsi="Times New Roman" w:cs="Times New Roman"/>
          <w:color w:val="404040"/>
          <w:kern w:val="0"/>
          <w14:ligatures w14:val="none"/>
        </w:rPr>
        <w:t xml:space="preserve"> p</w:t>
      </w:r>
      <w:r w:rsidRPr="00767991">
        <w:rPr>
          <w:rFonts w:ascii="Times New Roman" w:eastAsia="Times New Roman" w:hAnsi="Times New Roman" w:cs="Times New Roman"/>
          <w:color w:val="404040"/>
          <w:kern w:val="0"/>
          <w14:ligatures w14:val="none"/>
        </w:rPr>
        <w:t>arents, NGOs, and international partners (e.g., UNESCO, UNICEF) to enhance curriculum delivery (KICD Act, 2013, Sec. 6h).</w:t>
      </w:r>
    </w:p>
    <w:p w14:paraId="619D2365" w14:textId="77777777" w:rsidR="0032461F" w:rsidRDefault="0032461F" w:rsidP="00274D02">
      <w:pPr>
        <w:shd w:val="clear" w:color="auto" w:fill="FFFFFF"/>
        <w:spacing w:before="206" w:after="206" w:line="360" w:lineRule="auto"/>
        <w:rPr>
          <w:rFonts w:ascii="Times New Roman" w:eastAsia="Times New Roman" w:hAnsi="Times New Roman" w:cs="Times New Roman"/>
          <w:color w:val="404040"/>
          <w:kern w:val="0"/>
          <w14:ligatures w14:val="none"/>
        </w:rPr>
      </w:pPr>
    </w:p>
    <w:p w14:paraId="31300345" w14:textId="77777777" w:rsidR="008731FC" w:rsidRDefault="008731FC" w:rsidP="00274D02">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2EB442D6" w14:textId="77777777" w:rsidR="008731FC" w:rsidRDefault="008731FC" w:rsidP="00274D02">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245BCE02" w14:textId="77777777" w:rsidR="008731FC" w:rsidRDefault="008731FC" w:rsidP="00274D02">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65E66D4C" w14:textId="77777777" w:rsidR="008731FC" w:rsidRDefault="008731FC" w:rsidP="00274D02">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019DB197" w14:textId="77777777" w:rsidR="008731FC" w:rsidRDefault="008731FC" w:rsidP="00274D02">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7209EC66" w14:textId="77777777" w:rsidR="008731FC" w:rsidRDefault="008731FC" w:rsidP="00274D02">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15C57305" w14:textId="77777777" w:rsidR="008731FC" w:rsidRDefault="008731FC" w:rsidP="00274D02">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1D31276D" w14:textId="77777777" w:rsidR="008731FC" w:rsidRDefault="008731FC" w:rsidP="00274D02">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15066F8A" w14:textId="77777777" w:rsidR="008731FC" w:rsidRDefault="008731FC" w:rsidP="00274D02">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7EDB5FA2" w14:textId="77777777" w:rsidR="008731FC" w:rsidRDefault="008731FC" w:rsidP="00274D02">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2F757989" w14:textId="77777777" w:rsidR="008731FC" w:rsidRDefault="008731FC" w:rsidP="008731FC">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p>
    <w:p w14:paraId="5BFEC4DD" w14:textId="43524628" w:rsidR="008731FC" w:rsidRPr="008731FC" w:rsidRDefault="00D976F8" w:rsidP="008731FC">
      <w:pPr>
        <w:shd w:val="clear" w:color="auto" w:fill="FFFFFF"/>
        <w:spacing w:before="206" w:after="206" w:line="360" w:lineRule="auto"/>
        <w:rPr>
          <w:rFonts w:ascii="Times New Roman" w:eastAsia="Times New Roman" w:hAnsi="Times New Roman" w:cs="Times New Roman"/>
          <w:b/>
          <w:bCs/>
          <w:color w:val="404040"/>
          <w:kern w:val="0"/>
          <w:u w:val="single"/>
          <w14:ligatures w14:val="none"/>
        </w:rPr>
      </w:pPr>
      <w:r w:rsidRPr="00D976F8">
        <w:rPr>
          <w:rFonts w:ascii="Times New Roman" w:eastAsia="Times New Roman" w:hAnsi="Times New Roman" w:cs="Times New Roman"/>
          <w:b/>
          <w:bCs/>
          <w:color w:val="404040"/>
          <w:kern w:val="0"/>
          <w:u w:val="single"/>
          <w14:ligatures w14:val="none"/>
        </w:rPr>
        <w:lastRenderedPageBreak/>
        <w:t>Reference</w:t>
      </w:r>
      <w:r w:rsidR="008731FC">
        <w:rPr>
          <w:rFonts w:ascii="Times New Roman" w:eastAsia="Times New Roman" w:hAnsi="Times New Roman" w:cs="Times New Roman"/>
          <w:b/>
          <w:bCs/>
          <w:color w:val="404040"/>
          <w:kern w:val="0"/>
          <w:u w:val="single"/>
          <w14:ligatures w14:val="none"/>
        </w:rPr>
        <w:t>s</w:t>
      </w:r>
    </w:p>
    <w:p w14:paraId="55EF4E7C" w14:textId="0F20C806" w:rsidR="008731FC" w:rsidRPr="008731FC" w:rsidRDefault="008731FC" w:rsidP="008731FC">
      <w:pPr>
        <w:pStyle w:val="ds-markdown-paragraph"/>
        <w:numPr>
          <w:ilvl w:val="0"/>
          <w:numId w:val="41"/>
        </w:numPr>
        <w:shd w:val="clear" w:color="auto" w:fill="FFFFFF"/>
        <w:spacing w:before="0" w:beforeAutospacing="0" w:after="0" w:afterAutospacing="0" w:line="480" w:lineRule="auto"/>
        <w:rPr>
          <w:color w:val="404040"/>
        </w:rPr>
      </w:pPr>
      <w:r w:rsidRPr="008731FC">
        <w:rPr>
          <w:color w:val="404040"/>
        </w:rPr>
        <w:t>Black, P., &amp; William, D. (2018). Classroom assessment and pedagogy. </w:t>
      </w:r>
      <w:r w:rsidRPr="008731FC">
        <w:rPr>
          <w:rStyle w:val="Emphasis"/>
          <w:rFonts w:eastAsiaTheme="majorEastAsia"/>
          <w:color w:val="404040"/>
        </w:rPr>
        <w:t>Assessment in Education: Principles, Policy &amp; Practice, 25</w:t>
      </w:r>
      <w:r w:rsidRPr="008731FC">
        <w:rPr>
          <w:color w:val="404040"/>
        </w:rPr>
        <w:t xml:space="preserve">(6), 551–575.  </w:t>
      </w:r>
    </w:p>
    <w:p w14:paraId="58A2C509" w14:textId="77777777" w:rsidR="008731FC" w:rsidRPr="003D5488" w:rsidRDefault="008731FC" w:rsidP="00886743">
      <w:pPr>
        <w:pStyle w:val="ds-markdown-paragraph"/>
        <w:numPr>
          <w:ilvl w:val="0"/>
          <w:numId w:val="41"/>
        </w:numPr>
        <w:shd w:val="clear" w:color="auto" w:fill="FFFFFF"/>
        <w:spacing w:before="0" w:beforeAutospacing="0" w:after="0" w:afterAutospacing="0" w:line="480" w:lineRule="auto"/>
        <w:rPr>
          <w:color w:val="404040"/>
        </w:rPr>
      </w:pPr>
      <w:r w:rsidRPr="003D5488">
        <w:rPr>
          <w:color w:val="404040"/>
        </w:rPr>
        <w:t>Danielson, C. (2013). </w:t>
      </w:r>
      <w:r w:rsidRPr="003D5488">
        <w:rPr>
          <w:rStyle w:val="Emphasis"/>
          <w:rFonts w:eastAsiaTheme="majorEastAsia"/>
          <w:color w:val="404040"/>
        </w:rPr>
        <w:t>The framework for teaching evaluation instrument</w:t>
      </w:r>
      <w:r w:rsidRPr="003D5488">
        <w:rPr>
          <w:color w:val="404040"/>
        </w:rPr>
        <w:t> (2013 ed.). The Danielson Group.</w:t>
      </w:r>
    </w:p>
    <w:p w14:paraId="776DC9E0" w14:textId="77777777" w:rsidR="008731FC" w:rsidRPr="003D5488" w:rsidRDefault="008731FC" w:rsidP="00886743">
      <w:pPr>
        <w:pStyle w:val="ds-markdown-paragraph"/>
        <w:numPr>
          <w:ilvl w:val="0"/>
          <w:numId w:val="41"/>
        </w:numPr>
        <w:shd w:val="clear" w:color="auto" w:fill="FFFFFF"/>
        <w:spacing w:before="0" w:beforeAutospacing="0" w:after="0" w:afterAutospacing="0" w:line="480" w:lineRule="auto"/>
        <w:rPr>
          <w:color w:val="404040"/>
        </w:rPr>
      </w:pPr>
      <w:r w:rsidRPr="003D5488">
        <w:rPr>
          <w:color w:val="404040"/>
        </w:rPr>
        <w:t>Glickman, C. D., Gordon, S. P., &amp; Ross-Gordon, J. M. (2018). </w:t>
      </w:r>
      <w:r w:rsidRPr="003D5488">
        <w:rPr>
          <w:rStyle w:val="Emphasis"/>
          <w:rFonts w:eastAsiaTheme="majorEastAsia"/>
          <w:color w:val="404040"/>
        </w:rPr>
        <w:t>Supervision and instructional leadership: A developmental approach</w:t>
      </w:r>
      <w:r w:rsidRPr="003D5488">
        <w:rPr>
          <w:color w:val="404040"/>
        </w:rPr>
        <w:t> (10th ed.). Pearson.</w:t>
      </w:r>
    </w:p>
    <w:p w14:paraId="49E68DE3" w14:textId="77777777" w:rsidR="008731FC" w:rsidRPr="003D5488" w:rsidRDefault="008731FC" w:rsidP="00886743">
      <w:pPr>
        <w:pStyle w:val="ds-markdown-paragraph"/>
        <w:numPr>
          <w:ilvl w:val="0"/>
          <w:numId w:val="41"/>
        </w:numPr>
        <w:shd w:val="clear" w:color="auto" w:fill="FFFFFF"/>
        <w:spacing w:before="0" w:beforeAutospacing="0" w:after="0" w:afterAutospacing="0" w:line="480" w:lineRule="auto"/>
        <w:rPr>
          <w:color w:val="404040"/>
        </w:rPr>
      </w:pPr>
      <w:r w:rsidRPr="003D5488">
        <w:rPr>
          <w:color w:val="404040"/>
        </w:rPr>
        <w:t>Hattie, J. (2017). Visible learning: A synthesis of over 800 meta-analyses relating to achievement. </w:t>
      </w:r>
      <w:r w:rsidRPr="003D5488">
        <w:rPr>
          <w:rStyle w:val="Emphasis"/>
          <w:rFonts w:eastAsiaTheme="majorEastAsia"/>
          <w:color w:val="404040"/>
        </w:rPr>
        <w:t>Educational Psychology Review, 29</w:t>
      </w:r>
      <w:r w:rsidRPr="003D5488">
        <w:rPr>
          <w:color w:val="404040"/>
        </w:rPr>
        <w:t xml:space="preserve">(3), 437–441.  </w:t>
      </w:r>
    </w:p>
    <w:p w14:paraId="2CDE0C84" w14:textId="77777777" w:rsidR="008731FC" w:rsidRPr="003D5488" w:rsidRDefault="008731FC" w:rsidP="00886743">
      <w:pPr>
        <w:pStyle w:val="ds-markdown-paragraph"/>
        <w:numPr>
          <w:ilvl w:val="0"/>
          <w:numId w:val="41"/>
        </w:numPr>
        <w:shd w:val="clear" w:color="auto" w:fill="FFFFFF"/>
        <w:spacing w:before="0" w:beforeAutospacing="0" w:after="0" w:afterAutospacing="0" w:line="480" w:lineRule="auto"/>
        <w:rPr>
          <w:color w:val="404040"/>
        </w:rPr>
      </w:pPr>
      <w:r w:rsidRPr="003D5488">
        <w:rPr>
          <w:color w:val="404040"/>
        </w:rPr>
        <w:t>Kenya Institute of Curriculum Development (KICD). (2017). </w:t>
      </w:r>
      <w:r w:rsidRPr="003D5488">
        <w:rPr>
          <w:rStyle w:val="Emphasis"/>
          <w:rFonts w:eastAsiaTheme="majorEastAsia"/>
          <w:color w:val="404040"/>
        </w:rPr>
        <w:t>Basic education curriculum framework</w:t>
      </w:r>
      <w:r w:rsidRPr="003D5488">
        <w:rPr>
          <w:color w:val="404040"/>
        </w:rPr>
        <w:t xml:space="preserve">. KICD.  </w:t>
      </w:r>
    </w:p>
    <w:p w14:paraId="5D92EFA1" w14:textId="77777777" w:rsidR="008731FC" w:rsidRPr="003D5488" w:rsidRDefault="008731FC" w:rsidP="00886743">
      <w:pPr>
        <w:pStyle w:val="ds-markdown-paragraph"/>
        <w:numPr>
          <w:ilvl w:val="0"/>
          <w:numId w:val="41"/>
        </w:numPr>
        <w:shd w:val="clear" w:color="auto" w:fill="FFFFFF"/>
        <w:spacing w:before="0" w:beforeAutospacing="0" w:after="0" w:afterAutospacing="0" w:line="480" w:lineRule="auto"/>
        <w:rPr>
          <w:color w:val="404040"/>
        </w:rPr>
      </w:pPr>
      <w:r w:rsidRPr="003D5488">
        <w:rPr>
          <w:color w:val="404040"/>
        </w:rPr>
        <w:t>Marsh, J. A., &amp; Farrell, C. C. (2015). How leaders can support teachers with data-driven decision making. </w:t>
      </w:r>
      <w:r w:rsidRPr="003D5488">
        <w:rPr>
          <w:rStyle w:val="Emphasis"/>
          <w:rFonts w:eastAsiaTheme="majorEastAsia"/>
          <w:color w:val="404040"/>
        </w:rPr>
        <w:t>Educational Management Administration &amp; Leadership, 43</w:t>
      </w:r>
      <w:r w:rsidRPr="003D5488">
        <w:rPr>
          <w:color w:val="404040"/>
        </w:rPr>
        <w:t xml:space="preserve">(2), 269–289.  </w:t>
      </w:r>
    </w:p>
    <w:p w14:paraId="68FFDEDC" w14:textId="77777777" w:rsidR="008731FC" w:rsidRPr="003D5488" w:rsidRDefault="008731FC" w:rsidP="00886743">
      <w:pPr>
        <w:pStyle w:val="ds-markdown-paragraph"/>
        <w:numPr>
          <w:ilvl w:val="0"/>
          <w:numId w:val="41"/>
        </w:numPr>
        <w:shd w:val="clear" w:color="auto" w:fill="FFFFFF"/>
        <w:spacing w:before="0" w:beforeAutospacing="0" w:after="0" w:afterAutospacing="0" w:line="480" w:lineRule="auto"/>
        <w:rPr>
          <w:color w:val="404040"/>
        </w:rPr>
      </w:pPr>
      <w:r w:rsidRPr="003D5488">
        <w:rPr>
          <w:color w:val="404040"/>
        </w:rPr>
        <w:t>Marzano, R. J., Frontier, T., &amp; Livingston, D. (2011). </w:t>
      </w:r>
      <w:r w:rsidRPr="003D5488">
        <w:rPr>
          <w:rStyle w:val="Emphasis"/>
          <w:rFonts w:eastAsiaTheme="majorEastAsia"/>
          <w:color w:val="404040"/>
        </w:rPr>
        <w:t>Effective supervision: Supporting the art and science of teaching</w:t>
      </w:r>
      <w:r w:rsidRPr="003D5488">
        <w:rPr>
          <w:color w:val="404040"/>
        </w:rPr>
        <w:t>. ASCD.</w:t>
      </w:r>
    </w:p>
    <w:p w14:paraId="3B1582ED" w14:textId="77777777" w:rsidR="008731FC" w:rsidRPr="003D5488" w:rsidRDefault="008731FC" w:rsidP="00886743">
      <w:pPr>
        <w:pStyle w:val="ds-markdown-paragraph"/>
        <w:numPr>
          <w:ilvl w:val="0"/>
          <w:numId w:val="41"/>
        </w:numPr>
        <w:shd w:val="clear" w:color="auto" w:fill="FFFFFF"/>
        <w:spacing w:before="0" w:beforeAutospacing="0" w:after="0" w:afterAutospacing="0" w:line="480" w:lineRule="auto"/>
        <w:rPr>
          <w:color w:val="404040"/>
        </w:rPr>
      </w:pPr>
      <w:r w:rsidRPr="003D5488">
        <w:rPr>
          <w:color w:val="404040"/>
        </w:rPr>
        <w:t>Republic of Kenya. (2013). </w:t>
      </w:r>
      <w:r w:rsidRPr="003D5488">
        <w:rPr>
          <w:rStyle w:val="Emphasis"/>
          <w:rFonts w:eastAsiaTheme="majorEastAsia"/>
          <w:color w:val="404040"/>
        </w:rPr>
        <w:t>The Kenya Institute of Curriculum Development Act, No. 4 of 2013</w:t>
      </w:r>
      <w:r w:rsidRPr="003D5488">
        <w:rPr>
          <w:color w:val="404040"/>
        </w:rPr>
        <w:t xml:space="preserve">. National Council for Law Reporting.  </w:t>
      </w:r>
    </w:p>
    <w:p w14:paraId="434C923E" w14:textId="77777777" w:rsidR="008731FC" w:rsidRPr="003D5488" w:rsidRDefault="008731FC" w:rsidP="00886743">
      <w:pPr>
        <w:pStyle w:val="ds-markdown-paragraph"/>
        <w:numPr>
          <w:ilvl w:val="0"/>
          <w:numId w:val="41"/>
        </w:numPr>
        <w:shd w:val="clear" w:color="auto" w:fill="FFFFFF"/>
        <w:spacing w:before="0" w:beforeAutospacing="0" w:after="0" w:afterAutospacing="0" w:line="480" w:lineRule="auto"/>
        <w:rPr>
          <w:color w:val="404040"/>
        </w:rPr>
      </w:pPr>
      <w:r w:rsidRPr="003D5488">
        <w:rPr>
          <w:color w:val="404040"/>
        </w:rPr>
        <w:t>Stronge, J. H. (2021). </w:t>
      </w:r>
      <w:r w:rsidRPr="003D5488">
        <w:rPr>
          <w:rStyle w:val="Emphasis"/>
          <w:rFonts w:eastAsiaTheme="majorEastAsia"/>
          <w:color w:val="404040"/>
        </w:rPr>
        <w:t>Evaluating what good teachers do: Eight research-based standards for assessing teacher excellence</w:t>
      </w:r>
      <w:r w:rsidRPr="003D5488">
        <w:rPr>
          <w:color w:val="404040"/>
        </w:rPr>
        <w:t> (2nd ed.). Routledge.</w:t>
      </w:r>
    </w:p>
    <w:p w14:paraId="6B932DB0" w14:textId="77777777" w:rsidR="008731FC" w:rsidRPr="003D5488" w:rsidRDefault="008731FC" w:rsidP="00886743">
      <w:pPr>
        <w:pStyle w:val="ds-markdown-paragraph"/>
        <w:numPr>
          <w:ilvl w:val="0"/>
          <w:numId w:val="41"/>
        </w:numPr>
        <w:shd w:val="clear" w:color="auto" w:fill="FFFFFF"/>
        <w:spacing w:before="0" w:beforeAutospacing="0" w:after="0" w:afterAutospacing="0" w:line="480" w:lineRule="auto"/>
        <w:rPr>
          <w:color w:val="404040"/>
        </w:rPr>
      </w:pPr>
      <w:r w:rsidRPr="003D5488">
        <w:rPr>
          <w:color w:val="404040"/>
        </w:rPr>
        <w:t>Sullivan, S., &amp; Glanz, J. (2020). </w:t>
      </w:r>
      <w:r w:rsidRPr="003D5488">
        <w:rPr>
          <w:rStyle w:val="Emphasis"/>
          <w:rFonts w:eastAsiaTheme="majorEastAsia"/>
          <w:color w:val="404040"/>
        </w:rPr>
        <w:t>Supervision that improves teaching and learning: Strategies and techniques</w:t>
      </w:r>
      <w:r w:rsidRPr="003D5488">
        <w:rPr>
          <w:color w:val="404040"/>
        </w:rPr>
        <w:t> (5th ed.). Corwin.</w:t>
      </w:r>
    </w:p>
    <w:p w14:paraId="084C98A0" w14:textId="77777777" w:rsidR="008731FC" w:rsidRPr="003D5488" w:rsidRDefault="008731FC" w:rsidP="00886743">
      <w:pPr>
        <w:pStyle w:val="ds-markdown-paragraph"/>
        <w:numPr>
          <w:ilvl w:val="0"/>
          <w:numId w:val="41"/>
        </w:numPr>
        <w:shd w:val="clear" w:color="auto" w:fill="FFFFFF"/>
        <w:spacing w:before="0" w:beforeAutospacing="0" w:after="0" w:afterAutospacing="0" w:line="480" w:lineRule="auto"/>
        <w:rPr>
          <w:color w:val="404040"/>
        </w:rPr>
      </w:pPr>
      <w:r w:rsidRPr="003D5488">
        <w:rPr>
          <w:color w:val="404040"/>
        </w:rPr>
        <w:lastRenderedPageBreak/>
        <w:t>Zepeda, S. J. (2017). </w:t>
      </w:r>
      <w:r w:rsidRPr="003D5488">
        <w:rPr>
          <w:rStyle w:val="Emphasis"/>
          <w:rFonts w:eastAsiaTheme="majorEastAsia"/>
          <w:color w:val="404040"/>
        </w:rPr>
        <w:t>Instructional supervision: Applying tools and concepts</w:t>
      </w:r>
      <w:r w:rsidRPr="003D5488">
        <w:rPr>
          <w:color w:val="404040"/>
        </w:rPr>
        <w:t> (4th ed.). Routledge.</w:t>
      </w:r>
    </w:p>
    <w:p w14:paraId="428E5F56" w14:textId="77777777" w:rsidR="00EF5461" w:rsidRPr="00D91963" w:rsidRDefault="00EF5461" w:rsidP="00274D02">
      <w:pPr>
        <w:shd w:val="clear" w:color="auto" w:fill="FFFFFF"/>
        <w:spacing w:before="206" w:after="206" w:line="360" w:lineRule="auto"/>
        <w:rPr>
          <w:rFonts w:ascii="Times New Roman" w:eastAsia="Times New Roman" w:hAnsi="Times New Roman" w:cs="Times New Roman"/>
          <w:color w:val="404040"/>
          <w:kern w:val="0"/>
          <w14:ligatures w14:val="none"/>
        </w:rPr>
      </w:pPr>
    </w:p>
    <w:p w14:paraId="2AC2E39C" w14:textId="77777777" w:rsidR="00416133" w:rsidRPr="00D91963" w:rsidRDefault="00416133" w:rsidP="00274D02">
      <w:pPr>
        <w:shd w:val="clear" w:color="auto" w:fill="FFFFFF"/>
        <w:spacing w:before="206" w:after="206" w:line="360" w:lineRule="auto"/>
        <w:rPr>
          <w:rFonts w:ascii="Times New Roman" w:eastAsia="Times New Roman" w:hAnsi="Times New Roman" w:cs="Times New Roman"/>
          <w:color w:val="404040"/>
          <w:kern w:val="0"/>
          <w14:ligatures w14:val="none"/>
        </w:rPr>
      </w:pPr>
    </w:p>
    <w:p w14:paraId="192BC18F" w14:textId="77777777" w:rsidR="00E75901" w:rsidRPr="00D91963" w:rsidRDefault="00E75901" w:rsidP="00274D02">
      <w:pPr>
        <w:spacing w:line="360" w:lineRule="auto"/>
        <w:rPr>
          <w:rFonts w:ascii="Times New Roman" w:hAnsi="Times New Roman" w:cs="Times New Roman"/>
        </w:rPr>
      </w:pPr>
    </w:p>
    <w:sectPr w:rsidR="00E75901" w:rsidRPr="00D9196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8484B" w14:textId="77777777" w:rsidR="00553753" w:rsidRDefault="00553753" w:rsidP="008731FC">
      <w:pPr>
        <w:spacing w:after="0" w:line="240" w:lineRule="auto"/>
      </w:pPr>
      <w:r>
        <w:separator/>
      </w:r>
    </w:p>
  </w:endnote>
  <w:endnote w:type="continuationSeparator" w:id="0">
    <w:p w14:paraId="1BF3BD5C" w14:textId="77777777" w:rsidR="00553753" w:rsidRDefault="00553753" w:rsidP="00873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818133"/>
      <w:docPartObj>
        <w:docPartGallery w:val="Page Numbers (Bottom of Page)"/>
        <w:docPartUnique/>
      </w:docPartObj>
    </w:sdtPr>
    <w:sdtEndPr>
      <w:rPr>
        <w:noProof/>
      </w:rPr>
    </w:sdtEndPr>
    <w:sdtContent>
      <w:p w14:paraId="3A6646D2" w14:textId="25A92FD9" w:rsidR="008731FC" w:rsidRDefault="008731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F44BAA" w14:textId="77777777" w:rsidR="008731FC" w:rsidRDefault="008731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BD5B9" w14:textId="77777777" w:rsidR="00553753" w:rsidRDefault="00553753" w:rsidP="008731FC">
      <w:pPr>
        <w:spacing w:after="0" w:line="240" w:lineRule="auto"/>
      </w:pPr>
      <w:r>
        <w:separator/>
      </w:r>
    </w:p>
  </w:footnote>
  <w:footnote w:type="continuationSeparator" w:id="0">
    <w:p w14:paraId="2688BB40" w14:textId="77777777" w:rsidR="00553753" w:rsidRDefault="00553753" w:rsidP="00873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6F8"/>
    <w:multiLevelType w:val="hybridMultilevel"/>
    <w:tmpl w:val="DA709A82"/>
    <w:lvl w:ilvl="0" w:tplc="BA527542">
      <w:start w:val="1"/>
      <w:numFmt w:val="lowerLetter"/>
      <w:lvlText w:val="%1)"/>
      <w:lvlJc w:val="left"/>
      <w:pPr>
        <w:ind w:left="720" w:hanging="360"/>
      </w:pPr>
      <w:rPr>
        <w:rFonts w:ascii="Segoe UI" w:eastAsia="Times New Roman" w:hAnsi="Segoe UI" w:cs="Segoe UI" w:hint="default"/>
        <w:color w:val="40404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A5387"/>
    <w:multiLevelType w:val="multilevel"/>
    <w:tmpl w:val="3C4E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6464"/>
    <w:multiLevelType w:val="multilevel"/>
    <w:tmpl w:val="47144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33072"/>
    <w:multiLevelType w:val="hybridMultilevel"/>
    <w:tmpl w:val="FAE4A8A4"/>
    <w:lvl w:ilvl="0" w:tplc="F6384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26BB8"/>
    <w:multiLevelType w:val="hybridMultilevel"/>
    <w:tmpl w:val="C79E9956"/>
    <w:lvl w:ilvl="0" w:tplc="1336801C">
      <w:start w:val="1"/>
      <w:numFmt w:val="lowerRoman"/>
      <w:lvlText w:val="%1."/>
      <w:lvlJc w:val="left"/>
      <w:pPr>
        <w:ind w:left="720" w:hanging="36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7590A"/>
    <w:multiLevelType w:val="multilevel"/>
    <w:tmpl w:val="224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370A8"/>
    <w:multiLevelType w:val="multilevel"/>
    <w:tmpl w:val="615E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B45BD"/>
    <w:multiLevelType w:val="multilevel"/>
    <w:tmpl w:val="305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873E7"/>
    <w:multiLevelType w:val="multilevel"/>
    <w:tmpl w:val="5D0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D1D52"/>
    <w:multiLevelType w:val="multilevel"/>
    <w:tmpl w:val="18E8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609F8"/>
    <w:multiLevelType w:val="multilevel"/>
    <w:tmpl w:val="1E70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213BB"/>
    <w:multiLevelType w:val="multilevel"/>
    <w:tmpl w:val="6194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B3A98"/>
    <w:multiLevelType w:val="multilevel"/>
    <w:tmpl w:val="3D38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B5572"/>
    <w:multiLevelType w:val="multilevel"/>
    <w:tmpl w:val="9210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E66BB"/>
    <w:multiLevelType w:val="multilevel"/>
    <w:tmpl w:val="CF0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D3633"/>
    <w:multiLevelType w:val="multilevel"/>
    <w:tmpl w:val="1140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823D1"/>
    <w:multiLevelType w:val="hybridMultilevel"/>
    <w:tmpl w:val="87820E38"/>
    <w:lvl w:ilvl="0" w:tplc="04090017">
      <w:start w:val="1"/>
      <w:numFmt w:val="lowerLetter"/>
      <w:lvlText w:val="%1)"/>
      <w:lvlJc w:val="left"/>
      <w:pPr>
        <w:ind w:left="780" w:hanging="360"/>
      </w:p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368952C0"/>
    <w:multiLevelType w:val="multilevel"/>
    <w:tmpl w:val="AA76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407AEC"/>
    <w:multiLevelType w:val="multilevel"/>
    <w:tmpl w:val="09DA3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70ED7"/>
    <w:multiLevelType w:val="multilevel"/>
    <w:tmpl w:val="FD02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B155C"/>
    <w:multiLevelType w:val="multilevel"/>
    <w:tmpl w:val="2B18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F76C6"/>
    <w:multiLevelType w:val="multilevel"/>
    <w:tmpl w:val="CF3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F1D60"/>
    <w:multiLevelType w:val="multilevel"/>
    <w:tmpl w:val="6758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0164B"/>
    <w:multiLevelType w:val="multilevel"/>
    <w:tmpl w:val="EED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80C21"/>
    <w:multiLevelType w:val="multilevel"/>
    <w:tmpl w:val="E01C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25CA3"/>
    <w:multiLevelType w:val="hybridMultilevel"/>
    <w:tmpl w:val="32DC84EE"/>
    <w:lvl w:ilvl="0" w:tplc="603A03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140945"/>
    <w:multiLevelType w:val="multilevel"/>
    <w:tmpl w:val="A5C27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6D6AAC"/>
    <w:multiLevelType w:val="multilevel"/>
    <w:tmpl w:val="3184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26A9E"/>
    <w:multiLevelType w:val="multilevel"/>
    <w:tmpl w:val="E8D2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ED6047"/>
    <w:multiLevelType w:val="multilevel"/>
    <w:tmpl w:val="9E0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17F0D"/>
    <w:multiLevelType w:val="hybridMultilevel"/>
    <w:tmpl w:val="2A1600A2"/>
    <w:lvl w:ilvl="0" w:tplc="849E170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267605"/>
    <w:multiLevelType w:val="hybridMultilevel"/>
    <w:tmpl w:val="31E0C38C"/>
    <w:lvl w:ilvl="0" w:tplc="0409001B">
      <w:start w:val="1"/>
      <w:numFmt w:val="low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601564"/>
    <w:multiLevelType w:val="hybridMultilevel"/>
    <w:tmpl w:val="7A00B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04072"/>
    <w:multiLevelType w:val="hybridMultilevel"/>
    <w:tmpl w:val="9D6A74CE"/>
    <w:lvl w:ilvl="0" w:tplc="B9D011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EB0BB1"/>
    <w:multiLevelType w:val="hybridMultilevel"/>
    <w:tmpl w:val="70DC122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8280627"/>
    <w:multiLevelType w:val="hybridMultilevel"/>
    <w:tmpl w:val="A4CC99A0"/>
    <w:lvl w:ilvl="0" w:tplc="31DAFC46">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DC30F3"/>
    <w:multiLevelType w:val="multilevel"/>
    <w:tmpl w:val="1B9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25BD1"/>
    <w:multiLevelType w:val="multilevel"/>
    <w:tmpl w:val="6E5C49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9A7227"/>
    <w:multiLevelType w:val="multilevel"/>
    <w:tmpl w:val="111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B0C5D"/>
    <w:multiLevelType w:val="hybridMultilevel"/>
    <w:tmpl w:val="86A6F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C83197"/>
    <w:multiLevelType w:val="multilevel"/>
    <w:tmpl w:val="6C7EB104"/>
    <w:lvl w:ilvl="0">
      <w:start w:val="1"/>
      <w:numFmt w:val="decimal"/>
      <w:lvlText w:val="%1."/>
      <w:lvlJc w:val="left"/>
      <w:pPr>
        <w:tabs>
          <w:tab w:val="num" w:pos="900"/>
        </w:tabs>
        <w:ind w:left="900" w:hanging="360"/>
      </w:pPr>
      <w:rPr>
        <w:rFonts w:ascii="Times New Roman" w:eastAsia="Times New Roman" w:hAnsi="Times New Roman" w:cs="Times New Roman"/>
      </w:r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41" w15:restartNumberingAfterBreak="0">
    <w:nsid w:val="7BA24A87"/>
    <w:multiLevelType w:val="multilevel"/>
    <w:tmpl w:val="ABEC0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C33F77"/>
    <w:multiLevelType w:val="multilevel"/>
    <w:tmpl w:val="F34AF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D525FE"/>
    <w:multiLevelType w:val="hybridMultilevel"/>
    <w:tmpl w:val="DF4AD06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850E3C"/>
    <w:multiLevelType w:val="multilevel"/>
    <w:tmpl w:val="8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965960">
    <w:abstractNumId w:val="30"/>
  </w:num>
  <w:num w:numId="2" w16cid:durableId="1077242831">
    <w:abstractNumId w:val="39"/>
  </w:num>
  <w:num w:numId="3" w16cid:durableId="1467744530">
    <w:abstractNumId w:val="16"/>
  </w:num>
  <w:num w:numId="4" w16cid:durableId="715935493">
    <w:abstractNumId w:val="2"/>
  </w:num>
  <w:num w:numId="5" w16cid:durableId="8723590">
    <w:abstractNumId w:val="43"/>
  </w:num>
  <w:num w:numId="6" w16cid:durableId="798186843">
    <w:abstractNumId w:val="18"/>
  </w:num>
  <w:num w:numId="7" w16cid:durableId="573395889">
    <w:abstractNumId w:val="42"/>
  </w:num>
  <w:num w:numId="8" w16cid:durableId="1558398039">
    <w:abstractNumId w:val="41"/>
  </w:num>
  <w:num w:numId="9" w16cid:durableId="571081352">
    <w:abstractNumId w:val="26"/>
  </w:num>
  <w:num w:numId="10" w16cid:durableId="1673949566">
    <w:abstractNumId w:val="4"/>
  </w:num>
  <w:num w:numId="11" w16cid:durableId="98766668">
    <w:abstractNumId w:val="3"/>
  </w:num>
  <w:num w:numId="12" w16cid:durableId="830027741">
    <w:abstractNumId w:val="34"/>
  </w:num>
  <w:num w:numId="13" w16cid:durableId="1749762182">
    <w:abstractNumId w:val="10"/>
  </w:num>
  <w:num w:numId="14" w16cid:durableId="1808401583">
    <w:abstractNumId w:val="9"/>
  </w:num>
  <w:num w:numId="15" w16cid:durableId="1173765424">
    <w:abstractNumId w:val="29"/>
  </w:num>
  <w:num w:numId="16" w16cid:durableId="806357216">
    <w:abstractNumId w:val="12"/>
  </w:num>
  <w:num w:numId="17" w16cid:durableId="1681080384">
    <w:abstractNumId w:val="13"/>
  </w:num>
  <w:num w:numId="18" w16cid:durableId="591351919">
    <w:abstractNumId w:val="8"/>
  </w:num>
  <w:num w:numId="19" w16cid:durableId="1500997255">
    <w:abstractNumId w:val="38"/>
  </w:num>
  <w:num w:numId="20" w16cid:durableId="183637118">
    <w:abstractNumId w:val="33"/>
  </w:num>
  <w:num w:numId="21" w16cid:durableId="1836338905">
    <w:abstractNumId w:val="25"/>
  </w:num>
  <w:num w:numId="22" w16cid:durableId="1835336617">
    <w:abstractNumId w:val="35"/>
  </w:num>
  <w:num w:numId="23" w16cid:durableId="1209416464">
    <w:abstractNumId w:val="44"/>
  </w:num>
  <w:num w:numId="24" w16cid:durableId="1936938027">
    <w:abstractNumId w:val="7"/>
  </w:num>
  <w:num w:numId="25" w16cid:durableId="280454756">
    <w:abstractNumId w:val="36"/>
  </w:num>
  <w:num w:numId="26" w16cid:durableId="953823595">
    <w:abstractNumId w:val="23"/>
  </w:num>
  <w:num w:numId="27" w16cid:durableId="1637644489">
    <w:abstractNumId w:val="27"/>
  </w:num>
  <w:num w:numId="28" w16cid:durableId="912931988">
    <w:abstractNumId w:val="19"/>
  </w:num>
  <w:num w:numId="29" w16cid:durableId="607078790">
    <w:abstractNumId w:val="0"/>
  </w:num>
  <w:num w:numId="30" w16cid:durableId="77597465">
    <w:abstractNumId w:val="15"/>
  </w:num>
  <w:num w:numId="31" w16cid:durableId="2025738932">
    <w:abstractNumId w:val="31"/>
  </w:num>
  <w:num w:numId="32" w16cid:durableId="936913616">
    <w:abstractNumId w:val="24"/>
  </w:num>
  <w:num w:numId="33" w16cid:durableId="1134559517">
    <w:abstractNumId w:val="1"/>
  </w:num>
  <w:num w:numId="34" w16cid:durableId="1883126615">
    <w:abstractNumId w:val="22"/>
  </w:num>
  <w:num w:numId="35" w16cid:durableId="1027175631">
    <w:abstractNumId w:val="11"/>
  </w:num>
  <w:num w:numId="36" w16cid:durableId="1173952009">
    <w:abstractNumId w:val="5"/>
  </w:num>
  <w:num w:numId="37" w16cid:durableId="2113360387">
    <w:abstractNumId w:val="21"/>
  </w:num>
  <w:num w:numId="38" w16cid:durableId="192573527">
    <w:abstractNumId w:val="20"/>
  </w:num>
  <w:num w:numId="39" w16cid:durableId="1679383926">
    <w:abstractNumId w:val="6"/>
  </w:num>
  <w:num w:numId="40" w16cid:durableId="347761212">
    <w:abstractNumId w:val="14"/>
  </w:num>
  <w:num w:numId="41" w16cid:durableId="124391526">
    <w:abstractNumId w:val="40"/>
  </w:num>
  <w:num w:numId="42" w16cid:durableId="1777481717">
    <w:abstractNumId w:val="28"/>
  </w:num>
  <w:num w:numId="43" w16cid:durableId="17514050">
    <w:abstractNumId w:val="37"/>
  </w:num>
  <w:num w:numId="44" w16cid:durableId="1118647090">
    <w:abstractNumId w:val="17"/>
  </w:num>
  <w:num w:numId="45" w16cid:durableId="16563835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901"/>
    <w:rsid w:val="000038F2"/>
    <w:rsid w:val="000164D8"/>
    <w:rsid w:val="0002713B"/>
    <w:rsid w:val="00076BBB"/>
    <w:rsid w:val="0008232D"/>
    <w:rsid w:val="0009448F"/>
    <w:rsid w:val="00094991"/>
    <w:rsid w:val="000B4330"/>
    <w:rsid w:val="000B52E3"/>
    <w:rsid w:val="000C02A3"/>
    <w:rsid w:val="000D0CB6"/>
    <w:rsid w:val="000E354B"/>
    <w:rsid w:val="000F7BF7"/>
    <w:rsid w:val="0010299F"/>
    <w:rsid w:val="00103001"/>
    <w:rsid w:val="00110279"/>
    <w:rsid w:val="00110B3C"/>
    <w:rsid w:val="00130C9A"/>
    <w:rsid w:val="001370E8"/>
    <w:rsid w:val="00145B21"/>
    <w:rsid w:val="00157F4E"/>
    <w:rsid w:val="00163917"/>
    <w:rsid w:val="00190065"/>
    <w:rsid w:val="00197C99"/>
    <w:rsid w:val="001A6B38"/>
    <w:rsid w:val="001B760A"/>
    <w:rsid w:val="001C74E3"/>
    <w:rsid w:val="001D0025"/>
    <w:rsid w:val="001F195B"/>
    <w:rsid w:val="001F2BB5"/>
    <w:rsid w:val="00210BDA"/>
    <w:rsid w:val="00222313"/>
    <w:rsid w:val="00240AB3"/>
    <w:rsid w:val="00252BF0"/>
    <w:rsid w:val="00257C3E"/>
    <w:rsid w:val="00271894"/>
    <w:rsid w:val="00274D02"/>
    <w:rsid w:val="00280A18"/>
    <w:rsid w:val="002838B8"/>
    <w:rsid w:val="0029641E"/>
    <w:rsid w:val="002A5570"/>
    <w:rsid w:val="002B1B06"/>
    <w:rsid w:val="002B50CF"/>
    <w:rsid w:val="002C20C7"/>
    <w:rsid w:val="002C29C0"/>
    <w:rsid w:val="002F669A"/>
    <w:rsid w:val="00301D5E"/>
    <w:rsid w:val="0031269D"/>
    <w:rsid w:val="0032461F"/>
    <w:rsid w:val="003743C7"/>
    <w:rsid w:val="00382B98"/>
    <w:rsid w:val="0038396A"/>
    <w:rsid w:val="003A6DC2"/>
    <w:rsid w:val="003B6954"/>
    <w:rsid w:val="003B7E6E"/>
    <w:rsid w:val="003C7084"/>
    <w:rsid w:val="003D325E"/>
    <w:rsid w:val="003D5488"/>
    <w:rsid w:val="003F65FF"/>
    <w:rsid w:val="00402E32"/>
    <w:rsid w:val="00416133"/>
    <w:rsid w:val="00446EED"/>
    <w:rsid w:val="0045520D"/>
    <w:rsid w:val="00463018"/>
    <w:rsid w:val="004631EA"/>
    <w:rsid w:val="00467F46"/>
    <w:rsid w:val="00494500"/>
    <w:rsid w:val="004A2D87"/>
    <w:rsid w:val="004A525E"/>
    <w:rsid w:val="004A6FE8"/>
    <w:rsid w:val="004D4464"/>
    <w:rsid w:val="00516B7E"/>
    <w:rsid w:val="00532AE8"/>
    <w:rsid w:val="00533C00"/>
    <w:rsid w:val="00533D91"/>
    <w:rsid w:val="00553753"/>
    <w:rsid w:val="005540D4"/>
    <w:rsid w:val="00555A20"/>
    <w:rsid w:val="005A0BDF"/>
    <w:rsid w:val="005A56DA"/>
    <w:rsid w:val="005B2F7E"/>
    <w:rsid w:val="005C2A81"/>
    <w:rsid w:val="005D3969"/>
    <w:rsid w:val="005F09CB"/>
    <w:rsid w:val="00604258"/>
    <w:rsid w:val="0061536B"/>
    <w:rsid w:val="00617767"/>
    <w:rsid w:val="00620F6E"/>
    <w:rsid w:val="006225D3"/>
    <w:rsid w:val="00625540"/>
    <w:rsid w:val="006441EE"/>
    <w:rsid w:val="00644B50"/>
    <w:rsid w:val="006504E7"/>
    <w:rsid w:val="00653B77"/>
    <w:rsid w:val="006604E6"/>
    <w:rsid w:val="00662C15"/>
    <w:rsid w:val="00667473"/>
    <w:rsid w:val="00676F24"/>
    <w:rsid w:val="006906E5"/>
    <w:rsid w:val="006972BB"/>
    <w:rsid w:val="006A3029"/>
    <w:rsid w:val="006A73ED"/>
    <w:rsid w:val="006B11EF"/>
    <w:rsid w:val="006C491C"/>
    <w:rsid w:val="006C4EA8"/>
    <w:rsid w:val="006C7273"/>
    <w:rsid w:val="006F7B8D"/>
    <w:rsid w:val="007127F0"/>
    <w:rsid w:val="00751A64"/>
    <w:rsid w:val="007540BE"/>
    <w:rsid w:val="007647D6"/>
    <w:rsid w:val="00767991"/>
    <w:rsid w:val="00785C96"/>
    <w:rsid w:val="007929AC"/>
    <w:rsid w:val="007973C3"/>
    <w:rsid w:val="007B2E0C"/>
    <w:rsid w:val="007B403E"/>
    <w:rsid w:val="007B48AF"/>
    <w:rsid w:val="007B7B42"/>
    <w:rsid w:val="007B7CAC"/>
    <w:rsid w:val="007F1D29"/>
    <w:rsid w:val="0080092B"/>
    <w:rsid w:val="008030D0"/>
    <w:rsid w:val="008260E5"/>
    <w:rsid w:val="008279E6"/>
    <w:rsid w:val="008661CC"/>
    <w:rsid w:val="008731FC"/>
    <w:rsid w:val="00874F56"/>
    <w:rsid w:val="00886743"/>
    <w:rsid w:val="008917B2"/>
    <w:rsid w:val="008929B9"/>
    <w:rsid w:val="008934FA"/>
    <w:rsid w:val="008A7A54"/>
    <w:rsid w:val="008B1C7A"/>
    <w:rsid w:val="008B38ED"/>
    <w:rsid w:val="008B3D07"/>
    <w:rsid w:val="008B45BF"/>
    <w:rsid w:val="008F7854"/>
    <w:rsid w:val="00913680"/>
    <w:rsid w:val="00924855"/>
    <w:rsid w:val="00934E17"/>
    <w:rsid w:val="009559EC"/>
    <w:rsid w:val="00960021"/>
    <w:rsid w:val="00986A3D"/>
    <w:rsid w:val="009B4580"/>
    <w:rsid w:val="009C1550"/>
    <w:rsid w:val="00A15F9B"/>
    <w:rsid w:val="00A20DFA"/>
    <w:rsid w:val="00A253B7"/>
    <w:rsid w:val="00A449A0"/>
    <w:rsid w:val="00A51B00"/>
    <w:rsid w:val="00A537DA"/>
    <w:rsid w:val="00A640DC"/>
    <w:rsid w:val="00A67A45"/>
    <w:rsid w:val="00A76AE2"/>
    <w:rsid w:val="00A85E2C"/>
    <w:rsid w:val="00A90E5D"/>
    <w:rsid w:val="00A97217"/>
    <w:rsid w:val="00AA2864"/>
    <w:rsid w:val="00AA787D"/>
    <w:rsid w:val="00AC6AF1"/>
    <w:rsid w:val="00AD012B"/>
    <w:rsid w:val="00AD4A9D"/>
    <w:rsid w:val="00AD64C5"/>
    <w:rsid w:val="00B20634"/>
    <w:rsid w:val="00B22B1A"/>
    <w:rsid w:val="00B347B1"/>
    <w:rsid w:val="00B43B89"/>
    <w:rsid w:val="00B470A8"/>
    <w:rsid w:val="00B51F03"/>
    <w:rsid w:val="00B57728"/>
    <w:rsid w:val="00B6363B"/>
    <w:rsid w:val="00B65672"/>
    <w:rsid w:val="00B65B7A"/>
    <w:rsid w:val="00B744B5"/>
    <w:rsid w:val="00B90076"/>
    <w:rsid w:val="00B95446"/>
    <w:rsid w:val="00BA70A7"/>
    <w:rsid w:val="00BB0B2B"/>
    <w:rsid w:val="00BC1F5E"/>
    <w:rsid w:val="00BD1E43"/>
    <w:rsid w:val="00BE6303"/>
    <w:rsid w:val="00BE6546"/>
    <w:rsid w:val="00BF43CC"/>
    <w:rsid w:val="00BF4464"/>
    <w:rsid w:val="00C21D04"/>
    <w:rsid w:val="00C25AAB"/>
    <w:rsid w:val="00C50E39"/>
    <w:rsid w:val="00C71D0A"/>
    <w:rsid w:val="00C82AF7"/>
    <w:rsid w:val="00C907FA"/>
    <w:rsid w:val="00C923E3"/>
    <w:rsid w:val="00CA5619"/>
    <w:rsid w:val="00CB1410"/>
    <w:rsid w:val="00CC2185"/>
    <w:rsid w:val="00CD1EE5"/>
    <w:rsid w:val="00CE7C1B"/>
    <w:rsid w:val="00D10EB0"/>
    <w:rsid w:val="00D1212D"/>
    <w:rsid w:val="00D21315"/>
    <w:rsid w:val="00D22BD1"/>
    <w:rsid w:val="00D27BED"/>
    <w:rsid w:val="00D64DE8"/>
    <w:rsid w:val="00D87279"/>
    <w:rsid w:val="00D91963"/>
    <w:rsid w:val="00D934FE"/>
    <w:rsid w:val="00D976F8"/>
    <w:rsid w:val="00D978B6"/>
    <w:rsid w:val="00DA1D1B"/>
    <w:rsid w:val="00DE27C7"/>
    <w:rsid w:val="00DE2C09"/>
    <w:rsid w:val="00DF2DA0"/>
    <w:rsid w:val="00DF3E8E"/>
    <w:rsid w:val="00E07479"/>
    <w:rsid w:val="00E10405"/>
    <w:rsid w:val="00E12B5E"/>
    <w:rsid w:val="00E26E47"/>
    <w:rsid w:val="00E358B0"/>
    <w:rsid w:val="00E45B08"/>
    <w:rsid w:val="00E60A80"/>
    <w:rsid w:val="00E677AA"/>
    <w:rsid w:val="00E75901"/>
    <w:rsid w:val="00E7764B"/>
    <w:rsid w:val="00E80CB4"/>
    <w:rsid w:val="00E84D88"/>
    <w:rsid w:val="00EB1110"/>
    <w:rsid w:val="00EB4E38"/>
    <w:rsid w:val="00EF5461"/>
    <w:rsid w:val="00EF5E0D"/>
    <w:rsid w:val="00F107BA"/>
    <w:rsid w:val="00F319B1"/>
    <w:rsid w:val="00F36742"/>
    <w:rsid w:val="00F554DF"/>
    <w:rsid w:val="00F6114B"/>
    <w:rsid w:val="00F63AD2"/>
    <w:rsid w:val="00F653E0"/>
    <w:rsid w:val="00F81C53"/>
    <w:rsid w:val="00F837DD"/>
    <w:rsid w:val="00F8714C"/>
    <w:rsid w:val="00F94A2A"/>
    <w:rsid w:val="00FA114A"/>
    <w:rsid w:val="00FA1417"/>
    <w:rsid w:val="00FA26DA"/>
    <w:rsid w:val="00FB4638"/>
    <w:rsid w:val="00FC19A8"/>
    <w:rsid w:val="00FC492C"/>
    <w:rsid w:val="00FF47A0"/>
    <w:rsid w:val="00FF6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360E"/>
  <w15:chartTrackingRefBased/>
  <w15:docId w15:val="{D59F92F7-3D39-4106-9342-1CC3DF58A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5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5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901"/>
    <w:rPr>
      <w:rFonts w:eastAsiaTheme="majorEastAsia" w:cstheme="majorBidi"/>
      <w:color w:val="272727" w:themeColor="text1" w:themeTint="D8"/>
    </w:rPr>
  </w:style>
  <w:style w:type="paragraph" w:styleId="Title">
    <w:name w:val="Title"/>
    <w:basedOn w:val="Normal"/>
    <w:next w:val="Normal"/>
    <w:link w:val="TitleChar"/>
    <w:uiPriority w:val="10"/>
    <w:qFormat/>
    <w:rsid w:val="00E75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901"/>
    <w:pPr>
      <w:spacing w:before="160"/>
      <w:jc w:val="center"/>
    </w:pPr>
    <w:rPr>
      <w:i/>
      <w:iCs/>
      <w:color w:val="404040" w:themeColor="text1" w:themeTint="BF"/>
    </w:rPr>
  </w:style>
  <w:style w:type="character" w:customStyle="1" w:styleId="QuoteChar">
    <w:name w:val="Quote Char"/>
    <w:basedOn w:val="DefaultParagraphFont"/>
    <w:link w:val="Quote"/>
    <w:uiPriority w:val="29"/>
    <w:rsid w:val="00E75901"/>
    <w:rPr>
      <w:i/>
      <w:iCs/>
      <w:color w:val="404040" w:themeColor="text1" w:themeTint="BF"/>
    </w:rPr>
  </w:style>
  <w:style w:type="paragraph" w:styleId="ListParagraph">
    <w:name w:val="List Paragraph"/>
    <w:basedOn w:val="Normal"/>
    <w:uiPriority w:val="34"/>
    <w:qFormat/>
    <w:rsid w:val="00E75901"/>
    <w:pPr>
      <w:ind w:left="720"/>
      <w:contextualSpacing/>
    </w:pPr>
  </w:style>
  <w:style w:type="character" w:styleId="IntenseEmphasis">
    <w:name w:val="Intense Emphasis"/>
    <w:basedOn w:val="DefaultParagraphFont"/>
    <w:uiPriority w:val="21"/>
    <w:qFormat/>
    <w:rsid w:val="00E75901"/>
    <w:rPr>
      <w:i/>
      <w:iCs/>
      <w:color w:val="0F4761" w:themeColor="accent1" w:themeShade="BF"/>
    </w:rPr>
  </w:style>
  <w:style w:type="paragraph" w:styleId="IntenseQuote">
    <w:name w:val="Intense Quote"/>
    <w:basedOn w:val="Normal"/>
    <w:next w:val="Normal"/>
    <w:link w:val="IntenseQuoteChar"/>
    <w:uiPriority w:val="30"/>
    <w:qFormat/>
    <w:rsid w:val="00E75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901"/>
    <w:rPr>
      <w:i/>
      <w:iCs/>
      <w:color w:val="0F4761" w:themeColor="accent1" w:themeShade="BF"/>
    </w:rPr>
  </w:style>
  <w:style w:type="character" w:styleId="IntenseReference">
    <w:name w:val="Intense Reference"/>
    <w:basedOn w:val="DefaultParagraphFont"/>
    <w:uiPriority w:val="32"/>
    <w:qFormat/>
    <w:rsid w:val="00E75901"/>
    <w:rPr>
      <w:b/>
      <w:bCs/>
      <w:smallCaps/>
      <w:color w:val="0F4761" w:themeColor="accent1" w:themeShade="BF"/>
      <w:spacing w:val="5"/>
    </w:rPr>
  </w:style>
  <w:style w:type="character" w:styleId="Strong">
    <w:name w:val="Strong"/>
    <w:basedOn w:val="DefaultParagraphFont"/>
    <w:uiPriority w:val="22"/>
    <w:qFormat/>
    <w:rsid w:val="00EB1110"/>
    <w:rPr>
      <w:b/>
      <w:bCs/>
    </w:rPr>
  </w:style>
  <w:style w:type="paragraph" w:customStyle="1" w:styleId="ds-markdown-paragraph">
    <w:name w:val="ds-markdown-paragraph"/>
    <w:basedOn w:val="Normal"/>
    <w:rsid w:val="00EB111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E7C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E7C1B"/>
    <w:rPr>
      <w:i/>
      <w:iCs/>
    </w:rPr>
  </w:style>
  <w:style w:type="character" w:styleId="Hyperlink">
    <w:name w:val="Hyperlink"/>
    <w:basedOn w:val="DefaultParagraphFont"/>
    <w:uiPriority w:val="99"/>
    <w:semiHidden/>
    <w:unhideWhenUsed/>
    <w:rsid w:val="00644B50"/>
    <w:rPr>
      <w:color w:val="0000FF"/>
      <w:u w:val="single"/>
    </w:rPr>
  </w:style>
  <w:style w:type="paragraph" w:styleId="Header">
    <w:name w:val="header"/>
    <w:basedOn w:val="Normal"/>
    <w:link w:val="HeaderChar"/>
    <w:uiPriority w:val="99"/>
    <w:unhideWhenUsed/>
    <w:rsid w:val="00873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1FC"/>
  </w:style>
  <w:style w:type="paragraph" w:styleId="Footer">
    <w:name w:val="footer"/>
    <w:basedOn w:val="Normal"/>
    <w:link w:val="FooterChar"/>
    <w:uiPriority w:val="99"/>
    <w:unhideWhenUsed/>
    <w:rsid w:val="00873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6603">
      <w:bodyDiv w:val="1"/>
      <w:marLeft w:val="0"/>
      <w:marRight w:val="0"/>
      <w:marTop w:val="0"/>
      <w:marBottom w:val="0"/>
      <w:divBdr>
        <w:top w:val="none" w:sz="0" w:space="0" w:color="auto"/>
        <w:left w:val="none" w:sz="0" w:space="0" w:color="auto"/>
        <w:bottom w:val="none" w:sz="0" w:space="0" w:color="auto"/>
        <w:right w:val="none" w:sz="0" w:space="0" w:color="auto"/>
      </w:divBdr>
    </w:div>
    <w:div w:id="130053729">
      <w:bodyDiv w:val="1"/>
      <w:marLeft w:val="0"/>
      <w:marRight w:val="0"/>
      <w:marTop w:val="0"/>
      <w:marBottom w:val="0"/>
      <w:divBdr>
        <w:top w:val="none" w:sz="0" w:space="0" w:color="auto"/>
        <w:left w:val="none" w:sz="0" w:space="0" w:color="auto"/>
        <w:bottom w:val="none" w:sz="0" w:space="0" w:color="auto"/>
        <w:right w:val="none" w:sz="0" w:space="0" w:color="auto"/>
      </w:divBdr>
    </w:div>
    <w:div w:id="188569011">
      <w:bodyDiv w:val="1"/>
      <w:marLeft w:val="0"/>
      <w:marRight w:val="0"/>
      <w:marTop w:val="0"/>
      <w:marBottom w:val="0"/>
      <w:divBdr>
        <w:top w:val="none" w:sz="0" w:space="0" w:color="auto"/>
        <w:left w:val="none" w:sz="0" w:space="0" w:color="auto"/>
        <w:bottom w:val="none" w:sz="0" w:space="0" w:color="auto"/>
        <w:right w:val="none" w:sz="0" w:space="0" w:color="auto"/>
      </w:divBdr>
    </w:div>
    <w:div w:id="206574566">
      <w:bodyDiv w:val="1"/>
      <w:marLeft w:val="0"/>
      <w:marRight w:val="0"/>
      <w:marTop w:val="0"/>
      <w:marBottom w:val="0"/>
      <w:divBdr>
        <w:top w:val="none" w:sz="0" w:space="0" w:color="auto"/>
        <w:left w:val="none" w:sz="0" w:space="0" w:color="auto"/>
        <w:bottom w:val="none" w:sz="0" w:space="0" w:color="auto"/>
        <w:right w:val="none" w:sz="0" w:space="0" w:color="auto"/>
      </w:divBdr>
    </w:div>
    <w:div w:id="257376073">
      <w:bodyDiv w:val="1"/>
      <w:marLeft w:val="0"/>
      <w:marRight w:val="0"/>
      <w:marTop w:val="0"/>
      <w:marBottom w:val="0"/>
      <w:divBdr>
        <w:top w:val="none" w:sz="0" w:space="0" w:color="auto"/>
        <w:left w:val="none" w:sz="0" w:space="0" w:color="auto"/>
        <w:bottom w:val="none" w:sz="0" w:space="0" w:color="auto"/>
        <w:right w:val="none" w:sz="0" w:space="0" w:color="auto"/>
      </w:divBdr>
    </w:div>
    <w:div w:id="264654688">
      <w:bodyDiv w:val="1"/>
      <w:marLeft w:val="0"/>
      <w:marRight w:val="0"/>
      <w:marTop w:val="0"/>
      <w:marBottom w:val="0"/>
      <w:divBdr>
        <w:top w:val="none" w:sz="0" w:space="0" w:color="auto"/>
        <w:left w:val="none" w:sz="0" w:space="0" w:color="auto"/>
        <w:bottom w:val="none" w:sz="0" w:space="0" w:color="auto"/>
        <w:right w:val="none" w:sz="0" w:space="0" w:color="auto"/>
      </w:divBdr>
    </w:div>
    <w:div w:id="326448764">
      <w:bodyDiv w:val="1"/>
      <w:marLeft w:val="0"/>
      <w:marRight w:val="0"/>
      <w:marTop w:val="0"/>
      <w:marBottom w:val="0"/>
      <w:divBdr>
        <w:top w:val="none" w:sz="0" w:space="0" w:color="auto"/>
        <w:left w:val="none" w:sz="0" w:space="0" w:color="auto"/>
        <w:bottom w:val="none" w:sz="0" w:space="0" w:color="auto"/>
        <w:right w:val="none" w:sz="0" w:space="0" w:color="auto"/>
      </w:divBdr>
    </w:div>
    <w:div w:id="428282353">
      <w:bodyDiv w:val="1"/>
      <w:marLeft w:val="0"/>
      <w:marRight w:val="0"/>
      <w:marTop w:val="0"/>
      <w:marBottom w:val="0"/>
      <w:divBdr>
        <w:top w:val="none" w:sz="0" w:space="0" w:color="auto"/>
        <w:left w:val="none" w:sz="0" w:space="0" w:color="auto"/>
        <w:bottom w:val="none" w:sz="0" w:space="0" w:color="auto"/>
        <w:right w:val="none" w:sz="0" w:space="0" w:color="auto"/>
      </w:divBdr>
    </w:div>
    <w:div w:id="684014447">
      <w:bodyDiv w:val="1"/>
      <w:marLeft w:val="0"/>
      <w:marRight w:val="0"/>
      <w:marTop w:val="0"/>
      <w:marBottom w:val="0"/>
      <w:divBdr>
        <w:top w:val="none" w:sz="0" w:space="0" w:color="auto"/>
        <w:left w:val="none" w:sz="0" w:space="0" w:color="auto"/>
        <w:bottom w:val="none" w:sz="0" w:space="0" w:color="auto"/>
        <w:right w:val="none" w:sz="0" w:space="0" w:color="auto"/>
      </w:divBdr>
    </w:div>
    <w:div w:id="780075370">
      <w:bodyDiv w:val="1"/>
      <w:marLeft w:val="0"/>
      <w:marRight w:val="0"/>
      <w:marTop w:val="0"/>
      <w:marBottom w:val="0"/>
      <w:divBdr>
        <w:top w:val="none" w:sz="0" w:space="0" w:color="auto"/>
        <w:left w:val="none" w:sz="0" w:space="0" w:color="auto"/>
        <w:bottom w:val="none" w:sz="0" w:space="0" w:color="auto"/>
        <w:right w:val="none" w:sz="0" w:space="0" w:color="auto"/>
      </w:divBdr>
    </w:div>
    <w:div w:id="851453931">
      <w:bodyDiv w:val="1"/>
      <w:marLeft w:val="0"/>
      <w:marRight w:val="0"/>
      <w:marTop w:val="0"/>
      <w:marBottom w:val="0"/>
      <w:divBdr>
        <w:top w:val="none" w:sz="0" w:space="0" w:color="auto"/>
        <w:left w:val="none" w:sz="0" w:space="0" w:color="auto"/>
        <w:bottom w:val="none" w:sz="0" w:space="0" w:color="auto"/>
        <w:right w:val="none" w:sz="0" w:space="0" w:color="auto"/>
      </w:divBdr>
    </w:div>
    <w:div w:id="883980228">
      <w:bodyDiv w:val="1"/>
      <w:marLeft w:val="0"/>
      <w:marRight w:val="0"/>
      <w:marTop w:val="0"/>
      <w:marBottom w:val="0"/>
      <w:divBdr>
        <w:top w:val="none" w:sz="0" w:space="0" w:color="auto"/>
        <w:left w:val="none" w:sz="0" w:space="0" w:color="auto"/>
        <w:bottom w:val="none" w:sz="0" w:space="0" w:color="auto"/>
        <w:right w:val="none" w:sz="0" w:space="0" w:color="auto"/>
      </w:divBdr>
    </w:div>
    <w:div w:id="884484619">
      <w:bodyDiv w:val="1"/>
      <w:marLeft w:val="0"/>
      <w:marRight w:val="0"/>
      <w:marTop w:val="0"/>
      <w:marBottom w:val="0"/>
      <w:divBdr>
        <w:top w:val="none" w:sz="0" w:space="0" w:color="auto"/>
        <w:left w:val="none" w:sz="0" w:space="0" w:color="auto"/>
        <w:bottom w:val="none" w:sz="0" w:space="0" w:color="auto"/>
        <w:right w:val="none" w:sz="0" w:space="0" w:color="auto"/>
      </w:divBdr>
    </w:div>
    <w:div w:id="918060903">
      <w:bodyDiv w:val="1"/>
      <w:marLeft w:val="0"/>
      <w:marRight w:val="0"/>
      <w:marTop w:val="0"/>
      <w:marBottom w:val="0"/>
      <w:divBdr>
        <w:top w:val="none" w:sz="0" w:space="0" w:color="auto"/>
        <w:left w:val="none" w:sz="0" w:space="0" w:color="auto"/>
        <w:bottom w:val="none" w:sz="0" w:space="0" w:color="auto"/>
        <w:right w:val="none" w:sz="0" w:space="0" w:color="auto"/>
      </w:divBdr>
    </w:div>
    <w:div w:id="945231513">
      <w:bodyDiv w:val="1"/>
      <w:marLeft w:val="0"/>
      <w:marRight w:val="0"/>
      <w:marTop w:val="0"/>
      <w:marBottom w:val="0"/>
      <w:divBdr>
        <w:top w:val="none" w:sz="0" w:space="0" w:color="auto"/>
        <w:left w:val="none" w:sz="0" w:space="0" w:color="auto"/>
        <w:bottom w:val="none" w:sz="0" w:space="0" w:color="auto"/>
        <w:right w:val="none" w:sz="0" w:space="0" w:color="auto"/>
      </w:divBdr>
    </w:div>
    <w:div w:id="947347435">
      <w:bodyDiv w:val="1"/>
      <w:marLeft w:val="0"/>
      <w:marRight w:val="0"/>
      <w:marTop w:val="0"/>
      <w:marBottom w:val="0"/>
      <w:divBdr>
        <w:top w:val="none" w:sz="0" w:space="0" w:color="auto"/>
        <w:left w:val="none" w:sz="0" w:space="0" w:color="auto"/>
        <w:bottom w:val="none" w:sz="0" w:space="0" w:color="auto"/>
        <w:right w:val="none" w:sz="0" w:space="0" w:color="auto"/>
      </w:divBdr>
    </w:div>
    <w:div w:id="1051733904">
      <w:bodyDiv w:val="1"/>
      <w:marLeft w:val="0"/>
      <w:marRight w:val="0"/>
      <w:marTop w:val="0"/>
      <w:marBottom w:val="0"/>
      <w:divBdr>
        <w:top w:val="none" w:sz="0" w:space="0" w:color="auto"/>
        <w:left w:val="none" w:sz="0" w:space="0" w:color="auto"/>
        <w:bottom w:val="none" w:sz="0" w:space="0" w:color="auto"/>
        <w:right w:val="none" w:sz="0" w:space="0" w:color="auto"/>
      </w:divBdr>
    </w:div>
    <w:div w:id="1072048824">
      <w:bodyDiv w:val="1"/>
      <w:marLeft w:val="0"/>
      <w:marRight w:val="0"/>
      <w:marTop w:val="0"/>
      <w:marBottom w:val="0"/>
      <w:divBdr>
        <w:top w:val="none" w:sz="0" w:space="0" w:color="auto"/>
        <w:left w:val="none" w:sz="0" w:space="0" w:color="auto"/>
        <w:bottom w:val="none" w:sz="0" w:space="0" w:color="auto"/>
        <w:right w:val="none" w:sz="0" w:space="0" w:color="auto"/>
      </w:divBdr>
    </w:div>
    <w:div w:id="1157502012">
      <w:bodyDiv w:val="1"/>
      <w:marLeft w:val="0"/>
      <w:marRight w:val="0"/>
      <w:marTop w:val="0"/>
      <w:marBottom w:val="0"/>
      <w:divBdr>
        <w:top w:val="none" w:sz="0" w:space="0" w:color="auto"/>
        <w:left w:val="none" w:sz="0" w:space="0" w:color="auto"/>
        <w:bottom w:val="none" w:sz="0" w:space="0" w:color="auto"/>
        <w:right w:val="none" w:sz="0" w:space="0" w:color="auto"/>
      </w:divBdr>
    </w:div>
    <w:div w:id="1165973716">
      <w:bodyDiv w:val="1"/>
      <w:marLeft w:val="0"/>
      <w:marRight w:val="0"/>
      <w:marTop w:val="0"/>
      <w:marBottom w:val="0"/>
      <w:divBdr>
        <w:top w:val="none" w:sz="0" w:space="0" w:color="auto"/>
        <w:left w:val="none" w:sz="0" w:space="0" w:color="auto"/>
        <w:bottom w:val="none" w:sz="0" w:space="0" w:color="auto"/>
        <w:right w:val="none" w:sz="0" w:space="0" w:color="auto"/>
      </w:divBdr>
    </w:div>
    <w:div w:id="1210991857">
      <w:bodyDiv w:val="1"/>
      <w:marLeft w:val="0"/>
      <w:marRight w:val="0"/>
      <w:marTop w:val="0"/>
      <w:marBottom w:val="0"/>
      <w:divBdr>
        <w:top w:val="none" w:sz="0" w:space="0" w:color="auto"/>
        <w:left w:val="none" w:sz="0" w:space="0" w:color="auto"/>
        <w:bottom w:val="none" w:sz="0" w:space="0" w:color="auto"/>
        <w:right w:val="none" w:sz="0" w:space="0" w:color="auto"/>
      </w:divBdr>
    </w:div>
    <w:div w:id="1286817501">
      <w:bodyDiv w:val="1"/>
      <w:marLeft w:val="0"/>
      <w:marRight w:val="0"/>
      <w:marTop w:val="0"/>
      <w:marBottom w:val="0"/>
      <w:divBdr>
        <w:top w:val="none" w:sz="0" w:space="0" w:color="auto"/>
        <w:left w:val="none" w:sz="0" w:space="0" w:color="auto"/>
        <w:bottom w:val="none" w:sz="0" w:space="0" w:color="auto"/>
        <w:right w:val="none" w:sz="0" w:space="0" w:color="auto"/>
      </w:divBdr>
    </w:div>
    <w:div w:id="1355106740">
      <w:bodyDiv w:val="1"/>
      <w:marLeft w:val="0"/>
      <w:marRight w:val="0"/>
      <w:marTop w:val="0"/>
      <w:marBottom w:val="0"/>
      <w:divBdr>
        <w:top w:val="none" w:sz="0" w:space="0" w:color="auto"/>
        <w:left w:val="none" w:sz="0" w:space="0" w:color="auto"/>
        <w:bottom w:val="none" w:sz="0" w:space="0" w:color="auto"/>
        <w:right w:val="none" w:sz="0" w:space="0" w:color="auto"/>
      </w:divBdr>
    </w:div>
    <w:div w:id="1549564122">
      <w:bodyDiv w:val="1"/>
      <w:marLeft w:val="0"/>
      <w:marRight w:val="0"/>
      <w:marTop w:val="0"/>
      <w:marBottom w:val="0"/>
      <w:divBdr>
        <w:top w:val="none" w:sz="0" w:space="0" w:color="auto"/>
        <w:left w:val="none" w:sz="0" w:space="0" w:color="auto"/>
        <w:bottom w:val="none" w:sz="0" w:space="0" w:color="auto"/>
        <w:right w:val="none" w:sz="0" w:space="0" w:color="auto"/>
      </w:divBdr>
    </w:div>
    <w:div w:id="1667053775">
      <w:bodyDiv w:val="1"/>
      <w:marLeft w:val="0"/>
      <w:marRight w:val="0"/>
      <w:marTop w:val="0"/>
      <w:marBottom w:val="0"/>
      <w:divBdr>
        <w:top w:val="none" w:sz="0" w:space="0" w:color="auto"/>
        <w:left w:val="none" w:sz="0" w:space="0" w:color="auto"/>
        <w:bottom w:val="none" w:sz="0" w:space="0" w:color="auto"/>
        <w:right w:val="none" w:sz="0" w:space="0" w:color="auto"/>
      </w:divBdr>
    </w:div>
    <w:div w:id="1682657502">
      <w:bodyDiv w:val="1"/>
      <w:marLeft w:val="0"/>
      <w:marRight w:val="0"/>
      <w:marTop w:val="0"/>
      <w:marBottom w:val="0"/>
      <w:divBdr>
        <w:top w:val="none" w:sz="0" w:space="0" w:color="auto"/>
        <w:left w:val="none" w:sz="0" w:space="0" w:color="auto"/>
        <w:bottom w:val="none" w:sz="0" w:space="0" w:color="auto"/>
        <w:right w:val="none" w:sz="0" w:space="0" w:color="auto"/>
      </w:divBdr>
    </w:div>
    <w:div w:id="1739664609">
      <w:bodyDiv w:val="1"/>
      <w:marLeft w:val="0"/>
      <w:marRight w:val="0"/>
      <w:marTop w:val="0"/>
      <w:marBottom w:val="0"/>
      <w:divBdr>
        <w:top w:val="none" w:sz="0" w:space="0" w:color="auto"/>
        <w:left w:val="none" w:sz="0" w:space="0" w:color="auto"/>
        <w:bottom w:val="none" w:sz="0" w:space="0" w:color="auto"/>
        <w:right w:val="none" w:sz="0" w:space="0" w:color="auto"/>
      </w:divBdr>
    </w:div>
    <w:div w:id="1769883077">
      <w:bodyDiv w:val="1"/>
      <w:marLeft w:val="0"/>
      <w:marRight w:val="0"/>
      <w:marTop w:val="0"/>
      <w:marBottom w:val="0"/>
      <w:divBdr>
        <w:top w:val="none" w:sz="0" w:space="0" w:color="auto"/>
        <w:left w:val="none" w:sz="0" w:space="0" w:color="auto"/>
        <w:bottom w:val="none" w:sz="0" w:space="0" w:color="auto"/>
        <w:right w:val="none" w:sz="0" w:space="0" w:color="auto"/>
      </w:divBdr>
    </w:div>
    <w:div w:id="2013754105">
      <w:bodyDiv w:val="1"/>
      <w:marLeft w:val="0"/>
      <w:marRight w:val="0"/>
      <w:marTop w:val="0"/>
      <w:marBottom w:val="0"/>
      <w:divBdr>
        <w:top w:val="none" w:sz="0" w:space="0" w:color="auto"/>
        <w:left w:val="none" w:sz="0" w:space="0" w:color="auto"/>
        <w:bottom w:val="none" w:sz="0" w:space="0" w:color="auto"/>
        <w:right w:val="none" w:sz="0" w:space="0" w:color="auto"/>
      </w:divBdr>
    </w:div>
    <w:div w:id="2049061861">
      <w:bodyDiv w:val="1"/>
      <w:marLeft w:val="0"/>
      <w:marRight w:val="0"/>
      <w:marTop w:val="0"/>
      <w:marBottom w:val="0"/>
      <w:divBdr>
        <w:top w:val="none" w:sz="0" w:space="0" w:color="auto"/>
        <w:left w:val="none" w:sz="0" w:space="0" w:color="auto"/>
        <w:bottom w:val="none" w:sz="0" w:space="0" w:color="auto"/>
        <w:right w:val="none" w:sz="0" w:space="0" w:color="auto"/>
      </w:divBdr>
    </w:div>
    <w:div w:id="210229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639</TotalTime>
  <Pages>17</Pages>
  <Words>2768</Words>
  <Characters>15779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Abdiwahab Hassan</dc:creator>
  <cp:keywords/>
  <dc:description/>
  <cp:lastModifiedBy>probook</cp:lastModifiedBy>
  <cp:revision>213</cp:revision>
  <dcterms:created xsi:type="dcterms:W3CDTF">2025-06-22T14:15:00Z</dcterms:created>
  <dcterms:modified xsi:type="dcterms:W3CDTF">2025-07-12T04:35:00Z</dcterms:modified>
</cp:coreProperties>
</file>