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870" w:rsidRPr="001E5870" w:rsidRDefault="001E5870" w:rsidP="001E5870">
      <w:pPr>
        <w:spacing w:after="0" w:line="360" w:lineRule="auto"/>
        <w:rPr>
          <w:rFonts w:ascii="Times New Roman" w:hAnsi="Times New Roman" w:cs="Times New Roman"/>
          <w:sz w:val="24"/>
          <w:szCs w:val="24"/>
          <w:u w:val="single"/>
        </w:rPr>
      </w:pPr>
      <w:r w:rsidRPr="001E5870">
        <w:rPr>
          <w:rFonts w:ascii="Times New Roman" w:hAnsi="Times New Roman" w:cs="Times New Roman"/>
          <w:sz w:val="24"/>
          <w:szCs w:val="24"/>
          <w:u w:val="single"/>
        </w:rPr>
        <w:t>ACHIENG LAVET OTIENO</w:t>
      </w:r>
    </w:p>
    <w:p w:rsidR="001E5870" w:rsidRDefault="001E5870" w:rsidP="001E5870">
      <w:pPr>
        <w:spacing w:after="0" w:line="360" w:lineRule="auto"/>
        <w:rPr>
          <w:rFonts w:ascii="Times New Roman" w:hAnsi="Times New Roman" w:cs="Times New Roman"/>
          <w:sz w:val="24"/>
          <w:szCs w:val="24"/>
          <w:u w:val="single"/>
        </w:rPr>
      </w:pPr>
      <w:r w:rsidRPr="001E5870">
        <w:rPr>
          <w:rFonts w:ascii="Times New Roman" w:hAnsi="Times New Roman" w:cs="Times New Roman"/>
          <w:sz w:val="24"/>
          <w:szCs w:val="24"/>
          <w:u w:val="single"/>
        </w:rPr>
        <w:t>REG NO: E301/P2859/24</w:t>
      </w:r>
      <w:r>
        <w:rPr>
          <w:rFonts w:ascii="Times New Roman" w:hAnsi="Times New Roman" w:cs="Times New Roman"/>
          <w:sz w:val="24"/>
          <w:szCs w:val="24"/>
          <w:u w:val="single"/>
        </w:rPr>
        <w:t>.</w:t>
      </w:r>
    </w:p>
    <w:p w:rsidR="001E5870" w:rsidRDefault="001E5870" w:rsidP="001E5870">
      <w:pPr>
        <w:spacing w:after="0" w:line="360" w:lineRule="auto"/>
        <w:rPr>
          <w:rFonts w:ascii="Times New Roman" w:hAnsi="Times New Roman" w:cs="Times New Roman"/>
          <w:sz w:val="24"/>
          <w:szCs w:val="24"/>
          <w:u w:val="single"/>
        </w:rPr>
      </w:pPr>
      <w:r>
        <w:rPr>
          <w:rFonts w:ascii="Times New Roman" w:hAnsi="Times New Roman" w:cs="Times New Roman"/>
          <w:sz w:val="24"/>
          <w:szCs w:val="24"/>
          <w:u w:val="single"/>
        </w:rPr>
        <w:t>CONCEPT PAPER.</w:t>
      </w:r>
    </w:p>
    <w:p w:rsidR="001E5870" w:rsidRPr="001E5870" w:rsidRDefault="001E5870" w:rsidP="001E5870">
      <w:pPr>
        <w:spacing w:after="0" w:line="360" w:lineRule="auto"/>
        <w:rPr>
          <w:rFonts w:ascii="Times New Roman" w:hAnsi="Times New Roman" w:cs="Times New Roman"/>
          <w:sz w:val="24"/>
          <w:szCs w:val="24"/>
          <w:u w:val="single"/>
        </w:rPr>
      </w:pPr>
      <w:r w:rsidRPr="001E5870">
        <w:rPr>
          <w:rFonts w:ascii="Times New Roman" w:hAnsi="Times New Roman" w:cs="Times New Roman"/>
          <w:sz w:val="24"/>
          <w:szCs w:val="24"/>
          <w:u w:val="single"/>
        </w:rPr>
        <w:t>TITTLE.</w:t>
      </w:r>
    </w:p>
    <w:p w:rsidR="001E5870" w:rsidRDefault="00561780" w:rsidP="001E5870">
      <w:pPr>
        <w:spacing w:after="0" w:line="360" w:lineRule="auto"/>
        <w:rPr>
          <w:rFonts w:ascii="Times New Roman" w:hAnsi="Times New Roman" w:cs="Times New Roman"/>
          <w:sz w:val="24"/>
          <w:szCs w:val="24"/>
        </w:rPr>
      </w:pPr>
      <w:r>
        <w:rPr>
          <w:rFonts w:ascii="Times New Roman" w:hAnsi="Times New Roman" w:cs="Times New Roman"/>
          <w:sz w:val="24"/>
          <w:szCs w:val="24"/>
        </w:rPr>
        <w:t>School feeding program and Retention of pupils in public primary schools in Bangale sub-</w:t>
      </w:r>
      <w:r w:rsidR="006342ED">
        <w:rPr>
          <w:rFonts w:ascii="Times New Roman" w:hAnsi="Times New Roman" w:cs="Times New Roman"/>
          <w:sz w:val="24"/>
          <w:szCs w:val="24"/>
        </w:rPr>
        <w:t>county, Tana</w:t>
      </w:r>
      <w:r>
        <w:rPr>
          <w:rFonts w:ascii="Times New Roman" w:hAnsi="Times New Roman" w:cs="Times New Roman"/>
          <w:sz w:val="24"/>
          <w:szCs w:val="24"/>
        </w:rPr>
        <w:t xml:space="preserve">-River </w:t>
      </w:r>
      <w:r w:rsidR="006342ED">
        <w:rPr>
          <w:rFonts w:ascii="Times New Roman" w:hAnsi="Times New Roman" w:cs="Times New Roman"/>
          <w:sz w:val="24"/>
          <w:szCs w:val="24"/>
        </w:rPr>
        <w:t>County, Kenya</w:t>
      </w:r>
      <w:r>
        <w:rPr>
          <w:rFonts w:ascii="Times New Roman" w:hAnsi="Times New Roman" w:cs="Times New Roman"/>
          <w:sz w:val="24"/>
          <w:szCs w:val="24"/>
        </w:rPr>
        <w:t>.</w:t>
      </w:r>
    </w:p>
    <w:p w:rsidR="006342ED" w:rsidRDefault="006342ED" w:rsidP="001E5870">
      <w:pPr>
        <w:spacing w:after="0" w:line="360" w:lineRule="auto"/>
        <w:rPr>
          <w:rFonts w:ascii="Times New Roman" w:hAnsi="Times New Roman" w:cs="Times New Roman"/>
          <w:sz w:val="24"/>
          <w:szCs w:val="24"/>
        </w:rPr>
      </w:pPr>
    </w:p>
    <w:p w:rsidR="001E5870" w:rsidRPr="006342ED" w:rsidRDefault="00561780" w:rsidP="001E5870">
      <w:pPr>
        <w:spacing w:after="0" w:line="360" w:lineRule="auto"/>
        <w:rPr>
          <w:rFonts w:ascii="Times New Roman" w:hAnsi="Times New Roman" w:cs="Times New Roman"/>
          <w:sz w:val="24"/>
          <w:szCs w:val="24"/>
          <w:u w:val="single"/>
        </w:rPr>
      </w:pPr>
      <w:r w:rsidRPr="00561780">
        <w:rPr>
          <w:rFonts w:ascii="Times New Roman" w:hAnsi="Times New Roman" w:cs="Times New Roman"/>
          <w:sz w:val="24"/>
          <w:szCs w:val="24"/>
          <w:u w:val="single"/>
        </w:rPr>
        <w:t>Background of the study.</w:t>
      </w:r>
    </w:p>
    <w:p w:rsidR="001E5870" w:rsidRDefault="00561780" w:rsidP="001E5870">
      <w:pPr>
        <w:spacing w:after="0" w:line="360" w:lineRule="auto"/>
        <w:rPr>
          <w:rFonts w:ascii="Times New Roman" w:hAnsi="Times New Roman" w:cs="Times New Roman"/>
          <w:sz w:val="24"/>
          <w:szCs w:val="24"/>
        </w:rPr>
      </w:pPr>
      <w:r>
        <w:rPr>
          <w:rFonts w:ascii="Times New Roman" w:hAnsi="Times New Roman" w:cs="Times New Roman"/>
          <w:sz w:val="24"/>
          <w:szCs w:val="24"/>
        </w:rPr>
        <w:t>Education is a fundamental right and a key pillar of sustainable development .</w:t>
      </w:r>
      <w:r w:rsidR="0031022E">
        <w:rPr>
          <w:rFonts w:ascii="Times New Roman" w:hAnsi="Times New Roman" w:cs="Times New Roman"/>
          <w:sz w:val="24"/>
          <w:szCs w:val="24"/>
        </w:rPr>
        <w:t>However, many</w:t>
      </w:r>
      <w:r>
        <w:rPr>
          <w:rFonts w:ascii="Times New Roman" w:hAnsi="Times New Roman" w:cs="Times New Roman"/>
          <w:sz w:val="24"/>
          <w:szCs w:val="24"/>
        </w:rPr>
        <w:t xml:space="preserve"> children in developing regions face significant </w:t>
      </w:r>
      <w:r w:rsidR="002E21E1">
        <w:rPr>
          <w:rFonts w:ascii="Times New Roman" w:hAnsi="Times New Roman" w:cs="Times New Roman"/>
          <w:sz w:val="24"/>
          <w:szCs w:val="24"/>
        </w:rPr>
        <w:t>barriers in</w:t>
      </w:r>
      <w:r w:rsidR="00AD742D">
        <w:rPr>
          <w:rFonts w:ascii="Times New Roman" w:hAnsi="Times New Roman" w:cs="Times New Roman"/>
          <w:sz w:val="24"/>
          <w:szCs w:val="24"/>
        </w:rPr>
        <w:t xml:space="preserve"> accessing and remaining in </w:t>
      </w:r>
      <w:r w:rsidR="0031022E">
        <w:rPr>
          <w:rFonts w:ascii="Times New Roman" w:hAnsi="Times New Roman" w:cs="Times New Roman"/>
          <w:sz w:val="24"/>
          <w:szCs w:val="24"/>
        </w:rPr>
        <w:t>school. One</w:t>
      </w:r>
      <w:r w:rsidR="00AD742D">
        <w:rPr>
          <w:rFonts w:ascii="Times New Roman" w:hAnsi="Times New Roman" w:cs="Times New Roman"/>
          <w:sz w:val="24"/>
          <w:szCs w:val="24"/>
        </w:rPr>
        <w:t xml:space="preserve"> such barriers is food </w:t>
      </w:r>
      <w:r w:rsidR="006342ED">
        <w:rPr>
          <w:rFonts w:ascii="Times New Roman" w:hAnsi="Times New Roman" w:cs="Times New Roman"/>
          <w:sz w:val="24"/>
          <w:szCs w:val="24"/>
        </w:rPr>
        <w:t>insecurity, which</w:t>
      </w:r>
      <w:r w:rsidR="00AD742D">
        <w:rPr>
          <w:rFonts w:ascii="Times New Roman" w:hAnsi="Times New Roman" w:cs="Times New Roman"/>
          <w:sz w:val="24"/>
          <w:szCs w:val="24"/>
        </w:rPr>
        <w:t xml:space="preserve"> is especially prevalent in </w:t>
      </w:r>
      <w:r w:rsidR="0031022E">
        <w:rPr>
          <w:rFonts w:ascii="Times New Roman" w:hAnsi="Times New Roman" w:cs="Times New Roman"/>
          <w:sz w:val="24"/>
          <w:szCs w:val="24"/>
        </w:rPr>
        <w:t>Kenya’s</w:t>
      </w:r>
      <w:r w:rsidR="00AD742D">
        <w:rPr>
          <w:rFonts w:ascii="Times New Roman" w:hAnsi="Times New Roman" w:cs="Times New Roman"/>
          <w:sz w:val="24"/>
          <w:szCs w:val="24"/>
        </w:rPr>
        <w:t xml:space="preserve"> arid and </w:t>
      </w:r>
      <w:r w:rsidR="006342ED">
        <w:rPr>
          <w:rFonts w:ascii="Times New Roman" w:hAnsi="Times New Roman" w:cs="Times New Roman"/>
          <w:sz w:val="24"/>
          <w:szCs w:val="24"/>
        </w:rPr>
        <w:t>semi-arid</w:t>
      </w:r>
      <w:r w:rsidR="00AD742D">
        <w:rPr>
          <w:rFonts w:ascii="Times New Roman" w:hAnsi="Times New Roman" w:cs="Times New Roman"/>
          <w:sz w:val="24"/>
          <w:szCs w:val="24"/>
        </w:rPr>
        <w:t xml:space="preserve"> regions (ASALs) such as Bangale </w:t>
      </w:r>
      <w:r w:rsidR="006342ED">
        <w:rPr>
          <w:rFonts w:ascii="Times New Roman" w:hAnsi="Times New Roman" w:cs="Times New Roman"/>
          <w:sz w:val="24"/>
          <w:szCs w:val="24"/>
        </w:rPr>
        <w:t>Sub County</w:t>
      </w:r>
      <w:r w:rsidR="00AD742D">
        <w:rPr>
          <w:rFonts w:ascii="Times New Roman" w:hAnsi="Times New Roman" w:cs="Times New Roman"/>
          <w:sz w:val="24"/>
          <w:szCs w:val="24"/>
        </w:rPr>
        <w:t xml:space="preserve"> in Tana-River </w:t>
      </w:r>
      <w:r w:rsidR="006342ED">
        <w:rPr>
          <w:rFonts w:ascii="Times New Roman" w:hAnsi="Times New Roman" w:cs="Times New Roman"/>
          <w:sz w:val="24"/>
          <w:szCs w:val="24"/>
        </w:rPr>
        <w:t>County</w:t>
      </w:r>
      <w:r w:rsidR="0031022E">
        <w:rPr>
          <w:rFonts w:ascii="Times New Roman" w:hAnsi="Times New Roman" w:cs="Times New Roman"/>
          <w:sz w:val="24"/>
          <w:szCs w:val="24"/>
        </w:rPr>
        <w:t>. In</w:t>
      </w:r>
      <w:r w:rsidR="00AD742D">
        <w:rPr>
          <w:rFonts w:ascii="Times New Roman" w:hAnsi="Times New Roman" w:cs="Times New Roman"/>
          <w:sz w:val="24"/>
          <w:szCs w:val="24"/>
        </w:rPr>
        <w:t xml:space="preserve"> these areas, hunger and poverty have led to low attendance rates and high </w:t>
      </w:r>
      <w:r w:rsidR="006342ED">
        <w:rPr>
          <w:rFonts w:ascii="Times New Roman" w:hAnsi="Times New Roman" w:cs="Times New Roman"/>
          <w:sz w:val="24"/>
          <w:szCs w:val="24"/>
        </w:rPr>
        <w:t>dropout</w:t>
      </w:r>
      <w:r w:rsidR="00AD742D">
        <w:rPr>
          <w:rFonts w:ascii="Times New Roman" w:hAnsi="Times New Roman" w:cs="Times New Roman"/>
          <w:sz w:val="24"/>
          <w:szCs w:val="24"/>
        </w:rPr>
        <w:t xml:space="preserve"> rates among school going children (Ministry of Education</w:t>
      </w:r>
      <w:r w:rsidR="006342ED">
        <w:rPr>
          <w:rFonts w:ascii="Times New Roman" w:hAnsi="Times New Roman" w:cs="Times New Roman"/>
          <w:sz w:val="24"/>
          <w:szCs w:val="24"/>
        </w:rPr>
        <w:t>, 2019</w:t>
      </w:r>
      <w:r w:rsidR="00AD742D">
        <w:rPr>
          <w:rFonts w:ascii="Times New Roman" w:hAnsi="Times New Roman" w:cs="Times New Roman"/>
          <w:sz w:val="24"/>
          <w:szCs w:val="24"/>
        </w:rPr>
        <w:t>).</w:t>
      </w:r>
    </w:p>
    <w:p w:rsidR="00AD742D" w:rsidRDefault="00AD742D" w:rsidP="001E587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To address this </w:t>
      </w:r>
      <w:r w:rsidR="006342ED">
        <w:rPr>
          <w:rFonts w:ascii="Times New Roman" w:hAnsi="Times New Roman" w:cs="Times New Roman"/>
          <w:sz w:val="24"/>
          <w:szCs w:val="24"/>
        </w:rPr>
        <w:t>challenge, school</w:t>
      </w:r>
      <w:r>
        <w:rPr>
          <w:rFonts w:ascii="Times New Roman" w:hAnsi="Times New Roman" w:cs="Times New Roman"/>
          <w:sz w:val="24"/>
          <w:szCs w:val="24"/>
        </w:rPr>
        <w:t xml:space="preserve"> feeding programs (SFPs) have been implemented </w:t>
      </w:r>
      <w:r w:rsidR="002F5417">
        <w:rPr>
          <w:rFonts w:ascii="Times New Roman" w:hAnsi="Times New Roman" w:cs="Times New Roman"/>
          <w:sz w:val="24"/>
          <w:szCs w:val="24"/>
        </w:rPr>
        <w:t xml:space="preserve">in many parts of </w:t>
      </w:r>
      <w:r w:rsidR="005C2DF0">
        <w:rPr>
          <w:rFonts w:ascii="Times New Roman" w:hAnsi="Times New Roman" w:cs="Times New Roman"/>
          <w:sz w:val="24"/>
          <w:szCs w:val="24"/>
        </w:rPr>
        <w:t>Kenya</w:t>
      </w:r>
      <w:r w:rsidR="002F5417">
        <w:rPr>
          <w:rFonts w:ascii="Times New Roman" w:hAnsi="Times New Roman" w:cs="Times New Roman"/>
          <w:sz w:val="24"/>
          <w:szCs w:val="24"/>
        </w:rPr>
        <w:t xml:space="preserve">. These </w:t>
      </w:r>
      <w:r w:rsidR="005C2DF0">
        <w:rPr>
          <w:rFonts w:ascii="Times New Roman" w:hAnsi="Times New Roman" w:cs="Times New Roman"/>
          <w:sz w:val="24"/>
          <w:szCs w:val="24"/>
        </w:rPr>
        <w:t>programs, often</w:t>
      </w:r>
      <w:r w:rsidR="002F5417">
        <w:rPr>
          <w:rFonts w:ascii="Times New Roman" w:hAnsi="Times New Roman" w:cs="Times New Roman"/>
          <w:sz w:val="24"/>
          <w:szCs w:val="24"/>
        </w:rPr>
        <w:t xml:space="preserve"> coordinated with international organisations such as Wold Food Program (WFP</w:t>
      </w:r>
      <w:r w:rsidR="005C2DF0">
        <w:rPr>
          <w:rFonts w:ascii="Times New Roman" w:hAnsi="Times New Roman" w:cs="Times New Roman"/>
          <w:sz w:val="24"/>
          <w:szCs w:val="24"/>
        </w:rPr>
        <w:t>, 2018</w:t>
      </w:r>
      <w:r w:rsidR="002F5417">
        <w:rPr>
          <w:rFonts w:ascii="Times New Roman" w:hAnsi="Times New Roman" w:cs="Times New Roman"/>
          <w:sz w:val="24"/>
          <w:szCs w:val="24"/>
        </w:rPr>
        <w:t>)</w:t>
      </w:r>
      <w:r w:rsidR="005C2DF0">
        <w:rPr>
          <w:rFonts w:ascii="Times New Roman" w:hAnsi="Times New Roman" w:cs="Times New Roman"/>
          <w:sz w:val="24"/>
          <w:szCs w:val="24"/>
        </w:rPr>
        <w:t>, with</w:t>
      </w:r>
      <w:r w:rsidR="002F5417">
        <w:rPr>
          <w:rFonts w:ascii="Times New Roman" w:hAnsi="Times New Roman" w:cs="Times New Roman"/>
          <w:sz w:val="24"/>
          <w:szCs w:val="24"/>
        </w:rPr>
        <w:t xml:space="preserve"> the aim of improving pupil retention (</w:t>
      </w:r>
      <w:r w:rsidR="002E2EA7">
        <w:rPr>
          <w:rFonts w:ascii="Times New Roman" w:hAnsi="Times New Roman" w:cs="Times New Roman"/>
          <w:sz w:val="24"/>
          <w:szCs w:val="24"/>
        </w:rPr>
        <w:t>WFP</w:t>
      </w:r>
      <w:r w:rsidR="00E22BE9">
        <w:rPr>
          <w:rFonts w:ascii="Times New Roman" w:hAnsi="Times New Roman" w:cs="Times New Roman"/>
          <w:sz w:val="24"/>
          <w:szCs w:val="24"/>
        </w:rPr>
        <w:t>, 2018</w:t>
      </w:r>
      <w:r w:rsidR="002E2EA7">
        <w:rPr>
          <w:rFonts w:ascii="Times New Roman" w:hAnsi="Times New Roman" w:cs="Times New Roman"/>
          <w:sz w:val="24"/>
          <w:szCs w:val="24"/>
        </w:rPr>
        <w:t>)</w:t>
      </w:r>
      <w:r w:rsidR="00E22BE9">
        <w:rPr>
          <w:rFonts w:ascii="Times New Roman" w:hAnsi="Times New Roman" w:cs="Times New Roman"/>
          <w:sz w:val="24"/>
          <w:szCs w:val="24"/>
        </w:rPr>
        <w:t>, by</w:t>
      </w:r>
      <w:r w:rsidR="002E2EA7">
        <w:rPr>
          <w:rFonts w:ascii="Times New Roman" w:hAnsi="Times New Roman" w:cs="Times New Roman"/>
          <w:sz w:val="24"/>
          <w:szCs w:val="24"/>
        </w:rPr>
        <w:t xml:space="preserve"> providing meal at school</w:t>
      </w:r>
      <w:r w:rsidR="00E22BE9">
        <w:rPr>
          <w:rFonts w:ascii="Times New Roman" w:hAnsi="Times New Roman" w:cs="Times New Roman"/>
          <w:sz w:val="24"/>
          <w:szCs w:val="24"/>
        </w:rPr>
        <w:t>, SFPs</w:t>
      </w:r>
      <w:r w:rsidR="0031022E">
        <w:rPr>
          <w:rFonts w:ascii="Times New Roman" w:hAnsi="Times New Roman" w:cs="Times New Roman"/>
          <w:sz w:val="24"/>
          <w:szCs w:val="24"/>
        </w:rPr>
        <w:t xml:space="preserve"> reduce the opportunity cost of </w:t>
      </w:r>
      <w:r w:rsidR="00E22BE9">
        <w:rPr>
          <w:rFonts w:ascii="Times New Roman" w:hAnsi="Times New Roman" w:cs="Times New Roman"/>
          <w:sz w:val="24"/>
          <w:szCs w:val="24"/>
        </w:rPr>
        <w:t>education for</w:t>
      </w:r>
      <w:r w:rsidR="0031022E">
        <w:rPr>
          <w:rFonts w:ascii="Times New Roman" w:hAnsi="Times New Roman" w:cs="Times New Roman"/>
          <w:sz w:val="24"/>
          <w:szCs w:val="24"/>
        </w:rPr>
        <w:t xml:space="preserve"> poor families and incentivize school attendance.</w:t>
      </w:r>
    </w:p>
    <w:p w:rsidR="0031022E" w:rsidRDefault="0031022E" w:rsidP="001E587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Despite the expansion of the programs, the extent to which they influence pupil retention in specific local contexts like Bangale sub-county remain </w:t>
      </w:r>
      <w:r w:rsidR="00E22BE9">
        <w:rPr>
          <w:rFonts w:ascii="Times New Roman" w:hAnsi="Times New Roman" w:cs="Times New Roman"/>
          <w:sz w:val="24"/>
          <w:szCs w:val="24"/>
        </w:rPr>
        <w:t>unclear. Localized</w:t>
      </w:r>
      <w:r w:rsidR="00832126">
        <w:rPr>
          <w:rFonts w:ascii="Times New Roman" w:hAnsi="Times New Roman" w:cs="Times New Roman"/>
          <w:sz w:val="24"/>
          <w:szCs w:val="24"/>
        </w:rPr>
        <w:t xml:space="preserve"> studies are crucial to understanding how these programs operates marginalized communities and their actual impact on school participation.</w:t>
      </w:r>
    </w:p>
    <w:p w:rsidR="00832126" w:rsidRDefault="00832126" w:rsidP="001E587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832126">
        <w:rPr>
          <w:rFonts w:ascii="Times New Roman" w:hAnsi="Times New Roman" w:cs="Times New Roman"/>
          <w:sz w:val="24"/>
          <w:szCs w:val="24"/>
          <w:u w:val="single"/>
        </w:rPr>
        <w:t>Statement of the problem</w:t>
      </w:r>
      <w:r>
        <w:rPr>
          <w:rFonts w:ascii="Times New Roman" w:hAnsi="Times New Roman" w:cs="Times New Roman"/>
          <w:sz w:val="24"/>
          <w:szCs w:val="24"/>
        </w:rPr>
        <w:t>.</w:t>
      </w:r>
    </w:p>
    <w:p w:rsidR="00832126" w:rsidRDefault="00832126" w:rsidP="001E5870">
      <w:pPr>
        <w:spacing w:after="0" w:line="360" w:lineRule="auto"/>
        <w:rPr>
          <w:rFonts w:ascii="Times New Roman" w:hAnsi="Times New Roman" w:cs="Times New Roman"/>
          <w:sz w:val="24"/>
          <w:szCs w:val="24"/>
        </w:rPr>
      </w:pPr>
      <w:r>
        <w:rPr>
          <w:rFonts w:ascii="Times New Roman" w:hAnsi="Times New Roman" w:cs="Times New Roman"/>
          <w:sz w:val="24"/>
          <w:szCs w:val="24"/>
        </w:rPr>
        <w:t>Although Kenya has made strides toward</w:t>
      </w:r>
      <w:r w:rsidR="00B0658F">
        <w:rPr>
          <w:rFonts w:ascii="Times New Roman" w:hAnsi="Times New Roman" w:cs="Times New Roman"/>
          <w:sz w:val="24"/>
          <w:szCs w:val="24"/>
        </w:rPr>
        <w:t>s</w:t>
      </w:r>
      <w:r>
        <w:rPr>
          <w:rFonts w:ascii="Times New Roman" w:hAnsi="Times New Roman" w:cs="Times New Roman"/>
          <w:sz w:val="24"/>
          <w:szCs w:val="24"/>
        </w:rPr>
        <w:t xml:space="preserve"> achieving universal primary </w:t>
      </w:r>
      <w:r w:rsidR="00B0658F">
        <w:rPr>
          <w:rFonts w:ascii="Times New Roman" w:hAnsi="Times New Roman" w:cs="Times New Roman"/>
          <w:sz w:val="24"/>
          <w:szCs w:val="24"/>
        </w:rPr>
        <w:t>education, certain</w:t>
      </w:r>
      <w:r>
        <w:rPr>
          <w:rFonts w:ascii="Times New Roman" w:hAnsi="Times New Roman" w:cs="Times New Roman"/>
          <w:sz w:val="24"/>
          <w:szCs w:val="24"/>
        </w:rPr>
        <w:t xml:space="preserve"> regions continue to lag </w:t>
      </w:r>
      <w:r w:rsidR="00B0658F">
        <w:rPr>
          <w:rFonts w:ascii="Times New Roman" w:hAnsi="Times New Roman" w:cs="Times New Roman"/>
          <w:sz w:val="24"/>
          <w:szCs w:val="24"/>
        </w:rPr>
        <w:t>behind, particularly</w:t>
      </w:r>
      <w:r>
        <w:rPr>
          <w:rFonts w:ascii="Times New Roman" w:hAnsi="Times New Roman" w:cs="Times New Roman"/>
          <w:sz w:val="24"/>
          <w:szCs w:val="24"/>
        </w:rPr>
        <w:t xml:space="preserve"> ASALs. In Bangale sub county ,many children drop out</w:t>
      </w:r>
      <w:r w:rsidR="009024BE">
        <w:rPr>
          <w:rFonts w:ascii="Times New Roman" w:hAnsi="Times New Roman" w:cs="Times New Roman"/>
          <w:sz w:val="24"/>
          <w:szCs w:val="24"/>
        </w:rPr>
        <w:t xml:space="preserve"> of school due to food insecurity ,poverty ,and long distance to school .The government and NGOs have introduced school feeding programs to mitigate these challenges.</w:t>
      </w:r>
      <w:r w:rsidR="00875281">
        <w:rPr>
          <w:rFonts w:ascii="Times New Roman" w:hAnsi="Times New Roman" w:cs="Times New Roman"/>
          <w:sz w:val="24"/>
          <w:szCs w:val="24"/>
        </w:rPr>
        <w:t xml:space="preserve"> </w:t>
      </w:r>
      <w:r w:rsidR="009024BE">
        <w:rPr>
          <w:rFonts w:ascii="Times New Roman" w:hAnsi="Times New Roman" w:cs="Times New Roman"/>
          <w:sz w:val="24"/>
          <w:szCs w:val="24"/>
        </w:rPr>
        <w:t>However,</w:t>
      </w:r>
      <w:r w:rsidR="00875281">
        <w:rPr>
          <w:rFonts w:ascii="Times New Roman" w:hAnsi="Times New Roman" w:cs="Times New Roman"/>
          <w:sz w:val="24"/>
          <w:szCs w:val="24"/>
        </w:rPr>
        <w:t xml:space="preserve"> </w:t>
      </w:r>
      <w:r w:rsidR="009024BE">
        <w:rPr>
          <w:rFonts w:ascii="Times New Roman" w:hAnsi="Times New Roman" w:cs="Times New Roman"/>
          <w:sz w:val="24"/>
          <w:szCs w:val="24"/>
        </w:rPr>
        <w:t xml:space="preserve">there is limited empirical data on the effectiveness of school feeding programs in improving pupil retention in Bangale .Without context specific evidence, it becomes </w:t>
      </w:r>
      <w:r w:rsidR="00B0658F">
        <w:rPr>
          <w:rFonts w:ascii="Times New Roman" w:hAnsi="Times New Roman" w:cs="Times New Roman"/>
          <w:sz w:val="24"/>
          <w:szCs w:val="24"/>
        </w:rPr>
        <w:t>difficult to assess whether such interventions are yielding the intended outcomes .This study seeks to explore the relationship between school feeding program and retention of pupils in public primary schools in Bangale sub county.</w:t>
      </w:r>
    </w:p>
    <w:p w:rsidR="00B0658F" w:rsidRDefault="00B0658F" w:rsidP="001E587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B0658F" w:rsidRDefault="00B0658F" w:rsidP="001E5870">
      <w:pPr>
        <w:spacing w:after="0" w:line="360" w:lineRule="auto"/>
        <w:rPr>
          <w:rFonts w:ascii="Times New Roman" w:hAnsi="Times New Roman" w:cs="Times New Roman"/>
          <w:sz w:val="24"/>
          <w:szCs w:val="24"/>
          <w:u w:val="single"/>
        </w:rPr>
      </w:pPr>
      <w:r>
        <w:rPr>
          <w:rFonts w:ascii="Times New Roman" w:hAnsi="Times New Roman" w:cs="Times New Roman"/>
          <w:sz w:val="24"/>
          <w:szCs w:val="24"/>
        </w:rPr>
        <w:lastRenderedPageBreak/>
        <w:t xml:space="preserve">       </w:t>
      </w:r>
      <w:r w:rsidRPr="00B0658F">
        <w:rPr>
          <w:rFonts w:ascii="Times New Roman" w:hAnsi="Times New Roman" w:cs="Times New Roman"/>
          <w:sz w:val="24"/>
          <w:szCs w:val="24"/>
          <w:u w:val="single"/>
        </w:rPr>
        <w:t>Objectives of the study.</w:t>
      </w:r>
    </w:p>
    <w:p w:rsidR="00B0658F" w:rsidRDefault="00B0658F"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The study will be guided by the following research objectives;</w:t>
      </w:r>
    </w:p>
    <w:p w:rsidR="00904337" w:rsidRDefault="00CE2AF9"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E22BE9">
        <w:rPr>
          <w:rFonts w:ascii="Times New Roman" w:hAnsi="Times New Roman" w:cs="Times New Roman"/>
          <w:sz w:val="24"/>
          <w:szCs w:val="24"/>
        </w:rPr>
        <w:t>i) To</w:t>
      </w:r>
      <w:r w:rsidR="00904337">
        <w:rPr>
          <w:rFonts w:ascii="Times New Roman" w:hAnsi="Times New Roman" w:cs="Times New Roman"/>
          <w:sz w:val="24"/>
          <w:szCs w:val="24"/>
        </w:rPr>
        <w:t xml:space="preserve"> assess stakeholders involvement and pupils retention in public primary schools in Bangale sub –county.</w:t>
      </w:r>
    </w:p>
    <w:p w:rsidR="00904337" w:rsidRDefault="00CE2AF9"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04337">
        <w:rPr>
          <w:rFonts w:ascii="Times New Roman" w:hAnsi="Times New Roman" w:cs="Times New Roman"/>
          <w:sz w:val="24"/>
          <w:szCs w:val="24"/>
        </w:rPr>
        <w:t>ii</w:t>
      </w:r>
      <w:r w:rsidR="00E22BE9">
        <w:rPr>
          <w:rFonts w:ascii="Times New Roman" w:hAnsi="Times New Roman" w:cs="Times New Roman"/>
          <w:sz w:val="24"/>
          <w:szCs w:val="24"/>
        </w:rPr>
        <w:t>) To</w:t>
      </w:r>
      <w:r w:rsidR="00904337">
        <w:rPr>
          <w:rFonts w:ascii="Times New Roman" w:hAnsi="Times New Roman" w:cs="Times New Roman"/>
          <w:sz w:val="24"/>
          <w:szCs w:val="24"/>
        </w:rPr>
        <w:t xml:space="preserve"> establish nutritional perception and pupils retention in public primary schools in Bangale sub </w:t>
      </w:r>
      <w:r w:rsidR="00E22BE9">
        <w:rPr>
          <w:rFonts w:ascii="Times New Roman" w:hAnsi="Times New Roman" w:cs="Times New Roman"/>
          <w:sz w:val="24"/>
          <w:szCs w:val="24"/>
        </w:rPr>
        <w:t>county.</w:t>
      </w:r>
    </w:p>
    <w:p w:rsidR="00904337" w:rsidRDefault="00CE2AF9"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04337">
        <w:rPr>
          <w:rFonts w:ascii="Times New Roman" w:hAnsi="Times New Roman" w:cs="Times New Roman"/>
          <w:sz w:val="24"/>
          <w:szCs w:val="24"/>
        </w:rPr>
        <w:t>iii</w:t>
      </w:r>
      <w:r w:rsidR="00E22BE9">
        <w:rPr>
          <w:rFonts w:ascii="Times New Roman" w:hAnsi="Times New Roman" w:cs="Times New Roman"/>
          <w:sz w:val="24"/>
          <w:szCs w:val="24"/>
        </w:rPr>
        <w:t>) To</w:t>
      </w:r>
      <w:r w:rsidR="00904337">
        <w:rPr>
          <w:rFonts w:ascii="Times New Roman" w:hAnsi="Times New Roman" w:cs="Times New Roman"/>
          <w:sz w:val="24"/>
          <w:szCs w:val="24"/>
        </w:rPr>
        <w:t xml:space="preserve"> evaluate learning behaviour and pupils retention in public primary schools in Bangale sub county.</w:t>
      </w:r>
    </w:p>
    <w:p w:rsidR="00904337" w:rsidRDefault="00CE2AF9"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04337">
        <w:rPr>
          <w:rFonts w:ascii="Times New Roman" w:hAnsi="Times New Roman" w:cs="Times New Roman"/>
          <w:sz w:val="24"/>
          <w:szCs w:val="24"/>
        </w:rPr>
        <w:t>iv</w:t>
      </w:r>
      <w:r w:rsidR="00E22BE9">
        <w:rPr>
          <w:rFonts w:ascii="Times New Roman" w:hAnsi="Times New Roman" w:cs="Times New Roman"/>
          <w:sz w:val="24"/>
          <w:szCs w:val="24"/>
        </w:rPr>
        <w:t>) To</w:t>
      </w:r>
      <w:r w:rsidR="00904337">
        <w:rPr>
          <w:rFonts w:ascii="Times New Roman" w:hAnsi="Times New Roman" w:cs="Times New Roman"/>
          <w:sz w:val="24"/>
          <w:szCs w:val="24"/>
        </w:rPr>
        <w:t xml:space="preserve"> determine challenges</w:t>
      </w:r>
      <w:r>
        <w:rPr>
          <w:rFonts w:ascii="Times New Roman" w:hAnsi="Times New Roman" w:cs="Times New Roman"/>
          <w:sz w:val="24"/>
          <w:szCs w:val="24"/>
        </w:rPr>
        <w:t xml:space="preserve"> of feeding program and pupils retention in public primary school in Bangale sub county.</w:t>
      </w:r>
    </w:p>
    <w:p w:rsidR="00CE2AF9" w:rsidRDefault="00CE2AF9" w:rsidP="00904337">
      <w:pPr>
        <w:spacing w:after="0" w:line="360" w:lineRule="auto"/>
        <w:rPr>
          <w:rFonts w:ascii="Times New Roman" w:hAnsi="Times New Roman" w:cs="Times New Roman"/>
          <w:sz w:val="24"/>
          <w:szCs w:val="24"/>
          <w:u w:val="single"/>
        </w:rPr>
      </w:pPr>
      <w:r>
        <w:rPr>
          <w:rFonts w:ascii="Times New Roman" w:hAnsi="Times New Roman" w:cs="Times New Roman"/>
          <w:sz w:val="24"/>
          <w:szCs w:val="24"/>
        </w:rPr>
        <w:t xml:space="preserve">      </w:t>
      </w:r>
      <w:r w:rsidRPr="00CE2AF9">
        <w:rPr>
          <w:rFonts w:ascii="Times New Roman" w:hAnsi="Times New Roman" w:cs="Times New Roman"/>
          <w:sz w:val="24"/>
          <w:szCs w:val="24"/>
          <w:u w:val="single"/>
        </w:rPr>
        <w:t>Significance of the study.</w:t>
      </w:r>
    </w:p>
    <w:p w:rsidR="00CE2AF9" w:rsidRPr="001E4874" w:rsidRDefault="00CD5164"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study will be valuable to </w:t>
      </w:r>
      <w:r w:rsidR="00E22BE9">
        <w:rPr>
          <w:rFonts w:ascii="Times New Roman" w:hAnsi="Times New Roman" w:cs="Times New Roman"/>
          <w:sz w:val="24"/>
          <w:szCs w:val="24"/>
        </w:rPr>
        <w:t>policymakers, educators</w:t>
      </w:r>
      <w:r>
        <w:rPr>
          <w:rFonts w:ascii="Times New Roman" w:hAnsi="Times New Roman" w:cs="Times New Roman"/>
          <w:sz w:val="24"/>
          <w:szCs w:val="24"/>
        </w:rPr>
        <w:t xml:space="preserve"> and development partners working in education </w:t>
      </w:r>
      <w:r w:rsidR="00E22BE9">
        <w:rPr>
          <w:rFonts w:ascii="Times New Roman" w:hAnsi="Times New Roman" w:cs="Times New Roman"/>
          <w:sz w:val="24"/>
          <w:szCs w:val="24"/>
        </w:rPr>
        <w:t>sector. By</w:t>
      </w:r>
      <w:r>
        <w:rPr>
          <w:rFonts w:ascii="Times New Roman" w:hAnsi="Times New Roman" w:cs="Times New Roman"/>
          <w:sz w:val="24"/>
          <w:szCs w:val="24"/>
        </w:rPr>
        <w:t xml:space="preserve"> providing empirical evidence on the effectiveness of the school feeding </w:t>
      </w:r>
      <w:r w:rsidR="00E22BE9">
        <w:rPr>
          <w:rFonts w:ascii="Times New Roman" w:hAnsi="Times New Roman" w:cs="Times New Roman"/>
          <w:sz w:val="24"/>
          <w:szCs w:val="24"/>
        </w:rPr>
        <w:t>programs, the</w:t>
      </w:r>
      <w:r>
        <w:rPr>
          <w:rFonts w:ascii="Times New Roman" w:hAnsi="Times New Roman" w:cs="Times New Roman"/>
          <w:sz w:val="24"/>
          <w:szCs w:val="24"/>
        </w:rPr>
        <w:t xml:space="preserve"> research will inform</w:t>
      </w:r>
      <w:r w:rsidR="00E22BE9">
        <w:rPr>
          <w:rFonts w:ascii="Times New Roman" w:hAnsi="Times New Roman" w:cs="Times New Roman"/>
          <w:sz w:val="24"/>
          <w:szCs w:val="24"/>
        </w:rPr>
        <w:t xml:space="preserve"> future strategies to improve retention, especially in food insecure areas.</w:t>
      </w:r>
      <w:r>
        <w:rPr>
          <w:rFonts w:ascii="Times New Roman" w:hAnsi="Times New Roman" w:cs="Times New Roman"/>
          <w:sz w:val="24"/>
          <w:szCs w:val="24"/>
        </w:rPr>
        <w:t xml:space="preserve"> </w:t>
      </w:r>
      <w:r w:rsidR="00E22BE9">
        <w:rPr>
          <w:rFonts w:ascii="Times New Roman" w:hAnsi="Times New Roman" w:cs="Times New Roman"/>
          <w:sz w:val="24"/>
          <w:szCs w:val="24"/>
        </w:rPr>
        <w:t>Additionally,</w:t>
      </w:r>
      <w:r>
        <w:rPr>
          <w:rFonts w:ascii="Times New Roman" w:hAnsi="Times New Roman" w:cs="Times New Roman"/>
          <w:sz w:val="24"/>
          <w:szCs w:val="24"/>
        </w:rPr>
        <w:t xml:space="preserve"> the findings may guide the scaling up or restructuring of feeding initiatives to enhance impact.</w:t>
      </w:r>
    </w:p>
    <w:p w:rsidR="00CD5164" w:rsidRPr="001E4874" w:rsidRDefault="00CD5164" w:rsidP="00904337">
      <w:pPr>
        <w:spacing w:after="0" w:line="360" w:lineRule="auto"/>
        <w:rPr>
          <w:rFonts w:ascii="Times New Roman" w:hAnsi="Times New Roman" w:cs="Times New Roman"/>
          <w:sz w:val="24"/>
          <w:szCs w:val="24"/>
          <w:u w:val="single"/>
        </w:rPr>
      </w:pPr>
      <w:r w:rsidRPr="001E4874">
        <w:rPr>
          <w:rFonts w:ascii="Times New Roman" w:hAnsi="Times New Roman" w:cs="Times New Roman"/>
          <w:sz w:val="24"/>
          <w:szCs w:val="24"/>
        </w:rPr>
        <w:t xml:space="preserve">      </w:t>
      </w:r>
      <w:r w:rsidRPr="001E4874">
        <w:rPr>
          <w:rFonts w:ascii="Times New Roman" w:hAnsi="Times New Roman" w:cs="Times New Roman"/>
          <w:sz w:val="24"/>
          <w:szCs w:val="24"/>
          <w:u w:val="single"/>
        </w:rPr>
        <w:t xml:space="preserve">Scope and Delimitation </w:t>
      </w:r>
      <w:r w:rsidR="001E4874" w:rsidRPr="001E4874">
        <w:rPr>
          <w:rFonts w:ascii="Times New Roman" w:hAnsi="Times New Roman" w:cs="Times New Roman"/>
          <w:sz w:val="24"/>
          <w:szCs w:val="24"/>
          <w:u w:val="single"/>
        </w:rPr>
        <w:t>of the study</w:t>
      </w:r>
      <w:r w:rsidR="001E4874" w:rsidRPr="001E4874">
        <w:rPr>
          <w:rFonts w:ascii="Times New Roman" w:hAnsi="Times New Roman" w:cs="Times New Roman"/>
          <w:sz w:val="24"/>
          <w:szCs w:val="24"/>
        </w:rPr>
        <w:t>.</w:t>
      </w:r>
    </w:p>
    <w:p w:rsidR="00CE2AF9" w:rsidRDefault="001E4874"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study will be limited to public primary schools in Bangale sub county , focussing on schools that benefit from schools feeding programs and those that do not .It will cover perspective from Head teachers ,teachers ,parents and </w:t>
      </w:r>
      <w:r w:rsidR="00E22BE9">
        <w:rPr>
          <w:rFonts w:ascii="Times New Roman" w:hAnsi="Times New Roman" w:cs="Times New Roman"/>
          <w:sz w:val="24"/>
          <w:szCs w:val="24"/>
        </w:rPr>
        <w:t>pupils. This</w:t>
      </w:r>
      <w:r>
        <w:rPr>
          <w:rFonts w:ascii="Times New Roman" w:hAnsi="Times New Roman" w:cs="Times New Roman"/>
          <w:sz w:val="24"/>
          <w:szCs w:val="24"/>
        </w:rPr>
        <w:t xml:space="preserve"> study will not include secondary or private schools and will be limited to analysing retention rates over the last five academic years.</w:t>
      </w:r>
    </w:p>
    <w:p w:rsidR="001E4874" w:rsidRDefault="001E4874" w:rsidP="00904337">
      <w:pPr>
        <w:spacing w:after="0" w:line="360" w:lineRule="auto"/>
        <w:rPr>
          <w:rFonts w:ascii="Times New Roman" w:hAnsi="Times New Roman" w:cs="Times New Roman"/>
          <w:sz w:val="24"/>
          <w:szCs w:val="24"/>
          <w:u w:val="single"/>
        </w:rPr>
      </w:pPr>
      <w:r w:rsidRPr="00790696">
        <w:rPr>
          <w:rFonts w:ascii="Times New Roman" w:hAnsi="Times New Roman" w:cs="Times New Roman"/>
          <w:sz w:val="24"/>
          <w:szCs w:val="24"/>
        </w:rPr>
        <w:t xml:space="preserve">       </w:t>
      </w:r>
      <w:r w:rsidRPr="00790696">
        <w:rPr>
          <w:rFonts w:ascii="Times New Roman" w:hAnsi="Times New Roman" w:cs="Times New Roman"/>
          <w:sz w:val="24"/>
          <w:szCs w:val="24"/>
          <w:u w:val="single"/>
        </w:rPr>
        <w:t xml:space="preserve">Conceptual </w:t>
      </w:r>
      <w:r w:rsidR="00790696" w:rsidRPr="00790696">
        <w:rPr>
          <w:rFonts w:ascii="Times New Roman" w:hAnsi="Times New Roman" w:cs="Times New Roman"/>
          <w:sz w:val="24"/>
          <w:szCs w:val="24"/>
          <w:u w:val="single"/>
        </w:rPr>
        <w:t>Framework.</w:t>
      </w:r>
    </w:p>
    <w:p w:rsidR="00790696" w:rsidRDefault="00790696"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study will be guided by the human capital theory, which posits that education improves productivity end economic outcomes and the Maslow’s Hierarchy of </w:t>
      </w:r>
      <w:r w:rsidR="00E22BE9">
        <w:rPr>
          <w:rFonts w:ascii="Times New Roman" w:hAnsi="Times New Roman" w:cs="Times New Roman"/>
          <w:sz w:val="24"/>
          <w:szCs w:val="24"/>
        </w:rPr>
        <w:t>needs, where</w:t>
      </w:r>
      <w:r>
        <w:rPr>
          <w:rFonts w:ascii="Times New Roman" w:hAnsi="Times New Roman" w:cs="Times New Roman"/>
          <w:sz w:val="24"/>
          <w:szCs w:val="24"/>
        </w:rPr>
        <w:t xml:space="preserve"> physiological </w:t>
      </w:r>
      <w:r w:rsidR="00E22BE9">
        <w:rPr>
          <w:rFonts w:ascii="Times New Roman" w:hAnsi="Times New Roman" w:cs="Times New Roman"/>
          <w:sz w:val="24"/>
          <w:szCs w:val="24"/>
        </w:rPr>
        <w:t>needs (</w:t>
      </w:r>
      <w:r>
        <w:rPr>
          <w:rFonts w:ascii="Times New Roman" w:hAnsi="Times New Roman" w:cs="Times New Roman"/>
          <w:sz w:val="24"/>
          <w:szCs w:val="24"/>
        </w:rPr>
        <w:t>like food) must be met before higher level learning and achievement can occur (Maslow</w:t>
      </w:r>
      <w:r w:rsidR="00E22BE9">
        <w:rPr>
          <w:rFonts w:ascii="Times New Roman" w:hAnsi="Times New Roman" w:cs="Times New Roman"/>
          <w:sz w:val="24"/>
          <w:szCs w:val="24"/>
        </w:rPr>
        <w:t>, 1943</w:t>
      </w:r>
      <w:r>
        <w:rPr>
          <w:rFonts w:ascii="Times New Roman" w:hAnsi="Times New Roman" w:cs="Times New Roman"/>
          <w:sz w:val="24"/>
          <w:szCs w:val="24"/>
        </w:rPr>
        <w:t>).</w:t>
      </w:r>
    </w:p>
    <w:p w:rsidR="00790696" w:rsidRDefault="00790696"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E24093">
        <w:rPr>
          <w:rFonts w:ascii="Times New Roman" w:hAnsi="Times New Roman" w:cs="Times New Roman"/>
          <w:sz w:val="24"/>
          <w:szCs w:val="24"/>
          <w:u w:val="single"/>
        </w:rPr>
        <w:t>Variables</w:t>
      </w:r>
      <w:r>
        <w:rPr>
          <w:rFonts w:ascii="Times New Roman" w:hAnsi="Times New Roman" w:cs="Times New Roman"/>
          <w:sz w:val="24"/>
          <w:szCs w:val="24"/>
        </w:rPr>
        <w:t xml:space="preserve">. </w:t>
      </w:r>
    </w:p>
    <w:p w:rsidR="00E24093" w:rsidRPr="00E24093" w:rsidRDefault="00E24093" w:rsidP="00E24093">
      <w:pPr>
        <w:pStyle w:val="ListParagraph"/>
        <w:numPr>
          <w:ilvl w:val="0"/>
          <w:numId w:val="6"/>
        </w:numPr>
        <w:spacing w:after="0" w:line="360" w:lineRule="auto"/>
        <w:rPr>
          <w:rFonts w:ascii="Times New Roman" w:hAnsi="Times New Roman" w:cs="Times New Roman"/>
          <w:sz w:val="24"/>
          <w:szCs w:val="24"/>
        </w:rPr>
      </w:pPr>
      <w:r w:rsidRPr="00E24093">
        <w:rPr>
          <w:rFonts w:ascii="Times New Roman" w:hAnsi="Times New Roman" w:cs="Times New Roman"/>
          <w:sz w:val="24"/>
          <w:szCs w:val="24"/>
        </w:rPr>
        <w:t>Independent Variable; implementation of school feeding program (presence/absence, frequency, quality)</w:t>
      </w:r>
    </w:p>
    <w:p w:rsidR="00E24093" w:rsidRDefault="00E24093" w:rsidP="00E24093">
      <w:pPr>
        <w:pStyle w:val="ListParagraph"/>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Dependent </w:t>
      </w:r>
      <w:r w:rsidR="00153DBF">
        <w:rPr>
          <w:rFonts w:ascii="Times New Roman" w:hAnsi="Times New Roman" w:cs="Times New Roman"/>
          <w:sz w:val="24"/>
          <w:szCs w:val="24"/>
        </w:rPr>
        <w:t>Variable; pupil</w:t>
      </w:r>
      <w:r>
        <w:rPr>
          <w:rFonts w:ascii="Times New Roman" w:hAnsi="Times New Roman" w:cs="Times New Roman"/>
          <w:sz w:val="24"/>
          <w:szCs w:val="24"/>
        </w:rPr>
        <w:t xml:space="preserve"> retention (measured by dropout rates attendance records)</w:t>
      </w:r>
    </w:p>
    <w:p w:rsidR="00E24093" w:rsidRDefault="00E24093" w:rsidP="00E24093">
      <w:pPr>
        <w:pStyle w:val="ListParagraph"/>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Intermediary </w:t>
      </w:r>
      <w:r w:rsidR="00153DBF">
        <w:rPr>
          <w:rFonts w:ascii="Times New Roman" w:hAnsi="Times New Roman" w:cs="Times New Roman"/>
          <w:sz w:val="24"/>
          <w:szCs w:val="24"/>
        </w:rPr>
        <w:t>Variables; Parental</w:t>
      </w:r>
      <w:r>
        <w:rPr>
          <w:rFonts w:ascii="Times New Roman" w:hAnsi="Times New Roman" w:cs="Times New Roman"/>
          <w:sz w:val="24"/>
          <w:szCs w:val="24"/>
        </w:rPr>
        <w:t xml:space="preserve"> income, distance to school, community</w:t>
      </w:r>
      <w:r w:rsidR="00153DBF">
        <w:rPr>
          <w:rFonts w:ascii="Times New Roman" w:hAnsi="Times New Roman" w:cs="Times New Roman"/>
          <w:sz w:val="24"/>
          <w:szCs w:val="24"/>
        </w:rPr>
        <w:t xml:space="preserve"> </w:t>
      </w:r>
      <w:r>
        <w:rPr>
          <w:rFonts w:ascii="Times New Roman" w:hAnsi="Times New Roman" w:cs="Times New Roman"/>
          <w:sz w:val="24"/>
          <w:szCs w:val="24"/>
        </w:rPr>
        <w:t>support.</w:t>
      </w:r>
    </w:p>
    <w:p w:rsidR="007930BB" w:rsidRDefault="007930BB" w:rsidP="00E24093">
      <w:pPr>
        <w:pStyle w:val="ListParagraph"/>
        <w:spacing w:after="0" w:line="360" w:lineRule="auto"/>
        <w:ind w:left="960"/>
        <w:rPr>
          <w:rFonts w:ascii="Times New Roman" w:hAnsi="Times New Roman" w:cs="Times New Roman"/>
          <w:sz w:val="24"/>
          <w:szCs w:val="24"/>
          <w:u w:val="single"/>
        </w:rPr>
      </w:pPr>
    </w:p>
    <w:p w:rsidR="007930BB" w:rsidRDefault="007930BB" w:rsidP="00E24093">
      <w:pPr>
        <w:pStyle w:val="ListParagraph"/>
        <w:spacing w:after="0" w:line="360" w:lineRule="auto"/>
        <w:ind w:left="960"/>
        <w:rPr>
          <w:rFonts w:ascii="Times New Roman" w:hAnsi="Times New Roman" w:cs="Times New Roman"/>
          <w:sz w:val="24"/>
          <w:szCs w:val="24"/>
          <w:u w:val="single"/>
        </w:rPr>
      </w:pPr>
    </w:p>
    <w:p w:rsidR="00E24093" w:rsidRPr="00117F1B" w:rsidRDefault="00117F1B" w:rsidP="00E24093">
      <w:pPr>
        <w:pStyle w:val="ListParagraph"/>
        <w:spacing w:after="0" w:line="360" w:lineRule="auto"/>
        <w:ind w:left="960"/>
        <w:rPr>
          <w:rFonts w:ascii="Times New Roman" w:hAnsi="Times New Roman" w:cs="Times New Roman"/>
          <w:sz w:val="24"/>
          <w:szCs w:val="24"/>
          <w:u w:val="single"/>
        </w:rPr>
      </w:pPr>
      <w:r w:rsidRPr="00117F1B">
        <w:rPr>
          <w:rFonts w:ascii="Times New Roman" w:hAnsi="Times New Roman" w:cs="Times New Roman"/>
          <w:sz w:val="24"/>
          <w:szCs w:val="24"/>
          <w:u w:val="single"/>
        </w:rPr>
        <w:t>Research Methodology</w:t>
      </w:r>
    </w:p>
    <w:p w:rsidR="00E24093" w:rsidRDefault="00117F1B" w:rsidP="00904337">
      <w:pPr>
        <w:spacing w:after="0" w:line="360" w:lineRule="auto"/>
        <w:rPr>
          <w:rFonts w:ascii="Times New Roman" w:hAnsi="Times New Roman" w:cs="Times New Roman"/>
          <w:sz w:val="24"/>
          <w:szCs w:val="24"/>
          <w:u w:val="single"/>
        </w:rPr>
      </w:pPr>
      <w:r>
        <w:rPr>
          <w:rFonts w:ascii="Times New Roman" w:hAnsi="Times New Roman" w:cs="Times New Roman"/>
          <w:sz w:val="24"/>
          <w:szCs w:val="24"/>
        </w:rPr>
        <w:t xml:space="preserve">                     </w:t>
      </w:r>
      <w:r w:rsidRPr="00117F1B">
        <w:rPr>
          <w:rFonts w:ascii="Times New Roman" w:hAnsi="Times New Roman" w:cs="Times New Roman"/>
          <w:sz w:val="24"/>
          <w:szCs w:val="24"/>
          <w:u w:val="single"/>
        </w:rPr>
        <w:t xml:space="preserve">Research </w:t>
      </w:r>
      <w:r w:rsidR="007930BB" w:rsidRPr="00117F1B">
        <w:rPr>
          <w:rFonts w:ascii="Times New Roman" w:hAnsi="Times New Roman" w:cs="Times New Roman"/>
          <w:sz w:val="24"/>
          <w:szCs w:val="24"/>
          <w:u w:val="single"/>
        </w:rPr>
        <w:t>Design</w:t>
      </w:r>
      <w:r w:rsidR="007930BB">
        <w:rPr>
          <w:rFonts w:ascii="Times New Roman" w:hAnsi="Times New Roman" w:cs="Times New Roman"/>
          <w:sz w:val="24"/>
          <w:szCs w:val="24"/>
          <w:u w:val="single"/>
        </w:rPr>
        <w:t>.</w:t>
      </w:r>
    </w:p>
    <w:p w:rsidR="007930BB" w:rsidRDefault="007930BB"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The study will be used a mixed –method approach, combining quantitative and qualitative technique.</w:t>
      </w:r>
      <w:r w:rsidR="00875281">
        <w:rPr>
          <w:rFonts w:ascii="Times New Roman" w:hAnsi="Times New Roman" w:cs="Times New Roman"/>
          <w:sz w:val="24"/>
          <w:szCs w:val="24"/>
        </w:rPr>
        <w:t xml:space="preserve"> </w:t>
      </w:r>
      <w:r>
        <w:rPr>
          <w:rFonts w:ascii="Times New Roman" w:hAnsi="Times New Roman" w:cs="Times New Roman"/>
          <w:sz w:val="24"/>
          <w:szCs w:val="24"/>
        </w:rPr>
        <w:t>A</w:t>
      </w:r>
      <w:r w:rsidR="00875281">
        <w:rPr>
          <w:rFonts w:ascii="Times New Roman" w:hAnsi="Times New Roman" w:cs="Times New Roman"/>
          <w:sz w:val="24"/>
          <w:szCs w:val="24"/>
        </w:rPr>
        <w:t xml:space="preserve"> descriptive</w:t>
      </w:r>
      <w:r>
        <w:rPr>
          <w:rFonts w:ascii="Times New Roman" w:hAnsi="Times New Roman" w:cs="Times New Roman"/>
          <w:sz w:val="24"/>
          <w:szCs w:val="24"/>
        </w:rPr>
        <w:t xml:space="preserve"> survey design will be adopted to capture detailed information from respondents.</w:t>
      </w:r>
      <w:r w:rsidRPr="007930BB">
        <w:rPr>
          <w:rFonts w:ascii="Times New Roman" w:hAnsi="Times New Roman" w:cs="Times New Roman"/>
          <w:sz w:val="24"/>
          <w:szCs w:val="24"/>
        </w:rPr>
        <w:t xml:space="preserve"> </w:t>
      </w:r>
    </w:p>
    <w:p w:rsidR="007930BB" w:rsidRDefault="007930BB"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7930BB">
        <w:rPr>
          <w:rFonts w:ascii="Times New Roman" w:hAnsi="Times New Roman" w:cs="Times New Roman"/>
          <w:sz w:val="24"/>
          <w:szCs w:val="24"/>
          <w:u w:val="single"/>
        </w:rPr>
        <w:t>Target Population</w:t>
      </w:r>
      <w:r>
        <w:rPr>
          <w:rFonts w:ascii="Times New Roman" w:hAnsi="Times New Roman" w:cs="Times New Roman"/>
          <w:sz w:val="24"/>
          <w:szCs w:val="24"/>
        </w:rPr>
        <w:t>.</w:t>
      </w:r>
    </w:p>
    <w:p w:rsidR="007930BB" w:rsidRDefault="007930BB"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All public primary schools in Bangale sub county including </w:t>
      </w:r>
      <w:r w:rsidR="00A457E8">
        <w:rPr>
          <w:rFonts w:ascii="Times New Roman" w:hAnsi="Times New Roman" w:cs="Times New Roman"/>
          <w:sz w:val="24"/>
          <w:szCs w:val="24"/>
        </w:rPr>
        <w:t>pupils, teachers, and school administrators. Parents and education officers will be considered.</w:t>
      </w:r>
    </w:p>
    <w:p w:rsidR="00A457E8" w:rsidRDefault="00A457E8" w:rsidP="00904337">
      <w:pPr>
        <w:spacing w:after="0" w:line="360" w:lineRule="auto"/>
        <w:rPr>
          <w:rFonts w:ascii="Times New Roman" w:hAnsi="Times New Roman" w:cs="Times New Roman"/>
          <w:sz w:val="24"/>
          <w:szCs w:val="24"/>
          <w:u w:val="single"/>
        </w:rPr>
      </w:pPr>
      <w:r>
        <w:rPr>
          <w:rFonts w:ascii="Times New Roman" w:hAnsi="Times New Roman" w:cs="Times New Roman"/>
          <w:sz w:val="24"/>
          <w:szCs w:val="24"/>
        </w:rPr>
        <w:t xml:space="preserve">                    </w:t>
      </w:r>
      <w:r w:rsidRPr="00A457E8">
        <w:rPr>
          <w:rFonts w:ascii="Times New Roman" w:hAnsi="Times New Roman" w:cs="Times New Roman"/>
          <w:sz w:val="24"/>
          <w:szCs w:val="24"/>
          <w:u w:val="single"/>
        </w:rPr>
        <w:t>Sampling Technique.</w:t>
      </w:r>
    </w:p>
    <w:p w:rsidR="00A457E8" w:rsidRDefault="00A457E8"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-Stratified random sampling to select schools (with and without feeding program)</w:t>
      </w:r>
    </w:p>
    <w:p w:rsidR="00A457E8" w:rsidRDefault="00A457E8"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-purposive sampling for key informants (</w:t>
      </w:r>
      <w:r w:rsidR="00153DBF">
        <w:rPr>
          <w:rFonts w:ascii="Times New Roman" w:hAnsi="Times New Roman" w:cs="Times New Roman"/>
          <w:sz w:val="24"/>
          <w:szCs w:val="24"/>
        </w:rPr>
        <w:t>i.e.</w:t>
      </w:r>
      <w:r>
        <w:rPr>
          <w:rFonts w:ascii="Times New Roman" w:hAnsi="Times New Roman" w:cs="Times New Roman"/>
          <w:sz w:val="24"/>
          <w:szCs w:val="24"/>
        </w:rPr>
        <w:t xml:space="preserve"> Head teachers and ministry officials)</w:t>
      </w:r>
    </w:p>
    <w:p w:rsidR="00A457E8" w:rsidRDefault="00A457E8"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-Simple random sampling for </w:t>
      </w:r>
      <w:r w:rsidR="00B3586A">
        <w:rPr>
          <w:rFonts w:ascii="Times New Roman" w:hAnsi="Times New Roman" w:cs="Times New Roman"/>
          <w:sz w:val="24"/>
          <w:szCs w:val="24"/>
        </w:rPr>
        <w:t>teachers, pupils</w:t>
      </w:r>
      <w:r w:rsidR="00503978">
        <w:rPr>
          <w:rFonts w:ascii="Times New Roman" w:hAnsi="Times New Roman" w:cs="Times New Roman"/>
          <w:sz w:val="24"/>
          <w:szCs w:val="24"/>
        </w:rPr>
        <w:t xml:space="preserve"> and parents.</w:t>
      </w:r>
    </w:p>
    <w:p w:rsidR="00B3586A" w:rsidRPr="00B3586A" w:rsidRDefault="00B3586A" w:rsidP="00904337">
      <w:pPr>
        <w:spacing w:after="0" w:line="360" w:lineRule="auto"/>
        <w:rPr>
          <w:rFonts w:ascii="Times New Roman" w:hAnsi="Times New Roman" w:cs="Times New Roman"/>
          <w:sz w:val="24"/>
          <w:szCs w:val="24"/>
          <w:u w:val="single"/>
        </w:rPr>
      </w:pPr>
      <w:r>
        <w:rPr>
          <w:rFonts w:ascii="Times New Roman" w:hAnsi="Times New Roman" w:cs="Times New Roman"/>
          <w:sz w:val="24"/>
          <w:szCs w:val="24"/>
        </w:rPr>
        <w:t xml:space="preserve">                 </w:t>
      </w:r>
      <w:r w:rsidRPr="00B3586A">
        <w:rPr>
          <w:rFonts w:ascii="Times New Roman" w:hAnsi="Times New Roman" w:cs="Times New Roman"/>
          <w:sz w:val="24"/>
          <w:szCs w:val="24"/>
          <w:u w:val="single"/>
        </w:rPr>
        <w:t>Data collection Tools.</w:t>
      </w:r>
    </w:p>
    <w:p w:rsidR="00A457E8" w:rsidRDefault="00B3586A"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-Structured questionnaires’ for teachers and pupils.</w:t>
      </w:r>
    </w:p>
    <w:p w:rsidR="00B3586A" w:rsidRDefault="00B3586A"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-Interviews for Head teachers and education officers.</w:t>
      </w:r>
    </w:p>
    <w:p w:rsidR="00B3586A" w:rsidRDefault="00B3586A"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w:t>
      </w:r>
      <w:r w:rsidR="00153DBF">
        <w:rPr>
          <w:rFonts w:ascii="Times New Roman" w:hAnsi="Times New Roman" w:cs="Times New Roman"/>
          <w:sz w:val="24"/>
          <w:szCs w:val="24"/>
        </w:rPr>
        <w:t>Focus</w:t>
      </w:r>
      <w:r>
        <w:rPr>
          <w:rFonts w:ascii="Times New Roman" w:hAnsi="Times New Roman" w:cs="Times New Roman"/>
          <w:sz w:val="24"/>
          <w:szCs w:val="24"/>
        </w:rPr>
        <w:t xml:space="preserve"> group discussion with parents.</w:t>
      </w:r>
    </w:p>
    <w:p w:rsidR="00B3586A" w:rsidRDefault="00B3586A" w:rsidP="00904337">
      <w:pPr>
        <w:spacing w:after="0" w:line="360" w:lineRule="auto"/>
        <w:rPr>
          <w:rFonts w:ascii="Times New Roman" w:hAnsi="Times New Roman" w:cs="Times New Roman"/>
          <w:sz w:val="24"/>
          <w:szCs w:val="24"/>
          <w:u w:val="single"/>
        </w:rPr>
      </w:pPr>
      <w:r>
        <w:rPr>
          <w:rFonts w:ascii="Times New Roman" w:hAnsi="Times New Roman" w:cs="Times New Roman"/>
          <w:sz w:val="24"/>
          <w:szCs w:val="24"/>
        </w:rPr>
        <w:t xml:space="preserve">             </w:t>
      </w:r>
      <w:r w:rsidRPr="00B3586A">
        <w:rPr>
          <w:rFonts w:ascii="Times New Roman" w:hAnsi="Times New Roman" w:cs="Times New Roman"/>
          <w:sz w:val="24"/>
          <w:szCs w:val="24"/>
          <w:u w:val="single"/>
        </w:rPr>
        <w:t>Data Analysis.</w:t>
      </w:r>
    </w:p>
    <w:p w:rsidR="00B3586A" w:rsidRDefault="00851D8D"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-Quantitative data will be analysed using SPSS (statistical package for social sciences) to compute frequencies, percentages and Chi-square tests.</w:t>
      </w:r>
    </w:p>
    <w:p w:rsidR="00851D8D" w:rsidRDefault="00851D8D"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-Qualitative data will be coded and analysed </w:t>
      </w:r>
      <w:r w:rsidR="00153DBF">
        <w:rPr>
          <w:rFonts w:ascii="Times New Roman" w:hAnsi="Times New Roman" w:cs="Times New Roman"/>
          <w:sz w:val="24"/>
          <w:szCs w:val="24"/>
        </w:rPr>
        <w:t>thematically</w:t>
      </w:r>
      <w:r>
        <w:rPr>
          <w:rFonts w:ascii="Times New Roman" w:hAnsi="Times New Roman" w:cs="Times New Roman"/>
          <w:sz w:val="24"/>
          <w:szCs w:val="24"/>
        </w:rPr>
        <w:t>.</w:t>
      </w:r>
    </w:p>
    <w:p w:rsidR="00851D8D" w:rsidRPr="00851D8D" w:rsidRDefault="00851D8D" w:rsidP="00904337">
      <w:pPr>
        <w:spacing w:after="0" w:line="360" w:lineRule="auto"/>
        <w:rPr>
          <w:rFonts w:ascii="Times New Roman" w:hAnsi="Times New Roman" w:cs="Times New Roman"/>
          <w:sz w:val="24"/>
          <w:szCs w:val="24"/>
          <w:u w:val="single"/>
        </w:rPr>
      </w:pPr>
      <w:r>
        <w:rPr>
          <w:rFonts w:ascii="Times New Roman" w:hAnsi="Times New Roman" w:cs="Times New Roman"/>
          <w:sz w:val="24"/>
          <w:szCs w:val="24"/>
        </w:rPr>
        <w:t xml:space="preserve">          </w:t>
      </w:r>
      <w:r w:rsidRPr="00851D8D">
        <w:rPr>
          <w:rFonts w:ascii="Times New Roman" w:hAnsi="Times New Roman" w:cs="Times New Roman"/>
          <w:sz w:val="24"/>
          <w:szCs w:val="24"/>
          <w:u w:val="single"/>
        </w:rPr>
        <w:t>References.</w:t>
      </w:r>
    </w:p>
    <w:p w:rsidR="00A457E8" w:rsidRDefault="00153DBF"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1) Adelman, S</w:t>
      </w:r>
      <w:r w:rsidR="00851D8D">
        <w:rPr>
          <w:rFonts w:ascii="Times New Roman" w:hAnsi="Times New Roman" w:cs="Times New Roman"/>
          <w:sz w:val="24"/>
          <w:szCs w:val="24"/>
        </w:rPr>
        <w:t>.</w:t>
      </w:r>
      <w:r>
        <w:rPr>
          <w:rFonts w:ascii="Times New Roman" w:hAnsi="Times New Roman" w:cs="Times New Roman"/>
          <w:sz w:val="24"/>
          <w:szCs w:val="24"/>
        </w:rPr>
        <w:t>, Gilligan, D.O</w:t>
      </w:r>
      <w:r w:rsidR="007248E6">
        <w:rPr>
          <w:rFonts w:ascii="Times New Roman" w:hAnsi="Times New Roman" w:cs="Times New Roman"/>
          <w:sz w:val="24"/>
          <w:szCs w:val="24"/>
        </w:rPr>
        <w:t>.</w:t>
      </w:r>
      <w:r>
        <w:rPr>
          <w:rFonts w:ascii="Times New Roman" w:hAnsi="Times New Roman" w:cs="Times New Roman"/>
          <w:sz w:val="24"/>
          <w:szCs w:val="24"/>
        </w:rPr>
        <w:t>, $</w:t>
      </w:r>
      <w:r w:rsidR="007248E6">
        <w:rPr>
          <w:rFonts w:ascii="Times New Roman" w:hAnsi="Times New Roman" w:cs="Times New Roman"/>
          <w:sz w:val="24"/>
          <w:szCs w:val="24"/>
        </w:rPr>
        <w:t xml:space="preserve"> </w:t>
      </w:r>
      <w:r>
        <w:rPr>
          <w:rFonts w:ascii="Times New Roman" w:hAnsi="Times New Roman" w:cs="Times New Roman"/>
          <w:sz w:val="24"/>
          <w:szCs w:val="24"/>
        </w:rPr>
        <w:t>Lehrer</w:t>
      </w:r>
      <w:r w:rsidR="007248E6">
        <w:rPr>
          <w:rFonts w:ascii="Times New Roman" w:hAnsi="Times New Roman" w:cs="Times New Roman"/>
          <w:sz w:val="24"/>
          <w:szCs w:val="24"/>
        </w:rPr>
        <w:t xml:space="preserve">,(2008).How effective are food for education programs? Acritical assessment of evidence from developing </w:t>
      </w:r>
      <w:r>
        <w:rPr>
          <w:rFonts w:ascii="Times New Roman" w:hAnsi="Times New Roman" w:cs="Times New Roman"/>
          <w:sz w:val="24"/>
          <w:szCs w:val="24"/>
        </w:rPr>
        <w:t>countries. International</w:t>
      </w:r>
      <w:r w:rsidR="007248E6">
        <w:rPr>
          <w:rFonts w:ascii="Times New Roman" w:hAnsi="Times New Roman" w:cs="Times New Roman"/>
          <w:sz w:val="24"/>
          <w:szCs w:val="24"/>
        </w:rPr>
        <w:t xml:space="preserve"> food policy research institute.</w:t>
      </w:r>
    </w:p>
    <w:p w:rsidR="007248E6" w:rsidRDefault="007248E6"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2)</w:t>
      </w:r>
      <w:r w:rsidR="00153DBF">
        <w:rPr>
          <w:rFonts w:ascii="Times New Roman" w:hAnsi="Times New Roman" w:cs="Times New Roman"/>
          <w:sz w:val="24"/>
          <w:szCs w:val="24"/>
        </w:rPr>
        <w:t xml:space="preserve"> </w:t>
      </w:r>
      <w:r>
        <w:rPr>
          <w:rFonts w:ascii="Times New Roman" w:hAnsi="Times New Roman" w:cs="Times New Roman"/>
          <w:sz w:val="24"/>
          <w:szCs w:val="24"/>
        </w:rPr>
        <w:t>Bundy,D.A.P.,Burbano,C.,Grosh,M.,Gelli,A.,</w:t>
      </w:r>
      <w:r w:rsidR="006A58C7">
        <w:rPr>
          <w:rFonts w:ascii="Times New Roman" w:hAnsi="Times New Roman" w:cs="Times New Roman"/>
          <w:sz w:val="24"/>
          <w:szCs w:val="24"/>
        </w:rPr>
        <w:t xml:space="preserve">Jukes,L,(2009).Rethinking school feeding ;social safety </w:t>
      </w:r>
      <w:r w:rsidR="00153DBF">
        <w:rPr>
          <w:rFonts w:ascii="Times New Roman" w:hAnsi="Times New Roman" w:cs="Times New Roman"/>
          <w:sz w:val="24"/>
          <w:szCs w:val="24"/>
        </w:rPr>
        <w:t>nets, Child</w:t>
      </w:r>
      <w:r w:rsidR="006A58C7">
        <w:rPr>
          <w:rFonts w:ascii="Times New Roman" w:hAnsi="Times New Roman" w:cs="Times New Roman"/>
          <w:sz w:val="24"/>
          <w:szCs w:val="24"/>
        </w:rPr>
        <w:t xml:space="preserve"> development and the education </w:t>
      </w:r>
      <w:r w:rsidR="00153DBF">
        <w:rPr>
          <w:rFonts w:ascii="Times New Roman" w:hAnsi="Times New Roman" w:cs="Times New Roman"/>
          <w:sz w:val="24"/>
          <w:szCs w:val="24"/>
        </w:rPr>
        <w:t>sector. The</w:t>
      </w:r>
      <w:r w:rsidR="006A58C7">
        <w:rPr>
          <w:rFonts w:ascii="Times New Roman" w:hAnsi="Times New Roman" w:cs="Times New Roman"/>
          <w:sz w:val="24"/>
          <w:szCs w:val="24"/>
        </w:rPr>
        <w:t xml:space="preserve"> </w:t>
      </w:r>
      <w:r w:rsidR="00153DBF">
        <w:rPr>
          <w:rFonts w:ascii="Times New Roman" w:hAnsi="Times New Roman" w:cs="Times New Roman"/>
          <w:sz w:val="24"/>
          <w:szCs w:val="24"/>
        </w:rPr>
        <w:t>World</w:t>
      </w:r>
      <w:r w:rsidR="006A58C7">
        <w:rPr>
          <w:rFonts w:ascii="Times New Roman" w:hAnsi="Times New Roman" w:cs="Times New Roman"/>
          <w:sz w:val="24"/>
          <w:szCs w:val="24"/>
        </w:rPr>
        <w:t xml:space="preserve"> Bank.</w:t>
      </w:r>
    </w:p>
    <w:p w:rsidR="006A58C7" w:rsidRDefault="00153DBF"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3) Gelli, A</w:t>
      </w:r>
      <w:r w:rsidR="006A58C7">
        <w:rPr>
          <w:rFonts w:ascii="Times New Roman" w:hAnsi="Times New Roman" w:cs="Times New Roman"/>
          <w:sz w:val="24"/>
          <w:szCs w:val="24"/>
        </w:rPr>
        <w:t>.</w:t>
      </w:r>
      <w:r>
        <w:rPr>
          <w:rFonts w:ascii="Times New Roman" w:hAnsi="Times New Roman" w:cs="Times New Roman"/>
          <w:sz w:val="24"/>
          <w:szCs w:val="24"/>
        </w:rPr>
        <w:t>, $</w:t>
      </w:r>
      <w:r w:rsidR="006A58C7">
        <w:rPr>
          <w:rFonts w:ascii="Times New Roman" w:hAnsi="Times New Roman" w:cs="Times New Roman"/>
          <w:sz w:val="24"/>
          <w:szCs w:val="24"/>
        </w:rPr>
        <w:t xml:space="preserve"> </w:t>
      </w:r>
      <w:r>
        <w:rPr>
          <w:rFonts w:ascii="Times New Roman" w:hAnsi="Times New Roman" w:cs="Times New Roman"/>
          <w:sz w:val="24"/>
          <w:szCs w:val="24"/>
        </w:rPr>
        <w:t>Daryanani, R</w:t>
      </w:r>
      <w:r w:rsidR="006A58C7">
        <w:rPr>
          <w:rFonts w:ascii="Times New Roman" w:hAnsi="Times New Roman" w:cs="Times New Roman"/>
          <w:sz w:val="24"/>
          <w:szCs w:val="24"/>
        </w:rPr>
        <w:t>.(2013).Are school feeding programs in low –income settings cost effective? Food and nutrition Bulletin</w:t>
      </w:r>
      <w:r>
        <w:rPr>
          <w:rFonts w:ascii="Times New Roman" w:hAnsi="Times New Roman" w:cs="Times New Roman"/>
          <w:sz w:val="24"/>
          <w:szCs w:val="24"/>
        </w:rPr>
        <w:t>, 34</w:t>
      </w:r>
      <w:r w:rsidR="006A58C7">
        <w:rPr>
          <w:rFonts w:ascii="Times New Roman" w:hAnsi="Times New Roman" w:cs="Times New Roman"/>
          <w:sz w:val="24"/>
          <w:szCs w:val="24"/>
        </w:rPr>
        <w:t>(3)</w:t>
      </w:r>
      <w:r>
        <w:rPr>
          <w:rFonts w:ascii="Times New Roman" w:hAnsi="Times New Roman" w:cs="Times New Roman"/>
          <w:sz w:val="24"/>
          <w:szCs w:val="24"/>
        </w:rPr>
        <w:t>, 318</w:t>
      </w:r>
      <w:r w:rsidR="006A58C7">
        <w:rPr>
          <w:rFonts w:ascii="Times New Roman" w:hAnsi="Times New Roman" w:cs="Times New Roman"/>
          <w:sz w:val="24"/>
          <w:szCs w:val="24"/>
        </w:rPr>
        <w:t>-325.</w:t>
      </w:r>
    </w:p>
    <w:p w:rsidR="006A58C7" w:rsidRDefault="00153DBF"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4) Maslow, A.H</w:t>
      </w:r>
      <w:r w:rsidR="006A58C7">
        <w:rPr>
          <w:rFonts w:ascii="Times New Roman" w:hAnsi="Times New Roman" w:cs="Times New Roman"/>
          <w:sz w:val="24"/>
          <w:szCs w:val="24"/>
        </w:rPr>
        <w:t xml:space="preserve">.(1943). </w:t>
      </w:r>
      <w:r>
        <w:rPr>
          <w:rFonts w:ascii="Times New Roman" w:hAnsi="Times New Roman" w:cs="Times New Roman"/>
          <w:sz w:val="24"/>
          <w:szCs w:val="24"/>
        </w:rPr>
        <w:t>A theory</w:t>
      </w:r>
      <w:r w:rsidR="006A58C7">
        <w:rPr>
          <w:rFonts w:ascii="Times New Roman" w:hAnsi="Times New Roman" w:cs="Times New Roman"/>
          <w:sz w:val="24"/>
          <w:szCs w:val="24"/>
        </w:rPr>
        <w:t xml:space="preserve"> of human motivation psychological Review,50(4),370-376.</w:t>
      </w:r>
    </w:p>
    <w:p w:rsidR="006A58C7" w:rsidRDefault="00153DBF" w:rsidP="00904337">
      <w:pPr>
        <w:spacing w:after="0" w:line="360" w:lineRule="auto"/>
        <w:rPr>
          <w:rFonts w:ascii="Times New Roman" w:hAnsi="Times New Roman" w:cs="Times New Roman"/>
          <w:sz w:val="24"/>
          <w:szCs w:val="24"/>
        </w:rPr>
      </w:pPr>
      <w:r>
        <w:rPr>
          <w:rFonts w:ascii="Times New Roman" w:hAnsi="Times New Roman" w:cs="Times New Roman"/>
          <w:sz w:val="24"/>
          <w:szCs w:val="24"/>
        </w:rPr>
        <w:t>5</w:t>
      </w:r>
      <w:r w:rsidR="002E21E1">
        <w:rPr>
          <w:rFonts w:ascii="Times New Roman" w:hAnsi="Times New Roman" w:cs="Times New Roman"/>
          <w:sz w:val="24"/>
          <w:szCs w:val="24"/>
        </w:rPr>
        <w:t xml:space="preserve"> </w:t>
      </w:r>
      <w:r>
        <w:rPr>
          <w:rFonts w:ascii="Times New Roman" w:hAnsi="Times New Roman" w:cs="Times New Roman"/>
          <w:sz w:val="24"/>
          <w:szCs w:val="24"/>
        </w:rPr>
        <w:t>) Ministry</w:t>
      </w:r>
      <w:r w:rsidR="006A58C7">
        <w:rPr>
          <w:rFonts w:ascii="Times New Roman" w:hAnsi="Times New Roman" w:cs="Times New Roman"/>
          <w:sz w:val="24"/>
          <w:szCs w:val="24"/>
        </w:rPr>
        <w:t xml:space="preserve"> of </w:t>
      </w:r>
      <w:r>
        <w:rPr>
          <w:rFonts w:ascii="Times New Roman" w:hAnsi="Times New Roman" w:cs="Times New Roman"/>
          <w:sz w:val="24"/>
          <w:szCs w:val="24"/>
        </w:rPr>
        <w:t>education. (</w:t>
      </w:r>
      <w:r w:rsidR="006A58C7">
        <w:rPr>
          <w:rFonts w:ascii="Times New Roman" w:hAnsi="Times New Roman" w:cs="Times New Roman"/>
          <w:sz w:val="24"/>
          <w:szCs w:val="24"/>
        </w:rPr>
        <w:t xml:space="preserve">2019).Basic </w:t>
      </w:r>
      <w:r w:rsidR="006342ED">
        <w:rPr>
          <w:rFonts w:ascii="Times New Roman" w:hAnsi="Times New Roman" w:cs="Times New Roman"/>
          <w:sz w:val="24"/>
          <w:szCs w:val="24"/>
        </w:rPr>
        <w:t>Education Statistical Booklet .</w:t>
      </w:r>
      <w:r>
        <w:rPr>
          <w:rFonts w:ascii="Times New Roman" w:hAnsi="Times New Roman" w:cs="Times New Roman"/>
          <w:sz w:val="24"/>
          <w:szCs w:val="24"/>
        </w:rPr>
        <w:t>Nairobi, Government</w:t>
      </w:r>
      <w:r w:rsidR="006342ED">
        <w:rPr>
          <w:rFonts w:ascii="Times New Roman" w:hAnsi="Times New Roman" w:cs="Times New Roman"/>
          <w:sz w:val="24"/>
          <w:szCs w:val="24"/>
        </w:rPr>
        <w:t xml:space="preserve"> of </w:t>
      </w:r>
      <w:r>
        <w:rPr>
          <w:rFonts w:ascii="Times New Roman" w:hAnsi="Times New Roman" w:cs="Times New Roman"/>
          <w:sz w:val="24"/>
          <w:szCs w:val="24"/>
        </w:rPr>
        <w:t>Kenya</w:t>
      </w:r>
      <w:r w:rsidR="006342ED">
        <w:rPr>
          <w:rFonts w:ascii="Times New Roman" w:hAnsi="Times New Roman" w:cs="Times New Roman"/>
          <w:sz w:val="24"/>
          <w:szCs w:val="24"/>
        </w:rPr>
        <w:t>.</w:t>
      </w:r>
    </w:p>
    <w:p w:rsidR="0031022E" w:rsidRPr="001E5870" w:rsidRDefault="00153DBF" w:rsidP="001E5870">
      <w:pPr>
        <w:spacing w:after="0" w:line="360" w:lineRule="auto"/>
        <w:rPr>
          <w:rFonts w:ascii="Times New Roman" w:hAnsi="Times New Roman" w:cs="Times New Roman"/>
          <w:sz w:val="24"/>
          <w:szCs w:val="24"/>
        </w:rPr>
      </w:pPr>
      <w:r>
        <w:rPr>
          <w:rFonts w:ascii="Times New Roman" w:hAnsi="Times New Roman" w:cs="Times New Roman"/>
          <w:sz w:val="24"/>
          <w:szCs w:val="24"/>
        </w:rPr>
        <w:t>6) World</w:t>
      </w:r>
      <w:r w:rsidR="006342ED">
        <w:rPr>
          <w:rFonts w:ascii="Times New Roman" w:hAnsi="Times New Roman" w:cs="Times New Roman"/>
          <w:sz w:val="24"/>
          <w:szCs w:val="24"/>
        </w:rPr>
        <w:t xml:space="preserve"> Food Program.(2018).State of school feeding program 2018.Rome;WFP.</w:t>
      </w:r>
      <w:bookmarkStart w:id="0" w:name="_GoBack"/>
      <w:bookmarkEnd w:id="0"/>
    </w:p>
    <w:sectPr w:rsidR="0031022E" w:rsidRPr="001E58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21CA" w:rsidRDefault="009F21CA" w:rsidP="00B3586A">
      <w:pPr>
        <w:spacing w:after="0" w:line="240" w:lineRule="auto"/>
      </w:pPr>
      <w:r>
        <w:separator/>
      </w:r>
    </w:p>
  </w:endnote>
  <w:endnote w:type="continuationSeparator" w:id="0">
    <w:p w:rsidR="009F21CA" w:rsidRDefault="009F21CA" w:rsidP="00B35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21CA" w:rsidRDefault="009F21CA" w:rsidP="00B3586A">
      <w:pPr>
        <w:spacing w:after="0" w:line="240" w:lineRule="auto"/>
      </w:pPr>
      <w:r>
        <w:separator/>
      </w:r>
    </w:p>
  </w:footnote>
  <w:footnote w:type="continuationSeparator" w:id="0">
    <w:p w:rsidR="009F21CA" w:rsidRDefault="009F21CA" w:rsidP="00B358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AD288A"/>
    <w:multiLevelType w:val="hybridMultilevel"/>
    <w:tmpl w:val="11961B2A"/>
    <w:lvl w:ilvl="0" w:tplc="D59A0076">
      <w:start w:val="1"/>
      <w:numFmt w:val="lowerRoman"/>
      <w:lvlText w:val="%1)"/>
      <w:lvlJc w:val="left"/>
      <w:pPr>
        <w:ind w:left="960" w:hanging="720"/>
      </w:pPr>
      <w:rPr>
        <w:rFonts w:hint="default"/>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w:abstractNumId="1" w15:restartNumberingAfterBreak="0">
    <w:nsid w:val="52886168"/>
    <w:multiLevelType w:val="hybridMultilevel"/>
    <w:tmpl w:val="600E7DD4"/>
    <w:lvl w:ilvl="0" w:tplc="70C252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1E6C74"/>
    <w:multiLevelType w:val="hybridMultilevel"/>
    <w:tmpl w:val="DC8C82A6"/>
    <w:lvl w:ilvl="0" w:tplc="BE705C2E">
      <w:start w:val="1"/>
      <w:numFmt w:val="lowerRoman"/>
      <w:lvlText w:val="%1)"/>
      <w:lvlJc w:val="left"/>
      <w:pPr>
        <w:ind w:left="900" w:hanging="72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3" w15:restartNumberingAfterBreak="0">
    <w:nsid w:val="68803DB9"/>
    <w:multiLevelType w:val="hybridMultilevel"/>
    <w:tmpl w:val="E39430EA"/>
    <w:lvl w:ilvl="0" w:tplc="A052E4E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D3B3AC2"/>
    <w:multiLevelType w:val="hybridMultilevel"/>
    <w:tmpl w:val="8730E210"/>
    <w:lvl w:ilvl="0" w:tplc="33025F4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E691212"/>
    <w:multiLevelType w:val="hybridMultilevel"/>
    <w:tmpl w:val="05108490"/>
    <w:lvl w:ilvl="0" w:tplc="80CA2D80">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3"/>
  </w:num>
  <w:num w:numId="2">
    <w:abstractNumId w:val="1"/>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870"/>
    <w:rsid w:val="00117F1B"/>
    <w:rsid w:val="00153DBF"/>
    <w:rsid w:val="001E4874"/>
    <w:rsid w:val="001E5870"/>
    <w:rsid w:val="002E21E1"/>
    <w:rsid w:val="002E2EA7"/>
    <w:rsid w:val="002F5417"/>
    <w:rsid w:val="0031022E"/>
    <w:rsid w:val="00310F07"/>
    <w:rsid w:val="00460CDE"/>
    <w:rsid w:val="00503978"/>
    <w:rsid w:val="00561780"/>
    <w:rsid w:val="005C2DF0"/>
    <w:rsid w:val="006342ED"/>
    <w:rsid w:val="006A58C7"/>
    <w:rsid w:val="007248E6"/>
    <w:rsid w:val="00790696"/>
    <w:rsid w:val="007930BB"/>
    <w:rsid w:val="00832126"/>
    <w:rsid w:val="00851D8D"/>
    <w:rsid w:val="00875281"/>
    <w:rsid w:val="009024BE"/>
    <w:rsid w:val="00904337"/>
    <w:rsid w:val="009F21CA"/>
    <w:rsid w:val="00A457E8"/>
    <w:rsid w:val="00AD742D"/>
    <w:rsid w:val="00B0658F"/>
    <w:rsid w:val="00B3586A"/>
    <w:rsid w:val="00CD5164"/>
    <w:rsid w:val="00CE2AF9"/>
    <w:rsid w:val="00D15760"/>
    <w:rsid w:val="00E22BE9"/>
    <w:rsid w:val="00E240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E0E67B-8832-44F1-9312-9A653E81D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658F"/>
    <w:pPr>
      <w:ind w:left="720"/>
      <w:contextualSpacing/>
    </w:pPr>
  </w:style>
  <w:style w:type="paragraph" w:styleId="Header">
    <w:name w:val="header"/>
    <w:basedOn w:val="Normal"/>
    <w:link w:val="HeaderChar"/>
    <w:uiPriority w:val="99"/>
    <w:unhideWhenUsed/>
    <w:rsid w:val="00B358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86A"/>
  </w:style>
  <w:style w:type="paragraph" w:styleId="Footer">
    <w:name w:val="footer"/>
    <w:basedOn w:val="Normal"/>
    <w:link w:val="FooterChar"/>
    <w:uiPriority w:val="99"/>
    <w:unhideWhenUsed/>
    <w:rsid w:val="00B358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Teacher-FB2390</dc:creator>
  <cp:keywords/>
  <dc:description/>
  <cp:lastModifiedBy>Teacher-FB2390</cp:lastModifiedBy>
  <cp:revision>3</cp:revision>
  <dcterms:created xsi:type="dcterms:W3CDTF">2025-07-24T21:46:00Z</dcterms:created>
  <dcterms:modified xsi:type="dcterms:W3CDTF">2025-07-24T21:46:00Z</dcterms:modified>
</cp:coreProperties>
</file>