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4A39B9">
      <w:pPr>
        <w:wordWrap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</w:t>
      </w:r>
      <w:bookmarkStart w:id="0" w:name="_GoBack"/>
      <w:bookmarkEnd w:id="0"/>
      <w:r>
        <w:rPr>
          <w:rFonts w:hint="default"/>
          <w:lang w:val="en-US"/>
        </w:rPr>
        <w:t xml:space="preserve">                                                               PATRICK SAITOTI NYAKORA,</w:t>
      </w:r>
    </w:p>
    <w:p w14:paraId="1893F1A9">
      <w:pPr>
        <w:wordWrap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                     P.O.BOX 17-70102,</w:t>
      </w:r>
    </w:p>
    <w:p w14:paraId="21B62D71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           MODOGASHE</w:t>
      </w:r>
    </w:p>
    <w:p w14:paraId="05034D12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                                         PHONE NUMBER: 0710547985,</w:t>
      </w:r>
    </w:p>
    <w:p w14:paraId="6F5C6FE2">
      <w:pPr>
        <w:jc w:val="right"/>
        <w:rPr>
          <w:rFonts w:hint="default"/>
          <w:lang w:val="en-US"/>
        </w:rPr>
      </w:pPr>
      <w:r>
        <w:rPr>
          <w:rFonts w:hint="default"/>
          <w:lang w:val="en-US"/>
        </w:rPr>
        <w:t xml:space="preserve">EMAIL ADDRESS: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"mailto:NYAKORAP@GMAIL.COM" </w:instrText>
      </w:r>
      <w:r>
        <w:rPr>
          <w:rFonts w:hint="default"/>
          <w:lang w:val="en-US"/>
        </w:rPr>
        <w:fldChar w:fldCharType="separate"/>
      </w:r>
      <w:r>
        <w:rPr>
          <w:rStyle w:val="6"/>
          <w:rFonts w:hint="default"/>
          <w:lang w:val="en-US"/>
        </w:rPr>
        <w:t>NYAKORAP@GMAIL.COM</w:t>
      </w:r>
      <w:r>
        <w:rPr>
          <w:rFonts w:hint="default"/>
          <w:lang w:val="en-US"/>
        </w:rPr>
        <w:fldChar w:fldCharType="end"/>
      </w:r>
    </w:p>
    <w:p w14:paraId="0CF307D0">
      <w:pPr>
        <w:jc w:val="right"/>
        <w:rPr>
          <w:rFonts w:hint="default"/>
          <w:lang w:val="en-US"/>
        </w:rPr>
      </w:pPr>
    </w:p>
    <w:p w14:paraId="420C2059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          10</w:t>
      </w:r>
      <w:r>
        <w:rPr>
          <w:rFonts w:hint="default"/>
          <w:vertAlign w:val="superscript"/>
          <w:lang w:val="en-US"/>
        </w:rPr>
        <w:t>TH</w:t>
      </w:r>
      <w:r>
        <w:rPr>
          <w:rFonts w:hint="default"/>
          <w:lang w:val="en-US"/>
        </w:rPr>
        <w:t>/06/2025.</w:t>
      </w:r>
    </w:p>
    <w:p w14:paraId="240C8EF3">
      <w:pPr>
        <w:jc w:val="right"/>
        <w:rPr>
          <w:rFonts w:hint="default"/>
          <w:lang w:val="en-US"/>
        </w:rPr>
      </w:pPr>
    </w:p>
    <w:p w14:paraId="383DED97">
      <w:pPr>
        <w:rPr>
          <w:rFonts w:hint="default"/>
        </w:rPr>
      </w:pPr>
    </w:p>
    <w:p w14:paraId="3BFA81A4">
      <w:pPr>
        <w:rPr>
          <w:rFonts w:hint="default"/>
          <w:lang w:val="en-US"/>
        </w:rPr>
      </w:pPr>
      <w:r>
        <w:rPr>
          <w:rFonts w:hint="default"/>
        </w:rPr>
        <w:t>THE SECRETAR</w:t>
      </w:r>
      <w:r>
        <w:rPr>
          <w:rFonts w:hint="default"/>
          <w:lang w:val="en-US"/>
        </w:rPr>
        <w:t>Y,</w:t>
      </w:r>
    </w:p>
    <w:p w14:paraId="66476DD9">
      <w:pPr>
        <w:rPr>
          <w:rFonts w:hint="default"/>
        </w:rPr>
      </w:pPr>
      <w:r>
        <w:rPr>
          <w:rFonts w:hint="default"/>
        </w:rPr>
        <w:t>TEACHERS SERVICE COMMISSION (TSC)</w:t>
      </w:r>
    </w:p>
    <w:p w14:paraId="4014C018">
      <w:pPr>
        <w:rPr>
          <w:rFonts w:hint="default"/>
        </w:rPr>
      </w:pPr>
      <w:r>
        <w:rPr>
          <w:rFonts w:hint="default"/>
        </w:rPr>
        <w:t>TSC HOUSE, KILIMANJARO ROAD</w:t>
      </w:r>
    </w:p>
    <w:p w14:paraId="021035E8">
      <w:pPr>
        <w:rPr>
          <w:rFonts w:hint="default"/>
          <w:lang w:val="en-US"/>
        </w:rPr>
      </w:pPr>
      <w:r>
        <w:rPr>
          <w:rFonts w:hint="default"/>
        </w:rPr>
        <w:t>PRIVATE BAG</w:t>
      </w:r>
      <w:r>
        <w:rPr>
          <w:rFonts w:hint="default"/>
          <w:lang w:val="en-US"/>
        </w:rPr>
        <w:t>-00100</w:t>
      </w:r>
    </w:p>
    <w:p w14:paraId="0053E902">
      <w:pPr>
        <w:rPr>
          <w:rFonts w:hint="default"/>
          <w:lang w:val="en-US"/>
        </w:rPr>
      </w:pPr>
      <w:r>
        <w:rPr>
          <w:rFonts w:hint="default"/>
        </w:rPr>
        <w:t>NAIROBI, KENYA</w:t>
      </w:r>
      <w:r>
        <w:rPr>
          <w:rFonts w:hint="default"/>
          <w:lang w:val="en-US"/>
        </w:rPr>
        <w:t>.</w:t>
      </w:r>
    </w:p>
    <w:p w14:paraId="2E544AEF">
      <w:pPr>
        <w:rPr>
          <w:rFonts w:hint="default"/>
        </w:rPr>
      </w:pPr>
    </w:p>
    <w:p w14:paraId="457986DD">
      <w:pPr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</w:rPr>
        <w:t>SUBJECT: REQUEST FOR CORRECTION OF ID NUMBER IN TSC</w:t>
      </w:r>
      <w:r>
        <w:rPr>
          <w:rFonts w:hint="default"/>
          <w:b/>
          <w:bCs/>
          <w:u w:val="single"/>
          <w:lang w:val="en-US"/>
        </w:rPr>
        <w:t xml:space="preserve"> HRMIS</w:t>
      </w:r>
      <w:r>
        <w:rPr>
          <w:rFonts w:hint="default"/>
          <w:b/>
          <w:bCs/>
          <w:u w:val="single"/>
        </w:rPr>
        <w:t xml:space="preserve"> DATABASE</w:t>
      </w:r>
    </w:p>
    <w:p w14:paraId="7A0BABB7">
      <w:pPr>
        <w:rPr>
          <w:rFonts w:hint="default"/>
        </w:rPr>
      </w:pPr>
    </w:p>
    <w:p w14:paraId="3752771D">
      <w:pPr>
        <w:rPr>
          <w:rFonts w:hint="default"/>
        </w:rPr>
      </w:pPr>
      <w:r>
        <w:rPr>
          <w:rFonts w:hint="default"/>
        </w:rPr>
        <w:t>Dear Sir/Madam,</w:t>
      </w:r>
    </w:p>
    <w:p w14:paraId="67C76E98">
      <w:pPr>
        <w:rPr>
          <w:rFonts w:hint="default"/>
        </w:rPr>
      </w:pPr>
    </w:p>
    <w:p w14:paraId="43B75BA1">
      <w:pPr>
        <w:rPr>
          <w:rFonts w:hint="default"/>
        </w:rPr>
      </w:pPr>
      <w:r>
        <w:rPr>
          <w:rFonts w:hint="default"/>
        </w:rPr>
        <w:t>I hope this letter finds you well. I am writing to formally request a review and correction of my personal details in the Teachers Service Commission (TSC)</w:t>
      </w:r>
      <w:r>
        <w:rPr>
          <w:rFonts w:hint="default"/>
          <w:lang w:val="en-US"/>
        </w:rPr>
        <w:t xml:space="preserve"> HRMIS</w:t>
      </w:r>
      <w:r>
        <w:rPr>
          <w:rFonts w:hint="default"/>
        </w:rPr>
        <w:t xml:space="preserve"> database, specifically regarding my national ID number.</w:t>
      </w:r>
    </w:p>
    <w:p w14:paraId="6610A707">
      <w:pPr>
        <w:rPr>
          <w:rFonts w:hint="default"/>
        </w:rPr>
      </w:pPr>
    </w:p>
    <w:p w14:paraId="2C14D1CF">
      <w:pPr>
        <w:rPr>
          <w:rFonts w:hint="default"/>
        </w:rPr>
      </w:pPr>
      <w:r>
        <w:rPr>
          <w:rFonts w:hint="default"/>
        </w:rPr>
        <w:t xml:space="preserve">It has come to my attention that my ID number is incorrectly recorded as </w:t>
      </w:r>
      <w:r>
        <w:rPr>
          <w:rFonts w:hint="default"/>
          <w:b/>
          <w:bCs/>
          <w:lang w:val="en-US"/>
        </w:rPr>
        <w:t>34379914</w:t>
      </w:r>
      <w:r>
        <w:rPr>
          <w:rFonts w:hint="default"/>
        </w:rPr>
        <w:t xml:space="preserve"> in some of your systems, whereas my correct ID number is </w:t>
      </w:r>
      <w:r>
        <w:rPr>
          <w:rFonts w:hint="default"/>
          <w:b/>
          <w:bCs/>
          <w:lang w:val="en-US"/>
        </w:rPr>
        <w:t>34375514</w:t>
      </w:r>
      <w:r>
        <w:rPr>
          <w:rFonts w:hint="default"/>
        </w:rPr>
        <w:t>. This inconsistency has negatively affected my ability to fully access essential services provided by the Commission.</w:t>
      </w:r>
    </w:p>
    <w:p w14:paraId="6BBA9D34">
      <w:pPr>
        <w:rPr>
          <w:rFonts w:hint="default"/>
        </w:rPr>
      </w:pPr>
    </w:p>
    <w:p w14:paraId="2CBF3314">
      <w:pPr>
        <w:rPr>
          <w:rFonts w:hint="default"/>
        </w:rPr>
      </w:pPr>
      <w:r>
        <w:rPr>
          <w:rFonts w:hint="default"/>
        </w:rPr>
        <w:t xml:space="preserve">Currently, I am only able to access services that reflect my correct ID number </w:t>
      </w:r>
      <w:r>
        <w:rPr>
          <w:rFonts w:hint="default"/>
          <w:b/>
          <w:bCs/>
          <w:lang w:val="en-US"/>
        </w:rPr>
        <w:t>34375514</w:t>
      </w:r>
      <w:r>
        <w:rPr>
          <w:rFonts w:hint="default"/>
        </w:rPr>
        <w:t>, such as:</w:t>
      </w:r>
    </w:p>
    <w:p w14:paraId="5AA9ACBD">
      <w:pPr>
        <w:rPr>
          <w:rFonts w:hint="default"/>
        </w:rPr>
      </w:pPr>
    </w:p>
    <w:p w14:paraId="7934A28D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Checking registration status</w:t>
      </w:r>
    </w:p>
    <w:p w14:paraId="5D9F1C71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TSC profile login</w:t>
      </w:r>
    </w:p>
    <w:p w14:paraId="2834073E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T-Pay account and payslips</w:t>
      </w:r>
    </w:p>
    <w:p w14:paraId="5FE78293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</w:rPr>
        <w:t>TPAD2 login</w:t>
      </w:r>
    </w:p>
    <w:p w14:paraId="2B5F1B9A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v. Collaboration portal (collaborationkenya.minet.com/tsc)</w:t>
      </w:r>
    </w:p>
    <w:p w14:paraId="3E3EF4D6">
      <w:pPr>
        <w:rPr>
          <w:rFonts w:hint="default"/>
        </w:rPr>
      </w:pPr>
    </w:p>
    <w:p w14:paraId="2978444A">
      <w:pPr>
        <w:rPr>
          <w:rFonts w:hint="default"/>
        </w:rPr>
      </w:pPr>
      <w:r>
        <w:rPr>
          <w:rFonts w:hint="default"/>
        </w:rPr>
        <w:t>However, the incorrect ID number</w:t>
      </w:r>
      <w:r>
        <w:rPr>
          <w:rFonts w:hint="default"/>
          <w:b/>
          <w:bCs/>
        </w:rPr>
        <w:t xml:space="preserve"> </w:t>
      </w:r>
      <w:r>
        <w:rPr>
          <w:rFonts w:hint="default"/>
          <w:b/>
          <w:bCs/>
          <w:lang w:val="en-US"/>
        </w:rPr>
        <w:t>34379914</w:t>
      </w:r>
      <w:r>
        <w:rPr>
          <w:rFonts w:hint="default"/>
        </w:rPr>
        <w:t xml:space="preserve"> </w:t>
      </w:r>
      <w:r>
        <w:rPr>
          <w:rFonts w:hint="default"/>
          <w:lang w:val="en-US"/>
        </w:rPr>
        <w:t>captured</w:t>
      </w:r>
      <w:r>
        <w:rPr>
          <w:rFonts w:hint="default"/>
        </w:rPr>
        <w:t xml:space="preserve"> in the Human Resource Management Information System (HRMIS) has limited my access to </w:t>
      </w:r>
      <w:r>
        <w:rPr>
          <w:rFonts w:hint="default"/>
          <w:lang w:val="en-US"/>
        </w:rPr>
        <w:t>the following</w:t>
      </w:r>
      <w:r>
        <w:rPr>
          <w:rFonts w:hint="default"/>
        </w:rPr>
        <w:t xml:space="preserve"> services:</w:t>
      </w:r>
    </w:p>
    <w:p w14:paraId="3F50EC35">
      <w:pPr>
        <w:rPr>
          <w:rFonts w:hint="default"/>
        </w:rPr>
      </w:pPr>
    </w:p>
    <w:p w14:paraId="189229D2">
      <w:pPr>
        <w:numPr>
          <w:ilvl w:val="0"/>
          <w:numId w:val="2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Leave applications</w:t>
      </w:r>
    </w:p>
    <w:p w14:paraId="52C23EF9">
      <w:pPr>
        <w:numPr>
          <w:ilvl w:val="0"/>
          <w:numId w:val="2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TSC advertisements</w:t>
      </w:r>
    </w:p>
    <w:p w14:paraId="57C45C47">
      <w:pPr>
        <w:numPr>
          <w:ilvl w:val="0"/>
          <w:numId w:val="2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Transfer applications through the port</w:t>
      </w:r>
      <w:r>
        <w:rPr>
          <w:rFonts w:hint="default"/>
          <w:lang w:val="en-US"/>
        </w:rPr>
        <w:t>al</w:t>
      </w:r>
    </w:p>
    <w:p w14:paraId="4AEB307D">
      <w:pPr>
        <w:numPr>
          <w:ilvl w:val="0"/>
          <w:numId w:val="2"/>
        </w:numPr>
        <w:ind w:left="425" w:leftChars="0" w:hanging="425" w:firstLineChars="0"/>
        <w:rPr>
          <w:rFonts w:hint="default"/>
        </w:rPr>
      </w:pPr>
      <w:r>
        <w:rPr>
          <w:rFonts w:hint="default"/>
          <w:lang w:val="en-US"/>
        </w:rPr>
        <w:t>Any other HRMIS services.</w:t>
      </w:r>
    </w:p>
    <w:p w14:paraId="218F26DC">
      <w:pPr>
        <w:rPr>
          <w:rFonts w:hint="default"/>
        </w:rPr>
      </w:pPr>
    </w:p>
    <w:p w14:paraId="6D7D3BB1">
      <w:pPr>
        <w:rPr>
          <w:rFonts w:hint="default"/>
          <w:lang w:val="en-US"/>
        </w:rPr>
      </w:pPr>
      <w:r>
        <w:rPr>
          <w:rFonts w:hint="default"/>
        </w:rPr>
        <w:t xml:space="preserve">I kindly request your office to </w:t>
      </w:r>
      <w:r>
        <w:rPr>
          <w:rFonts w:hint="default"/>
          <w:lang w:val="en-US"/>
        </w:rPr>
        <w:t>correct</w:t>
      </w:r>
      <w:r>
        <w:rPr>
          <w:rFonts w:hint="default"/>
        </w:rPr>
        <w:t xml:space="preserve"> my ID number across all TSC platforms to reflect the correct number </w:t>
      </w:r>
      <w:r>
        <w:rPr>
          <w:rFonts w:hint="default"/>
          <w:b/>
          <w:bCs/>
          <w:lang w:val="en-US"/>
        </w:rPr>
        <w:t>34375514</w:t>
      </w:r>
      <w:r>
        <w:rPr>
          <w:rFonts w:hint="default"/>
        </w:rPr>
        <w:t>. This correction will enable me to access all TSC services without any hindrance</w:t>
      </w:r>
      <w:r>
        <w:rPr>
          <w:rFonts w:hint="default"/>
          <w:lang w:val="en-US"/>
        </w:rPr>
        <w:t>.</w:t>
      </w:r>
    </w:p>
    <w:p w14:paraId="36387A59">
      <w:pPr>
        <w:rPr>
          <w:rFonts w:hint="default"/>
        </w:rPr>
      </w:pPr>
    </w:p>
    <w:p w14:paraId="03A19292">
      <w:pPr>
        <w:rPr>
          <w:rFonts w:hint="default"/>
        </w:rPr>
      </w:pPr>
      <w:r>
        <w:rPr>
          <w:rFonts w:hint="default"/>
        </w:rPr>
        <w:t>I have attached copies of my national ID card and TSC registration certificate for your reference and necessary action.</w:t>
      </w:r>
    </w:p>
    <w:p w14:paraId="36A60E1D">
      <w:pPr>
        <w:rPr>
          <w:rFonts w:hint="default"/>
        </w:rPr>
      </w:pPr>
    </w:p>
    <w:p w14:paraId="7736346B">
      <w:pPr>
        <w:rPr>
          <w:rFonts w:hint="default"/>
        </w:rPr>
      </w:pPr>
      <w:r>
        <w:rPr>
          <w:rFonts w:hint="default"/>
        </w:rPr>
        <w:t>Thank you for your support</w:t>
      </w:r>
      <w:r>
        <w:rPr>
          <w:rFonts w:hint="default"/>
          <w:lang w:val="en-US"/>
        </w:rPr>
        <w:t>.</w:t>
      </w:r>
      <w:r>
        <w:rPr>
          <w:rFonts w:hint="default"/>
        </w:rPr>
        <w:t xml:space="preserve"> I look forward to your guidance on the next steps toward resolving this issue.</w:t>
      </w:r>
    </w:p>
    <w:p w14:paraId="17F0294A">
      <w:pPr>
        <w:rPr>
          <w:rFonts w:hint="default"/>
        </w:rPr>
      </w:pPr>
    </w:p>
    <w:p w14:paraId="4E875924">
      <w:pPr>
        <w:rPr>
          <w:rFonts w:hint="default"/>
        </w:rPr>
      </w:pPr>
      <w:r>
        <w:rPr>
          <w:rFonts w:hint="default"/>
        </w:rPr>
        <w:t xml:space="preserve">Yours </w:t>
      </w:r>
      <w:r>
        <w:rPr>
          <w:rFonts w:hint="default"/>
          <w:lang w:val="en-US"/>
        </w:rPr>
        <w:t>faithfully</w:t>
      </w:r>
      <w:r>
        <w:rPr>
          <w:rFonts w:hint="default"/>
        </w:rPr>
        <w:t>,</w:t>
      </w:r>
    </w:p>
    <w:p w14:paraId="24BF210F">
      <w:pPr>
        <w:rPr>
          <w:rFonts w:hint="default"/>
          <w:lang w:val="en-US"/>
        </w:rPr>
      </w:pPr>
      <w:r>
        <w:rPr>
          <w:rFonts w:hint="default"/>
          <w:lang w:val="en-US"/>
        </w:rPr>
        <w:t>Patrick S. Nyakora,</w:t>
      </w:r>
    </w:p>
    <w:p w14:paraId="3469D03D">
      <w:pPr>
        <w:rPr>
          <w:rFonts w:hint="default"/>
          <w:lang w:val="en-US"/>
        </w:rPr>
      </w:pPr>
      <w:r>
        <w:rPr>
          <w:rFonts w:hint="default"/>
          <w:lang w:val="en-US"/>
        </w:rPr>
        <w:t>ID Number: 34375514</w:t>
      </w:r>
    </w:p>
    <w:p w14:paraId="24435532">
      <w:pPr>
        <w:rPr>
          <w:rFonts w:hint="default"/>
          <w:lang w:val="en-US"/>
        </w:rPr>
      </w:pPr>
      <w:r>
        <w:rPr>
          <w:rFonts w:hint="default"/>
        </w:rPr>
        <w:t>TSC Number:</w:t>
      </w:r>
      <w:r>
        <w:rPr>
          <w:rFonts w:hint="default"/>
          <w:lang w:val="en-US"/>
        </w:rPr>
        <w:t xml:space="preserve"> 924539.</w:t>
      </w:r>
    </w:p>
    <w:p w14:paraId="5BFBB49B">
      <w:pPr>
        <w:rPr>
          <w:rFonts w:hint="default"/>
        </w:rPr>
      </w:pPr>
    </w:p>
    <w:p w14:paraId="58AAEDB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8595" cy="3216275"/>
            <wp:effectExtent l="0" t="0" r="8255" b="3175"/>
            <wp:docPr id="2" name="Picture 2" descr="CamScanner 10-28-2024 11.54_1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amScanner 10-28-2024 11.54_1 (1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FAAA2">
      <w:pPr>
        <w:rPr>
          <w:rFonts w:hint="default"/>
          <w:lang w:val="en-US"/>
        </w:rPr>
      </w:pPr>
    </w:p>
    <w:p w14:paraId="40FAB198">
      <w:pPr>
        <w:rPr>
          <w:rFonts w:hint="default"/>
        </w:rPr>
      </w:pPr>
      <w:r>
        <w:rPr>
          <w:rFonts w:hint="default"/>
          <w:lang w:val="en-US"/>
        </w:rPr>
        <w:drawing>
          <wp:inline distT="0" distB="0" distL="114300" distR="114300">
            <wp:extent cx="5258435" cy="3286760"/>
            <wp:effectExtent l="0" t="0" r="18415" b="8890"/>
            <wp:docPr id="1" name="Picture 1" descr="CamScanner 10-04-2024 12.41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amScanner 10-04-2024 12.41_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954AF">
      <w:pPr>
        <w:rPr>
          <w:rFonts w:hint="default"/>
          <w:lang w:val="en-US"/>
        </w:rPr>
      </w:pPr>
    </w:p>
    <w:p w14:paraId="23816D9D">
      <w:pPr>
        <w:rPr>
          <w:rFonts w:hint="default"/>
        </w:rPr>
      </w:pPr>
    </w:p>
    <w:p w14:paraId="70B8EF78">
      <w:pPr>
        <w:rPr>
          <w:rFonts w:hint="default"/>
        </w:rPr>
      </w:pPr>
    </w:p>
    <w:p w14:paraId="139C8563">
      <w:pPr>
        <w:rPr>
          <w:rFonts w:hint="default"/>
        </w:rPr>
      </w:pPr>
    </w:p>
    <w:p w14:paraId="71107144">
      <w:pPr>
        <w:rPr>
          <w:rFonts w:hint="default"/>
        </w:rPr>
      </w:pPr>
    </w:p>
    <w:p w14:paraId="092A1E8B">
      <w:pPr>
        <w:rPr>
          <w:rFonts w:hint="default"/>
        </w:rPr>
      </w:pPr>
    </w:p>
    <w:p w14:paraId="19ED0751">
      <w:pPr>
        <w:rPr>
          <w:rFonts w:hint="default"/>
        </w:rPr>
      </w:pPr>
    </w:p>
    <w:p w14:paraId="52735963">
      <w:pPr>
        <w:rPr>
          <w:rFonts w:hint="default"/>
        </w:rPr>
      </w:pPr>
    </w:p>
    <w:p w14:paraId="7B4AD9D5">
      <w:pPr>
        <w:rPr>
          <w:rFonts w:hint="default"/>
        </w:rPr>
      </w:pPr>
    </w:p>
    <w:p w14:paraId="79B41367">
      <w:pPr>
        <w:rPr>
          <w:rFonts w:hint="default"/>
        </w:rPr>
      </w:pPr>
    </w:p>
    <w:p w14:paraId="627AA989">
      <w:pPr>
        <w:rPr>
          <w:rFonts w:hint="default"/>
        </w:rPr>
      </w:pPr>
    </w:p>
    <w:p w14:paraId="541ECA96">
      <w:pPr>
        <w:rPr>
          <w:rFonts w:hint="default"/>
        </w:rPr>
      </w:pPr>
    </w:p>
    <w:p w14:paraId="2714EF10">
      <w:pPr>
        <w:rPr>
          <w:rFonts w:hint="default"/>
        </w:rPr>
      </w:pPr>
    </w:p>
    <w:p w14:paraId="3A980C47">
      <w:pPr>
        <w:rPr>
          <w:rFonts w:hint="default"/>
        </w:rPr>
      </w:pPr>
    </w:p>
    <w:p w14:paraId="2691CE9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7325" cy="3775075"/>
            <wp:effectExtent l="0" t="0" r="9525" b="15875"/>
            <wp:docPr id="3" name="Picture 3" descr="TSC NO.CamScanner 10-07-2024 08.07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SC NO.CamScanner 10-07-2024 08.07_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89E7D">
      <w:pPr>
        <w:rPr>
          <w:rFonts w:hint="default"/>
        </w:rPr>
      </w:pPr>
    </w:p>
    <w:p w14:paraId="21E4A615">
      <w:pPr>
        <w:rPr>
          <w:rFonts w:hint="default"/>
        </w:rPr>
      </w:pPr>
    </w:p>
    <w:p w14:paraId="6009EFE9">
      <w:pPr>
        <w:rPr>
          <w:rFonts w:hint="default"/>
        </w:rPr>
      </w:pPr>
    </w:p>
    <w:p w14:paraId="11B968FB">
      <w:pPr>
        <w:rPr>
          <w:rFonts w:hint="default"/>
        </w:rPr>
      </w:pPr>
    </w:p>
    <w:p w14:paraId="2573CE52">
      <w:pPr>
        <w:rPr>
          <w:rFonts w:hint="default"/>
        </w:rPr>
      </w:pPr>
    </w:p>
    <w:p w14:paraId="397FF5E0">
      <w:pPr>
        <w:rPr>
          <w:rFonts w:hint="default"/>
        </w:rPr>
      </w:pPr>
    </w:p>
    <w:p w14:paraId="0947847C">
      <w:pPr>
        <w:rPr>
          <w:rFonts w:hint="default"/>
        </w:rPr>
      </w:pPr>
    </w:p>
    <w:p w14:paraId="24933E0B">
      <w:pPr>
        <w:rPr>
          <w:rFonts w:hint="default"/>
        </w:rPr>
      </w:pPr>
    </w:p>
    <w:p w14:paraId="000258C4">
      <w:pPr>
        <w:rPr>
          <w:rFonts w:hint="default"/>
        </w:rPr>
      </w:pPr>
    </w:p>
    <w:p w14:paraId="43104B98">
      <w:pPr>
        <w:rPr>
          <w:rFonts w:hint="default"/>
        </w:rPr>
      </w:pPr>
    </w:p>
    <w:p w14:paraId="6B52979F">
      <w:pPr>
        <w:rPr>
          <w:rFonts w:hint="default"/>
        </w:rPr>
      </w:pPr>
    </w:p>
    <w:p w14:paraId="15A29E36">
      <w:pPr>
        <w:rPr>
          <w:rFonts w:hint="default"/>
        </w:rPr>
      </w:pPr>
    </w:p>
    <w:p w14:paraId="26D6FC02">
      <w:pPr>
        <w:rPr>
          <w:rFonts w:hint="default"/>
        </w:rPr>
      </w:pPr>
    </w:p>
    <w:p w14:paraId="0396F5E5">
      <w:pPr>
        <w:rPr>
          <w:rFonts w:hint="default"/>
        </w:rPr>
      </w:pPr>
    </w:p>
    <w:p w14:paraId="1FA5D7EF">
      <w:pPr>
        <w:rPr>
          <w:rFonts w:hint="default"/>
        </w:rPr>
      </w:pPr>
    </w:p>
    <w:p w14:paraId="43446F22">
      <w:pPr>
        <w:rPr>
          <w:rFonts w:hint="default"/>
        </w:rPr>
      </w:pPr>
    </w:p>
    <w:p w14:paraId="5479C9C5">
      <w:pPr>
        <w:rPr>
          <w:rFonts w:hint="default"/>
        </w:rPr>
      </w:pPr>
    </w:p>
    <w:p w14:paraId="4D307D60">
      <w:pPr>
        <w:rPr>
          <w:rFonts w:hint="default"/>
        </w:rPr>
      </w:pPr>
    </w:p>
    <w:p w14:paraId="37BF5242">
      <w:pPr>
        <w:rPr>
          <w:rFonts w:hint="default"/>
        </w:rPr>
      </w:pPr>
    </w:p>
    <w:p w14:paraId="6D463351">
      <w:pPr>
        <w:rPr>
          <w:rFonts w:hint="default"/>
        </w:rPr>
      </w:pPr>
    </w:p>
    <w:p w14:paraId="488F9336">
      <w:pPr>
        <w:rPr>
          <w:rFonts w:hint="default"/>
        </w:rPr>
      </w:pPr>
    </w:p>
    <w:p w14:paraId="105888A9">
      <w:pPr>
        <w:rPr>
          <w:rFonts w:hint="default"/>
        </w:rPr>
      </w:pPr>
    </w:p>
    <w:sectPr>
      <w:foot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CE76F6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8EA41F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B8EA41F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43E3AB"/>
    <w:multiLevelType w:val="singleLevel"/>
    <w:tmpl w:val="8C43E3AB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4D1CB382"/>
    <w:multiLevelType w:val="singleLevel"/>
    <w:tmpl w:val="4D1CB382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7936FB"/>
    <w:rsid w:val="31795DFB"/>
    <w:rsid w:val="374728BD"/>
    <w:rsid w:val="46F311C9"/>
    <w:rsid w:val="48B52B7E"/>
    <w:rsid w:val="4E250BB4"/>
    <w:rsid w:val="4E3064D0"/>
    <w:rsid w:val="4EAD0888"/>
    <w:rsid w:val="52A83640"/>
    <w:rsid w:val="5E297301"/>
    <w:rsid w:val="60D179E1"/>
    <w:rsid w:val="6A4E382A"/>
    <w:rsid w:val="7E9C2A65"/>
    <w:rsid w:val="7EBE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Hyperlink"/>
    <w:basedOn w:val="2"/>
    <w:qFormat/>
    <w:uiPriority w:val="0"/>
    <w:rPr>
      <w:color w:val="0000FF"/>
      <w:u w:val="single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FFFFFF"/>
      </a:dk1>
      <a:lt1>
        <a:sysClr val="window" lastClr="000000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543</Words>
  <Characters>2831</Characters>
  <Lines>0</Lines>
  <Paragraphs>0</Paragraphs>
  <TotalTime>117</TotalTime>
  <ScaleCrop>false</ScaleCrop>
  <LinksUpToDate>false</LinksUpToDate>
  <CharactersWithSpaces>3547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2025-06-10T12:23:00Z</dcterms:created>
  <dc:creator>nyako</dc:creator>
  <cp:lastModifiedBy>BOSONGOKISII TV</cp:lastModifiedBy>
  <dcterms:modified xsi:type="dcterms:W3CDTF">2025-06-11T07:34:48Z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8A66F537B29F4270849B9EF1C968FF85_12</vt:lpwstr>
  </property>
</Properties>
</file>